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492598" w:rsidRPr="00BA75E8" w:rsidRDefault="00492598" w:rsidP="00C97DEE">
      <w:pPr>
        <w:widowControl w:val="0"/>
        <w:adjustRightInd w:val="0"/>
        <w:spacing w:line="312" w:lineRule="auto"/>
        <w:jc w:val="center"/>
        <w:textAlignment w:val="baseline"/>
        <w:rPr>
          <w:rFonts w:eastAsia="MS Mincho"/>
          <w:b/>
          <w:sz w:val="22"/>
          <w:szCs w:val="22"/>
        </w:rPr>
      </w:pPr>
      <w:bookmarkStart w:id="0" w:name="_Toc264552004"/>
    </w:p>
    <w:p w14:paraId="1BA46507" w14:textId="1956666E"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260C18">
        <w:rPr>
          <w:b/>
          <w:bCs/>
          <w:sz w:val="22"/>
          <w:szCs w:val="22"/>
        </w:rPr>
        <w:t>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4496DF0D"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260C18">
        <w:rPr>
          <w:sz w:val="22"/>
          <w:szCs w:val="22"/>
          <w:lang w:val="pt-BR"/>
        </w:rPr>
        <w:t>OUVIDOR</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7EA5D575" w:rsidR="007D1A96" w:rsidRPr="00BA75E8" w:rsidRDefault="007D1A96" w:rsidP="007D1A96">
      <w:pPr>
        <w:widowControl w:val="0"/>
        <w:spacing w:line="312" w:lineRule="auto"/>
        <w:jc w:val="center"/>
        <w:rPr>
          <w:b/>
          <w:sz w:val="22"/>
          <w:szCs w:val="22"/>
        </w:rPr>
      </w:pPr>
      <w:r w:rsidRPr="00260C18">
        <w:rPr>
          <w:b/>
          <w:sz w:val="22"/>
          <w:szCs w:val="22"/>
        </w:rPr>
        <w:t>BERNOULLI ENERGIA LTDA.</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43F21B25" w:rsidR="00670D22" w:rsidRPr="00BA75E8" w:rsidRDefault="00A17B3B" w:rsidP="00F93562">
      <w:pPr>
        <w:spacing w:line="312" w:lineRule="auto"/>
        <w:jc w:val="center"/>
        <w:rPr>
          <w:b/>
          <w:bCs/>
          <w:sz w:val="22"/>
          <w:szCs w:val="22"/>
        </w:rPr>
      </w:pPr>
      <w:r>
        <w:rPr>
          <w:rFonts w:eastAsia="MS Mincho"/>
          <w:sz w:val="22"/>
          <w:szCs w:val="22"/>
        </w:rPr>
        <w:t>05 de agosto</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3215329F"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260C18">
        <w:rPr>
          <w:b/>
          <w:bCs/>
          <w:sz w:val="22"/>
          <w:szCs w:val="22"/>
        </w:rPr>
        <w:t>OUVIDOR</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28D5D35F" w:rsidR="00670D22" w:rsidRPr="00BA75E8" w:rsidRDefault="003811D5" w:rsidP="00C97DEE">
      <w:pPr>
        <w:widowControl w:val="0"/>
        <w:spacing w:line="312" w:lineRule="auto"/>
        <w:jc w:val="both"/>
        <w:rPr>
          <w:sz w:val="22"/>
          <w:szCs w:val="22"/>
        </w:rPr>
      </w:pPr>
      <w:bookmarkStart w:id="2" w:name="_Hlk90559210"/>
      <w:r w:rsidRPr="00BA75E8">
        <w:rPr>
          <w:b/>
          <w:bCs/>
          <w:sz w:val="22"/>
          <w:szCs w:val="22"/>
        </w:rPr>
        <w:t xml:space="preserve">OUVIDOR ENERGIA LTDA, </w:t>
      </w:r>
      <w:r w:rsidRPr="00BA75E8">
        <w:rPr>
          <w:sz w:val="22"/>
          <w:szCs w:val="22"/>
        </w:rPr>
        <w:t xml:space="preserve">sociedade empresária, com sede na cidade de </w:t>
      </w:r>
      <w:r w:rsidR="005D3488" w:rsidRPr="00BA75E8">
        <w:rPr>
          <w:sz w:val="22"/>
          <w:szCs w:val="22"/>
        </w:rPr>
        <w:t>Cumari</w:t>
      </w:r>
      <w:r w:rsidRPr="00BA75E8">
        <w:rPr>
          <w:sz w:val="22"/>
          <w:szCs w:val="22"/>
        </w:rPr>
        <w:t xml:space="preserve">, no estado de Goiás, na Rod </w:t>
      </w:r>
      <w:r w:rsidR="005D3488" w:rsidRPr="00BA75E8">
        <w:rPr>
          <w:sz w:val="22"/>
          <w:szCs w:val="22"/>
        </w:rPr>
        <w:t>BR 050</w:t>
      </w:r>
      <w:r w:rsidRPr="00BA75E8">
        <w:rPr>
          <w:sz w:val="22"/>
          <w:szCs w:val="22"/>
        </w:rPr>
        <w:t xml:space="preserve">, Fazenda </w:t>
      </w:r>
      <w:r w:rsidR="005D3488" w:rsidRPr="00BA75E8">
        <w:rPr>
          <w:sz w:val="22"/>
          <w:szCs w:val="22"/>
        </w:rPr>
        <w:t>Casados</w:t>
      </w:r>
      <w:r w:rsidRPr="00BA75E8">
        <w:rPr>
          <w:sz w:val="22"/>
          <w:szCs w:val="22"/>
        </w:rPr>
        <w:t xml:space="preserve">, s/n, </w:t>
      </w:r>
      <w:r w:rsidR="00651700" w:rsidRPr="00BA75E8">
        <w:rPr>
          <w:sz w:val="22"/>
          <w:szCs w:val="22"/>
        </w:rPr>
        <w:t xml:space="preserve">KM 359, </w:t>
      </w:r>
      <w:r w:rsidRPr="00BA75E8">
        <w:rPr>
          <w:sz w:val="22"/>
          <w:szCs w:val="22"/>
        </w:rPr>
        <w:t>Zona Rural, CEP 75.</w:t>
      </w:r>
      <w:r w:rsidR="00651700" w:rsidRPr="00BA75E8">
        <w:rPr>
          <w:sz w:val="22"/>
          <w:szCs w:val="22"/>
        </w:rPr>
        <w:t>7</w:t>
      </w:r>
      <w:r w:rsidRPr="00BA75E8">
        <w:rPr>
          <w:sz w:val="22"/>
          <w:szCs w:val="22"/>
        </w:rPr>
        <w:t>60-000,</w:t>
      </w:r>
      <w:r w:rsidRPr="00BA75E8">
        <w:rPr>
          <w:b/>
          <w:bCs/>
          <w:sz w:val="22"/>
          <w:szCs w:val="22"/>
        </w:rPr>
        <w:t xml:space="preserve"> </w:t>
      </w:r>
      <w:r w:rsidRPr="00BA75E8">
        <w:rPr>
          <w:sz w:val="22"/>
          <w:szCs w:val="22"/>
        </w:rPr>
        <w:t>inscrita perante o Cadastro Nacional da Pessoa Jurídica do Ministério da Economia (“</w:t>
      </w:r>
      <w:r w:rsidRPr="00BA75E8">
        <w:rPr>
          <w:sz w:val="22"/>
          <w:szCs w:val="22"/>
          <w:u w:val="single"/>
        </w:rPr>
        <w:t>CNPJ/ME</w:t>
      </w:r>
      <w:r w:rsidRPr="00BA75E8">
        <w:rPr>
          <w:sz w:val="22"/>
          <w:szCs w:val="22"/>
        </w:rPr>
        <w:t>”) sob o nº</w:t>
      </w:r>
      <w:r w:rsidRPr="00BA75E8">
        <w:rPr>
          <w:b/>
          <w:bCs/>
          <w:sz w:val="22"/>
          <w:szCs w:val="22"/>
        </w:rPr>
        <w:t xml:space="preserve"> </w:t>
      </w:r>
      <w:r w:rsidRPr="00BA75E8">
        <w:rPr>
          <w:sz w:val="22"/>
          <w:szCs w:val="22"/>
        </w:rPr>
        <w:t>36.8</w:t>
      </w:r>
      <w:r w:rsidR="008819E2" w:rsidRPr="00BA75E8">
        <w:rPr>
          <w:sz w:val="22"/>
          <w:szCs w:val="22"/>
        </w:rPr>
        <w:t>89</w:t>
      </w:r>
      <w:r w:rsidRPr="00BA75E8">
        <w:rPr>
          <w:sz w:val="22"/>
          <w:szCs w:val="22"/>
        </w:rPr>
        <w:t>.</w:t>
      </w:r>
      <w:r w:rsidR="008819E2" w:rsidRPr="00BA75E8">
        <w:rPr>
          <w:sz w:val="22"/>
          <w:szCs w:val="22"/>
        </w:rPr>
        <w:t>539</w:t>
      </w:r>
      <w:r w:rsidRPr="00BA75E8">
        <w:rPr>
          <w:sz w:val="22"/>
          <w:szCs w:val="22"/>
        </w:rPr>
        <w:t>/0001-</w:t>
      </w:r>
      <w:r w:rsidR="008819E2" w:rsidRPr="00BA75E8">
        <w:rPr>
          <w:sz w:val="22"/>
          <w:szCs w:val="22"/>
        </w:rPr>
        <w:t>90</w:t>
      </w:r>
      <w:r w:rsidRPr="00BA75E8">
        <w:rPr>
          <w:sz w:val="22"/>
          <w:szCs w:val="22"/>
        </w:rPr>
        <w:t>, neste ato representada na forma do seu contrato social</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w:t>
      </w:r>
      <w:r w:rsidR="00343323">
        <w:rPr>
          <w:sz w:val="22"/>
          <w:szCs w:val="22"/>
        </w:rPr>
        <w:t xml:space="preserve"> </w:t>
      </w:r>
      <w:r w:rsidR="00803C70">
        <w:rPr>
          <w:sz w:val="22"/>
          <w:szCs w:val="22"/>
        </w:rPr>
        <w:t xml:space="preserve">ou </w:t>
      </w:r>
      <w:r w:rsidR="00343323">
        <w:rPr>
          <w:sz w:val="22"/>
          <w:szCs w:val="22"/>
        </w:rPr>
        <w:t>“</w:t>
      </w:r>
      <w:r w:rsidR="00752237" w:rsidRPr="00343323">
        <w:rPr>
          <w:sz w:val="22"/>
          <w:szCs w:val="22"/>
          <w:u w:val="single"/>
        </w:rPr>
        <w:t>Ouvidor</w:t>
      </w:r>
      <w:r w:rsidR="00752237">
        <w:rPr>
          <w:sz w:val="22"/>
          <w:szCs w:val="22"/>
        </w:rPr>
        <w:t>”</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lastRenderedPageBreak/>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3C228F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00DF3A10" w:rsidRPr="00BA75E8">
        <w:rPr>
          <w:sz w:val="22"/>
          <w:szCs w:val="22"/>
        </w:rPr>
        <w:t>(</w:t>
      </w:r>
      <w:r w:rsidR="007E2F06">
        <w:rPr>
          <w:sz w:val="22"/>
          <w:szCs w:val="22"/>
        </w:rPr>
        <w:t>“</w:t>
      </w:r>
      <w:r w:rsidR="007E2F06" w:rsidRPr="009B19B3">
        <w:rPr>
          <w:sz w:val="22"/>
          <w:szCs w:val="22"/>
          <w:u w:val="single"/>
        </w:rPr>
        <w:t>Ouvidor</w:t>
      </w:r>
      <w:r w:rsidR="007E2F06">
        <w:rPr>
          <w:sz w:val="22"/>
          <w:szCs w:val="22"/>
        </w:rPr>
        <w:t xml:space="preserve">”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6141EE1"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881297" w:rsidRPr="00260C18">
        <w:rPr>
          <w:rFonts w:eastAsia="MS Mincho"/>
          <w:i/>
          <w:sz w:val="22"/>
          <w:szCs w:val="22"/>
        </w:rPr>
        <w:t>Ouvidor</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 w:name="_Toc482089793"/>
      <w:bookmarkStart w:id="4" w:name="_Toc224745187"/>
      <w:bookmarkStart w:id="5" w:name="_Toc264552488"/>
      <w:bookmarkStart w:id="6" w:name="_Toc303356017"/>
      <w:bookmarkStart w:id="7" w:name="_Toc486445791"/>
      <w:bookmarkStart w:id="8" w:name="_Toc486448700"/>
      <w:bookmarkStart w:id="9" w:name="_Toc534701393"/>
      <w:bookmarkStart w:id="10" w:name="_Toc505003738"/>
      <w:r w:rsidRPr="00BA75E8">
        <w:rPr>
          <w:rFonts w:ascii="Times New Roman" w:hAnsi="Times New Roman" w:cs="Times New Roman"/>
          <w:caps w:val="0"/>
          <w:sz w:val="22"/>
          <w:szCs w:val="22"/>
        </w:rPr>
        <w:t>AUTORIZAÇÕES</w:t>
      </w:r>
      <w:bookmarkEnd w:id="3"/>
      <w:bookmarkEnd w:id="4"/>
      <w:bookmarkEnd w:id="5"/>
      <w:bookmarkEnd w:id="6"/>
      <w:bookmarkEnd w:id="7"/>
      <w:bookmarkEnd w:id="8"/>
      <w:bookmarkEnd w:id="9"/>
      <w:bookmarkEnd w:id="10"/>
    </w:p>
    <w:p w14:paraId="1BA46538" w14:textId="77777777" w:rsidR="00670D22" w:rsidRPr="00BA75E8" w:rsidRDefault="00670D22" w:rsidP="00C97DEE">
      <w:pPr>
        <w:keepNext/>
        <w:keepLines/>
        <w:spacing w:line="312" w:lineRule="auto"/>
        <w:jc w:val="both"/>
        <w:rPr>
          <w:sz w:val="22"/>
          <w:szCs w:val="22"/>
        </w:rPr>
      </w:pPr>
    </w:p>
    <w:p w14:paraId="1BA46539" w14:textId="09D3FB63" w:rsidR="00670D22" w:rsidRPr="00BA75E8" w:rsidRDefault="003F099D" w:rsidP="009505B9">
      <w:pPr>
        <w:pStyle w:val="PargrafodaLista"/>
        <w:keepNext/>
        <w:keepLines/>
        <w:numPr>
          <w:ilvl w:val="1"/>
          <w:numId w:val="2"/>
        </w:numPr>
        <w:shd w:val="clear" w:color="auto" w:fill="FFFFFF"/>
        <w:spacing w:line="312" w:lineRule="auto"/>
        <w:ind w:left="0" w:firstLine="0"/>
        <w:jc w:val="both"/>
        <w:rPr>
          <w:color w:val="000000"/>
          <w:sz w:val="22"/>
          <w:szCs w:val="22"/>
        </w:rPr>
      </w:pPr>
      <w:bookmarkStart w:id="11" w:name="_DV_M25"/>
      <w:bookmarkEnd w:id="11"/>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750BEC">
        <w:rPr>
          <w:rFonts w:eastAsia="MS Mincho"/>
          <w:sz w:val="22"/>
          <w:szCs w:val="22"/>
        </w:rPr>
        <w:t>05 de agosto</w:t>
      </w:r>
      <w:r w:rsidR="003125C3">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260C18">
        <w:rPr>
          <w:color w:val="000000"/>
          <w:sz w:val="22"/>
          <w:szCs w:val="22"/>
        </w:rPr>
        <w:t>Bernoulli</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9505B9">
      <w:pPr>
        <w:pStyle w:val="PargrafodaLista"/>
        <w:keepNext/>
        <w:keepLines/>
        <w:numPr>
          <w:ilvl w:val="1"/>
          <w:numId w:val="2"/>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26B48B32"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A fiança prestada neste Instrumento de Emissão</w:t>
      </w:r>
      <w:r w:rsidR="00BA0392">
        <w:rPr>
          <w:color w:val="000000"/>
          <w:sz w:val="22"/>
          <w:szCs w:val="22"/>
        </w:rPr>
        <w:t xml:space="preserve">, a </w:t>
      </w:r>
      <w:r w:rsidR="00D4326D">
        <w:rPr>
          <w:color w:val="000000"/>
          <w:sz w:val="22"/>
          <w:szCs w:val="22"/>
        </w:rPr>
        <w:t>emissão e constituição da fiança cruzada pelas Devedoras das Notas Comerciais</w:t>
      </w:r>
      <w:r w:rsidR="005A7075">
        <w:rPr>
          <w:color w:val="000000"/>
          <w:sz w:val="22"/>
          <w:szCs w:val="22"/>
        </w:rPr>
        <w:t>, a Cessão Fiduciária de Recebíveis pela Bernoulli e pela Ouvidor</w:t>
      </w:r>
      <w:r w:rsidR="00D4326D">
        <w:rPr>
          <w:color w:val="000000"/>
          <w:sz w:val="22"/>
          <w:szCs w:val="22"/>
        </w:rPr>
        <w:t xml:space="preserve"> e a </w:t>
      </w:r>
      <w:r w:rsidR="00C2614C">
        <w:rPr>
          <w:color w:val="000000"/>
          <w:sz w:val="22"/>
          <w:szCs w:val="22"/>
        </w:rPr>
        <w:t>alienação fiduciária de quotas de titularidade da Welt na Bernoulli e na Ouvidor, no âmbito das Notas Comerciais</w:t>
      </w:r>
      <w:r w:rsidR="009C5255">
        <w:rPr>
          <w:color w:val="000000"/>
          <w:sz w:val="22"/>
          <w:szCs w:val="22"/>
        </w:rPr>
        <w:t>,</w:t>
      </w:r>
      <w:r w:rsidR="00C2614C" w:rsidRPr="00BA75E8">
        <w:rPr>
          <w:color w:val="000000"/>
          <w:sz w:val="22"/>
          <w:szCs w:val="22"/>
        </w:rPr>
        <w:t xml:space="preserve"> </w:t>
      </w:r>
      <w:r w:rsidR="00BA0392">
        <w:rPr>
          <w:color w:val="000000"/>
          <w:sz w:val="22"/>
          <w:szCs w:val="22"/>
        </w:rPr>
        <w:t xml:space="preserve">serão aprovadas em Reunião de Sócios do Fiador 1, </w:t>
      </w:r>
      <w:r w:rsidR="00D4326D">
        <w:rPr>
          <w:color w:val="000000"/>
          <w:sz w:val="22"/>
          <w:szCs w:val="22"/>
        </w:rPr>
        <w:t xml:space="preserve">a ser </w:t>
      </w:r>
      <w:r w:rsidR="00BA0392">
        <w:rPr>
          <w:color w:val="000000"/>
          <w:sz w:val="22"/>
          <w:szCs w:val="22"/>
        </w:rPr>
        <w:t xml:space="preserve">realizada </w:t>
      </w:r>
      <w:r w:rsidR="009760B5" w:rsidRPr="00BA75E8">
        <w:rPr>
          <w:color w:val="000000"/>
          <w:sz w:val="22"/>
          <w:szCs w:val="22"/>
        </w:rPr>
        <w:t>(“</w:t>
      </w:r>
      <w:r w:rsidR="009760B5" w:rsidRPr="00BA75E8">
        <w:rPr>
          <w:color w:val="000000"/>
          <w:sz w:val="22"/>
          <w:szCs w:val="22"/>
          <w:u w:val="single"/>
        </w:rPr>
        <w:t xml:space="preserve">Ata da Aprovação </w:t>
      </w:r>
      <w:r w:rsidR="009760B5" w:rsidRPr="00BA75E8">
        <w:rPr>
          <w:color w:val="000000"/>
          <w:sz w:val="22"/>
          <w:szCs w:val="22"/>
          <w:u w:val="single"/>
        </w:rPr>
        <w:lastRenderedPageBreak/>
        <w:t xml:space="preserve">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w:t>
      </w:r>
      <w:r w:rsidR="006A7EFD" w:rsidRPr="006A7EFD">
        <w:rPr>
          <w:color w:val="000000"/>
          <w:sz w:val="22"/>
          <w:szCs w:val="22"/>
        </w:rPr>
        <w:t xml:space="preserve">a constituição da  fiança através </w:t>
      </w:r>
      <w:r w:rsidR="00564E47" w:rsidRPr="00BA75E8">
        <w:rPr>
          <w:color w:val="000000"/>
          <w:sz w:val="22"/>
          <w:szCs w:val="22"/>
        </w:rPr>
        <w:t xml:space="preserve">da Reunião de Sócios do Fiador 2, realizada em </w:t>
      </w:r>
      <w:r w:rsidR="00B73B0E">
        <w:rPr>
          <w:rFonts w:eastAsia="MS Mincho"/>
          <w:sz w:val="22"/>
          <w:szCs w:val="22"/>
        </w:rPr>
        <w:t>05 de agosto</w:t>
      </w:r>
      <w:r w:rsidR="00B73B0E" w:rsidDel="003125C3">
        <w:rPr>
          <w:bCs/>
          <w:sz w:val="22"/>
          <w:szCs w:val="22"/>
        </w:rPr>
        <w:t xml:space="preserve"> </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w:t>
      </w:r>
      <w:r w:rsidR="006A7EFD" w:rsidRPr="006A7EFD">
        <w:rPr>
          <w:color w:val="000000"/>
          <w:sz w:val="22"/>
          <w:szCs w:val="22"/>
        </w:rPr>
        <w:t xml:space="preserve">a constituição da  fiança através </w:t>
      </w:r>
      <w:r w:rsidR="00881297" w:rsidRPr="00BA75E8">
        <w:rPr>
          <w:color w:val="000000"/>
          <w:sz w:val="22"/>
          <w:szCs w:val="22"/>
        </w:rPr>
        <w:t xml:space="preserve">da Reunião de Sócios do Fiador 3, realizada em </w:t>
      </w:r>
      <w:r w:rsidR="00B73B0E">
        <w:rPr>
          <w:rFonts w:eastAsia="MS Mincho"/>
          <w:sz w:val="22"/>
          <w:szCs w:val="22"/>
        </w:rPr>
        <w:t>05 de agosto</w:t>
      </w:r>
      <w:r w:rsidR="00E2317B">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w:t>
      </w:r>
      <w:r w:rsidR="006A7EFD" w:rsidRPr="006A7EFD">
        <w:rPr>
          <w:color w:val="000000"/>
          <w:sz w:val="22"/>
          <w:szCs w:val="22"/>
        </w:rPr>
        <w:t xml:space="preserve">a constituição da  fiança através </w:t>
      </w:r>
      <w:r w:rsidR="00A752D5" w:rsidRPr="00BA75E8">
        <w:rPr>
          <w:color w:val="000000"/>
          <w:sz w:val="22"/>
          <w:szCs w:val="22"/>
        </w:rPr>
        <w:t xml:space="preserve">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0C408F">
        <w:rPr>
          <w:color w:val="000000"/>
          <w:sz w:val="22"/>
          <w:szCs w:val="22"/>
        </w:rPr>
        <w:t xml:space="preserve">pela </w:t>
      </w:r>
      <w:r w:rsidR="003F51C3" w:rsidRPr="00B260D5">
        <w:rPr>
          <w:color w:val="000000"/>
          <w:sz w:val="22"/>
          <w:szCs w:val="22"/>
        </w:rPr>
        <w:t>Bernoulli</w:t>
      </w:r>
      <w:r w:rsidR="00D64470" w:rsidRPr="00BA75E8">
        <w:rPr>
          <w:color w:val="000000"/>
          <w:sz w:val="22"/>
          <w:szCs w:val="22"/>
        </w:rPr>
        <w:t xml:space="preserve">, </w:t>
      </w:r>
      <w:r w:rsidR="00A752D5" w:rsidRPr="00BA75E8">
        <w:rPr>
          <w:color w:val="000000"/>
          <w:sz w:val="22"/>
          <w:szCs w:val="22"/>
        </w:rPr>
        <w:t xml:space="preserve">realizada em </w:t>
      </w:r>
      <w:r w:rsidR="00B73B0E">
        <w:rPr>
          <w:rFonts w:eastAsia="MS Mincho"/>
          <w:sz w:val="22"/>
          <w:szCs w:val="22"/>
        </w:rPr>
        <w:t>05 de agosto</w:t>
      </w:r>
      <w:r w:rsidR="00E2317B">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2" w:name="_DV_M28"/>
      <w:bookmarkStart w:id="13" w:name="_Toc224745188"/>
      <w:bookmarkStart w:id="14" w:name="_Toc264552489"/>
      <w:bookmarkEnd w:id="12"/>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r w:rsidRPr="00BA75E8">
        <w:rPr>
          <w:i/>
          <w:iCs/>
          <w:sz w:val="22"/>
          <w:szCs w:val="22"/>
        </w:rPr>
        <w:t>pdf</w:t>
      </w:r>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5" w:name="_Toc303356018"/>
      <w:bookmarkStart w:id="16" w:name="_Toc482089794"/>
      <w:bookmarkStart w:id="17" w:name="_Toc486445792"/>
      <w:bookmarkStart w:id="18" w:name="_Toc486448701"/>
      <w:bookmarkStart w:id="19" w:name="_Toc534701394"/>
      <w:bookmarkStart w:id="20" w:name="_Toc505003739"/>
      <w:bookmarkEnd w:id="13"/>
      <w:bookmarkEnd w:id="14"/>
      <w:r w:rsidRPr="00BA75E8">
        <w:rPr>
          <w:rFonts w:ascii="Times New Roman" w:hAnsi="Times New Roman" w:cs="Times New Roman"/>
          <w:caps w:val="0"/>
          <w:sz w:val="22"/>
          <w:szCs w:val="22"/>
        </w:rPr>
        <w:t>REQUISITOS</w:t>
      </w:r>
      <w:bookmarkEnd w:id="15"/>
      <w:bookmarkEnd w:id="16"/>
      <w:bookmarkEnd w:id="17"/>
      <w:bookmarkEnd w:id="18"/>
      <w:bookmarkEnd w:id="19"/>
      <w:bookmarkEnd w:id="20"/>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1" w:name="_DV_M29"/>
      <w:bookmarkEnd w:id="21"/>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2" w:name="_Ref246862805"/>
      <w:r w:rsidRPr="00BA75E8">
        <w:rPr>
          <w:sz w:val="22"/>
          <w:szCs w:val="22"/>
        </w:rPr>
        <w:t>A Emissão será realizada de acordo com os requisitos dispostos abaixo.</w:t>
      </w:r>
      <w:bookmarkEnd w:id="22"/>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3" w:name="_DV_M31"/>
      <w:bookmarkEnd w:id="23"/>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0BCBF330"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w:t>
      </w:r>
      <w:r w:rsidR="00432230">
        <w:rPr>
          <w:sz w:val="22"/>
          <w:szCs w:val="22"/>
        </w:rPr>
        <w:t xml:space="preserve">realizada e </w:t>
      </w:r>
      <w:r w:rsidR="00564E47" w:rsidRPr="00BA75E8">
        <w:rPr>
          <w:sz w:val="22"/>
          <w:szCs w:val="22"/>
        </w:rPr>
        <w:t xml:space="preserve">arquivada na </w:t>
      </w:r>
      <w:r w:rsidR="00A403F7" w:rsidRPr="00BA75E8">
        <w:rPr>
          <w:sz w:val="22"/>
          <w:szCs w:val="22"/>
        </w:rPr>
        <w:t>JUCEG</w:t>
      </w:r>
      <w:bookmarkStart w:id="24" w:name="_Hlk109745578"/>
      <w:r w:rsidR="00E37DFB">
        <w:rPr>
          <w:sz w:val="22"/>
          <w:szCs w:val="22"/>
        </w:rPr>
        <w:t>, em termos e condições satisfatórios ao Coordenador Líder e à Credora</w:t>
      </w:r>
      <w:bookmarkEnd w:id="24"/>
      <w:r w:rsidR="00A403F7" w:rsidRPr="00BA75E8">
        <w:rPr>
          <w:sz w:val="22"/>
          <w:szCs w:val="22"/>
        </w:rPr>
        <w:t>.</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xml:space="preserve">, no prazo de até 5 </w:t>
      </w:r>
      <w:r w:rsidR="00A02627" w:rsidRPr="00BA75E8">
        <w:rPr>
          <w:sz w:val="22"/>
          <w:szCs w:val="22"/>
        </w:rPr>
        <w:lastRenderedPageBreak/>
        <w:t>(cinco) Dias Úteis contados da data do efetivo registro, 1 (uma) via original</w:t>
      </w:r>
      <w:r w:rsidR="0018060D">
        <w:rPr>
          <w:sz w:val="22"/>
          <w:szCs w:val="22"/>
        </w:rPr>
        <w:t>, em versão pdf</w:t>
      </w:r>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7E47E680"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0FDDA9B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 xml:space="preserve">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lang w:bidi="th-TH"/>
        </w:rPr>
        <w:lastRenderedPageBreak/>
        <w:t>(“</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w:t>
      </w:r>
      <w:r w:rsidR="00C32AB6">
        <w:rPr>
          <w:rFonts w:ascii="Times New Roman" w:eastAsia="Arial Unicode MS" w:hAnsi="Times New Roman" w:cs="Times New Roman"/>
          <w:b w:val="0"/>
          <w:caps w:val="0"/>
          <w:color w:val="auto"/>
          <w:sz w:val="22"/>
          <w:szCs w:val="22"/>
          <w:lang w:bidi="th-TH"/>
        </w:rPr>
        <w:t>por meio</w:t>
      </w:r>
      <w:r w:rsidR="00751027" w:rsidRPr="00BA75E8">
        <w:rPr>
          <w:rFonts w:ascii="Times New Roman" w:eastAsia="Arial Unicode MS" w:hAnsi="Times New Roman" w:cs="Times New Roman"/>
          <w:b w:val="0"/>
          <w:caps w:val="0"/>
          <w:color w:val="auto"/>
          <w:sz w:val="22"/>
          <w:szCs w:val="22"/>
          <w:lang w:bidi="th-TH"/>
        </w:rPr>
        <w:t xml:space="preserve"> (i) </w:t>
      </w:r>
      <w:r w:rsidR="00C32AB6">
        <w:rPr>
          <w:rFonts w:ascii="Times New Roman" w:eastAsia="Arial Unicode MS" w:hAnsi="Times New Roman" w:cs="Times New Roman"/>
          <w:b w:val="0"/>
          <w:caps w:val="0"/>
          <w:color w:val="auto"/>
          <w:sz w:val="22"/>
          <w:szCs w:val="22"/>
          <w:lang w:bidi="th-TH"/>
        </w:rPr>
        <w:t>d</w:t>
      </w:r>
      <w:r w:rsidR="00751027" w:rsidRPr="00BA75E8">
        <w:rPr>
          <w:rFonts w:ascii="Times New Roman" w:eastAsia="Arial Unicode MS" w:hAnsi="Times New Roman" w:cs="Times New Roman"/>
          <w:b w:val="0"/>
          <w:caps w:val="0"/>
          <w:color w:val="auto"/>
          <w:sz w:val="22"/>
          <w:szCs w:val="22"/>
          <w:lang w:bidi="th-TH"/>
        </w:rPr>
        <w:t xml:space="preserve">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1BD0FEC9" w:rsidR="009D5B9D" w:rsidRPr="00BA75E8" w:rsidRDefault="009D5B9D" w:rsidP="009505B9">
      <w:pPr>
        <w:pStyle w:val="Demarest01"/>
        <w:numPr>
          <w:ilvl w:val="2"/>
          <w:numId w:val="15"/>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8B53E7" w:rsidRPr="008B53E7">
        <w:rPr>
          <w:rFonts w:ascii="Times New Roman" w:eastAsia="Arial Unicode MS" w:hAnsi="Times New Roman" w:cs="Times New Roman"/>
          <w:b w:val="0"/>
          <w:bCs w:val="0"/>
          <w:caps w:val="0"/>
          <w:sz w:val="22"/>
          <w:szCs w:val="22"/>
          <w:lang w:bidi="th-TH"/>
        </w:rPr>
        <w:t>13.444.918,15 (treze milhões, quatrocentos e quarenta e quatro mil, novecentos e dezoito reais e quinze centavos)</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4C45D7F0"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w:t>
      </w:r>
      <w:r w:rsidRPr="00BA75E8">
        <w:rPr>
          <w:rFonts w:ascii="Times New Roman" w:eastAsia="Arial Unicode MS" w:hAnsi="Times New Roman" w:cs="Times New Roman"/>
          <w:b w:val="0"/>
          <w:bCs w:val="0"/>
          <w:caps w:val="0"/>
          <w:color w:val="auto"/>
          <w:sz w:val="22"/>
          <w:szCs w:val="22"/>
          <w:lang w:bidi="th-TH"/>
        </w:rPr>
        <w:lastRenderedPageBreak/>
        <w:t xml:space="preserve">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w:t>
      </w:r>
      <w:r w:rsidRPr="00BA75E8">
        <w:rPr>
          <w:rFonts w:ascii="Times New Roman" w:eastAsia="Arial Unicode MS" w:hAnsi="Times New Roman" w:cs="Times New Roman"/>
          <w:b w:val="0"/>
          <w:bCs w:val="0"/>
          <w:caps w:val="0"/>
          <w:color w:val="auto"/>
          <w:sz w:val="22"/>
          <w:szCs w:val="22"/>
          <w:lang w:bidi="th-TH"/>
        </w:rPr>
        <w:lastRenderedPageBreak/>
        <w:t xml:space="preserve">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9505B9">
      <w:pPr>
        <w:pStyle w:val="Demarest01"/>
        <w:numPr>
          <w:ilvl w:val="2"/>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 xml:space="preserve">Notas </w:t>
      </w:r>
      <w:r w:rsidR="00DD4CA9" w:rsidRPr="00BA75E8">
        <w:rPr>
          <w:sz w:val="22"/>
          <w:szCs w:val="22"/>
        </w:rPr>
        <w:lastRenderedPageBreak/>
        <w:t>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9505B9">
      <w:pPr>
        <w:pStyle w:val="Demarest01"/>
        <w:numPr>
          <w:ilvl w:val="1"/>
          <w:numId w:val="15"/>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B3FAB45"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E469CC">
        <w:rPr>
          <w:rFonts w:ascii="Times New Roman" w:eastAsia="Arial Unicode MS" w:hAnsi="Times New Roman" w:cs="Times New Roman"/>
          <w:b w:val="0"/>
          <w:bCs w:val="0"/>
          <w:i/>
          <w:caps w:val="0"/>
          <w:color w:val="auto"/>
          <w:sz w:val="22"/>
          <w:szCs w:val="22"/>
          <w:lang w:bidi="th-TH"/>
        </w:rPr>
        <w:t>das 1ª e 2ª Séries</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9505B9">
      <w:pPr>
        <w:pStyle w:val="Demarest01"/>
        <w:numPr>
          <w:ilvl w:val="2"/>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9505B9">
      <w:pPr>
        <w:pStyle w:val="Demarest01"/>
        <w:keepLines/>
        <w:numPr>
          <w:ilvl w:val="0"/>
          <w:numId w:val="16"/>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lastRenderedPageBreak/>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9505B9">
      <w:pPr>
        <w:pStyle w:val="PargrafodaLista"/>
        <w:keepNext/>
        <w:keepLines/>
        <w:numPr>
          <w:ilvl w:val="2"/>
          <w:numId w:val="17"/>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2863F178" w:rsidR="00670D22" w:rsidRPr="00BA75E8" w:rsidRDefault="007542F9" w:rsidP="009505B9">
      <w:pPr>
        <w:pStyle w:val="Corpodetexto"/>
        <w:widowControl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7C440E49" w:rsidR="00670D22" w:rsidRPr="00BA75E8" w:rsidRDefault="007542F9"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556922">
        <w:rPr>
          <w:rFonts w:eastAsia="MS Mincho"/>
          <w:sz w:val="22"/>
          <w:szCs w:val="22"/>
        </w:rPr>
        <w:t>16 de agosto</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10F2552F"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w:t>
      </w:r>
      <w:r w:rsidR="00556922">
        <w:rPr>
          <w:rFonts w:ascii="Times New Roman" w:hAnsi="Times New Roman" w:cs="Times New Roman"/>
          <w:b w:val="0"/>
          <w:bCs w:val="0"/>
          <w:caps w:val="0"/>
          <w:color w:val="auto"/>
          <w:sz w:val="22"/>
          <w:szCs w:val="22"/>
          <w:lang w:bidi="th-TH"/>
        </w:rPr>
        <w:t>4.378</w:t>
      </w:r>
      <w:r w:rsidR="00AB5808">
        <w:rPr>
          <w:rFonts w:ascii="Times New Roman" w:hAnsi="Times New Roman" w:cs="Times New Roman"/>
          <w:b w:val="0"/>
          <w:bCs w:val="0"/>
          <w:caps w:val="0"/>
          <w:color w:val="auto"/>
          <w:sz w:val="22"/>
          <w:szCs w:val="22"/>
          <w:lang w:bidi="th-TH"/>
        </w:rPr>
        <w:t xml:space="preserve"> (quatro mil trezentos e </w:t>
      </w:r>
      <w:r w:rsidR="00B54E81">
        <w:rPr>
          <w:rFonts w:ascii="Times New Roman" w:hAnsi="Times New Roman" w:cs="Times New Roman"/>
          <w:b w:val="0"/>
          <w:bCs w:val="0"/>
          <w:caps w:val="0"/>
          <w:color w:val="auto"/>
          <w:sz w:val="22"/>
          <w:szCs w:val="22"/>
          <w:lang w:bidi="th-TH"/>
        </w:rPr>
        <w:t>setenta e oito)</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C63CE5">
        <w:rPr>
          <w:rFonts w:ascii="Times New Roman" w:hAnsi="Times New Roman" w:cs="Times New Roman"/>
          <w:b w:val="0"/>
          <w:bCs w:val="0"/>
          <w:caps w:val="0"/>
          <w:color w:val="auto"/>
          <w:sz w:val="22"/>
          <w:szCs w:val="22"/>
          <w:lang w:bidi="th-TH"/>
        </w:rPr>
        <w:t>11 de agosto</w:t>
      </w:r>
      <w:r w:rsidR="00622F0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 xml:space="preserve">de </w:t>
      </w:r>
      <w:r w:rsidR="005B59F3" w:rsidRPr="00BA75E8">
        <w:rPr>
          <w:rFonts w:ascii="Times New Roman" w:hAnsi="Times New Roman" w:cs="Times New Roman"/>
          <w:b w:val="0"/>
          <w:bCs w:val="0"/>
          <w:caps w:val="0"/>
          <w:sz w:val="22"/>
          <w:szCs w:val="22"/>
        </w:rPr>
        <w:t>20</w:t>
      </w:r>
      <w:r w:rsidR="005B59F3">
        <w:rPr>
          <w:rFonts w:ascii="Times New Roman" w:hAnsi="Times New Roman" w:cs="Times New Roman"/>
          <w:b w:val="0"/>
          <w:bCs w:val="0"/>
          <w:caps w:val="0"/>
          <w:sz w:val="22"/>
          <w:szCs w:val="22"/>
        </w:rPr>
        <w:t>3</w:t>
      </w:r>
      <w:r w:rsidR="00930620">
        <w:rPr>
          <w:rFonts w:ascii="Times New Roman" w:hAnsi="Times New Roman" w:cs="Times New Roman"/>
          <w:b w:val="0"/>
          <w:bCs w:val="0"/>
          <w:caps w:val="0"/>
          <w:sz w:val="22"/>
          <w:szCs w:val="22"/>
        </w:rPr>
        <w:t>4</w:t>
      </w:r>
      <w:r w:rsidR="005B59F3"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3BBAB98D" w:rsidR="00862EB3" w:rsidRPr="007E2F06" w:rsidRDefault="00862EB3"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w:t>
      </w:r>
      <w:r w:rsidR="00854246">
        <w:rPr>
          <w:sz w:val="22"/>
          <w:szCs w:val="22"/>
        </w:rPr>
        <w:t>este</w:t>
      </w:r>
      <w:r w:rsidR="00854246" w:rsidRPr="00BA75E8">
        <w:rPr>
          <w:sz w:val="22"/>
          <w:szCs w:val="22"/>
        </w:rPr>
        <w:t xml:space="preserve"> </w:t>
      </w:r>
      <w:r w:rsidR="002F2128" w:rsidRPr="00BA75E8">
        <w:rPr>
          <w:sz w:val="22"/>
          <w:szCs w:val="22"/>
        </w:rPr>
        <w:t>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 xml:space="preserve">Instrumento Particular de 1ª Emissão de Notas Comerciais Escriturais, em Série Única, para Colocação Privada da </w:t>
      </w:r>
      <w:r w:rsidR="00303099" w:rsidRPr="0046061B">
        <w:rPr>
          <w:rFonts w:eastAsia="MS Mincho"/>
          <w:i/>
          <w:sz w:val="22"/>
          <w:szCs w:val="22"/>
        </w:rPr>
        <w:t>Ouvidor</w:t>
      </w:r>
      <w:r w:rsidR="00303099" w:rsidRPr="00BA75E8">
        <w:rPr>
          <w:rFonts w:eastAsia="MS Mincho"/>
          <w:i/>
          <w:sz w:val="22"/>
          <w:szCs w:val="22"/>
        </w:rPr>
        <w:t xml:space="preserve"> Energia Ltda.</w:t>
      </w:r>
      <w:r w:rsidR="00303099">
        <w:rPr>
          <w:rFonts w:eastAsia="MS Mincho"/>
          <w:i/>
          <w:sz w:val="22"/>
          <w:szCs w:val="22"/>
        </w:rPr>
        <w:t>”</w:t>
      </w:r>
      <w:r w:rsidR="00F00D41">
        <w:rPr>
          <w:rFonts w:eastAsia="MS Mincho"/>
          <w:i/>
          <w:sz w:val="22"/>
          <w:szCs w:val="22"/>
        </w:rPr>
        <w:t>,</w:t>
      </w:r>
      <w:r w:rsidR="00636E5D">
        <w:rPr>
          <w:rFonts w:eastAsia="MS Mincho"/>
          <w:i/>
          <w:sz w:val="22"/>
          <w:szCs w:val="22"/>
        </w:rPr>
        <w:t xml:space="preserve"> </w:t>
      </w:r>
      <w:r w:rsidR="00303099" w:rsidRPr="006A6021">
        <w:rPr>
          <w:rFonts w:eastAsia="MS Mincho"/>
          <w:iCs/>
          <w:sz w:val="22"/>
          <w:szCs w:val="22"/>
        </w:rPr>
        <w:t xml:space="preserve">quando </w:t>
      </w:r>
      <w:r w:rsidR="003209D5" w:rsidRPr="006A6021">
        <w:rPr>
          <w:rFonts w:eastAsia="MS Mincho"/>
          <w:iCs/>
          <w:sz w:val="22"/>
          <w:szCs w:val="22"/>
        </w:rPr>
        <w:t xml:space="preserve">referido </w:t>
      </w:r>
      <w:r w:rsidR="00303099" w:rsidRPr="006A6021">
        <w:rPr>
          <w:rFonts w:eastAsia="MS Mincho"/>
          <w:iCs/>
          <w:sz w:val="22"/>
          <w:szCs w:val="22"/>
        </w:rPr>
        <w:t>em conjunto</w:t>
      </w:r>
      <w:r w:rsidR="003209D5" w:rsidRPr="006A6021">
        <w:rPr>
          <w:rFonts w:eastAsia="MS Mincho"/>
          <w:iCs/>
          <w:sz w:val="22"/>
          <w:szCs w:val="22"/>
        </w:rPr>
        <w:t xml:space="preserve"> com o Instrumento de Emissão</w:t>
      </w:r>
      <w:r w:rsidR="00303099" w:rsidRPr="00636E5D">
        <w:rPr>
          <w:rFonts w:eastAsia="MS Mincho"/>
          <w:iCs/>
          <w:sz w:val="22"/>
          <w:szCs w:val="22"/>
        </w:rPr>
        <w:t>,</w:t>
      </w:r>
      <w:r w:rsidR="00303099" w:rsidRPr="00A25390">
        <w:rPr>
          <w:rFonts w:eastAsia="MS Mincho"/>
          <w:iCs/>
          <w:sz w:val="22"/>
          <w:szCs w:val="22"/>
        </w:rPr>
        <w:t xml:space="preserve">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(f)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w:t>
      </w:r>
      <w:r w:rsidR="002F2128" w:rsidRPr="00BA75E8">
        <w:rPr>
          <w:bCs/>
          <w:sz w:val="22"/>
          <w:szCs w:val="22"/>
        </w:rPr>
        <w:t>”</w:t>
      </w:r>
      <w:r w:rsidR="002F2128" w:rsidRPr="00BA75E8">
        <w:rPr>
          <w:sz w:val="22"/>
          <w:szCs w:val="22"/>
        </w:rPr>
        <w:t xml:space="preserve">, </w:t>
      </w:r>
      <w:r w:rsidR="00D4326D">
        <w:rPr>
          <w:sz w:val="22"/>
          <w:szCs w:val="22"/>
        </w:rPr>
        <w:t xml:space="preserve">a ser </w:t>
      </w:r>
      <w:r w:rsidR="002F2128" w:rsidRPr="00BA75E8">
        <w:rPr>
          <w:sz w:val="22"/>
          <w:szCs w:val="22"/>
        </w:rPr>
        <w:t xml:space="preserve">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xml:space="preserve">”); (h) o Contrato de Coordenação, Colocação e de Distribuição Pública de Certificados de Recebíveis Imobiliários sob Regime de Garantia Firme de Colocação, </w:t>
      </w:r>
      <w:r w:rsidR="008A114D">
        <w:rPr>
          <w:sz w:val="22"/>
          <w:szCs w:val="22"/>
        </w:rPr>
        <w:t>das 1ª e 2ª Séries</w:t>
      </w:r>
      <w:r w:rsidR="002F2128" w:rsidRPr="00BA75E8">
        <w:rPr>
          <w:sz w:val="22"/>
          <w:szCs w:val="22"/>
        </w:rPr>
        <w:t xml:space="preserve"> da 33ª (trigésima terceira) Emissão da Virgo Companhia de Securitização, celebrado entre a Fiduciária e a XP Investimentos </w:t>
      </w:r>
      <w:r w:rsidR="002F2128" w:rsidRPr="00BA75E8">
        <w:rPr>
          <w:sz w:val="22"/>
          <w:szCs w:val="22"/>
        </w:rPr>
        <w:lastRenderedPageBreak/>
        <w:t>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9505B9">
      <w:pPr>
        <w:pStyle w:val="Recuodecorpodetexto"/>
        <w:widowControl w:val="0"/>
        <w:numPr>
          <w:ilvl w:val="2"/>
          <w:numId w:val="17"/>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w:t>
      </w:r>
      <w:r w:rsidRPr="006F235D">
        <w:rPr>
          <w:rFonts w:ascii="Times New Roman" w:hAnsi="Times New Roman" w:cs="Times New Roman"/>
          <w:b w:val="0"/>
          <w:caps w:val="0"/>
          <w:sz w:val="22"/>
          <w:szCs w:val="22"/>
          <w:lang w:bidi="th-TH"/>
        </w:rPr>
        <w:lastRenderedPageBreak/>
        <w:t>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5DE23BA2" w:rsidR="00D03C6F" w:rsidRPr="00C23533" w:rsidRDefault="004D20A1" w:rsidP="009505B9">
      <w:pPr>
        <w:pStyle w:val="Demarest01"/>
        <w:keepNext w:val="0"/>
        <w:numPr>
          <w:ilvl w:val="3"/>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4D20A1">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presente e futuros, celebrados ou que venham a ser celebrados, decorrentes (i) de contratos de locação das CGHs (conforme abaixo definido) (“</w:t>
      </w:r>
      <w:r w:rsidRPr="009711A5">
        <w:rPr>
          <w:rFonts w:ascii="Times New Roman" w:hAnsi="Times New Roman" w:cs="Times New Roman"/>
          <w:b w:val="0"/>
          <w:bCs w:val="0"/>
          <w:caps w:val="0"/>
          <w:sz w:val="22"/>
          <w:szCs w:val="22"/>
          <w:u w:val="single"/>
        </w:rPr>
        <w:t>Contrato(s) de Locação de Equipamentos</w:t>
      </w:r>
      <w:r w:rsidRPr="004D20A1">
        <w:rPr>
          <w:rFonts w:ascii="Times New Roman" w:hAnsi="Times New Roman" w:cs="Times New Roman"/>
          <w:b w:val="0"/>
          <w:bCs w:val="0"/>
          <w:caps w:val="0"/>
          <w:sz w:val="22"/>
          <w:szCs w:val="22"/>
        </w:rPr>
        <w:t>”); (ii) de contratos de locação ou arrendamento de parte do imóvel em posse da Bernoulli e/ou Ouvidor, para fins de aderir ao sistema de compensação de energia elétrica (“</w:t>
      </w:r>
      <w:r w:rsidRPr="009711A5">
        <w:rPr>
          <w:rFonts w:ascii="Times New Roman" w:hAnsi="Times New Roman" w:cs="Times New Roman"/>
          <w:b w:val="0"/>
          <w:bCs w:val="0"/>
          <w:caps w:val="0"/>
          <w:sz w:val="22"/>
          <w:szCs w:val="22"/>
          <w:u w:val="single"/>
        </w:rPr>
        <w:t>Contrato(s) de Locação ou Arrendamento de Imóveis</w:t>
      </w:r>
      <w:r w:rsidRPr="004D20A1">
        <w:rPr>
          <w:rFonts w:ascii="Times New Roman" w:hAnsi="Times New Roman" w:cs="Times New Roman"/>
          <w:b w:val="0"/>
          <w:bCs w:val="0"/>
          <w:caps w:val="0"/>
          <w:sz w:val="22"/>
          <w:szCs w:val="22"/>
        </w:rPr>
        <w:t>”); e (iii) de contratos de fornecimento de energia (“</w:t>
      </w:r>
      <w:r w:rsidRPr="009711A5">
        <w:rPr>
          <w:rFonts w:ascii="Times New Roman" w:hAnsi="Times New Roman" w:cs="Times New Roman"/>
          <w:b w:val="0"/>
          <w:bCs w:val="0"/>
          <w:caps w:val="0"/>
          <w:sz w:val="22"/>
          <w:szCs w:val="22"/>
          <w:u w:val="single"/>
        </w:rPr>
        <w:t>PPA</w:t>
      </w:r>
      <w:r w:rsidRPr="004D20A1">
        <w:rPr>
          <w:rFonts w:ascii="Times New Roman" w:hAnsi="Times New Roman" w:cs="Times New Roman"/>
          <w:b w:val="0"/>
          <w:bCs w:val="0"/>
          <w:caps w:val="0"/>
          <w:sz w:val="22"/>
          <w:szCs w:val="22"/>
        </w:rPr>
        <w:t xml:space="preserve">”, e quando em conjunto com os Contratos de Locação de Equipamentos e os Contratos de </w:t>
      </w:r>
      <w:r w:rsidRPr="004D20A1">
        <w:rPr>
          <w:rFonts w:ascii="Times New Roman" w:hAnsi="Times New Roman" w:cs="Times New Roman"/>
          <w:b w:val="0"/>
          <w:bCs w:val="0"/>
          <w:caps w:val="0"/>
          <w:sz w:val="22"/>
          <w:szCs w:val="22"/>
        </w:rPr>
        <w:lastRenderedPageBreak/>
        <w:t>Locação ou Arrendamento de Imóveis, simplesmente “</w:t>
      </w:r>
      <w:r w:rsidRPr="009711A5">
        <w:rPr>
          <w:rFonts w:ascii="Times New Roman" w:hAnsi="Times New Roman" w:cs="Times New Roman"/>
          <w:b w:val="0"/>
          <w:bCs w:val="0"/>
          <w:caps w:val="0"/>
          <w:sz w:val="22"/>
          <w:szCs w:val="22"/>
          <w:u w:val="single"/>
        </w:rPr>
        <w:t>Contratos Cedidos</w:t>
      </w:r>
      <w:r w:rsidRPr="004D20A1">
        <w:rPr>
          <w:rFonts w:ascii="Times New Roman" w:hAnsi="Times New Roman" w:cs="Times New Roman"/>
          <w:b w:val="0"/>
          <w:bCs w:val="0"/>
          <w:caps w:val="0"/>
          <w:sz w:val="22"/>
          <w:szCs w:val="22"/>
        </w:rPr>
        <w:t>”), relacionadas e a serem relacionados no Anexo I ao “Instrumento Particular de Cessão Fiduciária de Recebíveis e de Contas Vinculadas” (“</w:t>
      </w:r>
      <w:r w:rsidRPr="009711A5">
        <w:rPr>
          <w:rFonts w:ascii="Times New Roman" w:hAnsi="Times New Roman" w:cs="Times New Roman"/>
          <w:b w:val="0"/>
          <w:bCs w:val="0"/>
          <w:caps w:val="0"/>
          <w:sz w:val="22"/>
          <w:szCs w:val="22"/>
          <w:u w:val="single"/>
        </w:rPr>
        <w:t>Contrato de Cessão Fiduciária de Recebíveis</w:t>
      </w:r>
      <w:r w:rsidRPr="004D20A1">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clientes devedores dos direitos creditórios decorrentes dos Contratos Cedidos (“Clientes”) relacionados e a serem relacionados no Anexo I ao Contrato de Cessão Fiduciária de Recebíveis, de titularidade da Emissora e da </w:t>
      </w:r>
      <w:r>
        <w:rPr>
          <w:rFonts w:ascii="Times New Roman" w:hAnsi="Times New Roman" w:cs="Times New Roman"/>
          <w:b w:val="0"/>
          <w:bCs w:val="0"/>
          <w:caps w:val="0"/>
          <w:sz w:val="22"/>
          <w:szCs w:val="22"/>
        </w:rPr>
        <w:t>Bernoulli</w:t>
      </w:r>
      <w:r w:rsidRPr="004D20A1">
        <w:rPr>
          <w:rFonts w:ascii="Times New Roman" w:hAnsi="Times New Roman" w:cs="Times New Roman"/>
          <w:b w:val="0"/>
          <w:bCs w:val="0"/>
          <w:caps w:val="0"/>
          <w:sz w:val="22"/>
          <w:szCs w:val="22"/>
        </w:rPr>
        <w:t xml:space="preserve">, e todos os recursos disponíveis e depositados </w:t>
      </w:r>
      <w:r w:rsidR="00B00778">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 xml:space="preserve">depositados na Conta nº </w:t>
      </w:r>
      <w:r w:rsidR="00676C6F" w:rsidRPr="0046061B">
        <w:rPr>
          <w:rFonts w:ascii="Times New Roman" w:hAnsi="Times New Roman" w:cs="Times New Roman"/>
          <w:b w:val="0"/>
          <w:bCs w:val="0"/>
          <w:caps w:val="0"/>
          <w:sz w:val="22"/>
          <w:szCs w:val="22"/>
        </w:rPr>
        <w:t>01327</w:t>
      </w:r>
      <w:r w:rsidR="006F1B61" w:rsidRPr="0046061B">
        <w:rPr>
          <w:rFonts w:ascii="Times New Roman" w:hAnsi="Times New Roman" w:cs="Times New Roman"/>
          <w:b w:val="0"/>
          <w:bCs w:val="0"/>
          <w:caps w:val="0"/>
          <w:sz w:val="22"/>
          <w:szCs w:val="22"/>
        </w:rPr>
        <w:t>-5</w:t>
      </w:r>
      <w:r w:rsidR="00D03C6F"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00D03C6F" w:rsidRPr="00C23533">
        <w:rPr>
          <w:rFonts w:ascii="Times New Roman" w:hAnsi="Times New Roman" w:cs="Times New Roman"/>
          <w:b w:val="0"/>
          <w:bCs w:val="0"/>
          <w:caps w:val="0"/>
          <w:sz w:val="22"/>
          <w:szCs w:val="22"/>
        </w:rPr>
        <w:t>(“</w:t>
      </w:r>
      <w:r w:rsidR="00D03C6F"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00D03C6F"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 xml:space="preserve">todos os recursos disponíveis e depositados na Conta nº </w:t>
      </w:r>
      <w:r w:rsidR="00C078B8" w:rsidRPr="0046061B">
        <w:rPr>
          <w:rFonts w:ascii="Times New Roman" w:hAnsi="Times New Roman" w:cs="Times New Roman"/>
          <w:b w:val="0"/>
          <w:bCs w:val="0"/>
          <w:caps w:val="0"/>
          <w:sz w:val="22"/>
          <w:szCs w:val="22"/>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w:t>
      </w:r>
      <w:r w:rsidR="00C078B8" w:rsidRPr="009B19B3">
        <w:rPr>
          <w:rFonts w:ascii="Times New Roman" w:hAnsi="Times New Roman" w:cs="Times New Roman"/>
          <w:b w:val="0"/>
          <w:bCs w:val="0"/>
          <w:caps w:val="0"/>
          <w:sz w:val="22"/>
          <w:szCs w:val="22"/>
          <w:u w:val="single"/>
        </w:rPr>
        <w:t>Conta Vinculada Ouvidor</w:t>
      </w:r>
      <w:r w:rsidR="00C078B8">
        <w:rPr>
          <w:rFonts w:ascii="Times New Roman" w:hAnsi="Times New Roman" w:cs="Times New Roman"/>
          <w:b w:val="0"/>
          <w:bCs w:val="0"/>
          <w:caps w:val="0"/>
          <w:sz w:val="22"/>
          <w:szCs w:val="22"/>
        </w:rPr>
        <w:t>”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00942A39">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00D03C6F" w:rsidRPr="00C23533">
        <w:rPr>
          <w:rFonts w:ascii="Times New Roman" w:hAnsi="Times New Roman" w:cs="Times New Roman"/>
          <w:b w:val="0"/>
          <w:bCs w:val="0"/>
          <w:caps w:val="0"/>
          <w:sz w:val="22"/>
          <w:szCs w:val="22"/>
          <w:u w:val="single"/>
        </w:rPr>
        <w:t>Recebíveis</w:t>
      </w:r>
      <w:r w:rsidR="00D03C6F"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00D03C6F" w:rsidRPr="00C23533">
        <w:rPr>
          <w:rFonts w:ascii="Times New Roman" w:hAnsi="Times New Roman" w:cs="Times New Roman"/>
          <w:b w:val="0"/>
          <w:bCs w:val="0"/>
          <w:caps w:val="0"/>
          <w:sz w:val="22"/>
          <w:szCs w:val="22"/>
          <w:u w:val="single"/>
        </w:rPr>
        <w:t>Cessão Fiduciária</w:t>
      </w:r>
      <w:r w:rsidR="00D03C6F"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sidRPr="00415B2E">
        <w:rPr>
          <w:sz w:val="22"/>
          <w:szCs w:val="22"/>
        </w:rPr>
        <w:t>Bernoulli</w:t>
      </w:r>
      <w:r w:rsidR="00AC76DD" w:rsidRPr="004A6BE3">
        <w:rPr>
          <w:sz w:val="22"/>
          <w:szCs w:val="22"/>
        </w:rPr>
        <w:t xml:space="preserve"> </w:t>
      </w:r>
      <w:r w:rsidR="00A80D5D" w:rsidRPr="004A6BE3">
        <w:rPr>
          <w:sz w:val="22"/>
          <w:szCs w:val="22"/>
        </w:rPr>
        <w:t>e às Novas Quotas</w:t>
      </w:r>
      <w:r w:rsidR="009D670B" w:rsidRPr="004A6BE3">
        <w:rPr>
          <w:sz w:val="22"/>
          <w:szCs w:val="22"/>
        </w:rPr>
        <w:t xml:space="preserve"> Alienadas</w:t>
      </w:r>
      <w:r w:rsidR="00AC76DD" w:rsidRPr="00415B2E">
        <w:rPr>
          <w:sz w:val="22"/>
          <w:szCs w:val="22"/>
        </w:rPr>
        <w:t xml:space="preserve"> 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sidRPr="00415B2E">
        <w:rPr>
          <w:sz w:val="22"/>
          <w:szCs w:val="22"/>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sidRPr="00415B2E">
        <w:rPr>
          <w:sz w:val="22"/>
          <w:szCs w:val="22"/>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18FB4486"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 xml:space="preserve">Será constituída alienação fiduciária da propriedade, do domínio resolúvel e da posse indireta das quotas de titularidade da </w:t>
      </w:r>
      <w:r w:rsidR="00AC76DD" w:rsidRPr="00415B2E">
        <w:rPr>
          <w:sz w:val="22"/>
          <w:szCs w:val="22"/>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 xml:space="preserve">Quotas </w:t>
      </w:r>
      <w:r w:rsidR="00AC76DD" w:rsidRPr="00823491">
        <w:rPr>
          <w:sz w:val="22"/>
          <w:szCs w:val="22"/>
          <w:u w:val="single"/>
        </w:rPr>
        <w:t xml:space="preserve">Alienadas </w:t>
      </w:r>
      <w:r w:rsidR="00AC76DD" w:rsidRPr="00415B2E">
        <w:rPr>
          <w:sz w:val="22"/>
          <w:szCs w:val="22"/>
          <w:u w:val="single"/>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sidRPr="00415B2E">
        <w:rPr>
          <w:sz w:val="22"/>
          <w:szCs w:val="22"/>
          <w:u w:val="single"/>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w:t>
      </w:r>
      <w:r w:rsidR="00AC76DD" w:rsidRPr="00BA75E8">
        <w:rPr>
          <w:sz w:val="22"/>
          <w:szCs w:val="22"/>
        </w:rPr>
        <w:lastRenderedPageBreak/>
        <w:t xml:space="preserve">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 xml:space="preserve">Contrato de 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 xml:space="preserve">Alienação Fiduciária de </w:t>
      </w:r>
      <w:r w:rsidRPr="006E4801">
        <w:rPr>
          <w:sz w:val="22"/>
          <w:szCs w:val="22"/>
          <w:u w:val="single"/>
        </w:rPr>
        <w:t xml:space="preserve">Quotas </w:t>
      </w:r>
      <w:r w:rsidR="001A7CBC" w:rsidRPr="00415B2E">
        <w:rPr>
          <w:sz w:val="22"/>
          <w:szCs w:val="22"/>
          <w:u w:val="single"/>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779BFC33" w14:textId="77777777" w:rsidR="004C3E26" w:rsidRPr="00BA75E8" w:rsidRDefault="004C3E26" w:rsidP="0015636E">
      <w:pPr>
        <w:pStyle w:val="Recuodecorpodetexto"/>
        <w:widowControl w:val="0"/>
        <w:tabs>
          <w:tab w:val="clear" w:pos="900"/>
        </w:tabs>
        <w:spacing w:after="0" w:line="312" w:lineRule="auto"/>
        <w:ind w:left="0" w:firstLine="0"/>
        <w:rPr>
          <w:sz w:val="22"/>
          <w:szCs w:val="22"/>
        </w:rPr>
      </w:pPr>
    </w:p>
    <w:p w14:paraId="1BA465B9" w14:textId="71B904F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54B8D8EE" w:rsidR="00670D22" w:rsidRPr="00BA75E8" w:rsidRDefault="00A916D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1A5BE6">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16AC63" w:rsidR="00670D22" w:rsidRPr="00BA75E8" w:rsidRDefault="00816B86" w:rsidP="009505B9">
      <w:pPr>
        <w:pStyle w:val="PargrafodaLista"/>
        <w:widowControl w:val="0"/>
        <w:numPr>
          <w:ilvl w:val="2"/>
          <w:numId w:val="17"/>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w:t>
      </w:r>
      <w:r w:rsidR="00FB7BD1">
        <w:rPr>
          <w:rFonts w:eastAsia="Arial Unicode MS"/>
          <w:sz w:val="22"/>
          <w:szCs w:val="22"/>
          <w:lang w:bidi="th-TH"/>
        </w:rPr>
        <w:t>das despesas flat,</w:t>
      </w:r>
      <w:r w:rsidR="00A5309D">
        <w:rPr>
          <w:rFonts w:eastAsia="Arial Unicode MS"/>
          <w:sz w:val="22"/>
          <w:szCs w:val="22"/>
          <w:lang w:bidi="th-TH"/>
        </w:rPr>
        <w:t xml:space="preserve"> </w:t>
      </w:r>
      <w:r w:rsidR="00FB7BD1">
        <w:rPr>
          <w:rFonts w:eastAsia="Arial Unicode MS"/>
          <w:sz w:val="22"/>
          <w:szCs w:val="22"/>
          <w:lang w:bidi="th-TH"/>
        </w:rPr>
        <w:t>conforme Anexo V</w:t>
      </w:r>
      <w:r w:rsidR="00535750">
        <w:rPr>
          <w:sz w:val="22"/>
          <w:szCs w:val="22"/>
        </w:rPr>
        <w:t>,</w:t>
      </w:r>
      <w:r w:rsidR="009D72E3">
        <w:rPr>
          <w:rFonts w:eastAsia="Arial Unicode MS"/>
          <w:sz w:val="22"/>
          <w:szCs w:val="22"/>
          <w:lang w:bidi="th-TH"/>
        </w:rPr>
        <w:t xml:space="preserv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8A3803">
        <w:rPr>
          <w:sz w:val="22"/>
          <w:szCs w:val="22"/>
        </w:rPr>
        <w:t>894644-9</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8A3803">
        <w:rPr>
          <w:sz w:val="22"/>
          <w:szCs w:val="22"/>
        </w:rPr>
        <w:t>0001</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w:t>
      </w:r>
      <w:r w:rsidR="002262C9" w:rsidRPr="00415B2E">
        <w:rPr>
          <w:rFonts w:eastAsia="Arial Unicode MS"/>
          <w:b/>
          <w:bCs/>
          <w:sz w:val="22"/>
          <w:szCs w:val="22"/>
          <w:lang w:bidi="th-TH"/>
        </w:rPr>
        <w:t>BANCO XP S.A</w:t>
      </w:r>
      <w:r w:rsidR="002262C9" w:rsidRPr="00385895">
        <w:rPr>
          <w:rFonts w:eastAsia="Arial Unicode MS"/>
          <w:sz w:val="22"/>
          <w:szCs w:val="22"/>
          <w:lang w:bidi="th-TH"/>
        </w:rPr>
        <w:t>., instituição financeira, constituída nos termos 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2262C9" w:rsidRPr="00BF7710">
        <w:rPr>
          <w:rFonts w:eastAsia="Arial Unicode MS"/>
          <w:sz w:val="22"/>
          <w:szCs w:val="22"/>
          <w:u w:val="single"/>
          <w:lang w:bidi="th-TH"/>
        </w:rPr>
        <w:t>Banco XP</w:t>
      </w:r>
      <w:r w:rsidR="002262C9" w:rsidRPr="00385895">
        <w:rPr>
          <w:rFonts w:eastAsia="Arial Unicode MS"/>
          <w:sz w:val="22"/>
          <w:szCs w:val="22"/>
          <w:lang w:bidi="th-TH"/>
        </w:rPr>
        <w:t>”)</w:t>
      </w:r>
      <w:r w:rsidR="00CA0086">
        <w:rPr>
          <w:rFonts w:eastAsia="Arial Unicode MS"/>
          <w:sz w:val="22"/>
          <w:szCs w:val="22"/>
          <w:lang w:bidi="th-TH"/>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67CA0361" w:rsidR="00670D22" w:rsidRPr="00BA75E8" w:rsidRDefault="00923725" w:rsidP="009505B9">
      <w:pPr>
        <w:pStyle w:val="PargrafodaLista"/>
        <w:widowControl w:val="0"/>
        <w:numPr>
          <w:ilvl w:val="2"/>
          <w:numId w:val="17"/>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w:t>
      </w:r>
      <w:r w:rsidR="00816B86" w:rsidRPr="00BA75E8">
        <w:rPr>
          <w:rFonts w:eastAsia="Arial Unicode MS"/>
          <w:sz w:val="22"/>
          <w:szCs w:val="22"/>
          <w:lang w:bidi="th-TH"/>
        </w:rPr>
        <w:lastRenderedPageBreak/>
        <w:t xml:space="preserve">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57063">
        <w:rPr>
          <w:rFonts w:eastAsia="Arial Unicode MS"/>
          <w:sz w:val="22"/>
          <w:szCs w:val="22"/>
          <w:lang w:bidi="th-TH"/>
        </w:rPr>
        <w:t>ao Escriturador</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50057E1A" w14:textId="7171AB6B" w:rsidR="00C87112" w:rsidRPr="00BA75E8" w:rsidRDefault="00C87112" w:rsidP="009505B9">
      <w:pPr>
        <w:pStyle w:val="PargrafodaLista"/>
        <w:widowControl w:val="0"/>
        <w:numPr>
          <w:ilvl w:val="3"/>
          <w:numId w:val="17"/>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em até </w:t>
      </w:r>
      <w:r>
        <w:rPr>
          <w:rFonts w:eastAsia="Arial Unicode MS"/>
          <w:sz w:val="22"/>
          <w:szCs w:val="22"/>
          <w:lang w:bidi="th-TH"/>
        </w:rPr>
        <w:t>1 (um)</w:t>
      </w:r>
      <w:r w:rsidRPr="00BA75E8">
        <w:rPr>
          <w:rFonts w:eastAsia="Arial Unicode MS"/>
          <w:sz w:val="22"/>
          <w:szCs w:val="22"/>
          <w:lang w:bidi="th-TH"/>
        </w:rPr>
        <w:t xml:space="preserve"> </w:t>
      </w:r>
      <w:r>
        <w:rPr>
          <w:rFonts w:eastAsia="Arial Unicode MS"/>
          <w:sz w:val="22"/>
          <w:szCs w:val="22"/>
          <w:lang w:bidi="th-TH"/>
        </w:rPr>
        <w:t>Dia Útil</w:t>
      </w:r>
      <w:r w:rsidRPr="00BA75E8">
        <w:rPr>
          <w:rFonts w:eastAsia="Arial Unicode MS"/>
          <w:sz w:val="22"/>
          <w:szCs w:val="22"/>
          <w:lang w:bidi="th-TH"/>
        </w:rPr>
        <w:t xml:space="preserve"> 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Pr>
          <w:rFonts w:eastAsia="Arial Unicode MS"/>
          <w:sz w:val="22"/>
          <w:szCs w:val="22"/>
          <w:lang w:bidi="th-TH"/>
        </w:rPr>
        <w:t xml:space="preserve"> </w:t>
      </w:r>
      <w:r w:rsidR="00B3784A">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4219BF9B" w:rsidR="00A40662" w:rsidRPr="00BA75E8" w:rsidRDefault="00FF383A"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 xml:space="preserve">(a) Ata da Aprovação Societária da Emissora, perante a JUCEG; (b) </w:t>
      </w:r>
      <w:r w:rsidR="00F77B12">
        <w:rPr>
          <w:rFonts w:ascii="Times New Roman" w:hAnsi="Times New Roman"/>
          <w:sz w:val="22"/>
          <w:szCs w:val="22"/>
        </w:rPr>
        <w:t xml:space="preserve">celebração em termos </w:t>
      </w:r>
      <w:r w:rsidR="00BC7B7E">
        <w:rPr>
          <w:rFonts w:ascii="Times New Roman" w:hAnsi="Times New Roman"/>
          <w:sz w:val="22"/>
          <w:szCs w:val="22"/>
        </w:rPr>
        <w:t>e condições</w:t>
      </w:r>
      <w:r w:rsidR="00E71ACC">
        <w:rPr>
          <w:rFonts w:ascii="Times New Roman" w:hAnsi="Times New Roman"/>
          <w:sz w:val="22"/>
          <w:szCs w:val="22"/>
        </w:rPr>
        <w:t xml:space="preserve"> </w:t>
      </w:r>
      <w:r w:rsidR="00F77B12">
        <w:rPr>
          <w:rFonts w:ascii="Times New Roman" w:hAnsi="Times New Roman"/>
          <w:sz w:val="22"/>
          <w:szCs w:val="22"/>
        </w:rPr>
        <w:t>satisfatórios à Credora</w:t>
      </w:r>
      <w:r w:rsidR="00076C3A">
        <w:rPr>
          <w:rFonts w:ascii="Times New Roman" w:hAnsi="Times New Roman"/>
          <w:sz w:val="22"/>
          <w:szCs w:val="22"/>
        </w:rPr>
        <w:t xml:space="preserve"> e registro da </w:t>
      </w:r>
      <w:r w:rsidR="00392A4B" w:rsidRPr="00BA75E8">
        <w:rPr>
          <w:rFonts w:ascii="Times New Roman" w:hAnsi="Times New Roman"/>
          <w:sz w:val="22"/>
          <w:szCs w:val="22"/>
        </w:rPr>
        <w:t>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42E04AE2" w14:textId="3C3C3405" w:rsidR="00F57314" w:rsidRDefault="00F57314"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lastRenderedPageBreak/>
        <w:t xml:space="preserve"> </w:t>
      </w:r>
    </w:p>
    <w:p w14:paraId="1F7CCA7F" w14:textId="6E01B254" w:rsidR="000D2D35" w:rsidRDefault="000D2D35" w:rsidP="009505B9">
      <w:pPr>
        <w:pStyle w:val="alpha4"/>
        <w:numPr>
          <w:ilvl w:val="0"/>
          <w:numId w:val="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t xml:space="preserve">aprovação </w:t>
      </w:r>
      <w:r w:rsidR="00B637B8">
        <w:rPr>
          <w:rFonts w:ascii="Times New Roman" w:hAnsi="Times New Roman"/>
          <w:sz w:val="22"/>
          <w:szCs w:val="22"/>
        </w:rPr>
        <w:t xml:space="preserve">da </w:t>
      </w:r>
      <w:r w:rsidR="008A6C9B">
        <w:rPr>
          <w:rFonts w:ascii="Times New Roman" w:hAnsi="Times New Roman"/>
          <w:sz w:val="22"/>
          <w:szCs w:val="22"/>
        </w:rPr>
        <w:t>Oferta Restrita</w:t>
      </w:r>
      <w:r w:rsidR="00805383">
        <w:rPr>
          <w:rFonts w:ascii="Times New Roman" w:hAnsi="Times New Roman"/>
          <w:sz w:val="22"/>
          <w:szCs w:val="22"/>
        </w:rPr>
        <w:t xml:space="preserve"> </w:t>
      </w:r>
      <w:r>
        <w:rPr>
          <w:rFonts w:ascii="Times New Roman" w:hAnsi="Times New Roman"/>
          <w:sz w:val="22"/>
          <w:szCs w:val="22"/>
        </w:rPr>
        <w:t>pelo</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c</w:t>
      </w:r>
      <w:r>
        <w:rPr>
          <w:rFonts w:ascii="Times New Roman" w:hAnsi="Times New Roman"/>
          <w:sz w:val="22"/>
          <w:szCs w:val="22"/>
        </w:rPr>
        <w:t>omitê</w:t>
      </w:r>
      <w:r w:rsidR="00805383">
        <w:rPr>
          <w:rFonts w:ascii="Times New Roman" w:hAnsi="Times New Roman"/>
          <w:sz w:val="22"/>
          <w:szCs w:val="22"/>
        </w:rPr>
        <w:t>s</w:t>
      </w:r>
      <w:r>
        <w:rPr>
          <w:rFonts w:ascii="Times New Roman" w:hAnsi="Times New Roman"/>
          <w:sz w:val="22"/>
          <w:szCs w:val="22"/>
        </w:rPr>
        <w:t xml:space="preserve"> </w:t>
      </w:r>
      <w:r w:rsidR="00FE4C96">
        <w:rPr>
          <w:rFonts w:ascii="Times New Roman" w:hAnsi="Times New Roman"/>
          <w:sz w:val="22"/>
          <w:szCs w:val="22"/>
        </w:rPr>
        <w:t>i</w:t>
      </w:r>
      <w:r w:rsidR="00805383">
        <w:rPr>
          <w:rFonts w:ascii="Times New Roman" w:hAnsi="Times New Roman"/>
          <w:sz w:val="22"/>
          <w:szCs w:val="22"/>
        </w:rPr>
        <w:t xml:space="preserve">nternos de </w:t>
      </w:r>
      <w:r w:rsidR="00FE4C96">
        <w:rPr>
          <w:rFonts w:ascii="Times New Roman" w:hAnsi="Times New Roman"/>
          <w:sz w:val="22"/>
          <w:szCs w:val="22"/>
        </w:rPr>
        <w:t>a</w:t>
      </w:r>
      <w:r w:rsidR="00805383">
        <w:rPr>
          <w:rFonts w:ascii="Times New Roman" w:hAnsi="Times New Roman"/>
          <w:sz w:val="22"/>
          <w:szCs w:val="22"/>
        </w:rPr>
        <w:t>provação do Coordenador Líder</w:t>
      </w:r>
      <w:r w:rsidR="00CC4B8F">
        <w:rPr>
          <w:rFonts w:ascii="Times New Roman" w:hAnsi="Times New Roman"/>
          <w:sz w:val="22"/>
          <w:szCs w:val="22"/>
        </w:rPr>
        <w:t>;</w:t>
      </w:r>
    </w:p>
    <w:p w14:paraId="11712C27" w14:textId="77777777" w:rsidR="000D2D35" w:rsidRDefault="000D2D35" w:rsidP="0046061B">
      <w:pPr>
        <w:pStyle w:val="PargrafodaLista"/>
        <w:rPr>
          <w:sz w:val="22"/>
          <w:szCs w:val="22"/>
        </w:rPr>
      </w:pPr>
    </w:p>
    <w:p w14:paraId="7CD3CE36" w14:textId="738DBC46" w:rsidR="004679F3" w:rsidRPr="00BA75E8" w:rsidRDefault="004679F3"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Default="003F4128" w:rsidP="009505B9">
      <w:pPr>
        <w:pStyle w:val="alpha4"/>
        <w:numPr>
          <w:ilvl w:val="0"/>
          <w:numId w:val="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0306488F" w14:textId="77777777" w:rsidR="00535750" w:rsidRDefault="00535750" w:rsidP="006A6021">
      <w:pPr>
        <w:pStyle w:val="alpha4"/>
        <w:numPr>
          <w:ilvl w:val="0"/>
          <w:numId w:val="0"/>
        </w:numPr>
        <w:tabs>
          <w:tab w:val="left" w:pos="567"/>
        </w:tabs>
        <w:spacing w:after="0" w:line="312" w:lineRule="auto"/>
        <w:rPr>
          <w:rFonts w:ascii="Times New Roman" w:hAnsi="Times New Roman"/>
          <w:sz w:val="22"/>
          <w:szCs w:val="22"/>
        </w:rPr>
      </w:pPr>
    </w:p>
    <w:p w14:paraId="1A56E1BA" w14:textId="11FF1CF3" w:rsidR="003F4128" w:rsidRPr="00BA75E8" w:rsidRDefault="003603A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13415">
        <w:rPr>
          <w:rFonts w:ascii="Times New Roman" w:hAnsi="Times New Roman"/>
          <w:sz w:val="22"/>
          <w:szCs w:val="22"/>
        </w:rPr>
        <w:t xml:space="preserve"> </w:t>
      </w:r>
      <w:r w:rsidR="00FC29A1"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9505B9">
      <w:pPr>
        <w:pStyle w:val="alpha4"/>
        <w:numPr>
          <w:ilvl w:val="0"/>
          <w:numId w:val="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9505B9">
      <w:pPr>
        <w:pStyle w:val="alpha4"/>
        <w:numPr>
          <w:ilvl w:val="0"/>
          <w:numId w:val="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620D5423" w:rsidR="00745D09"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3BE46605" w14:textId="60C079A3" w:rsidR="00BA3D6C" w:rsidRDefault="00D65D3F" w:rsidP="009505B9">
      <w:pPr>
        <w:pStyle w:val="alpha4"/>
        <w:numPr>
          <w:ilvl w:val="0"/>
          <w:numId w:val="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67BE">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14115FFD" w:rsidR="009075ED" w:rsidRPr="00BA75E8" w:rsidRDefault="009075ED" w:rsidP="009505B9">
      <w:pPr>
        <w:pStyle w:val="alpha4"/>
        <w:numPr>
          <w:ilvl w:val="0"/>
          <w:numId w:val="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r w:rsidR="00CE0BFA">
        <w:rPr>
          <w:rFonts w:ascii="Times New Roman" w:hAnsi="Times New Roman"/>
          <w:sz w:val="22"/>
          <w:szCs w:val="22"/>
        </w:rPr>
        <w:t>“</w:t>
      </w:r>
      <w:r w:rsidR="00A551DD" w:rsidRPr="00415B2E">
        <w:rPr>
          <w:rFonts w:ascii="Times New Roman" w:hAnsi="Times New Roman"/>
          <w:sz w:val="22"/>
          <w:szCs w:val="22"/>
          <w:u w:val="single"/>
        </w:rPr>
        <w:t>CGHs</w:t>
      </w:r>
      <w:r w:rsidR="00CE0BFA">
        <w:rPr>
          <w:rFonts w:ascii="Times New Roman" w:hAnsi="Times New Roman"/>
          <w:sz w:val="22"/>
          <w:szCs w:val="22"/>
        </w:rPr>
        <w:t>”</w:t>
      </w:r>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 xml:space="preserve">(ii)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sendo certo que o Fundo de Obra deverá ser suficiente para cumprir com tal valor; (iii)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r w:rsidR="00F4556F" w:rsidRPr="00F4556F">
        <w:rPr>
          <w:rFonts w:ascii="Times New Roman" w:hAnsi="Times New Roman"/>
          <w:sz w:val="22"/>
          <w:szCs w:val="22"/>
        </w:rPr>
        <w:t xml:space="preserve"> </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lastRenderedPageBreak/>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9505B9">
      <w:pPr>
        <w:pStyle w:val="Demarest01"/>
        <w:keepNext w:val="0"/>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20F43076" w14:textId="169A3536" w:rsidR="00A22AEE" w:rsidRPr="00BA75E8" w:rsidRDefault="00A22AEE" w:rsidP="00415B2E">
      <w:pPr>
        <w:pStyle w:val="Demarest01"/>
        <w:keepLines/>
        <w:spacing w:line="312" w:lineRule="auto"/>
        <w:ind w:left="360" w:right="-1" w:firstLine="0"/>
        <w:rPr>
          <w:rFonts w:ascii="Times New Roman" w:eastAsia="Arial Unicode MS" w:hAnsi="Times New Roman" w:cs="Times New Roman"/>
          <w:sz w:val="22"/>
          <w:szCs w:val="22"/>
          <w:lang w:bidi="th-TH"/>
        </w:rPr>
      </w:pP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407FE4BE" w:rsidR="00085620" w:rsidRPr="00BA75E8" w:rsidRDefault="00085620"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Valor Nominal Unitário ou o saldo do Valor Nominal Unitário, conforme o caso, será atualizado pela variação </w:t>
      </w:r>
      <w:r w:rsidR="00AB25FA">
        <w:rPr>
          <w:rFonts w:ascii="Times New Roman" w:eastAsia="Arial Unicode MS" w:hAnsi="Times New Roman" w:cs="Times New Roman"/>
          <w:b w:val="0"/>
          <w:bCs w:val="0"/>
          <w:caps w:val="0"/>
          <w:color w:val="auto"/>
          <w:sz w:val="22"/>
          <w:szCs w:val="22"/>
          <w:lang w:bidi="th-TH"/>
        </w:rPr>
        <w:t xml:space="preserve">positiva </w:t>
      </w:r>
      <w:r w:rsidRPr="00BA75E8">
        <w:rPr>
          <w:rFonts w:ascii="Times New Roman" w:eastAsia="Arial Unicode MS" w:hAnsi="Times New Roman" w:cs="Times New Roman"/>
          <w:b w:val="0"/>
          <w:bCs w:val="0"/>
          <w:caps w:val="0"/>
          <w:color w:val="auto"/>
          <w:sz w:val="22"/>
          <w:szCs w:val="22"/>
          <w:lang w:bidi="th-TH"/>
        </w:rPr>
        <w:t>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E71ACC">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E71ACC">
        <w:rPr>
          <w:rFonts w:ascii="Times New Roman" w:eastAsia="Arial Unicode MS" w:hAnsi="Times New Roman" w:cs="Times New Roman"/>
          <w:b w:val="0"/>
          <w:bCs w:val="0"/>
          <w:caps w:val="0"/>
          <w:color w:val="auto"/>
          <w:sz w:val="22"/>
          <w:szCs w:val="22"/>
          <w:lang w:bidi="th-TH"/>
        </w:rPr>
        <w:t>Data de Pagamento</w:t>
      </w:r>
      <w:r w:rsidR="00AB25FA"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1F939279"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E71ACC">
        <w:rPr>
          <w:rFonts w:ascii="Times New Roman" w:eastAsia="Arial Unicode MS" w:hAnsi="Times New Roman" w:cs="Times New Roman"/>
          <w:b w:val="0"/>
          <w:bCs w:val="0"/>
          <w:caps w:val="0"/>
          <w:color w:val="auto"/>
          <w:sz w:val="22"/>
          <w:szCs w:val="22"/>
          <w:lang w:bidi="th-TH"/>
        </w:rPr>
        <w:t>Data de Pagamento</w:t>
      </w:r>
      <w:r w:rsidR="007D195E" w:rsidRPr="00752237">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referente ao mês anterior à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Após</w:t>
      </w:r>
      <w:r w:rsidR="003C6246">
        <w:rPr>
          <w:rFonts w:ascii="Times New Roman" w:eastAsia="Arial Unicode MS" w:hAnsi="Times New Roman" w:cs="Times New Roman"/>
          <w:b w:val="0"/>
          <w:bCs w:val="0"/>
          <w:caps w:val="0"/>
          <w:color w:val="auto"/>
          <w:sz w:val="22"/>
          <w:szCs w:val="22"/>
          <w:lang w:bidi="th-TH"/>
        </w:rPr>
        <w:t xml:space="preserve"> </w:t>
      </w:r>
      <w:r w:rsidR="00AB36C1" w:rsidRPr="00752237">
        <w:rPr>
          <w:rFonts w:ascii="Times New Roman" w:eastAsia="Arial Unicode MS" w:hAnsi="Times New Roman" w:cs="Times New Roman"/>
          <w:b w:val="0"/>
          <w:bCs w:val="0"/>
          <w:caps w:val="0"/>
          <w:color w:val="auto"/>
          <w:sz w:val="22"/>
          <w:szCs w:val="22"/>
          <w:lang w:bidi="th-TH"/>
        </w:rPr>
        <w:t xml:space="preserve">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E71ACC">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534AA6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Especificamente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01DF340B"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E71ACC">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“dut” será considerado como sendo </w:t>
      </w:r>
      <w:r w:rsidR="008A1E0A">
        <w:rPr>
          <w:rFonts w:ascii="Times New Roman" w:hAnsi="Times New Roman" w:cs="Times New Roman"/>
          <w:b w:val="0"/>
          <w:bCs w:val="0"/>
          <w:caps w:val="0"/>
          <w:color w:val="auto"/>
          <w:sz w:val="22"/>
          <w:szCs w:val="22"/>
          <w:lang w:bidi="th-TH"/>
        </w:rPr>
        <w:t>21 (vinte e um) Dias Úteis</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92BE9A5"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w:t>
      </w:r>
      <w:r w:rsidR="00E71ACC">
        <w:rPr>
          <w:rFonts w:ascii="Times New Roman" w:eastAsia="Arial Unicode MS" w:hAnsi="Times New Roman" w:cs="Times New Roman"/>
          <w:b w:val="0"/>
          <w:bCs w:val="0"/>
          <w:caps w:val="0"/>
          <w:color w:val="auto"/>
          <w:sz w:val="22"/>
          <w:szCs w:val="22"/>
          <w:lang w:bidi="th-TH"/>
        </w:rPr>
        <w:t>data de pagamento</w:t>
      </w:r>
      <w:r w:rsidR="00E71ACC"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 xml:space="preserve">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w:t>
      </w:r>
      <w:r w:rsidRPr="006F235D">
        <w:rPr>
          <w:rFonts w:ascii="Times New Roman" w:eastAsia="Arial Unicode MS" w:hAnsi="Times New Roman" w:cs="Times New Roman"/>
          <w:b w:val="0"/>
          <w:bCs w:val="0"/>
          <w:caps w:val="0"/>
          <w:color w:val="auto"/>
          <w:sz w:val="22"/>
          <w:szCs w:val="22"/>
          <w:lang w:bidi="th-TH"/>
        </w:rPr>
        <w:lastRenderedPageBreak/>
        <w:t>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6B710A1E"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4523DF" w:rsidRPr="006F235D">
        <w:rPr>
          <w:rFonts w:ascii="Times New Roman" w:eastAsia="Arial Unicode MS" w:hAnsi="Times New Roman" w:cs="Times New Roman"/>
          <w:b w:val="0"/>
          <w:bCs w:val="0"/>
          <w:caps w:val="0"/>
          <w:color w:val="auto"/>
          <w:sz w:val="22"/>
          <w:szCs w:val="22"/>
          <w:lang w:bidi="th-TH"/>
        </w:rPr>
        <w:t>nest</w:t>
      </w:r>
      <w:r w:rsidR="004523DF">
        <w:rPr>
          <w:rFonts w:ascii="Times New Roman" w:eastAsia="Arial Unicode MS" w:hAnsi="Times New Roman" w:cs="Times New Roman"/>
          <w:b w:val="0"/>
          <w:bCs w:val="0"/>
          <w:caps w:val="0"/>
          <w:color w:val="auto"/>
          <w:sz w:val="22"/>
          <w:szCs w:val="22"/>
          <w:lang w:bidi="th-TH"/>
        </w:rPr>
        <w:t>e</w:t>
      </w:r>
      <w:r w:rsidR="004523DF" w:rsidRPr="006F235D">
        <w:rPr>
          <w:rFonts w:ascii="Times New Roman" w:eastAsia="Arial Unicode MS" w:hAnsi="Times New Roman" w:cs="Times New Roman"/>
          <w:b w:val="0"/>
          <w:bCs w:val="0"/>
          <w:caps w:val="0"/>
          <w:color w:val="auto"/>
          <w:sz w:val="22"/>
          <w:szCs w:val="22"/>
          <w:lang w:bidi="th-TH"/>
        </w:rPr>
        <w:t xml:space="preserve"> </w:t>
      </w:r>
      <w:r w:rsidR="004523DF">
        <w:rPr>
          <w:rFonts w:ascii="Times New Roman" w:eastAsia="Arial Unicode MS" w:hAnsi="Times New Roman" w:cs="Times New Roman"/>
          <w:b w:val="0"/>
          <w:bCs w:val="0"/>
          <w:caps w:val="0"/>
          <w:color w:val="auto"/>
          <w:sz w:val="22"/>
          <w:szCs w:val="22"/>
          <w:lang w:bidi="th-TH"/>
        </w:rPr>
        <w:t>Instrumento</w:t>
      </w:r>
      <w:r w:rsidR="004523DF"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4EAAFCBA" w:rsidR="00085620" w:rsidRPr="006F235D" w:rsidRDefault="00085620"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w:t>
      </w:r>
      <w:r w:rsidR="00700171">
        <w:rPr>
          <w:rFonts w:ascii="Times New Roman" w:eastAsia="Arial Unicode MS" w:hAnsi="Times New Roman" w:cs="Times New Roman"/>
          <w:b w:val="0"/>
          <w:bCs w:val="0"/>
          <w:caps w:val="0"/>
          <w:color w:val="auto"/>
          <w:sz w:val="22"/>
          <w:szCs w:val="22"/>
          <w:lang w:bidi="th-TH"/>
        </w:rPr>
        <w:t xml:space="preserve"> </w:t>
      </w:r>
      <w:r w:rsidR="00700171" w:rsidRPr="006F235D">
        <w:rPr>
          <w:rFonts w:ascii="Times New Roman" w:eastAsia="Arial Unicode MS" w:hAnsi="Times New Roman" w:cs="Times New Roman"/>
          <w:b w:val="0"/>
          <w:bCs w:val="0"/>
          <w:caps w:val="0"/>
          <w:color w:val="auto"/>
          <w:sz w:val="22"/>
          <w:szCs w:val="22"/>
          <w:lang w:bidi="th-TH"/>
        </w:rPr>
        <w:t>ou caso não seja instalada a assembleia geral de titulares do CRI para deliberação da Taxa Substitutiva, ou, ainda, caso instalada a assembleia geral de titulares do CRI, não haja quórum para deliberação em primeira ou em segunda convocação</w:t>
      </w:r>
      <w:r w:rsidRPr="006F235D">
        <w:rPr>
          <w:rFonts w:ascii="Times New Roman" w:eastAsia="Arial Unicode MS" w:hAnsi="Times New Roman" w:cs="Times New Roman"/>
          <w:b w:val="0"/>
          <w:bCs w:val="0"/>
          <w:caps w:val="0"/>
          <w:color w:val="auto"/>
          <w:sz w:val="22"/>
          <w:szCs w:val="22"/>
          <w:lang w:bidi="th-TH"/>
        </w:rPr>
        <w:t xml:space="preserve">,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42264607"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A7711F" w:rsidRPr="00972BDD">
        <w:rPr>
          <w:rFonts w:ascii="Times New Roman" w:eastAsia="Arial Unicode MS" w:hAnsi="Times New Roman" w:cs="Times New Roman"/>
          <w:b w:val="0"/>
          <w:bCs w:val="0"/>
          <w:color w:val="auto"/>
          <w:sz w:val="22"/>
          <w:szCs w:val="22"/>
          <w:lang w:bidi="th-TH"/>
        </w:rPr>
        <w:t>16,1588%</w:t>
      </w:r>
      <w:r w:rsidR="00A7711F" w:rsidRPr="002E713E">
        <w:rPr>
          <w:rFonts w:ascii="Times New Roman" w:eastAsia="Arial Unicode MS" w:hAnsi="Times New Roman" w:cs="Times New Roman"/>
          <w:b w:val="0"/>
          <w:bCs w:val="0"/>
          <w:caps w:val="0"/>
          <w:color w:val="auto"/>
          <w:sz w:val="22"/>
          <w:szCs w:val="22"/>
          <w:lang w:bidi="th-TH"/>
        </w:rPr>
        <w:t xml:space="preserve"> </w:t>
      </w:r>
      <w:r w:rsidR="00A7711F" w:rsidRPr="006F235D">
        <w:rPr>
          <w:rFonts w:ascii="Times New Roman" w:eastAsia="Arial Unicode MS" w:hAnsi="Times New Roman" w:cs="Times New Roman"/>
          <w:color w:val="auto"/>
          <w:sz w:val="22"/>
          <w:szCs w:val="22"/>
          <w:lang w:bidi="th-TH"/>
        </w:rPr>
        <w:t>(</w:t>
      </w:r>
      <w:r w:rsidR="00A7711F" w:rsidRPr="002E713E">
        <w:rPr>
          <w:rFonts w:ascii="Times New Roman" w:eastAsia="Arial Unicode MS" w:hAnsi="Times New Roman" w:cs="Times New Roman"/>
          <w:b w:val="0"/>
          <w:bCs w:val="0"/>
          <w:caps w:val="0"/>
          <w:color w:val="auto"/>
          <w:sz w:val="22"/>
          <w:szCs w:val="22"/>
          <w:lang w:bidi="th-TH"/>
        </w:rPr>
        <w:t>dezesseis inteiros, mil, quinhentos e oitenta e oito décimos de milésimos</w:t>
      </w:r>
      <w:r w:rsidR="00A7711F" w:rsidRPr="00BA75E8" w:rsidDel="00A7711F">
        <w:rPr>
          <w:rFonts w:ascii="Times New Roman"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w:t>
      </w:r>
      <w:r w:rsidR="007F2656">
        <w:rPr>
          <w:rFonts w:ascii="Times New Roman" w:eastAsia="Arial Unicode MS" w:hAnsi="Times New Roman" w:cs="Times New Roman"/>
          <w:b w:val="0"/>
          <w:bCs w:val="0"/>
          <w:caps w:val="0"/>
          <w:color w:val="auto"/>
          <w:sz w:val="22"/>
          <w:szCs w:val="22"/>
          <w:lang w:bidi="th-TH"/>
        </w:rPr>
        <w:t>da Remuneração</w:t>
      </w:r>
      <w:r w:rsidR="007F2656"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2726A905"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00A7711F">
        <w:rPr>
          <w:rFonts w:ascii="Times New Roman" w:hAnsi="Times New Roman" w:cs="Times New Roman"/>
          <w:color w:val="auto"/>
          <w:sz w:val="22"/>
          <w:szCs w:val="22"/>
          <w:lang w:bidi="th-TH"/>
        </w:rPr>
        <w:t>16,1588</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4AF0381" w:rsidR="00C80D6E" w:rsidRPr="006F235D" w:rsidRDefault="00C80D6E" w:rsidP="009505B9">
      <w:pPr>
        <w:pStyle w:val="Demarest01"/>
        <w:keepNext w:val="0"/>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w:t>
      </w:r>
      <w:r w:rsidR="00DB47A3">
        <w:rPr>
          <w:rFonts w:ascii="Times New Roman" w:eastAsia="Arial Unicode MS" w:hAnsi="Times New Roman" w:cs="Times New Roman"/>
          <w:b w:val="0"/>
          <w:bCs w:val="0"/>
          <w:caps w:val="0"/>
          <w:color w:val="auto"/>
          <w:sz w:val="22"/>
          <w:szCs w:val="22"/>
          <w:lang w:bidi="th-TH"/>
        </w:rPr>
        <w:t xml:space="preserve">nas datas de pagamento previstas </w:t>
      </w:r>
      <w:r w:rsidRPr="006F235D">
        <w:rPr>
          <w:rFonts w:ascii="Times New Roman" w:eastAsia="Arial Unicode MS" w:hAnsi="Times New Roman" w:cs="Times New Roman"/>
          <w:b w:val="0"/>
          <w:bCs w:val="0"/>
          <w:caps w:val="0"/>
          <w:color w:val="auto"/>
          <w:sz w:val="22"/>
          <w:szCs w:val="22"/>
          <w:lang w:bidi="th-TH"/>
        </w:rPr>
        <w:t>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3FE03971" w:rsidR="00C80D6E" w:rsidRPr="006F235D" w:rsidRDefault="00C80D6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335B6C">
        <w:rPr>
          <w:rFonts w:ascii="Times New Roman" w:eastAsia="Arial Unicode MS" w:hAnsi="Times New Roman" w:cs="Times New Roman"/>
          <w:b w:val="0"/>
          <w:bCs w:val="0"/>
          <w:caps w:val="0"/>
          <w:color w:val="auto"/>
          <w:sz w:val="22"/>
          <w:szCs w:val="22"/>
          <w:lang w:bidi="th-TH"/>
        </w:rPr>
        <w:t xml:space="preserve">nas datas lá informadas, </w:t>
      </w:r>
      <w:r w:rsidRPr="006F235D">
        <w:rPr>
          <w:rFonts w:ascii="Times New Roman" w:eastAsia="Arial Unicode MS" w:hAnsi="Times New Roman" w:cs="Times New Roman"/>
          <w:b w:val="0"/>
          <w:bCs w:val="0"/>
          <w:caps w:val="0"/>
          <w:color w:val="auto"/>
          <w:sz w:val="22"/>
          <w:szCs w:val="22"/>
          <w:lang w:bidi="th-TH"/>
        </w:rPr>
        <w:t xml:space="preserve">sendo o </w:t>
      </w:r>
      <w:r w:rsidR="00F939A0" w:rsidRPr="00F939A0">
        <w:rPr>
          <w:rFonts w:ascii="Times New Roman" w:eastAsia="Arial Unicode MS" w:hAnsi="Times New Roman" w:cs="Times New Roman"/>
          <w:b w:val="0"/>
          <w:bCs w:val="0"/>
          <w:caps w:val="0"/>
          <w:color w:val="auto"/>
          <w:sz w:val="22"/>
          <w:szCs w:val="22"/>
          <w:lang w:bidi="th-TH"/>
        </w:rPr>
        <w:t xml:space="preserve">primeiro pagamento em </w:t>
      </w:r>
      <w:r w:rsidR="00F939A0" w:rsidRPr="009711A5">
        <w:rPr>
          <w:rFonts w:ascii="Times New Roman" w:hAnsi="Times New Roman" w:cs="Times New Roman"/>
          <w:b w:val="0"/>
          <w:bCs w:val="0"/>
          <w:caps w:val="0"/>
          <w:sz w:val="22"/>
          <w:szCs w:val="22"/>
        </w:rPr>
        <w:t>13 de setembro</w:t>
      </w:r>
      <w:r w:rsidR="00DA6CCE" w:rsidRPr="009711A5">
        <w:rPr>
          <w:b w:val="0"/>
          <w:bCs w:val="0"/>
          <w:sz w:val="22"/>
          <w:szCs w:val="22"/>
        </w:rPr>
        <w:t xml:space="preserve"> </w:t>
      </w:r>
      <w:r w:rsidR="00A7711F">
        <w:rPr>
          <w:rFonts w:ascii="Times New Roman" w:eastAsia="Arial Unicode MS" w:hAnsi="Times New Roman" w:cs="Times New Roman"/>
          <w:b w:val="0"/>
          <w:bCs w:val="0"/>
          <w:caps w:val="0"/>
          <w:color w:val="auto"/>
          <w:sz w:val="22"/>
          <w:szCs w:val="22"/>
          <w:lang w:bidi="th-TH"/>
        </w:rPr>
        <w:t>de 2023</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w:t>
      </w:r>
      <w:r w:rsidR="00DB47A3">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9505B9">
      <w:pPr>
        <w:pStyle w:val="Demarest01"/>
        <w:keepLines/>
        <w:numPr>
          <w:ilvl w:val="1"/>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9505B9">
      <w:pPr>
        <w:pStyle w:val="Demarest01"/>
        <w:keepLines/>
        <w:numPr>
          <w:ilvl w:val="2"/>
          <w:numId w:val="1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9505B9">
      <w:pPr>
        <w:pStyle w:val="Default"/>
        <w:widowControl w:val="0"/>
        <w:numPr>
          <w:ilvl w:val="1"/>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27FF499F"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w:t>
      </w:r>
      <w:r w:rsidR="005077A4" w:rsidRPr="006F235D">
        <w:rPr>
          <w:rFonts w:eastAsia="Arial Unicode MS"/>
          <w:sz w:val="22"/>
          <w:szCs w:val="22"/>
          <w:lang w:bidi="th-TH"/>
        </w:rPr>
        <w:lastRenderedPageBreak/>
        <w:t>um Evento de Vencimento Antecipado das Notas Comerciais</w:t>
      </w:r>
      <w:r w:rsidR="001619F2">
        <w:rPr>
          <w:rFonts w:eastAsia="Arial Unicode MS"/>
          <w:sz w:val="22"/>
          <w:szCs w:val="22"/>
          <w:lang w:bidi="th-TH"/>
        </w:rPr>
        <w:t>,</w:t>
      </w:r>
      <w:r w:rsidR="001619F2" w:rsidRPr="006F235D">
        <w:rPr>
          <w:rFonts w:eastAsia="Arial Unicode MS"/>
          <w:sz w:val="22"/>
          <w:szCs w:val="22"/>
          <w:lang w:bidi="th-TH"/>
        </w:rPr>
        <w:t xml:space="preserve"> ou (ii)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9505B9">
      <w:pPr>
        <w:pStyle w:val="Default"/>
        <w:widowControl w:val="0"/>
        <w:numPr>
          <w:ilvl w:val="2"/>
          <w:numId w:val="17"/>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9505B9">
      <w:pPr>
        <w:pStyle w:val="PargrafodaLista"/>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9505B9">
      <w:pPr>
        <w:pStyle w:val="PargrafodaLista"/>
        <w:widowControl w:val="0"/>
        <w:numPr>
          <w:ilvl w:val="2"/>
          <w:numId w:val="17"/>
        </w:numPr>
        <w:tabs>
          <w:tab w:val="left" w:pos="993"/>
        </w:tabs>
        <w:autoSpaceDE w:val="0"/>
        <w:autoSpaceDN w:val="0"/>
        <w:adjustRightInd w:val="0"/>
        <w:spacing w:line="312" w:lineRule="auto"/>
        <w:contextualSpacing w:val="0"/>
        <w:jc w:val="both"/>
        <w:rPr>
          <w:vanish/>
          <w:sz w:val="22"/>
          <w:szCs w:val="22"/>
        </w:rPr>
      </w:pPr>
    </w:p>
    <w:p w14:paraId="0D85E786" w14:textId="180877F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 xml:space="preserve">A Emissora, independentemente de assembleia geral de titulares das Notas Comerciais ou dos CRI, poderá, a seu exclusivo critério, e após 3 (três) anos contados da Data de Emissão, ou seja, a partir de </w:t>
      </w:r>
      <w:r w:rsidR="00645E05">
        <w:rPr>
          <w:bCs/>
          <w:sz w:val="22"/>
          <w:szCs w:val="22"/>
        </w:rPr>
        <w:t>16 de agosto</w:t>
      </w:r>
      <w:r w:rsidR="002403FC">
        <w:rPr>
          <w:sz w:val="22"/>
          <w:szCs w:val="22"/>
        </w:rPr>
        <w:t xml:space="preserve"> de 2025</w:t>
      </w:r>
      <w:r w:rsidR="002403FC" w:rsidRPr="00BA75E8">
        <w:rPr>
          <w:sz w:val="22"/>
          <w:szCs w:val="22"/>
        </w:rPr>
        <w:t xml:space="preserve"> </w:t>
      </w:r>
      <w:r w:rsidR="00AC0EBA" w:rsidRPr="00BA75E8">
        <w:rPr>
          <w:sz w:val="22"/>
          <w:szCs w:val="22"/>
        </w:rPr>
        <w:t>(inclusive),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xml:space="preserve">”); e (ii)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r w:rsidR="0036324B" w:rsidRPr="00752237">
        <w:rPr>
          <w:i/>
          <w:iCs/>
          <w:sz w:val="22"/>
          <w:szCs w:val="22"/>
        </w:rPr>
        <w:t>duration</w:t>
      </w:r>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000000"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3E92F6A1" w14:textId="52D20B87" w:rsidR="007D3F6D" w:rsidRPr="00BA75E8" w:rsidRDefault="007D3F6D" w:rsidP="007D3F6D">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4.1</w:t>
      </w:r>
      <w:r>
        <w:rPr>
          <w:b/>
          <w:bCs/>
          <w:color w:val="000000"/>
          <w:sz w:val="22"/>
          <w:szCs w:val="22"/>
        </w:rPr>
        <w:t>3</w:t>
      </w:r>
      <w:r w:rsidRPr="006F235D">
        <w:rPr>
          <w:b/>
          <w:bCs/>
          <w:sz w:val="22"/>
          <w:szCs w:val="22"/>
        </w:rPr>
        <w:t>.1.</w:t>
      </w:r>
      <w:r w:rsidRPr="00BA75E8">
        <w:rPr>
          <w:b/>
          <w:sz w:val="22"/>
          <w:szCs w:val="22"/>
        </w:rPr>
        <w:tab/>
      </w:r>
      <w:r>
        <w:rPr>
          <w:rFonts w:eastAsia="Arial Unicode MS"/>
          <w:bCs/>
          <w:kern w:val="32"/>
          <w:sz w:val="22"/>
          <w:szCs w:val="22"/>
          <w:lang w:bidi="th-TH"/>
        </w:rPr>
        <w:t>T</w:t>
      </w:r>
      <w:r w:rsidRPr="006F235D">
        <w:rPr>
          <w:rFonts w:eastAsia="Arial Unicode MS"/>
          <w:bCs/>
          <w:kern w:val="32"/>
          <w:sz w:val="22"/>
          <w:szCs w:val="22"/>
          <w:lang w:bidi="th-TH"/>
        </w:rPr>
        <w:t>ranscorrido o período de 12 (doze) meses a contar da Data de Emissão</w:t>
      </w:r>
      <w:r w:rsidRPr="006F235D">
        <w:rPr>
          <w:rFonts w:eastAsia="Arial Unicode MS"/>
          <w:b/>
          <w:kern w:val="32"/>
          <w:sz w:val="22"/>
          <w:szCs w:val="22"/>
          <w:lang w:bidi="th-TH"/>
        </w:rPr>
        <w:t xml:space="preserve">, </w:t>
      </w:r>
      <w:r w:rsidRPr="00BA75E8">
        <w:rPr>
          <w:bCs/>
          <w:sz w:val="22"/>
          <w:szCs w:val="22"/>
        </w:rPr>
        <w:t xml:space="preserve">ou seja a partir de </w:t>
      </w:r>
      <w:r w:rsidR="006D60F8">
        <w:rPr>
          <w:bCs/>
          <w:sz w:val="22"/>
          <w:szCs w:val="22"/>
        </w:rPr>
        <w:t>16 de setembro</w:t>
      </w:r>
      <w:r w:rsidR="00B53064">
        <w:rPr>
          <w:bCs/>
          <w:sz w:val="22"/>
          <w:szCs w:val="22"/>
        </w:rPr>
        <w:t xml:space="preserve"> </w:t>
      </w:r>
      <w:r>
        <w:rPr>
          <w:bCs/>
          <w:sz w:val="22"/>
          <w:szCs w:val="22"/>
        </w:rPr>
        <w:t>de 2023</w:t>
      </w:r>
      <w:r w:rsidRPr="00BA75E8">
        <w:rPr>
          <w:bCs/>
          <w:sz w:val="22"/>
          <w:szCs w:val="22"/>
        </w:rPr>
        <w:t xml:space="preserve"> (inclusive) </w:t>
      </w:r>
      <w:r>
        <w:rPr>
          <w:bCs/>
          <w:sz w:val="22"/>
          <w:szCs w:val="22"/>
        </w:rPr>
        <w:t xml:space="preserve">e, cumulativamente </w:t>
      </w:r>
      <w:r w:rsidRPr="006F235D">
        <w:rPr>
          <w:rFonts w:eastAsia="Arial Unicode MS"/>
          <w:bCs/>
          <w:kern w:val="32"/>
          <w:sz w:val="22"/>
          <w:szCs w:val="22"/>
          <w:lang w:bidi="th-TH"/>
        </w:rPr>
        <w:t>n</w:t>
      </w:r>
      <w:r w:rsidRPr="006F235D">
        <w:rPr>
          <w:rFonts w:eastAsia="Arial Unicode MS"/>
          <w:kern w:val="32"/>
          <w:sz w:val="22"/>
          <w:szCs w:val="22"/>
          <w:lang w:bidi="th-TH"/>
        </w:rPr>
        <w:t>a hipótese de verificação de conclusão das obras</w:t>
      </w:r>
      <w:r>
        <w:rPr>
          <w:rFonts w:eastAsia="Arial Unicode MS"/>
          <w:kern w:val="32"/>
          <w:sz w:val="22"/>
          <w:szCs w:val="22"/>
          <w:lang w:bidi="th-TH"/>
        </w:rPr>
        <w:t xml:space="preserve"> em Bernoulli e Ouvidor </w:t>
      </w:r>
      <w:r w:rsidRPr="00FA495D">
        <w:rPr>
          <w:rFonts w:eastAsia="MS Mincho"/>
          <w:i/>
          <w:sz w:val="22"/>
          <w:szCs w:val="22"/>
        </w:rPr>
        <w:t xml:space="preserve"> </w:t>
      </w:r>
      <w:r w:rsidRPr="00FA495D">
        <w:rPr>
          <w:rFonts w:eastAsia="MS Mincho"/>
          <w:iCs/>
          <w:sz w:val="22"/>
          <w:szCs w:val="22"/>
        </w:rPr>
        <w:t>e no</w:t>
      </w:r>
      <w:r>
        <w:rPr>
          <w:rFonts w:eastAsia="MS Mincho"/>
          <w:iCs/>
          <w:sz w:val="22"/>
          <w:szCs w:val="22"/>
        </w:rPr>
        <w:t>s</w:t>
      </w:r>
      <w:r w:rsidRPr="00FA495D">
        <w:rPr>
          <w:rFonts w:eastAsia="MS Mincho"/>
          <w:iCs/>
          <w:sz w:val="22"/>
          <w:szCs w:val="22"/>
        </w:rPr>
        <w:t xml:space="preserve"> </w:t>
      </w:r>
      <w:r>
        <w:rPr>
          <w:rFonts w:eastAsia="MS Mincho"/>
          <w:iCs/>
          <w:sz w:val="22"/>
          <w:szCs w:val="22"/>
        </w:rPr>
        <w:t>e</w:t>
      </w:r>
      <w:r w:rsidRPr="00FA495D">
        <w:rPr>
          <w:rFonts w:eastAsia="MS Mincho"/>
          <w:iCs/>
          <w:sz w:val="22"/>
          <w:szCs w:val="22"/>
        </w:rPr>
        <w:t>mpreendimento</w:t>
      </w:r>
      <w:r>
        <w:rPr>
          <w:rFonts w:eastAsia="MS Mincho"/>
          <w:iCs/>
          <w:sz w:val="22"/>
          <w:szCs w:val="22"/>
        </w:rPr>
        <w:t>s</w:t>
      </w:r>
      <w:r w:rsidRPr="00FA495D">
        <w:rPr>
          <w:rFonts w:eastAsia="MS Mincho"/>
          <w:iCs/>
          <w:sz w:val="22"/>
          <w:szCs w:val="22"/>
        </w:rPr>
        <w:t xml:space="preserve"> </w:t>
      </w:r>
      <w:r>
        <w:rPr>
          <w:rFonts w:eastAsia="MS Mincho"/>
          <w:iCs/>
          <w:sz w:val="22"/>
          <w:szCs w:val="22"/>
        </w:rPr>
        <w:t>i</w:t>
      </w:r>
      <w:r w:rsidRPr="00FA495D">
        <w:rPr>
          <w:rFonts w:eastAsia="MS Mincho"/>
          <w:iCs/>
          <w:sz w:val="22"/>
          <w:szCs w:val="22"/>
        </w:rPr>
        <w:t>mobiliário</w:t>
      </w:r>
      <w:r>
        <w:rPr>
          <w:rFonts w:eastAsia="MS Mincho"/>
          <w:iCs/>
          <w:sz w:val="22"/>
          <w:szCs w:val="22"/>
        </w:rPr>
        <w:t xml:space="preserve">s </w:t>
      </w:r>
      <w:r>
        <w:rPr>
          <w:sz w:val="22"/>
          <w:szCs w:val="22"/>
        </w:rPr>
        <w:t>desenvolvidos</w:t>
      </w:r>
      <w:r w:rsidRPr="00BA75E8">
        <w:rPr>
          <w:sz w:val="22"/>
          <w:szCs w:val="22"/>
        </w:rPr>
        <w:t xml:space="preserve"> pela </w:t>
      </w:r>
      <w:r>
        <w:rPr>
          <w:sz w:val="22"/>
          <w:szCs w:val="22"/>
        </w:rPr>
        <w:t xml:space="preserve">Bernoulli e pela </w:t>
      </w:r>
      <w:r>
        <w:rPr>
          <w:sz w:val="22"/>
          <w:szCs w:val="22"/>
        </w:rPr>
        <w:lastRenderedPageBreak/>
        <w:t>Ouvidor</w:t>
      </w:r>
      <w:r w:rsidRPr="00FA495D">
        <w:rPr>
          <w:rFonts w:eastAsia="MS Mincho"/>
          <w:iCs/>
          <w:sz w:val="22"/>
          <w:szCs w:val="22"/>
        </w:rPr>
        <w:t>, bem como</w:t>
      </w:r>
      <w:r w:rsidRPr="00FA495D">
        <w:rPr>
          <w:rFonts w:eastAsia="Arial Unicode MS"/>
          <w:kern w:val="32"/>
          <w:sz w:val="22"/>
          <w:szCs w:val="22"/>
          <w:lang w:bidi="th-TH"/>
        </w:rPr>
        <w:t xml:space="preserve"> de que o</w:t>
      </w:r>
      <w:r>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e</w:t>
      </w:r>
      <w:r w:rsidRPr="00FA495D">
        <w:rPr>
          <w:rFonts w:eastAsia="Arial Unicode MS"/>
          <w:kern w:val="32"/>
          <w:sz w:val="22"/>
          <w:szCs w:val="22"/>
          <w:lang w:bidi="th-TH"/>
        </w:rPr>
        <w:t>mpreendimento</w:t>
      </w:r>
      <w:r w:rsidR="008C235D">
        <w:rPr>
          <w:rFonts w:eastAsia="Arial Unicode MS"/>
          <w:kern w:val="32"/>
          <w:sz w:val="22"/>
          <w:szCs w:val="22"/>
          <w:lang w:bidi="th-TH"/>
        </w:rPr>
        <w:t>s</w:t>
      </w:r>
      <w:r w:rsidRPr="00FA495D">
        <w:rPr>
          <w:rFonts w:eastAsia="Arial Unicode MS"/>
          <w:kern w:val="32"/>
          <w:sz w:val="22"/>
          <w:szCs w:val="22"/>
          <w:lang w:bidi="th-TH"/>
        </w:rPr>
        <w:t xml:space="preserve"> </w:t>
      </w:r>
      <w:r>
        <w:rPr>
          <w:rFonts w:eastAsia="Arial Unicode MS"/>
          <w:kern w:val="32"/>
          <w:sz w:val="22"/>
          <w:szCs w:val="22"/>
          <w:lang w:bidi="th-TH"/>
        </w:rPr>
        <w:t>i</w:t>
      </w:r>
      <w:r w:rsidRPr="00FA495D">
        <w:rPr>
          <w:rFonts w:eastAsia="Arial Unicode MS"/>
          <w:kern w:val="32"/>
          <w:sz w:val="22"/>
          <w:szCs w:val="22"/>
          <w:lang w:bidi="th-TH"/>
        </w:rPr>
        <w:t>mobiliário</w:t>
      </w:r>
      <w:r w:rsidR="008C235D">
        <w:rPr>
          <w:rFonts w:eastAsia="Arial Unicode MS"/>
          <w:kern w:val="32"/>
          <w:sz w:val="22"/>
          <w:szCs w:val="22"/>
          <w:lang w:bidi="th-TH"/>
        </w:rPr>
        <w:t>s</w:t>
      </w:r>
      <w:r w:rsidRPr="00FA495D">
        <w:rPr>
          <w:rFonts w:eastAsia="Arial Unicode MS"/>
          <w:kern w:val="32"/>
          <w:sz w:val="22"/>
          <w:szCs w:val="22"/>
          <w:lang w:bidi="th-TH"/>
        </w:rPr>
        <w:t xml:space="preserve"> e a</w:t>
      </w:r>
      <w:r>
        <w:rPr>
          <w:rFonts w:eastAsia="Arial Unicode MS"/>
          <w:kern w:val="32"/>
          <w:sz w:val="22"/>
          <w:szCs w:val="22"/>
          <w:lang w:bidi="th-TH"/>
        </w:rPr>
        <w:t>s</w:t>
      </w:r>
      <w:r w:rsidRPr="00FA495D">
        <w:rPr>
          <w:rFonts w:eastAsia="Arial Unicode MS"/>
          <w:kern w:val="32"/>
          <w:sz w:val="22"/>
          <w:szCs w:val="22"/>
          <w:lang w:bidi="th-TH"/>
        </w:rPr>
        <w:t xml:space="preserve"> CGHs </w:t>
      </w:r>
      <w:r w:rsidRPr="00BA75E8">
        <w:rPr>
          <w:sz w:val="22"/>
          <w:szCs w:val="22"/>
        </w:rPr>
        <w:t>explorad</w:t>
      </w:r>
      <w:r>
        <w:rPr>
          <w:sz w:val="22"/>
          <w:szCs w:val="22"/>
        </w:rPr>
        <w:t>os</w:t>
      </w:r>
      <w:r w:rsidRPr="00BA75E8">
        <w:rPr>
          <w:sz w:val="22"/>
          <w:szCs w:val="22"/>
        </w:rPr>
        <w:t xml:space="preserve"> pela </w:t>
      </w:r>
      <w:r>
        <w:rPr>
          <w:sz w:val="22"/>
          <w:szCs w:val="22"/>
        </w:rPr>
        <w:t>Bernoulli e pela Ouvidor</w:t>
      </w:r>
      <w:r w:rsidRPr="00FA495D">
        <w:rPr>
          <w:rFonts w:eastAsia="Arial Unicode MS"/>
          <w:kern w:val="32"/>
          <w:sz w:val="22"/>
          <w:szCs w:val="22"/>
          <w:lang w:bidi="th-TH"/>
        </w:rPr>
        <w:t xml:space="preserve"> </w:t>
      </w:r>
      <w:r>
        <w:rPr>
          <w:rFonts w:eastAsia="Arial Unicode MS"/>
          <w:kern w:val="32"/>
          <w:sz w:val="22"/>
          <w:szCs w:val="22"/>
          <w:lang w:bidi="th-TH"/>
        </w:rPr>
        <w:t xml:space="preserve">estão concluídos e </w:t>
      </w:r>
      <w:r w:rsidRPr="006F235D">
        <w:rPr>
          <w:rFonts w:eastAsia="Arial Unicode MS"/>
          <w:kern w:val="32"/>
          <w:sz w:val="22"/>
          <w:szCs w:val="22"/>
          <w:lang w:bidi="th-TH"/>
        </w:rPr>
        <w:t>performa</w:t>
      </w:r>
      <w:r>
        <w:rPr>
          <w:rFonts w:eastAsia="Arial Unicode MS"/>
          <w:kern w:val="32"/>
          <w:sz w:val="22"/>
          <w:szCs w:val="22"/>
          <w:lang w:bidi="th-TH"/>
        </w:rPr>
        <w:t>n</w:t>
      </w:r>
      <w:r w:rsidRPr="006F235D">
        <w:rPr>
          <w:rFonts w:eastAsia="Arial Unicode MS"/>
          <w:kern w:val="32"/>
          <w:sz w:val="22"/>
          <w:szCs w:val="22"/>
          <w:lang w:bidi="th-TH"/>
        </w:rPr>
        <w:t xml:space="preserve">do, mediante apresentação de Relatório de Evolução de Obras, a Remuneração incidente sobre </w:t>
      </w:r>
      <w:r w:rsidRPr="00BA75E8">
        <w:rPr>
          <w:rFonts w:eastAsia="Arial Unicode MS"/>
          <w:sz w:val="22"/>
          <w:szCs w:val="22"/>
          <w:lang w:bidi="th-TH"/>
        </w:rPr>
        <w:t>saldo do Valor Nominal Unitário</w:t>
      </w:r>
      <w:r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bookmarkStart w:id="85" w:name="_Hlk109473122"/>
      <w:r w:rsidR="00E7102D" w:rsidRPr="001C1318">
        <w:rPr>
          <w:rFonts w:eastAsia="Arial Unicode MS"/>
          <w:kern w:val="32"/>
          <w:sz w:val="22"/>
          <w:szCs w:val="22"/>
          <w:lang w:bidi="th-TH"/>
        </w:rPr>
        <w:t>12,2991</w:t>
      </w:r>
      <w:r w:rsidR="00E7102D" w:rsidRPr="00AC399D">
        <w:rPr>
          <w:rFonts w:eastAsia="Arial Unicode MS"/>
          <w:kern w:val="32"/>
          <w:sz w:val="22"/>
          <w:szCs w:val="22"/>
          <w:lang w:bidi="th-TH"/>
        </w:rPr>
        <w:t>% (</w:t>
      </w:r>
      <w:r w:rsidR="00E7102D">
        <w:rPr>
          <w:rFonts w:eastAsia="Arial Unicode MS"/>
          <w:kern w:val="32"/>
          <w:sz w:val="22"/>
          <w:szCs w:val="22"/>
          <w:lang w:bidi="th-TH"/>
        </w:rPr>
        <w:t xml:space="preserve">doze inteiros, dois mil, novecentos e noventa e um </w:t>
      </w:r>
      <w:r w:rsidR="00E7102D" w:rsidRPr="001C1318">
        <w:rPr>
          <w:rFonts w:eastAsia="Arial Unicode MS"/>
          <w:kern w:val="32"/>
          <w:sz w:val="22"/>
          <w:szCs w:val="22"/>
          <w:lang w:bidi="th-TH"/>
        </w:rPr>
        <w:t>décimos de milésimos</w:t>
      </w:r>
      <w:bookmarkEnd w:id="85"/>
      <w:r w:rsidR="00E7102D" w:rsidRPr="00BA75E8">
        <w:rPr>
          <w:rFonts w:eastAsia="Arial Unicode MS"/>
          <w:sz w:val="22"/>
          <w:szCs w:val="22"/>
          <w:lang w:bidi="th-TH"/>
        </w:rPr>
        <w:t xml:space="preserve"> </w:t>
      </w:r>
      <w:r w:rsidRPr="00BA75E8">
        <w:rPr>
          <w:rFonts w:eastAsia="Arial Unicode MS"/>
          <w:sz w:val="22"/>
          <w:szCs w:val="22"/>
          <w:lang w:bidi="th-TH"/>
        </w:rPr>
        <w:t xml:space="preserve">por cento) ao ano, base 252 (duzentos e cinquenta e dois) dias úteis, calculados de forma exponencial e cumulativa </w:t>
      </w:r>
      <w:r w:rsidRPr="006F235D">
        <w:rPr>
          <w:rFonts w:eastAsia="Arial Unicode MS"/>
          <w:kern w:val="32"/>
          <w:sz w:val="22"/>
          <w:szCs w:val="22"/>
          <w:lang w:bidi="th-TH"/>
        </w:rPr>
        <w:t>pro rata temporis</w:t>
      </w:r>
      <w:r w:rsidRPr="00BA75E8">
        <w:rPr>
          <w:rFonts w:eastAsia="Arial Unicode MS"/>
          <w:sz w:val="22"/>
          <w:szCs w:val="22"/>
          <w:lang w:bidi="th-TH"/>
        </w:rPr>
        <w:t xml:space="preserve"> por dias decorridos, desde a </w:t>
      </w:r>
      <w:r>
        <w:rPr>
          <w:rFonts w:eastAsia="Arial Unicode MS"/>
          <w:sz w:val="22"/>
          <w:szCs w:val="22"/>
          <w:lang w:bidi="th-TH"/>
        </w:rPr>
        <w:t>Data de Pagamento</w:t>
      </w:r>
      <w:r w:rsidRPr="00BA75E8">
        <w:rPr>
          <w:rFonts w:eastAsia="Arial Unicode MS"/>
          <w:sz w:val="22"/>
          <w:szCs w:val="22"/>
          <w:lang w:bidi="th-TH"/>
        </w:rPr>
        <w:t xml:space="preserve"> </w:t>
      </w:r>
      <w:r>
        <w:rPr>
          <w:rFonts w:eastAsia="Arial Unicode MS"/>
          <w:sz w:val="22"/>
          <w:szCs w:val="22"/>
          <w:lang w:bidi="th-TH"/>
        </w:rPr>
        <w:t>da Remuneração</w:t>
      </w:r>
      <w:r w:rsidRPr="00BA75E8">
        <w:rPr>
          <w:rFonts w:eastAsia="Arial Unicode MS"/>
          <w:sz w:val="22"/>
          <w:szCs w:val="22"/>
          <w:lang w:bidi="th-TH"/>
        </w:rPr>
        <w:t xml:space="preserve"> imediatamente anterior, inclusive, conforme o caso, até a data de cálculo</w:t>
      </w:r>
      <w:r>
        <w:rPr>
          <w:rFonts w:eastAsia="Arial Unicode MS"/>
          <w:sz w:val="22"/>
          <w:szCs w:val="22"/>
          <w:lang w:bidi="th-TH"/>
        </w:rPr>
        <w:t xml:space="preserve"> (exclusive)</w:t>
      </w:r>
      <w:r w:rsidRPr="00BA75E8">
        <w:rPr>
          <w:rFonts w:eastAsia="Arial Unicode MS"/>
          <w:sz w:val="22"/>
          <w:szCs w:val="22"/>
          <w:lang w:bidi="th-TH"/>
        </w:rPr>
        <w:t xml:space="preserve">, conforme fórmula </w:t>
      </w:r>
      <w:r w:rsidRPr="006F235D">
        <w:rPr>
          <w:rFonts w:eastAsia="Arial Unicode MS"/>
          <w:kern w:val="32"/>
          <w:sz w:val="22"/>
          <w:szCs w:val="22"/>
          <w:lang w:bidi="th-TH"/>
        </w:rPr>
        <w:t xml:space="preserve">prevista na cláusula </w:t>
      </w:r>
      <w:r>
        <w:rPr>
          <w:rFonts w:eastAsia="Arial Unicode MS"/>
          <w:kern w:val="32"/>
          <w:sz w:val="22"/>
          <w:szCs w:val="22"/>
          <w:lang w:bidi="th-TH"/>
        </w:rPr>
        <w:t>4.10</w:t>
      </w:r>
      <w:r w:rsidRPr="006F235D">
        <w:rPr>
          <w:rFonts w:eastAsia="Arial Unicode MS"/>
          <w:kern w:val="32"/>
          <w:sz w:val="22"/>
          <w:szCs w:val="22"/>
          <w:lang w:bidi="th-TH"/>
        </w:rPr>
        <w:t xml:space="preserve"> acima</w:t>
      </w:r>
      <w:r>
        <w:rPr>
          <w:rFonts w:eastAsia="Arial Unicode MS"/>
          <w:sz w:val="22"/>
          <w:szCs w:val="22"/>
          <w:lang w:bidi="th-TH"/>
        </w:rPr>
        <w:t xml:space="preserve">, mediante aditamento ao presente Instrumento de Emissão, sem a necessidade de realização de </w:t>
      </w:r>
      <w:r>
        <w:rPr>
          <w:sz w:val="22"/>
          <w:szCs w:val="22"/>
        </w:rPr>
        <w:t>assembleia geral dos titulares dos CRI</w:t>
      </w:r>
      <w:r w:rsidRPr="006F235D">
        <w:rPr>
          <w:rFonts w:eastAsia="Arial Unicode MS"/>
          <w:kern w:val="32"/>
          <w:sz w:val="22"/>
          <w:szCs w:val="22"/>
          <w:lang w:bidi="th-TH"/>
        </w:rPr>
        <w:t>.</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lastRenderedPageBreak/>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9505B9">
      <w:pPr>
        <w:pStyle w:val="Default"/>
        <w:widowControl w:val="0"/>
        <w:numPr>
          <w:ilvl w:val="1"/>
          <w:numId w:val="22"/>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6464C090"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r w:rsidR="002A61F4" w:rsidRPr="002A61F4">
        <w:rPr>
          <w:sz w:val="22"/>
          <w:szCs w:val="22"/>
        </w:rPr>
        <w:t xml:space="preserve"> </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9505B9">
      <w:pPr>
        <w:pStyle w:val="Demarest01"/>
        <w:keepNext w:val="0"/>
        <w:widowControl w:val="0"/>
        <w:numPr>
          <w:ilvl w:val="0"/>
          <w:numId w:val="2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6" w:name="_DV_M164"/>
      <w:bookmarkStart w:id="87" w:name="_DV_M166"/>
      <w:bookmarkStart w:id="88" w:name="_DV_M167"/>
      <w:bookmarkStart w:id="89" w:name="_DV_M169"/>
      <w:bookmarkStart w:id="90" w:name="_DV_M168"/>
      <w:bookmarkStart w:id="91" w:name="_DV_M181"/>
      <w:bookmarkStart w:id="92" w:name="_DV_M183"/>
      <w:bookmarkStart w:id="93" w:name="_Toc224745191"/>
      <w:bookmarkStart w:id="94" w:name="_Toc264552492"/>
      <w:bookmarkStart w:id="95" w:name="_Toc303356021"/>
      <w:bookmarkStart w:id="96" w:name="_Toc482089797"/>
      <w:bookmarkStart w:id="97" w:name="_Toc486445795"/>
      <w:bookmarkStart w:id="98" w:name="_Toc486448704"/>
      <w:bookmarkStart w:id="99" w:name="_Toc534701397"/>
      <w:bookmarkStart w:id="100" w:name="_Toc505003742"/>
      <w:bookmarkEnd w:id="86"/>
      <w:bookmarkEnd w:id="87"/>
      <w:bookmarkEnd w:id="88"/>
      <w:bookmarkEnd w:id="89"/>
      <w:bookmarkEnd w:id="90"/>
      <w:bookmarkEnd w:id="91"/>
      <w:bookmarkEnd w:id="92"/>
      <w:r w:rsidRPr="00BA75E8">
        <w:rPr>
          <w:rFonts w:ascii="Times New Roman" w:hAnsi="Times New Roman" w:cs="Times New Roman"/>
          <w:caps w:val="0"/>
          <w:sz w:val="22"/>
          <w:szCs w:val="22"/>
        </w:rPr>
        <w:t>EVENTOS DE VENCIMENTO ANTECIPADO</w:t>
      </w:r>
      <w:bookmarkEnd w:id="93"/>
      <w:bookmarkEnd w:id="94"/>
      <w:bookmarkEnd w:id="95"/>
      <w:bookmarkEnd w:id="96"/>
      <w:bookmarkEnd w:id="97"/>
      <w:bookmarkEnd w:id="98"/>
      <w:bookmarkEnd w:id="99"/>
      <w:bookmarkEnd w:id="100"/>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9505B9">
      <w:pPr>
        <w:pStyle w:val="Demarest01"/>
        <w:keepNext w:val="0"/>
        <w:widowControl w:val="0"/>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1" w:name="_Hlk58933442"/>
    </w:p>
    <w:p w14:paraId="433E3F7C" w14:textId="1F40EA26" w:rsidR="007770FC" w:rsidRPr="00BA75E8" w:rsidRDefault="004715DA" w:rsidP="009505B9">
      <w:pPr>
        <w:pStyle w:val="PargrafodaLista"/>
        <w:numPr>
          <w:ilvl w:val="0"/>
          <w:numId w:val="9"/>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9505B9">
      <w:pPr>
        <w:pStyle w:val="PargrafodaLista"/>
        <w:numPr>
          <w:ilvl w:val="0"/>
          <w:numId w:val="9"/>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9505B9">
      <w:pPr>
        <w:pStyle w:val="PargrafodaLista"/>
        <w:numPr>
          <w:ilvl w:val="0"/>
          <w:numId w:val="9"/>
        </w:numPr>
        <w:spacing w:line="312" w:lineRule="auto"/>
        <w:ind w:left="0" w:firstLine="0"/>
        <w:jc w:val="both"/>
        <w:rPr>
          <w:sz w:val="22"/>
          <w:szCs w:val="22"/>
        </w:rPr>
      </w:pPr>
      <w:r w:rsidRPr="00BA75E8">
        <w:rPr>
          <w:sz w:val="22"/>
          <w:szCs w:val="22"/>
        </w:rPr>
        <w:t xml:space="preserve">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w:t>
      </w:r>
      <w:r w:rsidRPr="00BA75E8">
        <w:rPr>
          <w:sz w:val="22"/>
          <w:szCs w:val="22"/>
        </w:rPr>
        <w:lastRenderedPageBreak/>
        <w:t>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9505B9">
      <w:pPr>
        <w:pStyle w:val="PargrafodaLista"/>
        <w:numPr>
          <w:ilvl w:val="0"/>
          <w:numId w:val="9"/>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9505B9">
      <w:pPr>
        <w:pStyle w:val="PargrafodaLista"/>
        <w:numPr>
          <w:ilvl w:val="0"/>
          <w:numId w:val="9"/>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9505B9">
      <w:pPr>
        <w:pStyle w:val="PargrafodaLista"/>
        <w:numPr>
          <w:ilvl w:val="0"/>
          <w:numId w:val="9"/>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9505B9">
      <w:pPr>
        <w:pStyle w:val="PargrafodaLista"/>
        <w:numPr>
          <w:ilvl w:val="0"/>
          <w:numId w:val="9"/>
        </w:numPr>
        <w:spacing w:line="312" w:lineRule="auto"/>
        <w:ind w:left="0" w:firstLine="0"/>
        <w:jc w:val="both"/>
        <w:rPr>
          <w:sz w:val="22"/>
          <w:szCs w:val="22"/>
        </w:rPr>
      </w:pPr>
      <w:bookmarkStart w:id="102"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2"/>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9505B9">
      <w:pPr>
        <w:pStyle w:val="PargrafodaLista"/>
        <w:numPr>
          <w:ilvl w:val="0"/>
          <w:numId w:val="9"/>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3"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3"/>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9505B9">
      <w:pPr>
        <w:pStyle w:val="PargrafodaLista"/>
        <w:numPr>
          <w:ilvl w:val="0"/>
          <w:numId w:val="9"/>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9505B9">
      <w:pPr>
        <w:pStyle w:val="PargrafodaLista"/>
        <w:numPr>
          <w:ilvl w:val="0"/>
          <w:numId w:val="9"/>
        </w:numPr>
        <w:spacing w:line="312" w:lineRule="auto"/>
        <w:ind w:left="0" w:firstLine="0"/>
        <w:jc w:val="both"/>
        <w:rPr>
          <w:sz w:val="22"/>
          <w:szCs w:val="22"/>
        </w:rPr>
      </w:pPr>
      <w:r w:rsidRPr="00BA75E8">
        <w:rPr>
          <w:sz w:val="22"/>
          <w:szCs w:val="22"/>
        </w:rPr>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9505B9">
      <w:pPr>
        <w:pStyle w:val="PargrafodaLista"/>
        <w:numPr>
          <w:ilvl w:val="0"/>
          <w:numId w:val="9"/>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2353AC08" w14:textId="77777777" w:rsidR="00172CF3" w:rsidRPr="00BA75E8" w:rsidRDefault="00172CF3" w:rsidP="00F478D6">
      <w:pPr>
        <w:pStyle w:val="PargrafodaLista"/>
        <w:spacing w:line="312" w:lineRule="auto"/>
        <w:ind w:left="0"/>
        <w:jc w:val="both"/>
        <w:rPr>
          <w:sz w:val="22"/>
          <w:szCs w:val="22"/>
        </w:rPr>
      </w:pPr>
    </w:p>
    <w:p w14:paraId="5BFB6D2C" w14:textId="0C70A32B" w:rsidR="00172CF3" w:rsidRDefault="00172CF3" w:rsidP="009505B9">
      <w:pPr>
        <w:pStyle w:val="PargrafodaLista"/>
        <w:numPr>
          <w:ilvl w:val="0"/>
          <w:numId w:val="9"/>
        </w:numPr>
        <w:spacing w:line="312" w:lineRule="auto"/>
        <w:ind w:left="0" w:firstLine="0"/>
        <w:jc w:val="both"/>
        <w:rPr>
          <w:sz w:val="22"/>
          <w:szCs w:val="22"/>
        </w:rPr>
      </w:pPr>
      <w:r w:rsidRPr="00BA75E8">
        <w:rPr>
          <w:sz w:val="22"/>
          <w:szCs w:val="22"/>
        </w:rPr>
        <w:t xml:space="preserve">caso os </w:t>
      </w:r>
      <w:r w:rsidR="00A1778E">
        <w:rPr>
          <w:sz w:val="22"/>
          <w:szCs w:val="22"/>
        </w:rPr>
        <w:t>Direitos Creditórios Imobiliários e/ou os</w:t>
      </w:r>
      <w:r w:rsidR="00A1778E" w:rsidRPr="00BA75E8">
        <w:rPr>
          <w:sz w:val="22"/>
          <w:szCs w:val="22"/>
        </w:rPr>
        <w:t xml:space="preserve"> </w:t>
      </w:r>
      <w:r w:rsidRPr="00BA75E8">
        <w:rPr>
          <w:sz w:val="22"/>
          <w:szCs w:val="22"/>
        </w:rPr>
        <w:t>Recebíveis sejam reclamados por terceiros conforme decisão judicial ou arbitral, ainda que em caráter liminar, que não seja suspensa ou revertida de forma definitiva no prazo previsto na legislação aplicável;</w:t>
      </w:r>
    </w:p>
    <w:p w14:paraId="23A97ACD" w14:textId="77777777" w:rsidR="00143463" w:rsidRPr="001A59D4" w:rsidRDefault="00143463" w:rsidP="001A59D4">
      <w:pPr>
        <w:pStyle w:val="PargrafodaLista"/>
        <w:rPr>
          <w:sz w:val="22"/>
          <w:szCs w:val="22"/>
        </w:rPr>
      </w:pPr>
    </w:p>
    <w:p w14:paraId="37D8D16E" w14:textId="3F5FB89B" w:rsidR="00143463" w:rsidRPr="00BA75E8" w:rsidRDefault="00143463" w:rsidP="009505B9">
      <w:pPr>
        <w:pStyle w:val="PargrafodaLista"/>
        <w:numPr>
          <w:ilvl w:val="0"/>
          <w:numId w:val="9"/>
        </w:numPr>
        <w:spacing w:line="312" w:lineRule="auto"/>
        <w:ind w:left="0" w:firstLine="0"/>
        <w:jc w:val="both"/>
        <w:rPr>
          <w:sz w:val="22"/>
          <w:szCs w:val="22"/>
        </w:rPr>
      </w:pPr>
      <w:r>
        <w:rPr>
          <w:sz w:val="22"/>
          <w:szCs w:val="22"/>
        </w:rPr>
        <w:t>caso as Devedoras não realizem a quitação das dívidas indicadas no item “i” da Cláusula 6.1. abaixo, no prazo previsto em referida cláusula;</w:t>
      </w:r>
    </w:p>
    <w:p w14:paraId="51F978BF" w14:textId="77777777" w:rsidR="004A35B4" w:rsidRPr="001230F5" w:rsidRDefault="004A35B4" w:rsidP="001230F5">
      <w:pPr>
        <w:spacing w:line="312" w:lineRule="auto"/>
        <w:rPr>
          <w:sz w:val="22"/>
          <w:szCs w:val="22"/>
        </w:rPr>
      </w:pPr>
    </w:p>
    <w:p w14:paraId="6A9A1F3C" w14:textId="47B00FDE" w:rsidR="004A35B4" w:rsidRPr="00BA75E8" w:rsidRDefault="004A35B4" w:rsidP="009505B9">
      <w:pPr>
        <w:pStyle w:val="PargrafodaLista"/>
        <w:numPr>
          <w:ilvl w:val="0"/>
          <w:numId w:val="9"/>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9505B9">
      <w:pPr>
        <w:pStyle w:val="PargrafodaLista"/>
        <w:numPr>
          <w:ilvl w:val="0"/>
          <w:numId w:val="9"/>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9505B9">
      <w:pPr>
        <w:pStyle w:val="PargrafodaLista"/>
        <w:numPr>
          <w:ilvl w:val="0"/>
          <w:numId w:val="9"/>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9505B9">
      <w:pPr>
        <w:pStyle w:val="PargrafodaLista"/>
        <w:numPr>
          <w:ilvl w:val="0"/>
          <w:numId w:val="9"/>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9505B9">
      <w:pPr>
        <w:pStyle w:val="PargrafodaLista"/>
        <w:numPr>
          <w:ilvl w:val="0"/>
          <w:numId w:val="9"/>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9505B9">
      <w:pPr>
        <w:pStyle w:val="PargrafodaLista"/>
        <w:numPr>
          <w:ilvl w:val="0"/>
          <w:numId w:val="9"/>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 xml:space="preserve">ficando permitida a alteração para inclusão e/ou exclusão de </w:t>
      </w:r>
      <w:r w:rsidR="000C001B" w:rsidRPr="00BA75E8">
        <w:rPr>
          <w:sz w:val="22"/>
          <w:szCs w:val="22"/>
        </w:rPr>
        <w:lastRenderedPageBreak/>
        <w:t>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9505B9">
      <w:pPr>
        <w:pStyle w:val="PargrafodaLista"/>
        <w:numPr>
          <w:ilvl w:val="0"/>
          <w:numId w:val="9"/>
        </w:numPr>
        <w:spacing w:line="312" w:lineRule="auto"/>
        <w:ind w:left="0" w:firstLine="0"/>
        <w:jc w:val="both"/>
        <w:rPr>
          <w:sz w:val="22"/>
          <w:szCs w:val="22"/>
        </w:rPr>
      </w:pPr>
      <w:r w:rsidRPr="00BA75E8">
        <w:rPr>
          <w:sz w:val="22"/>
          <w:szCs w:val="22"/>
        </w:rPr>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707569BA" w:rsidR="00C97C30" w:rsidRDefault="00BB587E" w:rsidP="009505B9">
      <w:pPr>
        <w:pStyle w:val="PargrafodaLista"/>
        <w:numPr>
          <w:ilvl w:val="0"/>
          <w:numId w:val="9"/>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w:t>
      </w:r>
      <w:r w:rsidR="00A1778E">
        <w:rPr>
          <w:sz w:val="22"/>
          <w:szCs w:val="22"/>
        </w:rPr>
        <w:t xml:space="preserve">Imobiliários </w:t>
      </w:r>
      <w:r w:rsidRPr="00752237">
        <w:rPr>
          <w:sz w:val="22"/>
          <w:szCs w:val="22"/>
        </w:rPr>
        <w:t>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9505B9">
      <w:pPr>
        <w:pStyle w:val="PargrafodaLista"/>
        <w:numPr>
          <w:ilvl w:val="0"/>
          <w:numId w:val="9"/>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58E0CC2C" w:rsidR="002214C3" w:rsidRPr="00BA75E8" w:rsidRDefault="002214C3" w:rsidP="009505B9">
      <w:pPr>
        <w:pStyle w:val="PargrafodaLista"/>
        <w:numPr>
          <w:ilvl w:val="0"/>
          <w:numId w:val="9"/>
        </w:numPr>
        <w:tabs>
          <w:tab w:val="left" w:pos="851"/>
        </w:tabs>
        <w:spacing w:line="312" w:lineRule="auto"/>
        <w:ind w:left="0" w:firstLine="0"/>
        <w:jc w:val="both"/>
        <w:rPr>
          <w:sz w:val="22"/>
          <w:szCs w:val="22"/>
        </w:rPr>
      </w:pPr>
      <w:r>
        <w:rPr>
          <w:sz w:val="22"/>
          <w:szCs w:val="22"/>
        </w:rPr>
        <w:t xml:space="preserve">caso </w:t>
      </w:r>
      <w:r w:rsidR="00EC25A3">
        <w:rPr>
          <w:sz w:val="22"/>
          <w:szCs w:val="22"/>
        </w:rPr>
        <w:t>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3F83BA15" w:rsidR="005C5C6E" w:rsidRPr="00BA75E8" w:rsidRDefault="005C5C6E" w:rsidP="009505B9">
      <w:pPr>
        <w:pStyle w:val="PargrafodaLista"/>
        <w:numPr>
          <w:ilvl w:val="0"/>
          <w:numId w:val="12"/>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CD1A46">
        <w:rPr>
          <w:sz w:val="22"/>
          <w:szCs w:val="22"/>
        </w:rPr>
        <w:t>Emissão</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Default="000B5724" w:rsidP="009505B9">
      <w:pPr>
        <w:pStyle w:val="PargrafodaLista"/>
        <w:numPr>
          <w:ilvl w:val="0"/>
          <w:numId w:val="13"/>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70F4D3BE" w14:textId="77777777" w:rsidR="006E7821" w:rsidRPr="00BA75E8" w:rsidRDefault="006E7821" w:rsidP="009B19B3">
      <w:pPr>
        <w:pStyle w:val="PargrafodaLista"/>
        <w:spacing w:line="312" w:lineRule="auto"/>
        <w:ind w:left="0"/>
        <w:jc w:val="both"/>
        <w:rPr>
          <w:sz w:val="22"/>
          <w:szCs w:val="22"/>
        </w:rPr>
      </w:pPr>
    </w:p>
    <w:p w14:paraId="21355BD9" w14:textId="68FF5805" w:rsidR="003C5791" w:rsidRDefault="003C5791" w:rsidP="009505B9">
      <w:pPr>
        <w:pStyle w:val="Level1"/>
        <w:numPr>
          <w:ilvl w:val="0"/>
          <w:numId w:val="13"/>
        </w:numPr>
        <w:spacing w:line="290" w:lineRule="auto"/>
        <w:ind w:left="0" w:firstLine="0"/>
        <w:jc w:val="both"/>
        <w:rPr>
          <w:sz w:val="22"/>
          <w:szCs w:val="22"/>
        </w:rPr>
      </w:pPr>
      <w:bookmarkStart w:id="104"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os Fiadores</w:t>
      </w:r>
      <w:r w:rsidR="00E54343">
        <w:rPr>
          <w:sz w:val="22"/>
          <w:szCs w:val="22"/>
        </w:rPr>
        <w:t xml:space="preserve">, neste último caso, caso os Fiadores estejam em mora relativamente ao cumprimento de quaisquer de suas obrigações pecuniárias previstas nos Instrumentos de Emissão ou esteja em curso quaisquer dos Eventos de Vencimento </w:t>
      </w:r>
      <w:r w:rsidR="00E54343">
        <w:rPr>
          <w:sz w:val="22"/>
          <w:szCs w:val="22"/>
        </w:rPr>
        <w:lastRenderedPageBreak/>
        <w:t>Antecipado definidos nos Instrumentos de Emissão,</w:t>
      </w:r>
      <w:r>
        <w:rPr>
          <w:sz w:val="22"/>
          <w:szCs w:val="22"/>
        </w:rPr>
        <w:t xml:space="preserve">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4"/>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9505B9">
      <w:pPr>
        <w:pStyle w:val="PargrafodaLista"/>
        <w:numPr>
          <w:ilvl w:val="0"/>
          <w:numId w:val="13"/>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C3C29D3" w:rsidR="00947255" w:rsidRPr="00BA75E8" w:rsidRDefault="00947255" w:rsidP="009505B9">
      <w:pPr>
        <w:pStyle w:val="PargrafodaLista"/>
        <w:numPr>
          <w:ilvl w:val="0"/>
          <w:numId w:val="13"/>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xml:space="preserve">,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w:t>
      </w:r>
      <w:r w:rsidR="003C6246">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9505B9">
      <w:pPr>
        <w:pStyle w:val="PargrafodaLista"/>
        <w:numPr>
          <w:ilvl w:val="0"/>
          <w:numId w:val="13"/>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9505B9">
      <w:pPr>
        <w:pStyle w:val="PargrafodaLista"/>
        <w:numPr>
          <w:ilvl w:val="0"/>
          <w:numId w:val="13"/>
        </w:numPr>
        <w:spacing w:line="312" w:lineRule="auto"/>
        <w:ind w:left="0" w:firstLine="0"/>
        <w:jc w:val="both"/>
        <w:rPr>
          <w:sz w:val="22"/>
          <w:szCs w:val="22"/>
        </w:rPr>
      </w:pPr>
      <w:bookmarkStart w:id="105"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6" w:name="_Hlk12030812"/>
      <w:bookmarkEnd w:id="105"/>
      <w:r w:rsidRPr="00BA75E8">
        <w:rPr>
          <w:sz w:val="22"/>
          <w:szCs w:val="22"/>
        </w:rPr>
        <w:t xml:space="preserve">, que não sejam sanados nos prazos de cura previstos nos respectivos contratos; </w:t>
      </w:r>
    </w:p>
    <w:bookmarkEnd w:id="106"/>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 xml:space="preserve">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w:t>
      </w:r>
      <w:r w:rsidRPr="00BA75E8">
        <w:rPr>
          <w:sz w:val="22"/>
          <w:szCs w:val="22"/>
        </w:rPr>
        <w:lastRenderedPageBreak/>
        <w:t>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9505B9">
      <w:pPr>
        <w:pStyle w:val="PargrafodaLista"/>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9505B9">
      <w:pPr>
        <w:pStyle w:val="PargrafodaLista"/>
        <w:numPr>
          <w:ilvl w:val="0"/>
          <w:numId w:val="13"/>
        </w:numPr>
        <w:spacing w:line="312" w:lineRule="auto"/>
        <w:ind w:left="0" w:firstLine="0"/>
        <w:jc w:val="both"/>
        <w:rPr>
          <w:b/>
          <w:bCs/>
          <w:sz w:val="22"/>
          <w:szCs w:val="22"/>
        </w:rPr>
      </w:pPr>
      <w:bookmarkStart w:id="107"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7"/>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9505B9">
      <w:pPr>
        <w:pStyle w:val="PargrafodaLista"/>
        <w:numPr>
          <w:ilvl w:val="0"/>
          <w:numId w:val="13"/>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8" w:name="_Hlk104485705"/>
      <w:r w:rsidR="00DF1162" w:rsidRPr="00BA75E8">
        <w:rPr>
          <w:sz w:val="22"/>
          <w:szCs w:val="22"/>
        </w:rPr>
        <w:t>titulares dos CRI</w:t>
      </w:r>
      <w:bookmarkEnd w:id="108"/>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9505B9">
      <w:pPr>
        <w:pStyle w:val="PargrafodaLista"/>
        <w:numPr>
          <w:ilvl w:val="0"/>
          <w:numId w:val="13"/>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9505B9">
      <w:pPr>
        <w:pStyle w:val="PargrafodaLista"/>
        <w:numPr>
          <w:ilvl w:val="0"/>
          <w:numId w:val="1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w:t>
      </w:r>
      <w:r w:rsidRPr="00BA75E8">
        <w:rPr>
          <w:sz w:val="22"/>
          <w:szCs w:val="22"/>
        </w:rPr>
        <w:lastRenderedPageBreak/>
        <w:t xml:space="preserve">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9505B9">
      <w:pPr>
        <w:pStyle w:val="PargrafodaLista"/>
        <w:numPr>
          <w:ilvl w:val="0"/>
          <w:numId w:val="13"/>
        </w:numPr>
        <w:spacing w:line="312" w:lineRule="auto"/>
        <w:ind w:left="0" w:firstLine="0"/>
        <w:jc w:val="both"/>
        <w:rPr>
          <w:sz w:val="22"/>
          <w:szCs w:val="22"/>
        </w:rPr>
      </w:pPr>
      <w:bookmarkStart w:id="109"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9"/>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9505B9">
      <w:pPr>
        <w:pStyle w:val="PargrafodaLista"/>
        <w:numPr>
          <w:ilvl w:val="0"/>
          <w:numId w:val="13"/>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9505B9">
      <w:pPr>
        <w:pStyle w:val="PargrafodaLista"/>
        <w:numPr>
          <w:ilvl w:val="0"/>
          <w:numId w:val="13"/>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9505B9">
      <w:pPr>
        <w:pStyle w:val="PargrafodaLista"/>
        <w:numPr>
          <w:ilvl w:val="0"/>
          <w:numId w:val="13"/>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60147AF3" w14:textId="77777777" w:rsidR="00DC5281" w:rsidRPr="00BA75E8" w:rsidRDefault="00DC5281" w:rsidP="00DC5281">
      <w:pPr>
        <w:pStyle w:val="PargrafodaLista"/>
        <w:spacing w:line="312" w:lineRule="auto"/>
        <w:ind w:left="0"/>
        <w:jc w:val="both"/>
        <w:rPr>
          <w:sz w:val="22"/>
          <w:szCs w:val="22"/>
        </w:rPr>
      </w:pPr>
    </w:p>
    <w:p w14:paraId="0CBDAA47" w14:textId="07138E8F" w:rsidR="00DC5281" w:rsidRPr="00BA75E8" w:rsidRDefault="00DC5281" w:rsidP="009505B9">
      <w:pPr>
        <w:pStyle w:val="PargrafodaLista"/>
        <w:numPr>
          <w:ilvl w:val="0"/>
          <w:numId w:val="13"/>
        </w:numPr>
        <w:spacing w:line="312" w:lineRule="auto"/>
        <w:ind w:left="0" w:firstLine="0"/>
        <w:jc w:val="both"/>
        <w:rPr>
          <w:sz w:val="22"/>
          <w:szCs w:val="22"/>
        </w:rPr>
      </w:pPr>
      <w:r w:rsidRPr="00BA75E8">
        <w:rPr>
          <w:sz w:val="22"/>
          <w:szCs w:val="22"/>
        </w:rPr>
        <w:t>caso não seja realizado, por qualquer motivo, o registro (i) do Contrato de Cessão Fiduciária de Recebíveis no prazo de 30 (trinta) dias corridos da presente data perante os cartórios de registro de títulos e documentos das comarcas competentes; (ii) do</w:t>
      </w:r>
      <w:r>
        <w:rPr>
          <w:sz w:val="22"/>
          <w:szCs w:val="22"/>
        </w:rPr>
        <w:t xml:space="preserve"> </w:t>
      </w:r>
      <w:r w:rsidRPr="00BA75E8">
        <w:rPr>
          <w:sz w:val="22"/>
          <w:szCs w:val="22"/>
        </w:rPr>
        <w:t>Contrato de Alienação Fiduciária de Quotas Bernoulli</w:t>
      </w:r>
      <w:r>
        <w:rPr>
          <w:sz w:val="22"/>
          <w:szCs w:val="22"/>
        </w:rPr>
        <w:t xml:space="preserve"> e do </w:t>
      </w:r>
      <w:r w:rsidRPr="00BA75E8">
        <w:rPr>
          <w:sz w:val="22"/>
          <w:szCs w:val="22"/>
        </w:rPr>
        <w:t xml:space="preserve">Contrato de Alienação Fiduciária de Quotas </w:t>
      </w:r>
      <w:r>
        <w:rPr>
          <w:sz w:val="22"/>
          <w:szCs w:val="22"/>
        </w:rPr>
        <w:t>Ouvidor</w:t>
      </w:r>
      <w:r w:rsidRPr="00BA75E8">
        <w:rPr>
          <w:sz w:val="22"/>
          <w:szCs w:val="22"/>
        </w:rPr>
        <w:t xml:space="preserve"> no prazo de 30 (trinta) dias corridos a contar da presente data perante os cartórios de registro de títulos e documentos das comarcas competentes; (iii) do </w:t>
      </w:r>
      <w:r w:rsidRPr="00BA75E8">
        <w:rPr>
          <w:sz w:val="22"/>
          <w:szCs w:val="22"/>
        </w:rPr>
        <w:lastRenderedPageBreak/>
        <w:t xml:space="preserve">Instrumento de alteração contratual da </w:t>
      </w:r>
      <w:r>
        <w:rPr>
          <w:sz w:val="22"/>
          <w:szCs w:val="22"/>
        </w:rPr>
        <w:t xml:space="preserve">Bernoulli </w:t>
      </w:r>
      <w:r w:rsidRPr="00BA75E8">
        <w:rPr>
          <w:sz w:val="22"/>
          <w:szCs w:val="22"/>
        </w:rPr>
        <w:t>de forma a refletir o gravame sobre as quotas, perante a JUCEG</w:t>
      </w:r>
      <w:r>
        <w:rPr>
          <w:sz w:val="22"/>
          <w:szCs w:val="22"/>
        </w:rPr>
        <w:t xml:space="preserve"> e </w:t>
      </w:r>
      <w:r w:rsidRPr="00BA75E8">
        <w:rPr>
          <w:sz w:val="22"/>
          <w:szCs w:val="22"/>
        </w:rPr>
        <w:t xml:space="preserve">do Instrumento de alteração contratual da </w:t>
      </w:r>
      <w:r w:rsidRPr="000530D9">
        <w:rPr>
          <w:bCs/>
          <w:sz w:val="22"/>
          <w:szCs w:val="22"/>
        </w:rPr>
        <w:t>Ouvidor</w:t>
      </w:r>
      <w:r w:rsidRPr="00BA75E8">
        <w:rPr>
          <w:sz w:val="22"/>
          <w:szCs w:val="22"/>
        </w:rPr>
        <w:t xml:space="preserve"> de forma a refletir o gravame sobre as quotas, perante a JUCEG, no prazo de 30 (trinta) dias a contar da presente data; </w:t>
      </w:r>
      <w:r>
        <w:rPr>
          <w:sz w:val="22"/>
          <w:szCs w:val="22"/>
        </w:rPr>
        <w:t>(iv) dos Instrumentos de Emissão, n</w:t>
      </w:r>
      <w:r w:rsidRPr="00BA75E8">
        <w:rPr>
          <w:sz w:val="22"/>
          <w:szCs w:val="22"/>
        </w:rPr>
        <w:t>o prazo de 30 (trinta) dias corridos da presente data perante os cartórios de registro de títulos e documentos das comarcas competentes;</w:t>
      </w:r>
      <w:r>
        <w:rPr>
          <w:sz w:val="22"/>
          <w:szCs w:val="22"/>
        </w:rPr>
        <w:t xml:space="preserve"> </w:t>
      </w:r>
      <w:r w:rsidRPr="00BA75E8">
        <w:rPr>
          <w:sz w:val="22"/>
          <w:szCs w:val="22"/>
        </w:rPr>
        <w:t>(v) da Ata da Aprovação Societária da Emissora perante a JUCEG, no prazo de 30 (trinta) dias a contar da presente data; (vi) da Ata de Aprovação Societária do Fiador 1 perante a JUCEG, no prazo de 30 (trinta) dias a contar da data</w:t>
      </w:r>
      <w:r w:rsidR="007C28E2">
        <w:rPr>
          <w:sz w:val="22"/>
          <w:szCs w:val="22"/>
        </w:rPr>
        <w:t xml:space="preserve"> de sua celebração</w:t>
      </w:r>
      <w:r w:rsidRPr="00BA75E8">
        <w:rPr>
          <w:sz w:val="22"/>
          <w:szCs w:val="22"/>
        </w:rPr>
        <w:t>; (vii) da Ata de Aprovação Societária do Fiador 2 perante a JUCESP, no prazo de 30 (trinta) dias a contar da presente data; (viii) da Ata de Aprovação Societária do Fiador 3 perante a JUCEG, no prazo de 30 (trinta) dias a contar da presente data; (ix) da Ata de Aprovação Societária do Fiador 6 perante a JUCEG, no prazo de 30 (trinta) dias a contar da presente data</w:t>
      </w:r>
      <w:r>
        <w:rPr>
          <w:sz w:val="22"/>
          <w:szCs w:val="22"/>
        </w:rPr>
        <w:t xml:space="preserve">; </w:t>
      </w:r>
    </w:p>
    <w:p w14:paraId="633A0BC8" w14:textId="77777777" w:rsidR="00DC5281" w:rsidRPr="00BA75E8" w:rsidRDefault="00DC5281" w:rsidP="00DC5281">
      <w:pPr>
        <w:pStyle w:val="PargrafodaLista"/>
        <w:spacing w:line="312" w:lineRule="auto"/>
        <w:ind w:left="0"/>
        <w:jc w:val="both"/>
        <w:rPr>
          <w:sz w:val="22"/>
          <w:szCs w:val="22"/>
        </w:rPr>
      </w:pPr>
    </w:p>
    <w:p w14:paraId="74C77B25" w14:textId="7E0D89F5" w:rsidR="003D56E6" w:rsidRPr="00BA75E8" w:rsidRDefault="003D56E6" w:rsidP="009505B9">
      <w:pPr>
        <w:pStyle w:val="PargrafodaLista"/>
        <w:numPr>
          <w:ilvl w:val="0"/>
          <w:numId w:val="13"/>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1"/>
    <w:p w14:paraId="58D9D4A0" w14:textId="77777777" w:rsidR="004E5420" w:rsidRPr="00BA75E8" w:rsidRDefault="004E5420" w:rsidP="007E2F06">
      <w:pPr>
        <w:pStyle w:val="PargrafodaLista"/>
        <w:spacing w:line="312" w:lineRule="auto"/>
        <w:ind w:left="0"/>
        <w:jc w:val="both"/>
        <w:rPr>
          <w:sz w:val="22"/>
          <w:szCs w:val="22"/>
        </w:rPr>
      </w:pPr>
    </w:p>
    <w:p w14:paraId="0BE48548" w14:textId="5887E73A" w:rsidR="004E5420" w:rsidRPr="00BA75E8" w:rsidRDefault="004E5420" w:rsidP="009505B9">
      <w:pPr>
        <w:pStyle w:val="PargrafodaLista"/>
        <w:numPr>
          <w:ilvl w:val="0"/>
          <w:numId w:val="13"/>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w:t>
      </w:r>
      <w:r w:rsidR="0007181D">
        <w:rPr>
          <w:sz w:val="22"/>
          <w:szCs w:val="22"/>
        </w:rPr>
        <w:t>Contratos Cedidos</w:t>
      </w:r>
      <w:r w:rsidR="008F780F" w:rsidRPr="00BA75E8">
        <w:rPr>
          <w:sz w:val="22"/>
          <w:szCs w:val="22"/>
        </w:rPr>
        <w:t xml:space="preserve">,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9505B9">
      <w:pPr>
        <w:pStyle w:val="PargrafodaLista"/>
        <w:numPr>
          <w:ilvl w:val="0"/>
          <w:numId w:val="13"/>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9505B9">
      <w:pPr>
        <w:pStyle w:val="PargrafodaLista"/>
        <w:numPr>
          <w:ilvl w:val="0"/>
          <w:numId w:val="13"/>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0B97FF48" w14:textId="29622CE6"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lastRenderedPageBreak/>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9505B9">
      <w:pPr>
        <w:pStyle w:val="Recuonormal"/>
        <w:numPr>
          <w:ilvl w:val="0"/>
          <w:numId w:val="13"/>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9505B9">
      <w:pPr>
        <w:pStyle w:val="Recuonormal"/>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70BE8245" w:rsidR="00F777AE" w:rsidRPr="00BA75E8" w:rsidRDefault="00E64D4A" w:rsidP="009505B9">
      <w:pPr>
        <w:pStyle w:val="Recuonormal"/>
        <w:numPr>
          <w:ilvl w:val="0"/>
          <w:numId w:val="13"/>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345FB1">
        <w:rPr>
          <w:rFonts w:ascii="Times New Roman" w:hAnsi="Times New Roman"/>
          <w:sz w:val="22"/>
          <w:szCs w:val="22"/>
          <w:lang w:val="pt-BR"/>
        </w:rPr>
        <w:t>4 (quatro)</w:t>
      </w:r>
      <w:r>
        <w:rPr>
          <w:rFonts w:ascii="Times New Roman" w:hAnsi="Times New Roman"/>
          <w:sz w:val="22"/>
          <w:szCs w:val="22"/>
          <w:lang w:val="pt-BR"/>
        </w:rPr>
        <w:t xml:space="preserve"> </w:t>
      </w:r>
      <w:r w:rsidR="00733CFD">
        <w:rPr>
          <w:rFonts w:ascii="Times New Roman" w:hAnsi="Times New Roman"/>
          <w:sz w:val="22"/>
          <w:szCs w:val="22"/>
          <w:lang w:val="pt-BR"/>
        </w:rPr>
        <w:t xml:space="preserve">(exclusive) </w:t>
      </w:r>
      <w:r>
        <w:rPr>
          <w:rFonts w:ascii="Times New Roman" w:hAnsi="Times New Roman"/>
          <w:sz w:val="22"/>
          <w:szCs w:val="22"/>
          <w:lang w:val="pt-BR"/>
        </w:rPr>
        <w:t xml:space="preserve">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w:t>
      </w:r>
      <w:r w:rsidRPr="00D522B3">
        <w:rPr>
          <w:rFonts w:ascii="Times New Roman" w:hAnsi="Times New Roman"/>
          <w:sz w:val="22"/>
          <w:szCs w:val="22"/>
          <w:lang w:val="pt-BR"/>
        </w:rPr>
        <w:t>Emissão</w:t>
      </w:r>
      <w:bookmarkStart w:id="110" w:name="_Hlk109745808"/>
      <w:r w:rsidR="00D522B3" w:rsidRPr="00F95030">
        <w:rPr>
          <w:sz w:val="22"/>
          <w:szCs w:val="22"/>
          <w:lang w:val="pt-BR"/>
        </w:rPr>
        <w:t>, no mês de verificação</w:t>
      </w:r>
      <w:bookmarkEnd w:id="110"/>
      <w:r w:rsidR="00A7640B" w:rsidRPr="00D522B3">
        <w:rPr>
          <w:rFonts w:ascii="Times New Roman" w:hAnsi="Times New Roman"/>
          <w:sz w:val="22"/>
          <w:szCs w:val="22"/>
          <w:lang w:val="pt-BR"/>
        </w:rPr>
        <w:t xml:space="preserve">, sendo certo que somente serão considerados no cálculo os recebíveis dos </w:t>
      </w:r>
      <w:r w:rsidR="00694A39">
        <w:rPr>
          <w:sz w:val="22"/>
          <w:szCs w:val="22"/>
        </w:rPr>
        <w:t>Contratos Cedidos</w:t>
      </w:r>
      <w:r w:rsidR="00B760C3" w:rsidRPr="00D522B3">
        <w:rPr>
          <w:rFonts w:ascii="Times New Roman" w:hAnsi="Times New Roman"/>
          <w:sz w:val="22"/>
          <w:szCs w:val="22"/>
          <w:lang w:val="pt-BR"/>
        </w:rPr>
        <w:t xml:space="preserve"> que transitarem nas contas vinculadas e que tenham sido efetivamente pagos pelos Clientes</w:t>
      </w:r>
      <w:bookmarkStart w:id="111" w:name="_Hlk109745815"/>
      <w:r w:rsidR="00D522B3">
        <w:rPr>
          <w:rFonts w:ascii="Times New Roman" w:hAnsi="Times New Roman"/>
          <w:sz w:val="22"/>
          <w:szCs w:val="22"/>
          <w:lang w:val="pt-BR"/>
        </w:rPr>
        <w:t xml:space="preserve"> </w:t>
      </w:r>
      <w:r w:rsidR="00D522B3" w:rsidRPr="00F95030">
        <w:rPr>
          <w:sz w:val="22"/>
          <w:szCs w:val="22"/>
          <w:lang w:val="pt-BR"/>
        </w:rPr>
        <w:t>no mês anterior ao mês de verificação</w:t>
      </w:r>
      <w:bookmarkEnd w:id="111"/>
      <w:r w:rsidR="009A3F33" w:rsidRPr="00D522B3">
        <w:rPr>
          <w:rFonts w:ascii="Times New Roman" w:hAnsi="Times New Roman"/>
          <w:sz w:val="22"/>
          <w:szCs w:val="22"/>
          <w:lang w:val="pt-BR"/>
        </w:rPr>
        <w:t>.</w:t>
      </w:r>
      <w:r w:rsidR="00F777AE" w:rsidRPr="00F777AE">
        <w:rPr>
          <w:rFonts w:ascii="Times New Roman" w:hAnsi="Times New Roman"/>
          <w:sz w:val="22"/>
          <w:szCs w:val="22"/>
          <w:lang w:val="pt-BR"/>
        </w:rPr>
        <w:t xml:space="preserve"> </w:t>
      </w:r>
    </w:p>
    <w:p w14:paraId="3D9A59A4" w14:textId="77777777" w:rsidR="00844D61" w:rsidRPr="00BA75E8" w:rsidRDefault="00844D61" w:rsidP="002759C3">
      <w:pPr>
        <w:pStyle w:val="PargrafodaLista"/>
        <w:spacing w:line="312" w:lineRule="auto"/>
        <w:ind w:left="0"/>
        <w:jc w:val="both"/>
        <w:rPr>
          <w:sz w:val="22"/>
          <w:szCs w:val="22"/>
        </w:rPr>
      </w:pPr>
    </w:p>
    <w:p w14:paraId="6396A849" w14:textId="471F3FF3"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2" w:name="_Toc224745192"/>
      <w:bookmarkStart w:id="113" w:name="_Toc264552493"/>
      <w:bookmarkStart w:id="114"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Caso, na assembleia geral de titulares de CRI, os titulares dos CRI decidirem por declarar</w:t>
      </w:r>
      <w:r w:rsidR="00964D4B">
        <w:rPr>
          <w:rFonts w:ascii="Times New Roman" w:hAnsi="Times New Roman" w:cs="Times New Roman"/>
          <w:b w:val="0"/>
          <w:bCs w:val="0"/>
          <w:caps w:val="0"/>
          <w:sz w:val="22"/>
          <w:szCs w:val="22"/>
        </w:rPr>
        <w:t xml:space="preserve"> o</w:t>
      </w:r>
      <w:r w:rsidR="003D523E" w:rsidRPr="00BA75E8">
        <w:rPr>
          <w:rFonts w:ascii="Times New Roman" w:hAnsi="Times New Roman" w:cs="Times New Roman"/>
          <w:b w:val="0"/>
          <w:bCs w:val="0"/>
          <w:caps w:val="0"/>
          <w:sz w:val="22"/>
          <w:szCs w:val="22"/>
        </w:rPr>
        <w:t xml:space="preserve">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964D4B">
        <w:rPr>
          <w:rFonts w:ascii="Times New Roman" w:hAnsi="Times New Roman" w:cs="Times New Roman"/>
          <w:b w:val="0"/>
          <w:bCs w:val="0"/>
          <w:caps w:val="0"/>
          <w:sz w:val="22"/>
          <w:szCs w:val="22"/>
        </w:rPr>
        <w:t xml:space="preserve">a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 xml:space="preserve">não manifestação dos titulares dos CRI; ou (iii) </w:t>
      </w:r>
      <w:r w:rsidR="00964D4B">
        <w:rPr>
          <w:rFonts w:ascii="Times New Roman" w:hAnsi="Times New Roman" w:cs="Times New Roman"/>
          <w:b w:val="0"/>
          <w:bCs w:val="0"/>
          <w:caps w:val="0"/>
          <w:sz w:val="22"/>
          <w:szCs w:val="22"/>
        </w:rPr>
        <w:t xml:space="preserve">a </w:t>
      </w:r>
      <w:r w:rsidR="003D523E" w:rsidRPr="00BA75E8">
        <w:rPr>
          <w:rFonts w:ascii="Times New Roman" w:hAnsi="Times New Roman" w:cs="Times New Roman"/>
          <w:b w:val="0"/>
          <w:bCs w:val="0"/>
          <w:caps w:val="0"/>
          <w:sz w:val="22"/>
          <w:szCs w:val="22"/>
        </w:rPr>
        <w:t>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w:t>
      </w:r>
      <w:r w:rsidR="001D50DC">
        <w:rPr>
          <w:rFonts w:ascii="Times New Roman" w:hAnsi="Times New Roman" w:cs="Times New Roman"/>
          <w:b w:val="0"/>
          <w:bCs w:val="0"/>
          <w:caps w:val="0"/>
          <w:sz w:val="22"/>
          <w:szCs w:val="22"/>
        </w:rPr>
        <w:t xml:space="preserve"> </w:t>
      </w:r>
      <w:r w:rsidR="003D523E" w:rsidRPr="00BA75E8">
        <w:rPr>
          <w:rFonts w:ascii="Times New Roman" w:hAnsi="Times New Roman" w:cs="Times New Roman"/>
          <w:b w:val="0"/>
          <w:bCs w:val="0"/>
          <w:caps w:val="0"/>
          <w:sz w:val="22"/>
          <w:szCs w:val="22"/>
        </w:rPr>
        <w:t>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5"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5"/>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6" w:name="_Toc486445797"/>
      <w:bookmarkStart w:id="117" w:name="_Toc486448706"/>
      <w:bookmarkStart w:id="118" w:name="_Toc534701399"/>
      <w:bookmarkStart w:id="119" w:name="_Toc505003744"/>
      <w:bookmarkStart w:id="120" w:name="_Toc482089799"/>
      <w:r w:rsidRPr="00BA75E8">
        <w:rPr>
          <w:rFonts w:ascii="Times New Roman" w:hAnsi="Times New Roman" w:cs="Times New Roman"/>
          <w:caps w:val="0"/>
          <w:sz w:val="22"/>
          <w:szCs w:val="22"/>
        </w:rPr>
        <w:t xml:space="preserve">OBRIGAÇÕES ADICIONAIS DA EMISSORA </w:t>
      </w:r>
      <w:bookmarkEnd w:id="116"/>
      <w:bookmarkEnd w:id="117"/>
      <w:bookmarkEnd w:id="118"/>
      <w:bookmarkEnd w:id="119"/>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2E00A801" w14:textId="77777777" w:rsidR="00626EAD" w:rsidRPr="00BA75E8" w:rsidRDefault="00626EAD" w:rsidP="00626EAD">
      <w:pPr>
        <w:shd w:val="clear" w:color="auto" w:fill="FFFFFF"/>
        <w:tabs>
          <w:tab w:val="left" w:pos="851"/>
        </w:tabs>
        <w:spacing w:line="312" w:lineRule="auto"/>
        <w:contextualSpacing/>
        <w:jc w:val="both"/>
        <w:rPr>
          <w:w w:val="0"/>
          <w:sz w:val="22"/>
          <w:szCs w:val="22"/>
        </w:rPr>
      </w:pPr>
    </w:p>
    <w:p w14:paraId="6A39FE76" w14:textId="18A3BFC5" w:rsidR="00626EAD" w:rsidRPr="000720A1" w:rsidRDefault="00626EAD"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8D15F4">
        <w:rPr>
          <w:sz w:val="22"/>
          <w:szCs w:val="22"/>
        </w:rPr>
        <w:t>realizar a quitação da</w:t>
      </w:r>
      <w:r>
        <w:rPr>
          <w:sz w:val="22"/>
          <w:szCs w:val="22"/>
        </w:rPr>
        <w:t>s</w:t>
      </w:r>
      <w:r w:rsidRPr="008D15F4">
        <w:rPr>
          <w:sz w:val="22"/>
          <w:szCs w:val="22"/>
        </w:rPr>
        <w:t xml:space="preserve"> dívida</w:t>
      </w:r>
      <w:r>
        <w:rPr>
          <w:sz w:val="22"/>
          <w:szCs w:val="22"/>
        </w:rPr>
        <w:t>s</w:t>
      </w:r>
      <w:r w:rsidRPr="008D15F4">
        <w:rPr>
          <w:sz w:val="22"/>
          <w:szCs w:val="22"/>
        </w:rPr>
        <w:t xml:space="preserve"> </w:t>
      </w:r>
      <w:r>
        <w:rPr>
          <w:sz w:val="22"/>
          <w:szCs w:val="22"/>
        </w:rPr>
        <w:t>constituídas pela</w:t>
      </w:r>
      <w:r w:rsidRPr="008D15F4">
        <w:rPr>
          <w:sz w:val="22"/>
          <w:szCs w:val="22"/>
        </w:rPr>
        <w:t xml:space="preserve"> </w:t>
      </w:r>
      <w:r>
        <w:rPr>
          <w:sz w:val="22"/>
          <w:szCs w:val="22"/>
        </w:rPr>
        <w:t xml:space="preserve">Bernoulli e pela Ouvidor em favor do </w:t>
      </w:r>
      <w:r w:rsidRPr="001A59D4">
        <w:rPr>
          <w:b/>
          <w:bCs/>
          <w:sz w:val="22"/>
          <w:szCs w:val="22"/>
        </w:rPr>
        <w:t>I</w:t>
      </w:r>
      <w:r w:rsidRPr="000948F7">
        <w:rPr>
          <w:b/>
          <w:bCs/>
          <w:sz w:val="22"/>
          <w:szCs w:val="22"/>
        </w:rPr>
        <w:t>t</w:t>
      </w:r>
      <w:r w:rsidRPr="00A374B9">
        <w:rPr>
          <w:b/>
          <w:bCs/>
          <w:sz w:val="22"/>
          <w:szCs w:val="22"/>
        </w:rPr>
        <w:t>aú Unibanco S.A., inscrito no CNPJ sob n. 60.701.190/0001-04</w:t>
      </w:r>
      <w:r w:rsidRPr="008D15F4">
        <w:rPr>
          <w:sz w:val="22"/>
          <w:szCs w:val="22"/>
        </w:rPr>
        <w:t xml:space="preserve">, </w:t>
      </w:r>
      <w:r>
        <w:rPr>
          <w:sz w:val="22"/>
          <w:szCs w:val="22"/>
        </w:rPr>
        <w:t xml:space="preserve">sendo </w:t>
      </w:r>
      <w:r w:rsidRPr="008D15F4">
        <w:rPr>
          <w:sz w:val="22"/>
          <w:szCs w:val="22"/>
        </w:rPr>
        <w:t>(</w:t>
      </w:r>
      <w:r>
        <w:rPr>
          <w:sz w:val="22"/>
          <w:szCs w:val="22"/>
        </w:rPr>
        <w:t>a</w:t>
      </w:r>
      <w:r w:rsidRPr="008D15F4">
        <w:rPr>
          <w:sz w:val="22"/>
          <w:szCs w:val="22"/>
        </w:rPr>
        <w:t>)</w:t>
      </w:r>
      <w:r>
        <w:rPr>
          <w:sz w:val="22"/>
          <w:szCs w:val="22"/>
        </w:rPr>
        <w:t xml:space="preserve"> para Bernoulli</w:t>
      </w:r>
      <w:r w:rsidR="00EF52D4">
        <w:rPr>
          <w:sz w:val="22"/>
          <w:szCs w:val="22"/>
        </w:rPr>
        <w:t xml:space="preserve"> representada pela</w:t>
      </w:r>
      <w:r w:rsidR="00816A26">
        <w:rPr>
          <w:sz w:val="22"/>
          <w:szCs w:val="22"/>
        </w:rPr>
        <w:t>s</w:t>
      </w:r>
      <w:r w:rsidR="00EF52D4">
        <w:rPr>
          <w:sz w:val="22"/>
          <w:szCs w:val="22"/>
        </w:rPr>
        <w:t xml:space="preserve"> Cédula</w:t>
      </w:r>
      <w:r w:rsidR="00816A26">
        <w:rPr>
          <w:sz w:val="22"/>
          <w:szCs w:val="22"/>
        </w:rPr>
        <w:t>s</w:t>
      </w:r>
      <w:r w:rsidR="00EF52D4">
        <w:rPr>
          <w:sz w:val="22"/>
          <w:szCs w:val="22"/>
        </w:rPr>
        <w:t xml:space="preserve"> de Crédito Bancário</w:t>
      </w:r>
      <w:r w:rsidRPr="008D15F4">
        <w:rPr>
          <w:sz w:val="22"/>
          <w:szCs w:val="22"/>
        </w:rPr>
        <w:t xml:space="preserve"> nº </w:t>
      </w:r>
      <w:r w:rsidRPr="006A6021">
        <w:rPr>
          <w:sz w:val="22"/>
          <w:szCs w:val="22"/>
        </w:rPr>
        <w:t>67824927</w:t>
      </w:r>
      <w:r>
        <w:rPr>
          <w:sz w:val="22"/>
          <w:szCs w:val="22"/>
        </w:rPr>
        <w:t xml:space="preserve"> e nº 66892529, </w:t>
      </w:r>
      <w:r w:rsidRPr="008D15F4">
        <w:rPr>
          <w:sz w:val="22"/>
          <w:szCs w:val="22"/>
        </w:rPr>
        <w:t>emitid</w:t>
      </w:r>
      <w:r w:rsidR="0029067A">
        <w:rPr>
          <w:sz w:val="22"/>
          <w:szCs w:val="22"/>
        </w:rPr>
        <w:t>a</w:t>
      </w:r>
      <w:r>
        <w:rPr>
          <w:sz w:val="22"/>
          <w:szCs w:val="22"/>
        </w:rPr>
        <w:t>s</w:t>
      </w:r>
      <w:r w:rsidRPr="008D15F4">
        <w:rPr>
          <w:sz w:val="22"/>
          <w:szCs w:val="22"/>
        </w:rPr>
        <w:t xml:space="preserve"> em </w:t>
      </w:r>
      <w:r>
        <w:rPr>
          <w:sz w:val="22"/>
          <w:szCs w:val="22"/>
        </w:rPr>
        <w:t xml:space="preserve">13/07/2021 e 15/10/2021 </w:t>
      </w:r>
      <w:r w:rsidRPr="008D15F4">
        <w:rPr>
          <w:sz w:val="22"/>
          <w:szCs w:val="22"/>
        </w:rPr>
        <w:t xml:space="preserve">no valor de R$ </w:t>
      </w:r>
      <w:r w:rsidR="00B60719">
        <w:rPr>
          <w:sz w:val="22"/>
          <w:szCs w:val="22"/>
        </w:rPr>
        <w:t xml:space="preserve">12.850.000,00 (doze milhões oitocentos e cinquenta mil reais) </w:t>
      </w:r>
      <w:r>
        <w:rPr>
          <w:sz w:val="22"/>
          <w:szCs w:val="22"/>
        </w:rPr>
        <w:t xml:space="preserve">e R$ </w:t>
      </w:r>
      <w:r w:rsidR="00F550D9">
        <w:rPr>
          <w:sz w:val="22"/>
          <w:szCs w:val="22"/>
        </w:rPr>
        <w:t>12.850.000,00 (doze milhões oitocentos e cinquenta mil reais)</w:t>
      </w:r>
      <w:r>
        <w:rPr>
          <w:sz w:val="22"/>
          <w:szCs w:val="22"/>
        </w:rPr>
        <w:t>, respectivamente,</w:t>
      </w:r>
      <w:r w:rsidRPr="008D15F4">
        <w:rPr>
          <w:sz w:val="22"/>
          <w:szCs w:val="22"/>
        </w:rPr>
        <w:t xml:space="preserve"> e (</w:t>
      </w:r>
      <w:r>
        <w:rPr>
          <w:sz w:val="22"/>
          <w:szCs w:val="22"/>
        </w:rPr>
        <w:t>b</w:t>
      </w:r>
      <w:r w:rsidRPr="008D15F4">
        <w:rPr>
          <w:sz w:val="22"/>
          <w:szCs w:val="22"/>
        </w:rPr>
        <w:t>)</w:t>
      </w:r>
      <w:r>
        <w:rPr>
          <w:sz w:val="22"/>
          <w:szCs w:val="22"/>
        </w:rPr>
        <w:t xml:space="preserve"> para Ouvidor</w:t>
      </w:r>
      <w:r w:rsidR="00B448BC" w:rsidRPr="00B448BC">
        <w:rPr>
          <w:sz w:val="22"/>
          <w:szCs w:val="22"/>
        </w:rPr>
        <w:t xml:space="preserve"> </w:t>
      </w:r>
      <w:r w:rsidR="00B448BC">
        <w:rPr>
          <w:sz w:val="22"/>
          <w:szCs w:val="22"/>
        </w:rPr>
        <w:t>representada pelas Cédulas de Crédito Bancário</w:t>
      </w:r>
      <w:r w:rsidRPr="008D15F4">
        <w:rPr>
          <w:sz w:val="22"/>
          <w:szCs w:val="22"/>
        </w:rPr>
        <w:t xml:space="preserve"> nº </w:t>
      </w:r>
      <w:r>
        <w:rPr>
          <w:sz w:val="22"/>
          <w:szCs w:val="22"/>
        </w:rPr>
        <w:t xml:space="preserve">67838921 e nº 66929030, </w:t>
      </w:r>
      <w:r w:rsidRPr="008D15F4">
        <w:rPr>
          <w:sz w:val="22"/>
          <w:szCs w:val="22"/>
        </w:rPr>
        <w:t>emitid</w:t>
      </w:r>
      <w:r w:rsidR="0029067A">
        <w:rPr>
          <w:sz w:val="22"/>
          <w:szCs w:val="22"/>
        </w:rPr>
        <w:t>a</w:t>
      </w:r>
      <w:r>
        <w:rPr>
          <w:sz w:val="22"/>
          <w:szCs w:val="22"/>
        </w:rPr>
        <w:t>s</w:t>
      </w:r>
      <w:r w:rsidRPr="008D15F4">
        <w:rPr>
          <w:sz w:val="22"/>
          <w:szCs w:val="22"/>
        </w:rPr>
        <w:t xml:space="preserve"> em</w:t>
      </w:r>
      <w:r>
        <w:rPr>
          <w:sz w:val="22"/>
          <w:szCs w:val="22"/>
        </w:rPr>
        <w:t xml:space="preserve"> 13/07/2021 e 15/10/2021</w:t>
      </w:r>
      <w:r w:rsidRPr="008D15F4">
        <w:rPr>
          <w:sz w:val="22"/>
          <w:szCs w:val="22"/>
        </w:rPr>
        <w:t>, no valor de R$</w:t>
      </w:r>
      <w:r>
        <w:rPr>
          <w:sz w:val="22"/>
          <w:szCs w:val="22"/>
        </w:rPr>
        <w:t xml:space="preserve"> </w:t>
      </w:r>
      <w:r w:rsidR="002E15E1">
        <w:rPr>
          <w:sz w:val="22"/>
          <w:szCs w:val="22"/>
        </w:rPr>
        <w:t>5.350.000,00 (cinco milhões trezentos e cinquenta mil reais)</w:t>
      </w:r>
      <w:r>
        <w:rPr>
          <w:sz w:val="22"/>
          <w:szCs w:val="22"/>
        </w:rPr>
        <w:t xml:space="preserve"> e </w:t>
      </w:r>
      <w:r w:rsidRPr="008D15F4">
        <w:rPr>
          <w:sz w:val="22"/>
          <w:szCs w:val="22"/>
        </w:rPr>
        <w:t>R$</w:t>
      </w:r>
      <w:r>
        <w:rPr>
          <w:sz w:val="22"/>
          <w:szCs w:val="22"/>
        </w:rPr>
        <w:t xml:space="preserve"> </w:t>
      </w:r>
      <w:r w:rsidR="00A00783">
        <w:rPr>
          <w:sz w:val="22"/>
          <w:szCs w:val="22"/>
        </w:rPr>
        <w:t>5.350.000,00 (cinco milhões trezentos e cinquenta mil reais)</w:t>
      </w:r>
      <w:r>
        <w:rPr>
          <w:sz w:val="22"/>
          <w:szCs w:val="22"/>
        </w:rPr>
        <w:t xml:space="preserve">, respectivamente, </w:t>
      </w:r>
      <w:r w:rsidRPr="008D15F4">
        <w:rPr>
          <w:sz w:val="22"/>
          <w:szCs w:val="22"/>
        </w:rPr>
        <w:t xml:space="preserve">em até </w:t>
      </w:r>
      <w:r w:rsidR="00DD099E">
        <w:rPr>
          <w:sz w:val="22"/>
          <w:szCs w:val="22"/>
        </w:rPr>
        <w:t>5 (cinco)</w:t>
      </w:r>
      <w:r w:rsidRPr="008D15F4">
        <w:rPr>
          <w:sz w:val="22"/>
          <w:szCs w:val="22"/>
        </w:rPr>
        <w:t xml:space="preserve"> </w:t>
      </w:r>
      <w:r w:rsidR="00DD099E">
        <w:rPr>
          <w:sz w:val="22"/>
          <w:szCs w:val="22"/>
        </w:rPr>
        <w:t>D</w:t>
      </w:r>
      <w:r w:rsidRPr="008D15F4">
        <w:rPr>
          <w:sz w:val="22"/>
          <w:szCs w:val="22"/>
        </w:rPr>
        <w:t xml:space="preserve">ias </w:t>
      </w:r>
      <w:r w:rsidR="00DD099E">
        <w:rPr>
          <w:sz w:val="22"/>
          <w:szCs w:val="22"/>
        </w:rPr>
        <w:t xml:space="preserve">Úteis </w:t>
      </w:r>
      <w:r w:rsidRPr="008D15F4">
        <w:rPr>
          <w:sz w:val="22"/>
          <w:szCs w:val="22"/>
        </w:rPr>
        <w:t>a contar da primeira Data de Integralização</w:t>
      </w:r>
      <w:r>
        <w:rPr>
          <w:sz w:val="22"/>
          <w:szCs w:val="22"/>
        </w:rPr>
        <w:t xml:space="preserve">, e apresentar, em até </w:t>
      </w:r>
      <w:r w:rsidR="006A43CC">
        <w:rPr>
          <w:sz w:val="22"/>
          <w:szCs w:val="22"/>
        </w:rPr>
        <w:t>2</w:t>
      </w:r>
      <w:r>
        <w:rPr>
          <w:sz w:val="22"/>
          <w:szCs w:val="22"/>
        </w:rPr>
        <w:t xml:space="preserve"> (</w:t>
      </w:r>
      <w:r w:rsidR="006A43CC">
        <w:rPr>
          <w:sz w:val="22"/>
          <w:szCs w:val="22"/>
        </w:rPr>
        <w:t>dois</w:t>
      </w:r>
      <w:r>
        <w:rPr>
          <w:sz w:val="22"/>
          <w:szCs w:val="22"/>
        </w:rPr>
        <w:t xml:space="preserve">) </w:t>
      </w:r>
      <w:r w:rsidR="006A43CC">
        <w:rPr>
          <w:sz w:val="22"/>
          <w:szCs w:val="22"/>
        </w:rPr>
        <w:t>D</w:t>
      </w:r>
      <w:r>
        <w:rPr>
          <w:sz w:val="22"/>
          <w:szCs w:val="22"/>
        </w:rPr>
        <w:t xml:space="preserve">ias </w:t>
      </w:r>
      <w:r w:rsidR="006A43CC">
        <w:rPr>
          <w:sz w:val="22"/>
          <w:szCs w:val="22"/>
        </w:rPr>
        <w:t>Ú</w:t>
      </w:r>
      <w:r>
        <w:rPr>
          <w:sz w:val="22"/>
          <w:szCs w:val="22"/>
        </w:rPr>
        <w:t xml:space="preserve">teis da </w:t>
      </w:r>
      <w:r w:rsidR="00A00783">
        <w:rPr>
          <w:sz w:val="22"/>
          <w:szCs w:val="22"/>
        </w:rPr>
        <w:t>data de quitação</w:t>
      </w:r>
      <w:r>
        <w:rPr>
          <w:sz w:val="22"/>
          <w:szCs w:val="22"/>
        </w:rPr>
        <w:t>, o comprovante de pagamento das dívidas ora previstas</w:t>
      </w:r>
      <w:r w:rsidRPr="008D15F4">
        <w:rPr>
          <w:sz w:val="22"/>
          <w:szCs w:val="22"/>
        </w:rPr>
        <w:t>;</w:t>
      </w:r>
      <w:r>
        <w:rPr>
          <w:sz w:val="22"/>
          <w:szCs w:val="22"/>
        </w:rPr>
        <w:t xml:space="preserve"> </w:t>
      </w:r>
    </w:p>
    <w:p w14:paraId="4DE3D560" w14:textId="77777777" w:rsidR="00626EAD" w:rsidRPr="008D15F4" w:rsidRDefault="00626EAD" w:rsidP="00626EAD">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5D00B6B7"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r>
      <w:r w:rsidR="00621FFD" w:rsidRPr="00BA75E8">
        <w:rPr>
          <w:w w:val="0"/>
          <w:sz w:val="22"/>
          <w:szCs w:val="22"/>
        </w:rPr>
        <w:t xml:space="preserve">até o dia 30 de março de cada ano, </w:t>
      </w:r>
      <w:r w:rsidR="00621FFD">
        <w:rPr>
          <w:w w:val="0"/>
          <w:sz w:val="22"/>
          <w:szCs w:val="22"/>
        </w:rPr>
        <w:t xml:space="preserve">a partir do exercício encerrado em 31 de dezembro de 2023, </w:t>
      </w:r>
      <w:r w:rsidR="00621FFD" w:rsidRPr="00BA75E8">
        <w:rPr>
          <w:w w:val="0"/>
          <w:sz w:val="22"/>
          <w:szCs w:val="22"/>
        </w:rPr>
        <w:t>cópia das informações financeiras completas da Emissora</w:t>
      </w:r>
      <w:r w:rsidR="00621FFD">
        <w:rPr>
          <w:w w:val="0"/>
          <w:sz w:val="22"/>
          <w:szCs w:val="22"/>
        </w:rPr>
        <w:t>, da Welt</w:t>
      </w:r>
      <w:r w:rsidR="00621FFD" w:rsidRPr="00BA75E8">
        <w:rPr>
          <w:w w:val="0"/>
          <w:sz w:val="22"/>
          <w:szCs w:val="22"/>
        </w:rPr>
        <w:t xml:space="preserve"> e dos Fiadores, conforme aplicável, relativas ao respectivo exercício social encerrado, acompanhadas de parecer elaborado por </w:t>
      </w:r>
      <w:r w:rsidR="00621FFD" w:rsidRPr="00FA4339">
        <w:rPr>
          <w:w w:val="0"/>
          <w:sz w:val="22"/>
          <w:szCs w:val="22"/>
        </w:rPr>
        <w:t xml:space="preserve">qualquer dos seguintes auditores independentes </w:t>
      </w:r>
      <w:r w:rsidR="00621FFD">
        <w:rPr>
          <w:w w:val="0"/>
          <w:sz w:val="22"/>
          <w:szCs w:val="22"/>
        </w:rPr>
        <w:t xml:space="preserve">referente às demonstrações financeiras da Welt: </w:t>
      </w:r>
      <w:r w:rsidR="00621FFD" w:rsidRPr="00FA4339">
        <w:rPr>
          <w:w w:val="0"/>
          <w:sz w:val="22"/>
          <w:szCs w:val="22"/>
        </w:rPr>
        <w:t xml:space="preserve">BDO RCS Auditores Independentes – Sociedade Simples, cuja matriz está inscrita no CNPJ/ME sob o nº 54.276.936/0001-79; Pricewaterhousecoopers Auditores </w:t>
      </w:r>
      <w:r w:rsidR="00621FFD" w:rsidRPr="00FA4339">
        <w:rPr>
          <w:w w:val="0"/>
          <w:sz w:val="22"/>
          <w:szCs w:val="22"/>
        </w:rPr>
        <w:lastRenderedPageBreak/>
        <w:t>Independentes, cuja matriz está inscrita no CNPJ/ME sob o nº 61.562.112/0001.20; Ernst &amp; Young Auditores Independentes S/S, cuja matriz está inscrita no CNPJ/ME sob o nº 61.366.936/0001.25; Deloitte Touche Tohmatsu Auditores Independentes, cuja matriz está inscrita no CNPJ/ME sob o nº 49.928.567/0001.11; KPMG Auditores Independentes, inscrita no CNPJ/ME sob o nº 57.755.217/0001.29; Grant Thornton Auditores Independentes cuja matriz está inscrita no CNPJ/ME sob o nº 10.830.108/0001-6</w:t>
      </w:r>
      <w:r w:rsidR="00621FFD" w:rsidRPr="006A43CC">
        <w:rPr>
          <w:w w:val="0"/>
          <w:sz w:val="22"/>
          <w:szCs w:val="22"/>
        </w:rPr>
        <w:t>5</w:t>
      </w:r>
      <w:r w:rsidR="006541D6" w:rsidRPr="006A43CC">
        <w:rPr>
          <w:w w:val="0"/>
          <w:sz w:val="22"/>
          <w:szCs w:val="22"/>
        </w:rPr>
        <w:t xml:space="preserve">, </w:t>
      </w:r>
      <w:r w:rsidR="00964D4B" w:rsidRPr="001A59D4">
        <w:rPr>
          <w:w w:val="0"/>
          <w:sz w:val="22"/>
          <w:szCs w:val="22"/>
        </w:rPr>
        <w:t xml:space="preserve">ou </w:t>
      </w:r>
      <w:r w:rsidR="00964D4B" w:rsidRPr="006A43CC">
        <w:rPr>
          <w:w w:val="0"/>
          <w:sz w:val="22"/>
          <w:szCs w:val="22"/>
        </w:rPr>
        <w:t>Baker T</w:t>
      </w:r>
      <w:r w:rsidR="00964D4B" w:rsidRPr="0056163D">
        <w:rPr>
          <w:w w:val="0"/>
          <w:sz w:val="22"/>
          <w:szCs w:val="22"/>
        </w:rPr>
        <w:t>illy Brasil Servicos Administrativos Ltda</w:t>
      </w:r>
      <w:r w:rsidR="0056163D" w:rsidRPr="0056163D">
        <w:rPr>
          <w:w w:val="0"/>
          <w:sz w:val="22"/>
          <w:szCs w:val="22"/>
        </w:rPr>
        <w:t>.</w:t>
      </w:r>
      <w:r w:rsidR="0056163D">
        <w:rPr>
          <w:w w:val="0"/>
          <w:sz w:val="22"/>
          <w:szCs w:val="22"/>
        </w:rPr>
        <w:t xml:space="preserve">, inscrita no CNPJ/ME sob nº </w:t>
      </w:r>
      <w:r w:rsidR="0056163D" w:rsidRPr="0056163D">
        <w:rPr>
          <w:w w:val="0"/>
          <w:sz w:val="22"/>
          <w:szCs w:val="22"/>
        </w:rPr>
        <w:t>27.984.241/0001-79</w:t>
      </w:r>
      <w:r w:rsidR="006C754B" w:rsidRPr="00FA4339">
        <w:rPr>
          <w:w w:val="0"/>
          <w:sz w:val="22"/>
          <w:szCs w:val="22"/>
        </w:rPr>
        <w:t xml:space="preserve"> </w:t>
      </w:r>
      <w:r w:rsidR="00621FFD" w:rsidRPr="00FA4339">
        <w:rPr>
          <w:w w:val="0"/>
          <w:sz w:val="22"/>
          <w:szCs w:val="22"/>
        </w:rPr>
        <w:t>(“</w:t>
      </w:r>
      <w:r w:rsidR="00621FFD" w:rsidRPr="00FA359F">
        <w:rPr>
          <w:w w:val="0"/>
          <w:sz w:val="22"/>
          <w:szCs w:val="22"/>
          <w:u w:val="single"/>
        </w:rPr>
        <w:t>Auditores Autorizados</w:t>
      </w:r>
      <w:r w:rsidR="00621FFD" w:rsidRPr="00FA4339">
        <w:rPr>
          <w:w w:val="0"/>
          <w:sz w:val="22"/>
          <w:szCs w:val="22"/>
        </w:rPr>
        <w:t>”)</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21"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21"/>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 xml:space="preserve">na </w:t>
      </w:r>
      <w:r w:rsidR="000C1377" w:rsidRPr="00BA75E8">
        <w:rPr>
          <w:w w:val="0"/>
          <w:sz w:val="22"/>
          <w:szCs w:val="22"/>
        </w:rPr>
        <w:lastRenderedPageBreak/>
        <w:t>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válidas e regulares, durante o prazo de vigência deste Instrumento de Emissão, as declarações e garantias apresentadas neste Instrumento de Emissão, no que for aplicável, </w:t>
      </w:r>
      <w:r w:rsidRPr="006F235D">
        <w:rPr>
          <w:w w:val="0"/>
          <w:sz w:val="22"/>
          <w:szCs w:val="22"/>
        </w:rPr>
        <w:lastRenderedPageBreak/>
        <w:t>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manter contratadas e vigentes durante o prazo das Notas Comerciais, todas as coberturas de seguro, inclusive socioambientais, aplicáveis à sua atividade e aderentes às práticas do mercado;</w:t>
      </w: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752237">
        <w:rPr>
          <w:w w:val="0"/>
          <w:sz w:val="22"/>
          <w:szCs w:val="22"/>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w:t>
      </w:r>
      <w:r w:rsidRPr="00752237">
        <w:rPr>
          <w:w w:val="0"/>
          <w:sz w:val="22"/>
          <w:szCs w:val="22"/>
        </w:rPr>
        <w:lastRenderedPageBreak/>
        <w:t>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16B033FD" w14:textId="766D67E1" w:rsidR="00D43C52" w:rsidRDefault="00D43C5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Pr>
          <w:w w:val="0"/>
          <w:sz w:val="22"/>
          <w:szCs w:val="22"/>
        </w:rPr>
        <w:t xml:space="preserve">apresentar </w:t>
      </w:r>
      <w:r w:rsidRPr="00D43C52">
        <w:rPr>
          <w:w w:val="0"/>
          <w:sz w:val="22"/>
          <w:szCs w:val="22"/>
        </w:rPr>
        <w:t>em até 5 (cinco) Dias Úteis de sua obtenção</w:t>
      </w:r>
      <w:r w:rsidR="00C865FA">
        <w:rPr>
          <w:w w:val="0"/>
          <w:sz w:val="22"/>
          <w:szCs w:val="22"/>
        </w:rPr>
        <w:t>,</w:t>
      </w:r>
      <w:r w:rsidRPr="00D43C52">
        <w:rPr>
          <w:w w:val="0"/>
          <w:sz w:val="22"/>
          <w:szCs w:val="22"/>
        </w:rPr>
        <w:t xml:space="preserve"> relatório final de auditoria ambiental da fase de instalação do </w:t>
      </w:r>
      <w:r w:rsidR="00C865FA">
        <w:rPr>
          <w:w w:val="0"/>
          <w:sz w:val="22"/>
          <w:szCs w:val="22"/>
        </w:rPr>
        <w:t>E</w:t>
      </w:r>
      <w:r w:rsidRPr="00D43C52">
        <w:rPr>
          <w:w w:val="0"/>
          <w:sz w:val="22"/>
          <w:szCs w:val="22"/>
        </w:rPr>
        <w:t xml:space="preserve">mpreendimento </w:t>
      </w:r>
      <w:r w:rsidR="00C865FA">
        <w:rPr>
          <w:w w:val="0"/>
          <w:sz w:val="22"/>
          <w:szCs w:val="22"/>
        </w:rPr>
        <w:t xml:space="preserve">Imobiliário </w:t>
      </w:r>
      <w:r w:rsidRPr="00D43C52">
        <w:rPr>
          <w:w w:val="0"/>
          <w:sz w:val="22"/>
          <w:szCs w:val="22"/>
        </w:rPr>
        <w:t xml:space="preserve">que ateste a conformidade integral das obrigações estabelecidas </w:t>
      </w:r>
      <w:r>
        <w:rPr>
          <w:w w:val="0"/>
          <w:sz w:val="22"/>
          <w:szCs w:val="22"/>
        </w:rPr>
        <w:t>n</w:t>
      </w:r>
      <w:r w:rsidRPr="00D43C52">
        <w:rPr>
          <w:w w:val="0"/>
          <w:sz w:val="22"/>
          <w:szCs w:val="22"/>
        </w:rPr>
        <w:t>a licença e de outras inconformidades que eventualmente venham a ser verificadas</w:t>
      </w:r>
      <w:r w:rsidR="00FF650B">
        <w:rPr>
          <w:w w:val="0"/>
          <w:sz w:val="22"/>
          <w:szCs w:val="22"/>
        </w:rPr>
        <w:t>, previamente ao início de operação</w:t>
      </w:r>
      <w:r w:rsidR="00E21877">
        <w:rPr>
          <w:w w:val="0"/>
          <w:sz w:val="22"/>
          <w:szCs w:val="22"/>
        </w:rPr>
        <w:t xml:space="preserve"> do Empreendimento e dentro do prazo de vigência da licença ambiental</w:t>
      </w:r>
      <w:r w:rsidR="00C865FA">
        <w:rPr>
          <w:w w:val="0"/>
          <w:sz w:val="22"/>
          <w:szCs w:val="22"/>
        </w:rPr>
        <w:t>;</w:t>
      </w:r>
      <w:r w:rsidRPr="00D43C52">
        <w:rPr>
          <w:w w:val="0"/>
          <w:sz w:val="22"/>
          <w:szCs w:val="22"/>
        </w:rPr>
        <w:t xml:space="preserve"> </w:t>
      </w:r>
    </w:p>
    <w:p w14:paraId="00C7412A" w14:textId="77777777" w:rsidR="00D43C52" w:rsidRPr="009B19B3" w:rsidRDefault="00D43C52" w:rsidP="009B19B3">
      <w:pPr>
        <w:pStyle w:val="PargrafodaLista"/>
        <w:rPr>
          <w:w w:val="0"/>
          <w:sz w:val="22"/>
          <w:szCs w:val="22"/>
        </w:rPr>
      </w:pPr>
    </w:p>
    <w:p w14:paraId="0D0C3A65" w14:textId="497132A1" w:rsidR="004C4292" w:rsidRPr="00BA75E8" w:rsidRDefault="004C4292"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9505B9">
      <w:pPr>
        <w:pStyle w:val="PargrafodaLista"/>
        <w:numPr>
          <w:ilvl w:val="0"/>
          <w:numId w:val="4"/>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0BA960A3" w:rsidR="00BD4E5D" w:rsidRDefault="00BD4E5D" w:rsidP="00C97DEE">
      <w:pPr>
        <w:widowControl w:val="0"/>
        <w:shd w:val="clear" w:color="auto" w:fill="FFFFFF"/>
        <w:spacing w:line="312" w:lineRule="auto"/>
        <w:jc w:val="both"/>
        <w:rPr>
          <w:color w:val="000000"/>
          <w:sz w:val="22"/>
          <w:szCs w:val="22"/>
          <w:highlight w:val="green"/>
        </w:rPr>
      </w:pPr>
    </w:p>
    <w:p w14:paraId="408A8152" w14:textId="77777777" w:rsidR="00406C03" w:rsidRPr="00BA75E8" w:rsidRDefault="00406C03"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9505B9">
      <w:pPr>
        <w:pStyle w:val="Demarest01"/>
        <w:numPr>
          <w:ilvl w:val="0"/>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2" w:name="_Toc486445798"/>
      <w:bookmarkStart w:id="123" w:name="_Toc486448707"/>
      <w:bookmarkStart w:id="124" w:name="_Toc534701400"/>
      <w:bookmarkStart w:id="125" w:name="_Toc505003745"/>
      <w:r w:rsidRPr="00BA75E8">
        <w:rPr>
          <w:rFonts w:ascii="Times New Roman" w:hAnsi="Times New Roman" w:cs="Times New Roman"/>
          <w:caps w:val="0"/>
          <w:sz w:val="22"/>
          <w:szCs w:val="22"/>
        </w:rPr>
        <w:t>DECLARAÇÕES E GARANTIAS D</w:t>
      </w:r>
      <w:bookmarkEnd w:id="122"/>
      <w:bookmarkEnd w:id="123"/>
      <w:bookmarkEnd w:id="124"/>
      <w:bookmarkEnd w:id="125"/>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9505B9">
      <w:pPr>
        <w:pStyle w:val="Demarest01"/>
        <w:numPr>
          <w:ilvl w:val="1"/>
          <w:numId w:val="23"/>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9505B9">
      <w:pPr>
        <w:pStyle w:val="PargrafodaLista"/>
        <w:numPr>
          <w:ilvl w:val="2"/>
          <w:numId w:val="5"/>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9505B9">
      <w:pPr>
        <w:pStyle w:val="PargrafodaLista"/>
        <w:numPr>
          <w:ilvl w:val="2"/>
          <w:numId w:val="5"/>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DB79B8B" w:rsidR="00E31854" w:rsidRPr="00BA75E8" w:rsidRDefault="00964D4B" w:rsidP="009505B9">
      <w:pPr>
        <w:pStyle w:val="PargrafodaLista"/>
        <w:numPr>
          <w:ilvl w:val="2"/>
          <w:numId w:val="5"/>
        </w:numPr>
        <w:tabs>
          <w:tab w:val="left" w:pos="709"/>
        </w:tabs>
        <w:spacing w:line="312" w:lineRule="auto"/>
        <w:ind w:left="0" w:firstLine="0"/>
        <w:jc w:val="both"/>
        <w:rPr>
          <w:sz w:val="22"/>
          <w:szCs w:val="22"/>
        </w:rPr>
      </w:pPr>
      <w:r>
        <w:rPr>
          <w:sz w:val="22"/>
          <w:szCs w:val="22"/>
        </w:rPr>
        <w:t xml:space="preserve"> </w:t>
      </w:r>
      <w:r w:rsidR="00286FB6"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00286FB6" w:rsidRPr="00BA75E8">
        <w:rPr>
          <w:sz w:val="22"/>
          <w:szCs w:val="22"/>
          <w:u w:val="single"/>
        </w:rPr>
        <w:t>Código Tributário Nacional</w:t>
      </w:r>
      <w:r w:rsidR="00286FB6" w:rsidRPr="00BA75E8">
        <w:rPr>
          <w:sz w:val="22"/>
          <w:szCs w:val="22"/>
        </w:rPr>
        <w:t>”), bem como não é passível de revogação, nos termos dos artigos 129 e 130 da Lei 11.101</w:t>
      </w:r>
      <w:r w:rsidR="0025640E" w:rsidRPr="00BA75E8">
        <w:rPr>
          <w:sz w:val="22"/>
          <w:szCs w:val="22"/>
        </w:rPr>
        <w:t>, de 9 de fevereiro de 2005</w:t>
      </w:r>
      <w:r w:rsidR="00286FB6"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lastRenderedPageBreak/>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9505B9">
      <w:pPr>
        <w:pStyle w:val="PargrafodaLista"/>
        <w:numPr>
          <w:ilvl w:val="2"/>
          <w:numId w:val="5"/>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9505B9">
      <w:pPr>
        <w:pStyle w:val="PargrafodaLista"/>
        <w:numPr>
          <w:ilvl w:val="2"/>
          <w:numId w:val="5"/>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9505B9">
      <w:pPr>
        <w:pStyle w:val="PargrafodaLista"/>
        <w:numPr>
          <w:ilvl w:val="2"/>
          <w:numId w:val="5"/>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9505B9">
      <w:pPr>
        <w:pStyle w:val="PargrafodaLista"/>
        <w:numPr>
          <w:ilvl w:val="2"/>
          <w:numId w:val="5"/>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w:t>
      </w:r>
      <w:r w:rsidRPr="006468F8">
        <w:rPr>
          <w:sz w:val="22"/>
          <w:szCs w:val="22"/>
        </w:rPr>
        <w:lastRenderedPageBreak/>
        <w:t xml:space="preserve">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9505B9">
      <w:pPr>
        <w:pStyle w:val="PargrafodaLista"/>
        <w:numPr>
          <w:ilvl w:val="2"/>
          <w:numId w:val="5"/>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9505B9">
      <w:pPr>
        <w:pStyle w:val="PargrafodaLista"/>
        <w:numPr>
          <w:ilvl w:val="2"/>
          <w:numId w:val="5"/>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9505B9">
      <w:pPr>
        <w:pStyle w:val="Default"/>
        <w:widowControl w:val="0"/>
        <w:numPr>
          <w:ilvl w:val="0"/>
          <w:numId w:val="23"/>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2EF28E25"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 xml:space="preserve">Titulares de Notas </w:t>
      </w:r>
      <w:r w:rsidR="003415CF" w:rsidRPr="003415CF">
        <w:rPr>
          <w:rFonts w:ascii="Times New Roman" w:hAnsi="Times New Roman" w:cs="Times New Roman"/>
          <w:bCs/>
          <w:color w:val="auto"/>
          <w:sz w:val="22"/>
          <w:szCs w:val="22"/>
          <w:lang w:bidi="th-TH"/>
        </w:rPr>
        <w:lastRenderedPageBreak/>
        <w:t>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9505B9">
      <w:pPr>
        <w:pStyle w:val="Demarest01"/>
        <w:numPr>
          <w:ilvl w:val="0"/>
          <w:numId w:val="1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6" w:name="_Toc486445799"/>
      <w:bookmarkStart w:id="127" w:name="_Toc486448708"/>
      <w:bookmarkStart w:id="128" w:name="_Toc534701401"/>
      <w:bookmarkStart w:id="129" w:name="_Toc505003746"/>
      <w:r w:rsidRPr="00BA75E8">
        <w:rPr>
          <w:rFonts w:ascii="Times New Roman" w:hAnsi="Times New Roman" w:cs="Times New Roman"/>
          <w:caps w:val="0"/>
          <w:sz w:val="22"/>
          <w:szCs w:val="22"/>
        </w:rPr>
        <w:t>DESPESAS</w:t>
      </w:r>
      <w:bookmarkEnd w:id="126"/>
      <w:bookmarkEnd w:id="127"/>
      <w:bookmarkEnd w:id="128"/>
      <w:bookmarkEnd w:id="129"/>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9505B9">
      <w:pPr>
        <w:pStyle w:val="Default"/>
        <w:widowControl w:val="0"/>
        <w:numPr>
          <w:ilvl w:val="1"/>
          <w:numId w:val="18"/>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9711A5">
        <w:rPr>
          <w:rFonts w:ascii="Times New Roman" w:eastAsia="Arial Unicode MS" w:hAnsi="Times New Roman" w:cs="Times New Roman"/>
          <w:sz w:val="22"/>
          <w:szCs w:val="22"/>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396525F" w:rsidR="00F54BFB"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das </w:t>
      </w:r>
      <w:r w:rsidR="00DA4C43" w:rsidRPr="00DA4C43">
        <w:rPr>
          <w:rFonts w:ascii="Times New Roman" w:eastAsia="Arial Unicode MS" w:hAnsi="Times New Roman" w:cs="Times New Roman"/>
          <w:sz w:val="22"/>
          <w:szCs w:val="22"/>
        </w:rPr>
        <w:t>despesas flat, conforme descritas no Anexo V</w:t>
      </w:r>
      <w:r w:rsidR="00681BFE" w:rsidRPr="00681BFE">
        <w:rPr>
          <w:rFonts w:ascii="Times New Roman" w:eastAsia="Arial Unicode MS" w:hAnsi="Times New Roman" w:cs="Times New Roman"/>
          <w:sz w:val="22"/>
          <w:szCs w:val="22"/>
        </w:rPr>
        <w:t>, exceto pelas remunerações devidas à XP a título de estruturação e de canal de distribuição, previstas nas linhas 4 e 5 da tabela constante do anexo V, que serão liberadas e pagas de forma proporcional entre as Devedoras</w:t>
      </w:r>
      <w:r w:rsidR="00A23EF3" w:rsidRPr="00BA75E8">
        <w:rPr>
          <w:rFonts w:ascii="Times New Roman" w:eastAsia="Arial Unicode MS" w:hAnsi="Times New Roman" w:cs="Times New Roman"/>
          <w:sz w:val="22"/>
          <w:szCs w:val="22"/>
        </w:rPr>
        <w:t xml:space="preserve">. Em relação às demais </w:t>
      </w:r>
      <w:r w:rsidR="00EB501D">
        <w:rPr>
          <w:rFonts w:ascii="Times New Roman" w:eastAsia="Arial Unicode MS" w:hAnsi="Times New Roman" w:cs="Times New Roman"/>
          <w:sz w:val="22"/>
          <w:szCs w:val="22"/>
        </w:rPr>
        <w:t>Despesas</w:t>
      </w:r>
      <w:r w:rsidR="00A23EF3" w:rsidRPr="00BA75E8">
        <w:rPr>
          <w:rFonts w:ascii="Times New Roman" w:eastAsia="Arial Unicode MS" w:hAnsi="Times New Roman" w:cs="Times New Roman"/>
          <w:sz w:val="22"/>
          <w:szCs w:val="22"/>
        </w:rPr>
        <w:t xml:space="preserve"> que não forem objeto de abatimento do Preço de Integralização, tais despesas serão arcadas: (i) prioritariamente com recursos do Fundo de Despesas; e (iii)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5FC83C7B" w14:textId="77777777" w:rsidR="002341D9"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p>
    <w:p w14:paraId="009DE644" w14:textId="43730D56" w:rsidR="002341D9" w:rsidRPr="00BA75E8" w:rsidRDefault="002341D9" w:rsidP="009711A5">
      <w:pPr>
        <w:pStyle w:val="Default"/>
        <w:widowControl w:val="0"/>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jc w:val="both"/>
        <w:rPr>
          <w:rFonts w:ascii="Times New Roman" w:eastAsia="Arial Unicode MS" w:hAnsi="Times New Roman" w:cs="Times New Roman"/>
          <w:sz w:val="22"/>
          <w:szCs w:val="22"/>
        </w:rPr>
      </w:pPr>
      <w:r w:rsidRPr="009711A5">
        <w:rPr>
          <w:rFonts w:ascii="Times New Roman" w:eastAsia="Arial Unicode MS" w:hAnsi="Times New Roman" w:cs="Times New Roman"/>
          <w:b/>
          <w:bCs/>
          <w:sz w:val="22"/>
          <w:szCs w:val="22"/>
        </w:rPr>
        <w:t>9.1.1.1.</w:t>
      </w:r>
      <w:r w:rsidRPr="002341D9">
        <w:rPr>
          <w:rFonts w:ascii="Times New Roman" w:eastAsia="Arial Unicode MS" w:hAnsi="Times New Roman" w:cs="Times New Roman"/>
          <w:sz w:val="22"/>
          <w:szCs w:val="22"/>
        </w:rPr>
        <w:tab/>
        <w:t>O valor correspondente às remunerações devidas à XP mencionado na cláusula 9.1.1. acima será inicialmente liberado à Conta de Livre Movimentação da Emissora, sendo certo que seu pagamento será realizado em 12 (doze) parcelas</w:t>
      </w:r>
      <w:r w:rsidR="000B535B">
        <w:rPr>
          <w:rFonts w:ascii="Times New Roman" w:eastAsia="Arial Unicode MS" w:hAnsi="Times New Roman" w:cs="Times New Roman"/>
          <w:sz w:val="22"/>
          <w:szCs w:val="22"/>
        </w:rPr>
        <w:t xml:space="preserve"> iguais</w:t>
      </w:r>
      <w:r w:rsidRPr="002341D9">
        <w:rPr>
          <w:rFonts w:ascii="Times New Roman" w:eastAsia="Arial Unicode MS" w:hAnsi="Times New Roman" w:cs="Times New Roman"/>
          <w:sz w:val="22"/>
          <w:szCs w:val="22"/>
        </w:rPr>
        <w:t>, de forma proporcional entre as Devedoras, acrescido da variação acumulada da Taxa DI no período, até o 5º (quinto) Dia Útil de cada mês, iniciando no primeiro mês subsequente à conclusão das obras em Bernoulli e Ouvidor e nos empreendimentos imobiliários desenvolvidos pela Bernoulli e pela Ouvidor, mediante confirmação no Relatório de Evolução de Obras de que os empreendimentos imobiliários e as CGHs explorados pela Bernoulli e pela Ouvidor estão concluídos e performando.</w:t>
      </w:r>
      <w:r w:rsidR="00FC6F9E">
        <w:rPr>
          <w:rFonts w:ascii="Times New Roman" w:eastAsia="Arial Unicode MS" w:hAnsi="Times New Roman" w:cs="Times New Roman"/>
          <w:sz w:val="22"/>
          <w:szCs w:val="22"/>
        </w:rPr>
        <w:t xml:space="preserve"> </w:t>
      </w:r>
      <w:r w:rsidR="00FC6F9E" w:rsidRPr="00FC6F9E">
        <w:rPr>
          <w:rFonts w:ascii="Times New Roman" w:eastAsia="Arial Unicode MS" w:hAnsi="Times New Roman" w:cs="Times New Roman"/>
          <w:sz w:val="22"/>
          <w:szCs w:val="22"/>
        </w:rPr>
        <w:t>O montante relativo à remuneração devida à XP, deverá ser pago na conta bancária n. º 27243-8, agência n. º 3100 no Banco Itaú (341), de sua titularidade. Ademais, fica certo e ajustado que, antes das liberações semanais previstas no item “ii” da cláusula 1.1.4 do Contrato de Cessão Fiduciária de Recebíveis, a Credora poderá realizar o pagamento das parcelas devidas à XP, até o limite devido, nos termos do Contrato de Cessão Fiduciária de Recebíveis.</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w:t>
      </w:r>
      <w:r w:rsidRPr="00BA75E8">
        <w:rPr>
          <w:rFonts w:ascii="Times New Roman" w:eastAsia="Arial Unicode MS" w:hAnsi="Times New Roman" w:cs="Times New Roman"/>
          <w:sz w:val="22"/>
          <w:szCs w:val="22"/>
        </w:rPr>
        <w:lastRenderedPageBreak/>
        <w:t xml:space="preserve">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9505B9">
      <w:pPr>
        <w:pStyle w:val="Default"/>
        <w:widowControl w:val="0"/>
        <w:numPr>
          <w:ilvl w:val="2"/>
          <w:numId w:val="18"/>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1141227B"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w:t>
      </w:r>
      <w:r w:rsidR="00062A85" w:rsidRPr="00062A85">
        <w:rPr>
          <w:rFonts w:ascii="Times New Roman" w:eastAsia="Arial Unicode MS" w:hAnsi="Times New Roman" w:cs="Times New Roman"/>
          <w:sz w:val="22"/>
          <w:szCs w:val="22"/>
        </w:rPr>
        <w:t>Será retido na Conta do Patrimônio Separado o montante de R$ 150.000,00 (cento e cinquenta mil reais)  para constituição de um fundo de despesas (“</w:t>
      </w:r>
      <w:r w:rsidR="00062A85" w:rsidRPr="00062A85">
        <w:rPr>
          <w:rFonts w:ascii="Times New Roman" w:eastAsia="Arial Unicode MS" w:hAnsi="Times New Roman" w:cs="Times New Roman"/>
          <w:sz w:val="22"/>
          <w:szCs w:val="22"/>
          <w:u w:val="single"/>
        </w:rPr>
        <w:t>Fundo de Despesas</w:t>
      </w:r>
      <w:r w:rsidR="00062A85" w:rsidRPr="00062A85">
        <w:rPr>
          <w:rFonts w:ascii="Times New Roman" w:eastAsia="Arial Unicode MS" w:hAnsi="Times New Roman" w:cs="Times New Roman"/>
          <w:sz w:val="22"/>
          <w:szCs w:val="22"/>
        </w:rPr>
        <w:t>” e “</w:t>
      </w:r>
      <w:r w:rsidR="00062A85" w:rsidRPr="0021545E">
        <w:rPr>
          <w:rFonts w:ascii="Times New Roman" w:eastAsia="Arial Unicode MS" w:hAnsi="Times New Roman" w:cs="Times New Roman"/>
          <w:sz w:val="22"/>
          <w:szCs w:val="22"/>
          <w:u w:val="single"/>
        </w:rPr>
        <w:t>Valor Inicial do Fundo de Despesas</w:t>
      </w:r>
      <w:r w:rsidR="00062A85" w:rsidRPr="00062A85">
        <w:rPr>
          <w:rFonts w:ascii="Times New Roman" w:eastAsia="Arial Unicode MS" w:hAnsi="Times New Roman" w:cs="Times New Roman"/>
          <w:sz w:val="22"/>
          <w:szCs w:val="22"/>
        </w:rPr>
        <w:t xml:space="preserve">”), que será constituído com recursos da integralização </w:t>
      </w:r>
      <w:r w:rsidR="00B841D5">
        <w:rPr>
          <w:rFonts w:ascii="Times New Roman" w:eastAsia="Arial Unicode MS" w:hAnsi="Times New Roman" w:cs="Times New Roman"/>
          <w:sz w:val="22"/>
          <w:szCs w:val="22"/>
        </w:rPr>
        <w:t>das Notas Comerciais</w:t>
      </w:r>
      <w:r w:rsidR="00062A85" w:rsidRPr="00062A85">
        <w:rPr>
          <w:rFonts w:ascii="Times New Roman" w:eastAsia="Arial Unicode MS" w:hAnsi="Times New Roman" w:cs="Times New Roman"/>
          <w:sz w:val="22"/>
          <w:szCs w:val="22"/>
        </w:rPr>
        <w:t>,</w:t>
      </w:r>
      <w:r w:rsidR="00AC27BB">
        <w:rPr>
          <w:rFonts w:ascii="Times New Roman" w:eastAsia="Arial Unicode MS" w:hAnsi="Times New Roman" w:cs="Times New Roman"/>
          <w:sz w:val="22"/>
          <w:szCs w:val="22"/>
        </w:rPr>
        <w:t xml:space="preserve"> de forma proporcional entre as Devedoras,</w:t>
      </w:r>
      <w:r w:rsidR="00062A85" w:rsidRPr="00062A85">
        <w:rPr>
          <w:rFonts w:ascii="Times New Roman" w:eastAsia="Arial Unicode MS" w:hAnsi="Times New Roman" w:cs="Times New Roman"/>
          <w:sz w:val="22"/>
          <w:szCs w:val="22"/>
        </w:rPr>
        <w:t xml:space="preserve"> para o pagamento das Despesas vinculadas à emissão dos CRI, sendo que, caso o montante do Fundo de Despesas fique inferior à R$ 80.000,00 (oitenta mil reais)  (“</w:t>
      </w:r>
      <w:r w:rsidR="00062A85" w:rsidRPr="00062A85">
        <w:rPr>
          <w:rFonts w:ascii="Times New Roman" w:eastAsia="Arial Unicode MS" w:hAnsi="Times New Roman" w:cs="Times New Roman"/>
          <w:sz w:val="22"/>
          <w:szCs w:val="22"/>
          <w:u w:val="single"/>
        </w:rPr>
        <w:t>Valor Mínimo Fundo de Despesas</w:t>
      </w:r>
      <w:r w:rsidR="00062A85" w:rsidRPr="00062A85">
        <w:rPr>
          <w:rFonts w:ascii="Times New Roman" w:eastAsia="Arial Unicode MS" w:hAnsi="Times New Roman" w:cs="Times New Roman"/>
          <w:sz w:val="22"/>
          <w:szCs w:val="22"/>
        </w:rPr>
        <w:t>”), a Emissora e os Fiadores, de forma solidária, deverão recompor tal fundo ao Valor Inicial do Fundo de Despesas, em até 5 (cinco) Dias Úteis</w:t>
      </w:r>
      <w:r w:rsidRPr="00062A85">
        <w:rPr>
          <w:rFonts w:ascii="Times New Roman" w:eastAsia="Arial Unicode MS" w:hAnsi="Times New Roman" w:cs="Times New Roman"/>
          <w:sz w:val="22"/>
          <w:szCs w:val="22"/>
        </w:rPr>
        <w:t>.</w:t>
      </w:r>
      <w:r w:rsidRPr="00BA75E8">
        <w:rPr>
          <w:rFonts w:ascii="Times New Roman" w:hAnsi="Times New Roman" w:cs="Times New Roman"/>
          <w:sz w:val="22"/>
          <w:szCs w:val="22"/>
        </w:rPr>
        <w:t xml:space="preserve">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78407C17" w:rsidR="00F54BFB" w:rsidRPr="00BA75E8" w:rsidRDefault="001901BD"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AA6ED0" w:rsidRPr="00AA6ED0">
        <w:rPr>
          <w:rFonts w:ascii="Times New Roman" w:hAnsi="Times New Roman" w:cs="Times New Roman"/>
          <w:sz w:val="22"/>
          <w:szCs w:val="22"/>
        </w:rPr>
        <w:t>, de forma proporcional entre as Devedoras</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9505B9">
      <w:pPr>
        <w:pStyle w:val="Default"/>
        <w:widowControl w:val="0"/>
        <w:numPr>
          <w:ilvl w:val="1"/>
          <w:numId w:val="18"/>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lastRenderedPageBreak/>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B4BF3C9" w:rsidR="00F3671B" w:rsidRPr="00BA75E8" w:rsidRDefault="00F3671B" w:rsidP="009505B9">
      <w:pPr>
        <w:pStyle w:val="Default"/>
        <w:widowControl w:val="0"/>
        <w:numPr>
          <w:ilvl w:val="2"/>
          <w:numId w:val="18"/>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As Partes concordam em constituir, na Conta do Patrimônio Separado, o </w:t>
      </w:r>
      <w:r w:rsidR="00BA3D6C" w:rsidRPr="00BA75E8">
        <w:rPr>
          <w:rFonts w:ascii="Times New Roman" w:hAnsi="Times New Roman" w:cs="Times New Roman"/>
          <w:sz w:val="22"/>
          <w:szCs w:val="22"/>
        </w:rPr>
        <w:t>fundo de obras</w:t>
      </w:r>
      <w:r w:rsidR="00BA3D6C">
        <w:rPr>
          <w:rFonts w:ascii="Times New Roman" w:hAnsi="Times New Roman" w:cs="Times New Roman"/>
          <w:sz w:val="22"/>
          <w:szCs w:val="22"/>
        </w:rPr>
        <w:t xml:space="preserve"> (“</w:t>
      </w:r>
      <w:r w:rsidR="00BA3D6C" w:rsidRPr="006A6021">
        <w:rPr>
          <w:rFonts w:ascii="Times New Roman" w:hAnsi="Times New Roman" w:cs="Times New Roman"/>
          <w:sz w:val="22"/>
          <w:szCs w:val="22"/>
          <w:u w:val="single"/>
        </w:rPr>
        <w:t>Fundo de Obras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que será constituído com recursos da integralização </w:t>
      </w:r>
      <w:r w:rsidR="00AA6ED0">
        <w:rPr>
          <w:rFonts w:ascii="Times New Roman" w:hAnsi="Times New Roman" w:cs="Times New Roman"/>
          <w:sz w:val="22"/>
          <w:szCs w:val="22"/>
        </w:rPr>
        <w:t>das Notas Comerciais</w:t>
      </w:r>
      <w:r w:rsidR="00BA3D6C">
        <w:rPr>
          <w:rFonts w:ascii="Times New Roman" w:hAnsi="Times New Roman" w:cs="Times New Roman"/>
          <w:sz w:val="22"/>
          <w:szCs w:val="22"/>
        </w:rPr>
        <w:t>,</w:t>
      </w:r>
      <w:r w:rsidR="00BA3D6C" w:rsidRPr="00BA75E8">
        <w:rPr>
          <w:rFonts w:ascii="Times New Roman" w:hAnsi="Times New Roman" w:cs="Times New Roman"/>
          <w:sz w:val="22"/>
          <w:szCs w:val="22"/>
        </w:rPr>
        <w:t xml:space="preserve"> </w:t>
      </w:r>
      <w:r w:rsidR="00BA3D6C">
        <w:rPr>
          <w:rFonts w:ascii="Times New Roman" w:hAnsi="Times New Roman" w:cs="Times New Roman"/>
          <w:sz w:val="22"/>
          <w:szCs w:val="22"/>
        </w:rPr>
        <w:t xml:space="preserve">ou, </w:t>
      </w:r>
      <w:r w:rsidR="005B1E19">
        <w:rPr>
          <w:rFonts w:ascii="Times New Roman" w:hAnsi="Times New Roman" w:cs="Times New Roman"/>
          <w:sz w:val="22"/>
          <w:szCs w:val="22"/>
        </w:rPr>
        <w:t xml:space="preserve">na hipótese de recomposição, </w:t>
      </w:r>
      <w:r w:rsidR="00BA3D6C">
        <w:rPr>
          <w:rFonts w:ascii="Times New Roman" w:hAnsi="Times New Roman" w:cs="Times New Roman"/>
          <w:sz w:val="22"/>
          <w:szCs w:val="22"/>
        </w:rPr>
        <w:t xml:space="preserve">se for necessário, mediante aporte pela </w:t>
      </w:r>
      <w:r w:rsidR="006B2206">
        <w:rPr>
          <w:rFonts w:ascii="Times New Roman" w:hAnsi="Times New Roman" w:cs="Times New Roman"/>
          <w:sz w:val="22"/>
          <w:szCs w:val="22"/>
        </w:rPr>
        <w:t xml:space="preserve">Emissora </w:t>
      </w:r>
      <w:r w:rsidR="00BA3D6C">
        <w:rPr>
          <w:rFonts w:ascii="Times New Roman" w:hAnsi="Times New Roman" w:cs="Times New Roman"/>
          <w:sz w:val="22"/>
          <w:szCs w:val="22"/>
        </w:rPr>
        <w:t>ou pelos fiadores, conforme comunicação enviada pela Credora nesse sentido, em até 2 (dois) Dias Úteis a contar do envio da comunicação pela Credora, que</w:t>
      </w:r>
      <w:r w:rsidR="00BA3D6C" w:rsidRPr="00BA75E8">
        <w:rPr>
          <w:rFonts w:ascii="Times New Roman" w:hAnsi="Times New Roman" w:cs="Times New Roman"/>
          <w:sz w:val="22"/>
          <w:szCs w:val="22"/>
        </w:rPr>
        <w:t xml:space="preserve"> poderão ser investidos nos </w:t>
      </w:r>
      <w:r w:rsidR="00EE495A" w:rsidRPr="00BA75E8">
        <w:rPr>
          <w:rFonts w:ascii="Times New Roman" w:hAnsi="Times New Roman" w:cs="Times New Roman"/>
          <w:sz w:val="22"/>
          <w:szCs w:val="22"/>
        </w:rPr>
        <w:t>I</w:t>
      </w:r>
      <w:r w:rsidR="00BA3D6C" w:rsidRPr="00BA75E8">
        <w:rPr>
          <w:rFonts w:ascii="Times New Roman" w:hAnsi="Times New Roman" w:cs="Times New Roman"/>
          <w:sz w:val="22"/>
          <w:szCs w:val="22"/>
        </w:rPr>
        <w:t xml:space="preserve">nvestimentos </w:t>
      </w:r>
      <w:r w:rsidR="002011B3" w:rsidRPr="00BA75E8">
        <w:rPr>
          <w:rFonts w:ascii="Times New Roman" w:hAnsi="Times New Roman" w:cs="Times New Roman"/>
          <w:sz w:val="22"/>
          <w:szCs w:val="22"/>
        </w:rPr>
        <w:t>Permitidos</w:t>
      </w:r>
      <w:r w:rsidRPr="00BA75E8">
        <w:rPr>
          <w:rFonts w:ascii="Times New Roman" w:hAnsi="Times New Roman" w:cs="Times New Roman"/>
          <w:sz w:val="22"/>
          <w:szCs w:val="22"/>
        </w:rPr>
        <w:t xml:space="preserve">, no valor de R$ </w:t>
      </w:r>
      <w:r w:rsidR="001B1928" w:rsidRPr="001B1928">
        <w:rPr>
          <w:rFonts w:ascii="Times New Roman" w:hAnsi="Times New Roman" w:cs="Times New Roman"/>
          <w:sz w:val="22"/>
          <w:szCs w:val="22"/>
        </w:rPr>
        <w:t>R$ 10.530.252,07</w:t>
      </w:r>
      <w:r w:rsidR="001B1928" w:rsidRPr="001B1928" w:rsidDel="001B1928">
        <w:rPr>
          <w:rFonts w:ascii="Times New Roman" w:hAnsi="Times New Roman" w:cs="Times New Roman"/>
          <w:sz w:val="22"/>
          <w:szCs w:val="22"/>
        </w:rPr>
        <w:t xml:space="preserve"> </w:t>
      </w:r>
      <w:r w:rsidR="007F3CC4" w:rsidRPr="007F3CC4">
        <w:rPr>
          <w:rFonts w:ascii="Times New Roman" w:hAnsi="Times New Roman" w:cs="Times New Roman"/>
          <w:sz w:val="22"/>
          <w:szCs w:val="22"/>
        </w:rPr>
        <w:t>(</w:t>
      </w:r>
      <w:r w:rsidR="001B1928">
        <w:rPr>
          <w:rFonts w:ascii="Times New Roman" w:hAnsi="Times New Roman" w:cs="Times New Roman"/>
          <w:sz w:val="22"/>
          <w:szCs w:val="22"/>
        </w:rPr>
        <w:t>dez</w:t>
      </w:r>
      <w:r w:rsidR="007F3CC4" w:rsidRPr="007F3CC4">
        <w:rPr>
          <w:rFonts w:ascii="Times New Roman" w:hAnsi="Times New Roman" w:cs="Times New Roman"/>
          <w:sz w:val="22"/>
          <w:szCs w:val="22"/>
        </w:rPr>
        <w:t xml:space="preserve"> milhões, </w:t>
      </w:r>
      <w:r w:rsidR="001B1928">
        <w:rPr>
          <w:rFonts w:ascii="Times New Roman" w:hAnsi="Times New Roman" w:cs="Times New Roman"/>
          <w:sz w:val="22"/>
          <w:szCs w:val="22"/>
        </w:rPr>
        <w:t>quinhentos e trinta</w:t>
      </w:r>
      <w:r w:rsidR="007F3CC4" w:rsidRPr="007F3CC4">
        <w:rPr>
          <w:rFonts w:ascii="Times New Roman" w:hAnsi="Times New Roman" w:cs="Times New Roman"/>
          <w:sz w:val="22"/>
          <w:szCs w:val="22"/>
        </w:rPr>
        <w:t xml:space="preserve"> mil, </w:t>
      </w:r>
      <w:r w:rsidR="001B1928">
        <w:rPr>
          <w:rFonts w:ascii="Times New Roman" w:hAnsi="Times New Roman" w:cs="Times New Roman"/>
          <w:sz w:val="22"/>
          <w:szCs w:val="22"/>
        </w:rPr>
        <w:t>duzentos e cinquenta e dois</w:t>
      </w:r>
      <w:r w:rsidR="007F3CC4" w:rsidRPr="007F3CC4">
        <w:rPr>
          <w:rFonts w:ascii="Times New Roman" w:hAnsi="Times New Roman" w:cs="Times New Roman"/>
          <w:sz w:val="22"/>
          <w:szCs w:val="22"/>
        </w:rPr>
        <w:t xml:space="preserve"> reais e </w:t>
      </w:r>
      <w:r w:rsidR="001B1928">
        <w:rPr>
          <w:rFonts w:ascii="Times New Roman" w:hAnsi="Times New Roman" w:cs="Times New Roman"/>
          <w:sz w:val="22"/>
          <w:szCs w:val="22"/>
        </w:rPr>
        <w:t>sete</w:t>
      </w:r>
      <w:r w:rsidR="001B1928" w:rsidRPr="007F3CC4">
        <w:rPr>
          <w:rFonts w:ascii="Times New Roman" w:hAnsi="Times New Roman" w:cs="Times New Roman"/>
          <w:sz w:val="22"/>
          <w:szCs w:val="22"/>
        </w:rPr>
        <w:t xml:space="preserve"> </w:t>
      </w:r>
      <w:r w:rsidR="007F3CC4" w:rsidRPr="007F3CC4">
        <w:rPr>
          <w:rFonts w:ascii="Times New Roman" w:hAnsi="Times New Roman" w:cs="Times New Roman"/>
          <w:sz w:val="22"/>
          <w:szCs w:val="22"/>
        </w:rPr>
        <w:t>centavos)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w:t>
      </w:r>
      <w:r w:rsidR="00AA3F4C" w:rsidRPr="00AA3F4C">
        <w:rPr>
          <w:rFonts w:ascii="Times New Roman" w:hAnsi="Times New Roman" w:cs="Times New Roman"/>
          <w:sz w:val="22"/>
          <w:szCs w:val="22"/>
        </w:rPr>
        <w:t xml:space="preserve">empreendimento imobiliário desenvolvidos pela </w:t>
      </w:r>
      <w:r w:rsidR="00CF0588">
        <w:rPr>
          <w:rFonts w:ascii="Times New Roman" w:hAnsi="Times New Roman" w:cs="Times New Roman"/>
          <w:sz w:val="22"/>
          <w:szCs w:val="22"/>
        </w:rPr>
        <w:t>Emissora</w:t>
      </w:r>
      <w:r w:rsidRPr="00BA75E8">
        <w:rPr>
          <w:rFonts w:ascii="Times New Roman" w:hAnsi="Times New Roman" w:cs="Times New Roman"/>
          <w:sz w:val="22"/>
          <w:szCs w:val="22"/>
        </w:rPr>
        <w:t>, conforme validado e informado pelo relatório elaborado pelo Grupo Energia</w:t>
      </w:r>
      <w:r w:rsidR="00BA3D6C">
        <w:rPr>
          <w:rFonts w:ascii="Times New Roman" w:hAnsi="Times New Roman" w:cs="Times New Roman"/>
          <w:sz w:val="22"/>
          <w:szCs w:val="22"/>
        </w:rPr>
        <w:t xml:space="preserve">, e que serão liberados </w:t>
      </w:r>
      <w:r w:rsidR="00CC0F19" w:rsidRPr="00CC0F19">
        <w:rPr>
          <w:rFonts w:ascii="Times New Roman" w:hAnsi="Times New Roman" w:cs="Times New Roman"/>
          <w:sz w:val="22"/>
          <w:szCs w:val="22"/>
        </w:rPr>
        <w:t>à Conta de Livre Movimentação</w:t>
      </w:r>
      <w:r w:rsidR="00CC0F19">
        <w:rPr>
          <w:rFonts w:ascii="Times New Roman" w:hAnsi="Times New Roman" w:cs="Times New Roman"/>
          <w:sz w:val="22"/>
          <w:szCs w:val="22"/>
        </w:rPr>
        <w:t xml:space="preserve"> mediante evolução de obra, nos termos da cláusula 9.3.3 abaixo</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066C1AE1" w14:textId="77777777" w:rsidR="00B3784A" w:rsidRPr="006A6021" w:rsidRDefault="00B3784A" w:rsidP="006A6021">
      <w:pPr>
        <w:pStyle w:val="PargrafodaLista"/>
        <w:rPr>
          <w:color w:val="000000"/>
          <w:sz w:val="22"/>
          <w:szCs w:val="22"/>
        </w:rPr>
      </w:pPr>
    </w:p>
    <w:p w14:paraId="5F842907" w14:textId="7E98A4A5" w:rsidR="00F54BFB" w:rsidRPr="00BA75E8" w:rsidRDefault="00F54BFB" w:rsidP="009505B9">
      <w:pPr>
        <w:pStyle w:val="PargrafodaLista"/>
        <w:numPr>
          <w:ilvl w:val="2"/>
          <w:numId w:val="18"/>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60D9080E"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xml:space="preserve">. </w:t>
      </w:r>
      <w:r w:rsidR="00687F6A" w:rsidRPr="00BA75E8">
        <w:rPr>
          <w:sz w:val="22"/>
          <w:szCs w:val="22"/>
        </w:rPr>
        <w:t xml:space="preserve">Os recursos objeto do Fundo de Obras somente serão liberados à Conta de Livre Movimentação </w:t>
      </w:r>
      <w:r w:rsidR="00687F6A">
        <w:rPr>
          <w:sz w:val="22"/>
          <w:szCs w:val="22"/>
        </w:rPr>
        <w:t>pela</w:t>
      </w:r>
      <w:r w:rsidR="003C6246">
        <w:rPr>
          <w:sz w:val="22"/>
          <w:szCs w:val="22"/>
        </w:rPr>
        <w:t xml:space="preserve"> </w:t>
      </w:r>
      <w:r w:rsidR="00687F6A">
        <w:rPr>
          <w:sz w:val="22"/>
          <w:szCs w:val="22"/>
        </w:rPr>
        <w:t xml:space="preserve">Securitizadora </w:t>
      </w:r>
      <w:r w:rsidR="00687F6A" w:rsidRPr="00BA75E8">
        <w:rPr>
          <w:sz w:val="22"/>
          <w:szCs w:val="22"/>
        </w:rPr>
        <w:t>mediante</w:t>
      </w:r>
      <w:r w:rsidR="00687F6A">
        <w:rPr>
          <w:sz w:val="22"/>
          <w:szCs w:val="22"/>
        </w:rPr>
        <w:t xml:space="preserve"> </w:t>
      </w:r>
      <w:r w:rsidR="00687F6A" w:rsidRPr="000C0A00">
        <w:rPr>
          <w:sz w:val="22"/>
          <w:szCs w:val="22"/>
        </w:rPr>
        <w:t xml:space="preserve">apresentação </w:t>
      </w:r>
      <w:r w:rsidR="00687F6A">
        <w:rPr>
          <w:sz w:val="22"/>
          <w:szCs w:val="22"/>
        </w:rPr>
        <w:t xml:space="preserve"> </w:t>
      </w:r>
      <w:r w:rsidR="00687F6A" w:rsidRPr="000C0A00">
        <w:rPr>
          <w:sz w:val="22"/>
          <w:szCs w:val="22"/>
        </w:rPr>
        <w:t xml:space="preserve">de avaliação técnica do projeto e contratação de acompanhamento mensal do andamento do cronograma físico financeiro estipulado pela </w:t>
      </w:r>
      <w:r w:rsidR="00687F6A">
        <w:rPr>
          <w:sz w:val="22"/>
          <w:szCs w:val="22"/>
        </w:rPr>
        <w:t>E</w:t>
      </w:r>
      <w:r w:rsidR="00687F6A" w:rsidRPr="000C0A00">
        <w:rPr>
          <w:sz w:val="22"/>
          <w:szCs w:val="22"/>
        </w:rPr>
        <w:t>mpresa</w:t>
      </w:r>
      <w:r w:rsidR="00687F6A">
        <w:rPr>
          <w:sz w:val="22"/>
          <w:szCs w:val="22"/>
        </w:rPr>
        <w:t xml:space="preserve"> de Engenharia</w:t>
      </w:r>
      <w:r w:rsidR="00687F6A" w:rsidRPr="000C0A00">
        <w:rPr>
          <w:sz w:val="22"/>
          <w:szCs w:val="22"/>
        </w:rPr>
        <w:t xml:space="preserve"> </w:t>
      </w:r>
      <w:r w:rsidR="00687F6A">
        <w:rPr>
          <w:sz w:val="22"/>
          <w:szCs w:val="22"/>
        </w:rPr>
        <w:t>I</w:t>
      </w:r>
      <w:r w:rsidR="00687F6A" w:rsidRPr="000C0A00">
        <w:rPr>
          <w:sz w:val="22"/>
          <w:szCs w:val="22"/>
        </w:rPr>
        <w:t>ndependente, definida em comum acordo entre a Emissora e a Credora</w:t>
      </w:r>
      <w:r w:rsidR="00687F6A">
        <w:rPr>
          <w:sz w:val="22"/>
          <w:szCs w:val="22"/>
        </w:rPr>
        <w:t>,</w:t>
      </w:r>
      <w:r w:rsidR="00687F6A" w:rsidRPr="00BA75E8">
        <w:rPr>
          <w:sz w:val="22"/>
          <w:szCs w:val="22"/>
        </w:rPr>
        <w:t xml:space="preserve"> para a </w:t>
      </w:r>
      <w:r w:rsidR="00687F6A">
        <w:rPr>
          <w:sz w:val="22"/>
          <w:szCs w:val="22"/>
        </w:rPr>
        <w:t>elaboração</w:t>
      </w:r>
      <w:r w:rsidR="00687F6A" w:rsidRPr="00BA75E8" w:rsidDel="00D208BB">
        <w:rPr>
          <w:sz w:val="22"/>
          <w:szCs w:val="22"/>
        </w:rPr>
        <w:t xml:space="preserve"> </w:t>
      </w:r>
      <w:r w:rsidR="00687F6A" w:rsidRPr="00BA75E8">
        <w:rPr>
          <w:sz w:val="22"/>
          <w:szCs w:val="22"/>
        </w:rPr>
        <w:t>do relatório de medição de obra,</w:t>
      </w:r>
      <w:r w:rsidR="00687F6A">
        <w:rPr>
          <w:sz w:val="22"/>
          <w:szCs w:val="22"/>
        </w:rPr>
        <w:t xml:space="preserve"> a ser enviado para a Securitizadora,</w:t>
      </w:r>
      <w:r w:rsidR="00687F6A" w:rsidRPr="00BA75E8">
        <w:rPr>
          <w:sz w:val="22"/>
          <w:szCs w:val="22"/>
        </w:rPr>
        <w:t xml:space="preserve"> com cópia para o Agente Fiduciário dos CRI (“</w:t>
      </w:r>
      <w:r w:rsidR="00687F6A" w:rsidRPr="00BA75E8">
        <w:rPr>
          <w:sz w:val="22"/>
          <w:szCs w:val="22"/>
          <w:u w:val="single"/>
        </w:rPr>
        <w:t>Relatório de Medição</w:t>
      </w:r>
      <w:r w:rsidR="00687F6A" w:rsidRPr="00BA75E8">
        <w:rPr>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w:t>
      </w:r>
      <w:r w:rsidR="00687F6A">
        <w:rPr>
          <w:sz w:val="22"/>
          <w:szCs w:val="22"/>
        </w:rPr>
        <w:t>pela Securitizadora, com cópia para o</w:t>
      </w:r>
      <w:r w:rsidR="00687F6A" w:rsidRPr="00BA75E8">
        <w:rPr>
          <w:sz w:val="22"/>
          <w:szCs w:val="22"/>
        </w:rPr>
        <w:t xml:space="preserve"> Agente Fiduciário dos CRI, do Relatório de Medição que ateste a devida conclusão das obras.</w:t>
      </w:r>
      <w:r w:rsidR="00687F6A">
        <w:rPr>
          <w:sz w:val="22"/>
          <w:szCs w:val="22"/>
        </w:rPr>
        <w:t xml:space="preserve"> </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lastRenderedPageBreak/>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53CC782E"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w:t>
      </w:r>
      <w:r w:rsidR="00053ADA">
        <w:rPr>
          <w:sz w:val="22"/>
          <w:szCs w:val="22"/>
        </w:rPr>
        <w:t>de até 8 (oito) notas ficais/faturas, no total mensal, indi</w:t>
      </w:r>
      <w:r w:rsidR="00A34EB8">
        <w:rPr>
          <w:sz w:val="22"/>
          <w:szCs w:val="22"/>
        </w:rPr>
        <w:t xml:space="preserve">vidual ou agregado, de até R$ </w:t>
      </w:r>
      <w:r w:rsidR="00B57631" w:rsidRPr="006A6021">
        <w:rPr>
          <w:sz w:val="22"/>
          <w:szCs w:val="22"/>
        </w:rPr>
        <w:t>12.0</w:t>
      </w:r>
      <w:r w:rsidRPr="006A6021">
        <w:rPr>
          <w:sz w:val="22"/>
          <w:szCs w:val="22"/>
        </w:rPr>
        <w:t>00.000,00 (</w:t>
      </w:r>
      <w:r w:rsidR="00B57631" w:rsidRPr="006A6021">
        <w:rPr>
          <w:sz w:val="22"/>
          <w:szCs w:val="22"/>
        </w:rPr>
        <w:t xml:space="preserve">doze milhões de </w:t>
      </w:r>
      <w:r w:rsidRPr="006A6021">
        <w:rPr>
          <w:sz w:val="22"/>
          <w:szCs w:val="22"/>
        </w:rPr>
        <w:t>reais)</w:t>
      </w:r>
      <w:bookmarkStart w:id="130" w:name="_Hlk109745110"/>
      <w:r w:rsidR="00075B57">
        <w:rPr>
          <w:sz w:val="22"/>
          <w:szCs w:val="22"/>
        </w:rPr>
        <w:t>, até fevereiro de 2023 (inclusive),</w:t>
      </w:r>
      <w:bookmarkEnd w:id="130"/>
      <w:r w:rsidR="00075B57">
        <w:rPr>
          <w:sz w:val="22"/>
          <w:szCs w:val="22"/>
        </w:rPr>
        <w:t xml:space="preserve"> </w:t>
      </w:r>
      <w:r w:rsidRPr="007D0367">
        <w:rPr>
          <w:sz w:val="22"/>
          <w:szCs w:val="22"/>
        </w:rPr>
        <w:t>bem como o limite máximo do item do orçamento apresentado inicialmente</w:t>
      </w:r>
      <w:r w:rsidR="00CC0F19">
        <w:rPr>
          <w:sz w:val="22"/>
          <w:szCs w:val="22"/>
        </w:rPr>
        <w:t xml:space="preserve"> e do Fundo de Obras constituído</w:t>
      </w:r>
      <w:r w:rsidRPr="007D0367">
        <w:rPr>
          <w:sz w:val="22"/>
          <w:szCs w:val="22"/>
        </w:rPr>
        <w:t xml:space="preserv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3F88004E" w14:textId="46B8C78C" w:rsidR="00FC20DB" w:rsidRDefault="002E56F1" w:rsidP="00764F4D">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764F4D" w:rsidRPr="009B19B3">
        <w:rPr>
          <w:sz w:val="22"/>
          <w:szCs w:val="22"/>
        </w:rPr>
        <w:t xml:space="preserve">Os pagamentos dos serviços e materiais a serem adquiridos com os recursos dos adiantamentos serão realizados pela Securitizadora por conta e ordem das Devedoras, com os recursos depositados na </w:t>
      </w:r>
      <w:bookmarkStart w:id="131" w:name="_Hlk107849932"/>
      <w:r w:rsidR="00764F4D">
        <w:rPr>
          <w:sz w:val="22"/>
          <w:szCs w:val="22"/>
        </w:rPr>
        <w:t>C</w:t>
      </w:r>
      <w:r w:rsidR="00764F4D" w:rsidRPr="009B19B3">
        <w:rPr>
          <w:sz w:val="22"/>
          <w:szCs w:val="22"/>
        </w:rPr>
        <w:t xml:space="preserve">onta do Patrimônio Separado </w:t>
      </w:r>
      <w:bookmarkEnd w:id="131"/>
      <w:r w:rsidR="00764F4D" w:rsidRPr="009B19B3">
        <w:rPr>
          <w:sz w:val="22"/>
          <w:szCs w:val="22"/>
        </w:rPr>
        <w:t xml:space="preserve">(conforme termo definido nos Documentos da Operação), mediante a apresentação dos respectivos comprovantes e faturas, que deverão ser entregues à </w:t>
      </w:r>
      <w:r w:rsidR="00764F4D">
        <w:rPr>
          <w:sz w:val="22"/>
          <w:szCs w:val="22"/>
        </w:rPr>
        <w:t>Securitizadora para seu devido pagamento</w:t>
      </w:r>
      <w:r w:rsidR="00764F4D" w:rsidRPr="009B19B3">
        <w:rPr>
          <w:sz w:val="22"/>
          <w:szCs w:val="22"/>
        </w:rPr>
        <w:t xml:space="preserve"> </w:t>
      </w:r>
      <w:bookmarkStart w:id="132" w:name="_Hlk107849973"/>
      <w:r w:rsidR="00764F4D" w:rsidRPr="009B19B3">
        <w:rPr>
          <w:sz w:val="22"/>
          <w:szCs w:val="22"/>
        </w:rPr>
        <w:t>dentro de até 5 (cinco)</w:t>
      </w:r>
      <w:r w:rsidR="003C6246">
        <w:rPr>
          <w:sz w:val="22"/>
          <w:szCs w:val="22"/>
        </w:rPr>
        <w:t xml:space="preserve"> </w:t>
      </w:r>
      <w:r w:rsidR="00764F4D" w:rsidRPr="009B19B3">
        <w:rPr>
          <w:sz w:val="22"/>
          <w:szCs w:val="22"/>
        </w:rPr>
        <w:t>Dias Úteis antes da data em que tais pagamentos deverão  ser realizados</w:t>
      </w:r>
      <w:bookmarkEnd w:id="132"/>
      <w:r w:rsidR="00764F4D" w:rsidRPr="009B19B3">
        <w:rPr>
          <w:sz w:val="22"/>
          <w:szCs w:val="22"/>
        </w:rPr>
        <w:t>.</w:t>
      </w:r>
      <w:bookmarkStart w:id="133" w:name="_Hlk106365710"/>
      <w:r w:rsidR="00764F4D" w:rsidRPr="009B19B3">
        <w:rPr>
          <w:sz w:val="22"/>
          <w:szCs w:val="22"/>
        </w:rPr>
        <w:t xml:space="preserve"> </w:t>
      </w:r>
      <w:bookmarkEnd w:id="133"/>
    </w:p>
    <w:p w14:paraId="0B5761D8" w14:textId="77777777" w:rsidR="00764F4D" w:rsidRDefault="00764F4D" w:rsidP="00764F4D">
      <w:pPr>
        <w:tabs>
          <w:tab w:val="left" w:pos="709"/>
          <w:tab w:val="left" w:pos="851"/>
          <w:tab w:val="left" w:pos="1134"/>
        </w:tabs>
        <w:spacing w:line="300" w:lineRule="auto"/>
        <w:jc w:val="both"/>
        <w:rPr>
          <w:sz w:val="22"/>
          <w:szCs w:val="22"/>
        </w:rPr>
      </w:pPr>
    </w:p>
    <w:p w14:paraId="78014A73" w14:textId="29C93832" w:rsidR="00885031" w:rsidRPr="00873B00" w:rsidRDefault="00C150D6" w:rsidP="00885031">
      <w:pPr>
        <w:tabs>
          <w:tab w:val="left" w:pos="709"/>
          <w:tab w:val="left" w:pos="851"/>
          <w:tab w:val="left" w:pos="1134"/>
        </w:tabs>
        <w:spacing w:line="300" w:lineRule="auto"/>
        <w:jc w:val="both"/>
        <w:rPr>
          <w:sz w:val="22"/>
          <w:szCs w:val="22"/>
        </w:rPr>
      </w:pPr>
      <w:r w:rsidRPr="009B19B3">
        <w:rPr>
          <w:b/>
          <w:bCs/>
          <w:sz w:val="22"/>
          <w:szCs w:val="22"/>
        </w:rPr>
        <w:t>9.3.10.4</w:t>
      </w:r>
      <w:r>
        <w:rPr>
          <w:sz w:val="22"/>
          <w:szCs w:val="22"/>
        </w:rPr>
        <w:t xml:space="preserve">. </w:t>
      </w:r>
      <w:r w:rsidR="00830F40" w:rsidRPr="00FA359F">
        <w:rPr>
          <w:sz w:val="22"/>
          <w:szCs w:val="28"/>
        </w:rPr>
        <w:t>Fica desde já aprovado o pagamento das despesas realizadas com serviços e materiais</w:t>
      </w:r>
      <w:r w:rsidR="00830F40">
        <w:rPr>
          <w:sz w:val="22"/>
          <w:szCs w:val="28"/>
        </w:rPr>
        <w:t xml:space="preserve">, </w:t>
      </w:r>
      <w:r w:rsidR="00CC0F19">
        <w:rPr>
          <w:sz w:val="22"/>
          <w:szCs w:val="28"/>
        </w:rPr>
        <w:t xml:space="preserve">conforme </w:t>
      </w:r>
      <w:r w:rsidR="00830F40">
        <w:rPr>
          <w:sz w:val="22"/>
          <w:szCs w:val="28"/>
        </w:rPr>
        <w:t>previstas na cláusula acima,</w:t>
      </w:r>
      <w:r w:rsidR="00830F40" w:rsidRPr="00FA359F">
        <w:rPr>
          <w:sz w:val="22"/>
          <w:szCs w:val="28"/>
        </w:rPr>
        <w:t xml:space="preserve"> junto aos fornecedores de serviço indicados </w:t>
      </w:r>
      <w:r w:rsidR="00CC0F19">
        <w:rPr>
          <w:sz w:val="22"/>
          <w:szCs w:val="28"/>
        </w:rPr>
        <w:t xml:space="preserve">no </w:t>
      </w:r>
      <w:r w:rsidR="00830F40" w:rsidRPr="00FA359F">
        <w:rPr>
          <w:sz w:val="22"/>
          <w:szCs w:val="28"/>
        </w:rPr>
        <w:t xml:space="preserve">Anexo </w:t>
      </w:r>
      <w:r w:rsidR="001031EC">
        <w:rPr>
          <w:sz w:val="22"/>
          <w:szCs w:val="28"/>
        </w:rPr>
        <w:t xml:space="preserve">VII </w:t>
      </w:r>
      <w:r w:rsidR="00830F40">
        <w:rPr>
          <w:sz w:val="22"/>
          <w:szCs w:val="28"/>
        </w:rPr>
        <w:t>ao presente Instrumento de Emissão</w:t>
      </w:r>
      <w:r w:rsidR="00830F40" w:rsidRPr="00FA359F">
        <w:rPr>
          <w:sz w:val="22"/>
          <w:szCs w:val="28"/>
        </w:rPr>
        <w:t xml:space="preserve">, </w:t>
      </w:r>
      <w:r w:rsidR="00CC0F19">
        <w:rPr>
          <w:sz w:val="22"/>
          <w:szCs w:val="28"/>
        </w:rPr>
        <w:t>cujo</w:t>
      </w:r>
      <w:r w:rsidR="00CC0F19" w:rsidRPr="00FA359F">
        <w:rPr>
          <w:sz w:val="22"/>
          <w:szCs w:val="28"/>
        </w:rPr>
        <w:t xml:space="preserve"> </w:t>
      </w:r>
      <w:r w:rsidR="00830F40" w:rsidRPr="00FA359F">
        <w:rPr>
          <w:sz w:val="22"/>
          <w:szCs w:val="28"/>
        </w:rPr>
        <w:t xml:space="preserve">montante </w:t>
      </w:r>
      <w:r w:rsidR="00DD0ACB">
        <w:rPr>
          <w:sz w:val="22"/>
          <w:szCs w:val="28"/>
        </w:rPr>
        <w:t>perfaz até</w:t>
      </w:r>
      <w:r w:rsidR="00DD0ACB" w:rsidRPr="00FA359F">
        <w:rPr>
          <w:sz w:val="22"/>
          <w:szCs w:val="28"/>
        </w:rPr>
        <w:t xml:space="preserve"> R$ </w:t>
      </w:r>
      <w:r w:rsidR="00DD0ACB">
        <w:rPr>
          <w:sz w:val="22"/>
          <w:szCs w:val="28"/>
        </w:rPr>
        <w:t>2.200.000,00 (dois milhões e duzentos mil reais)</w:t>
      </w:r>
      <w:r w:rsidR="00DD0ACB" w:rsidRPr="00FA359F">
        <w:rPr>
          <w:sz w:val="22"/>
          <w:szCs w:val="28"/>
        </w:rPr>
        <w:t xml:space="preserve">, </w:t>
      </w:r>
      <w:r w:rsidR="00DD0ACB">
        <w:rPr>
          <w:sz w:val="22"/>
          <w:szCs w:val="28"/>
        </w:rPr>
        <w:t xml:space="preserve">que </w:t>
      </w:r>
      <w:r w:rsidR="00DD0ACB" w:rsidRPr="00FA359F">
        <w:rPr>
          <w:sz w:val="22"/>
          <w:szCs w:val="28"/>
        </w:rPr>
        <w:t>deverá ser realizado diretamente pela Securitizadora</w:t>
      </w:r>
      <w:r w:rsidR="00DD0ACB">
        <w:rPr>
          <w:sz w:val="22"/>
          <w:szCs w:val="28"/>
        </w:rPr>
        <w:t>,</w:t>
      </w:r>
      <w:r w:rsidR="00DD0ACB" w:rsidRPr="004B7842">
        <w:rPr>
          <w:sz w:val="22"/>
          <w:szCs w:val="28"/>
        </w:rPr>
        <w:t xml:space="preserve"> </w:t>
      </w:r>
      <w:r w:rsidR="00DD0ACB">
        <w:rPr>
          <w:sz w:val="22"/>
          <w:szCs w:val="28"/>
        </w:rPr>
        <w:t xml:space="preserve">no prazo de </w:t>
      </w:r>
      <w:r w:rsidR="00075B57">
        <w:rPr>
          <w:sz w:val="22"/>
          <w:szCs w:val="28"/>
        </w:rPr>
        <w:t xml:space="preserve">3 </w:t>
      </w:r>
      <w:r w:rsidR="00DD0ACB">
        <w:rPr>
          <w:sz w:val="22"/>
          <w:szCs w:val="28"/>
        </w:rPr>
        <w:t>(</w:t>
      </w:r>
      <w:r w:rsidR="00075B57">
        <w:rPr>
          <w:sz w:val="22"/>
          <w:szCs w:val="28"/>
        </w:rPr>
        <w:t>três</w:t>
      </w:r>
      <w:r w:rsidR="00DD0ACB">
        <w:rPr>
          <w:sz w:val="22"/>
          <w:szCs w:val="28"/>
        </w:rPr>
        <w:t>) Dias Úteis a contar da data do pagamento do Preço de Integralização</w:t>
      </w:r>
      <w:r w:rsidR="00830F40" w:rsidRPr="00FA359F">
        <w:rPr>
          <w:sz w:val="22"/>
          <w:szCs w:val="28"/>
        </w:rPr>
        <w:t>, com os recursos da integralização dos CRI</w:t>
      </w:r>
      <w:r w:rsidR="00CC0F19">
        <w:rPr>
          <w:sz w:val="22"/>
          <w:szCs w:val="28"/>
        </w:rPr>
        <w:t>, e que constituem o Fundo de Obras</w:t>
      </w:r>
      <w:r w:rsidR="00830F40" w:rsidRPr="00FA359F">
        <w:rPr>
          <w:sz w:val="22"/>
          <w:szCs w:val="28"/>
        </w:rPr>
        <w:t xml:space="preserve">, por conta e ordem das Devedoras. </w:t>
      </w:r>
      <w:r w:rsidR="00D16C0E">
        <w:rPr>
          <w:sz w:val="22"/>
          <w:szCs w:val="28"/>
        </w:rPr>
        <w:t xml:space="preserve"> </w:t>
      </w:r>
    </w:p>
    <w:p w14:paraId="63E53BFB" w14:textId="77777777" w:rsidR="00C150D6" w:rsidRPr="00BA75E8" w:rsidRDefault="00C150D6" w:rsidP="00764F4D">
      <w:pPr>
        <w:tabs>
          <w:tab w:val="left" w:pos="709"/>
          <w:tab w:val="left" w:pos="851"/>
          <w:tab w:val="left" w:pos="1134"/>
        </w:tabs>
        <w:spacing w:line="300" w:lineRule="auto"/>
        <w:jc w:val="both"/>
        <w:rPr>
          <w:sz w:val="22"/>
          <w:szCs w:val="22"/>
        </w:rPr>
      </w:pPr>
    </w:p>
    <w:p w14:paraId="64CC128E" w14:textId="03F0C308" w:rsidR="009B5EAB" w:rsidRPr="00BA75E8" w:rsidRDefault="00F54BFB" w:rsidP="009505B9">
      <w:pPr>
        <w:pStyle w:val="PargrafodaLista"/>
        <w:numPr>
          <w:ilvl w:val="1"/>
          <w:numId w:val="18"/>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2BFB3E7A" w:rsidR="00F54BFB" w:rsidRDefault="009373D1" w:rsidP="009505B9">
      <w:pPr>
        <w:pStyle w:val="PargrafodaLista"/>
        <w:numPr>
          <w:ilvl w:val="2"/>
          <w:numId w:val="18"/>
        </w:numPr>
        <w:spacing w:line="300" w:lineRule="auto"/>
        <w:ind w:left="0" w:firstLine="0"/>
        <w:jc w:val="both"/>
        <w:rPr>
          <w:sz w:val="22"/>
          <w:szCs w:val="22"/>
        </w:rPr>
      </w:pPr>
      <w:r w:rsidRPr="00BA75E8">
        <w:rPr>
          <w:sz w:val="22"/>
          <w:szCs w:val="22"/>
        </w:rPr>
        <w:t>A Credora, constituirá</w:t>
      </w:r>
      <w:r>
        <w:rPr>
          <w:sz w:val="22"/>
          <w:szCs w:val="22"/>
        </w:rPr>
        <w:t xml:space="preserve"> </w:t>
      </w:r>
      <w:r w:rsidRPr="00BA75E8">
        <w:rPr>
          <w:sz w:val="22"/>
          <w:szCs w:val="22"/>
        </w:rPr>
        <w:t xml:space="preserve">com recursos da integralização dos CRI, na Conta do Patrimônio Separado, o fundo de reserva no montante de </w:t>
      </w:r>
      <w:r>
        <w:rPr>
          <w:sz w:val="22"/>
          <w:szCs w:val="22"/>
        </w:rPr>
        <w:t xml:space="preserve">R$ </w:t>
      </w:r>
      <w:r w:rsidRPr="00355D3E">
        <w:rPr>
          <w:sz w:val="22"/>
          <w:szCs w:val="22"/>
        </w:rPr>
        <w:t>2.142.</w:t>
      </w:r>
      <w:r w:rsidR="005D07E3" w:rsidRPr="00355D3E">
        <w:rPr>
          <w:sz w:val="22"/>
          <w:szCs w:val="22"/>
        </w:rPr>
        <w:t>50</w:t>
      </w:r>
      <w:r w:rsidR="005D07E3">
        <w:rPr>
          <w:sz w:val="22"/>
          <w:szCs w:val="22"/>
        </w:rPr>
        <w:t>4</w:t>
      </w:r>
      <w:r>
        <w:rPr>
          <w:sz w:val="22"/>
          <w:szCs w:val="22"/>
        </w:rPr>
        <w:t xml:space="preserve">,88 (dois milhões, cento e quarenta e dois mil, quinhentos e </w:t>
      </w:r>
      <w:r w:rsidR="005D07E3">
        <w:rPr>
          <w:sz w:val="22"/>
          <w:szCs w:val="22"/>
        </w:rPr>
        <w:t xml:space="preserve">quatro </w:t>
      </w:r>
      <w:r>
        <w:rPr>
          <w:sz w:val="22"/>
          <w:szCs w:val="22"/>
        </w:rPr>
        <w:t>reais, e oitenta e oito centavos)</w:t>
      </w:r>
      <w:r w:rsidRPr="00BA75E8">
        <w:rPr>
          <w:sz w:val="22"/>
          <w:szCs w:val="22"/>
        </w:rPr>
        <w:t xml:space="preserve"> </w:t>
      </w:r>
      <w:r w:rsidR="00F54BFB" w:rsidRPr="00BA75E8">
        <w:rPr>
          <w:sz w:val="22"/>
          <w:szCs w:val="22"/>
        </w:rPr>
        <w:t>(“</w:t>
      </w:r>
      <w:r w:rsidR="00F54BFB" w:rsidRPr="00BA75E8">
        <w:rPr>
          <w:sz w:val="22"/>
          <w:szCs w:val="22"/>
          <w:u w:val="single"/>
        </w:rPr>
        <w:t>Fundo de Reserva</w:t>
      </w:r>
      <w:r w:rsidR="00F54BFB" w:rsidRPr="00BA75E8">
        <w:rPr>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1031EC">
        <w:rPr>
          <w:sz w:val="22"/>
          <w:szCs w:val="22"/>
        </w:rPr>
        <w:t xml:space="preserve">às </w:t>
      </w:r>
      <w:r w:rsidR="00633A97">
        <w:rPr>
          <w:sz w:val="22"/>
          <w:szCs w:val="22"/>
        </w:rPr>
        <w:t xml:space="preserve">3 (três) </w:t>
      </w:r>
      <w:r w:rsidR="004E3481">
        <w:rPr>
          <w:sz w:val="22"/>
          <w:szCs w:val="22"/>
        </w:rPr>
        <w:t xml:space="preserve">próximas </w:t>
      </w:r>
      <w:r w:rsidR="00F54BFB" w:rsidRPr="00BA75E8">
        <w:rPr>
          <w:sz w:val="22"/>
          <w:szCs w:val="22"/>
        </w:rPr>
        <w:t xml:space="preserve">parcelas </w:t>
      </w:r>
      <w:r w:rsidR="00633A97">
        <w:rPr>
          <w:sz w:val="22"/>
          <w:szCs w:val="22"/>
        </w:rPr>
        <w:t xml:space="preserve">vincendas </w:t>
      </w:r>
      <w:r w:rsidR="00F54BFB"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bookmarkStart w:id="134" w:name="_Hlk109745898"/>
      <w:r w:rsidR="005D07E3">
        <w:rPr>
          <w:sz w:val="22"/>
          <w:szCs w:val="22"/>
        </w:rPr>
        <w:t xml:space="preserve"> referente às Datas de Pagamento que tenham tais pagamento</w:t>
      </w:r>
      <w:bookmarkEnd w:id="134"/>
      <w:r w:rsidR="005D07E3">
        <w:rPr>
          <w:sz w:val="22"/>
          <w:szCs w:val="22"/>
        </w:rPr>
        <w:t>s</w:t>
      </w:r>
      <w:r w:rsidR="00F80622" w:rsidRPr="006F235D">
        <w:rPr>
          <w:sz w:val="22"/>
          <w:szCs w:val="22"/>
        </w:rPr>
        <w:t>, conforme calculado pela Credora</w:t>
      </w:r>
      <w:r w:rsidR="00F54BFB" w:rsidRPr="00BA75E8">
        <w:rPr>
          <w:sz w:val="22"/>
          <w:szCs w:val="22"/>
        </w:rPr>
        <w:t xml:space="preserve"> (“</w:t>
      </w:r>
      <w:r w:rsidR="00F54BFB" w:rsidRPr="00BA75E8">
        <w:rPr>
          <w:sz w:val="22"/>
          <w:szCs w:val="22"/>
          <w:u w:val="single"/>
        </w:rPr>
        <w:t>Montante Mínimo do Fundo de Reserva</w:t>
      </w:r>
      <w:r w:rsidR="00F54BFB" w:rsidRPr="00BA75E8">
        <w:rPr>
          <w:sz w:val="22"/>
          <w:szCs w:val="22"/>
        </w:rPr>
        <w:t>”). Dessa forma, caso haja redução ou aumento do valor das parcelas</w:t>
      </w:r>
      <w:r w:rsidR="00633A97">
        <w:rPr>
          <w:sz w:val="22"/>
          <w:szCs w:val="22"/>
        </w:rPr>
        <w:t xml:space="preserve"> de</w:t>
      </w:r>
      <w:r w:rsidR="00F54BFB"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00F54BFB" w:rsidRPr="00BA75E8">
        <w:rPr>
          <w:sz w:val="22"/>
          <w:szCs w:val="22"/>
        </w:rPr>
        <w:t xml:space="preserve">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00F54BFB"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4371AF8D" w:rsidR="00C11556" w:rsidRPr="00BA75E8" w:rsidRDefault="00C11556" w:rsidP="009505B9">
      <w:pPr>
        <w:pStyle w:val="PargrafodaLista"/>
        <w:numPr>
          <w:ilvl w:val="2"/>
          <w:numId w:val="18"/>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1031EC">
        <w:rPr>
          <w:sz w:val="22"/>
          <w:szCs w:val="22"/>
        </w:rPr>
        <w:t>5</w:t>
      </w:r>
      <w:r w:rsidR="001031EC" w:rsidRPr="00BA75E8">
        <w:rPr>
          <w:sz w:val="22"/>
          <w:szCs w:val="22"/>
        </w:rPr>
        <w:t xml:space="preserve"> </w:t>
      </w:r>
      <w:r w:rsidR="00407B03" w:rsidRPr="00BA75E8">
        <w:rPr>
          <w:sz w:val="22"/>
          <w:szCs w:val="22"/>
        </w:rPr>
        <w:t>(</w:t>
      </w:r>
      <w:r w:rsidR="001031EC">
        <w:rPr>
          <w:sz w:val="22"/>
          <w:szCs w:val="22"/>
        </w:rPr>
        <w:t>cinco</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r w:rsidR="00DE016C" w:rsidRPr="00DE016C">
        <w:rPr>
          <w:sz w:val="22"/>
          <w:szCs w:val="22"/>
        </w:rPr>
        <w:t xml:space="preserve"> </w:t>
      </w:r>
      <w:r w:rsidR="00DE016C">
        <w:rPr>
          <w:sz w:val="22"/>
          <w:szCs w:val="22"/>
        </w:rPr>
        <w:t>Eventual devolução mensal ocorrerá em até 4 (quatro) Dias Úteis de cada Data de Pagamento.</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0E722425"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lastRenderedPageBreak/>
        <w:t>Na Data de Verificação, eventual insuficiência de recursos dos valores depositados na Conta do Patrimônio Separado deverá ser complementada pel</w:t>
      </w:r>
      <w:r w:rsidR="00633A97">
        <w:rPr>
          <w:sz w:val="22"/>
          <w:szCs w:val="22"/>
        </w:rPr>
        <w:t>a Emissora ou</w:t>
      </w:r>
      <w:r w:rsidR="003C6246">
        <w:rPr>
          <w:sz w:val="22"/>
          <w:szCs w:val="22"/>
        </w:rPr>
        <w:t xml:space="preserve"> </w:t>
      </w:r>
      <w:r w:rsidRPr="00BA75E8">
        <w:rPr>
          <w:sz w:val="22"/>
          <w:szCs w:val="22"/>
        </w:rPr>
        <w:t>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9505B9">
      <w:pPr>
        <w:pStyle w:val="PargrafodaLista"/>
        <w:numPr>
          <w:ilvl w:val="2"/>
          <w:numId w:val="18"/>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9505B9">
      <w:pPr>
        <w:pStyle w:val="PargrafodaLista"/>
        <w:numPr>
          <w:ilvl w:val="2"/>
          <w:numId w:val="18"/>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9505B9">
      <w:pPr>
        <w:pStyle w:val="PargrafodaLista"/>
        <w:numPr>
          <w:ilvl w:val="2"/>
          <w:numId w:val="18"/>
        </w:numPr>
        <w:spacing w:line="300" w:lineRule="auto"/>
        <w:ind w:left="0" w:firstLine="0"/>
        <w:jc w:val="both"/>
        <w:rPr>
          <w:sz w:val="22"/>
          <w:szCs w:val="22"/>
        </w:rPr>
      </w:pPr>
      <w:r w:rsidRPr="00BA75E8">
        <w:rPr>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9505B9">
      <w:pPr>
        <w:pStyle w:val="PargrafodaLista"/>
        <w:numPr>
          <w:ilvl w:val="2"/>
          <w:numId w:val="18"/>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9505B9">
      <w:pPr>
        <w:pStyle w:val="PargrafodaLista"/>
        <w:numPr>
          <w:ilvl w:val="2"/>
          <w:numId w:val="18"/>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9505B9">
      <w:pPr>
        <w:pStyle w:val="Default"/>
        <w:widowControl w:val="0"/>
        <w:numPr>
          <w:ilvl w:val="0"/>
          <w:numId w:val="19"/>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bookmarkStart w:id="13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3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5F29E1F9" w14:textId="0A644EA2" w:rsidR="00101086" w:rsidRPr="00BA75E8" w:rsidRDefault="00101086" w:rsidP="006E2FFA">
      <w:pPr>
        <w:pStyle w:val="NormalWeb"/>
        <w:spacing w:before="0" w:beforeAutospacing="0" w:after="0" w:afterAutospacing="0" w:line="312" w:lineRule="auto"/>
        <w:ind w:left="993"/>
        <w:jc w:val="both"/>
        <w:rPr>
          <w:rFonts w:ascii="Times New Roman" w:hAnsi="Times New Roman"/>
          <w:b/>
          <w:bCs/>
          <w:sz w:val="22"/>
          <w:szCs w:val="22"/>
        </w:rPr>
      </w:pPr>
    </w:p>
    <w:p w14:paraId="42633F8F" w14:textId="6BA4C82B"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0703A25"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lastRenderedPageBreak/>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13E1988B"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265FAF6A"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592957D" w:rsidR="00FA1E06" w:rsidRPr="006F235D" w:rsidRDefault="00FA1E06" w:rsidP="00E52D19">
      <w:pPr>
        <w:tabs>
          <w:tab w:val="left" w:pos="993"/>
        </w:tabs>
        <w:spacing w:line="312" w:lineRule="auto"/>
        <w:jc w:val="both"/>
        <w:rPr>
          <w:b/>
          <w:sz w:val="22"/>
          <w:szCs w:val="22"/>
        </w:rPr>
      </w:pPr>
      <w:r w:rsidRPr="006F235D">
        <w:rPr>
          <w:b/>
          <w:sz w:val="22"/>
          <w:szCs w:val="22"/>
        </w:rPr>
        <w:tab/>
      </w:r>
      <w:r w:rsidR="00D74AF4" w:rsidRPr="004669D6">
        <w:rPr>
          <w:b/>
          <w:sz w:val="20"/>
          <w:szCs w:val="20"/>
        </w:rPr>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70996DE1" w14:textId="77777777" w:rsidR="0068737A" w:rsidRPr="0068737A" w:rsidRDefault="0068737A" w:rsidP="0068737A">
      <w:pPr>
        <w:spacing w:line="312" w:lineRule="auto"/>
        <w:ind w:left="993"/>
        <w:rPr>
          <w:color w:val="000000"/>
          <w:sz w:val="22"/>
          <w:szCs w:val="22"/>
        </w:rPr>
      </w:pPr>
      <w:r w:rsidRPr="0068737A">
        <w:rPr>
          <w:color w:val="000000"/>
          <w:sz w:val="22"/>
          <w:szCs w:val="22"/>
        </w:rPr>
        <w:t>At.: Luis Braga</w:t>
      </w:r>
    </w:p>
    <w:p w14:paraId="491937B1" w14:textId="77777777" w:rsidR="0068737A" w:rsidRPr="0068737A" w:rsidRDefault="0068737A" w:rsidP="0068737A">
      <w:pPr>
        <w:spacing w:line="312" w:lineRule="auto"/>
        <w:ind w:left="993"/>
        <w:rPr>
          <w:color w:val="000000"/>
          <w:sz w:val="22"/>
          <w:szCs w:val="22"/>
        </w:rPr>
      </w:pPr>
      <w:r w:rsidRPr="0068737A">
        <w:rPr>
          <w:color w:val="000000"/>
          <w:sz w:val="22"/>
          <w:szCs w:val="22"/>
        </w:rPr>
        <w:t>Tel.: (21) 3514-0000</w:t>
      </w:r>
    </w:p>
    <w:p w14:paraId="757EDEDC" w14:textId="56FE9F2B" w:rsidR="00E52D19" w:rsidRDefault="0068737A" w:rsidP="0068737A">
      <w:pPr>
        <w:spacing w:line="312" w:lineRule="auto"/>
        <w:ind w:left="993"/>
        <w:rPr>
          <w:color w:val="000000"/>
          <w:sz w:val="22"/>
          <w:szCs w:val="22"/>
        </w:rPr>
      </w:pPr>
      <w:r w:rsidRPr="0068737A">
        <w:rPr>
          <w:color w:val="000000"/>
          <w:sz w:val="22"/>
          <w:szCs w:val="22"/>
        </w:rPr>
        <w:t xml:space="preserve">E-mail: </w:t>
      </w:r>
      <w:hyperlink r:id="rId22" w:history="1">
        <w:r w:rsidRPr="00E06B15">
          <w:rPr>
            <w:rStyle w:val="Hyperlink"/>
            <w:sz w:val="22"/>
            <w:szCs w:val="22"/>
          </w:rPr>
          <w:t>sqescrituracao@oliveiratrust.com.br</w:t>
        </w:r>
      </w:hyperlink>
    </w:p>
    <w:p w14:paraId="3A658F2E" w14:textId="77777777" w:rsidR="0068737A" w:rsidRPr="00BA75E8" w:rsidRDefault="0068737A" w:rsidP="0068737A">
      <w:pPr>
        <w:spacing w:line="312" w:lineRule="auto"/>
        <w:ind w:left="993"/>
        <w:rPr>
          <w:color w:val="000000"/>
          <w:sz w:val="22"/>
          <w:szCs w:val="22"/>
        </w:rPr>
      </w:pPr>
    </w:p>
    <w:p w14:paraId="1BA4671F" w14:textId="7F2125DA"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 xml:space="preserve">Os documentos e as comunicações, assim como os meios físicos que contenham documentos </w:t>
      </w:r>
      <w:r w:rsidRPr="00BA75E8">
        <w:rPr>
          <w:rFonts w:ascii="Times New Roman" w:eastAsia="Arial Unicode MS" w:hAnsi="Times New Roman" w:cs="Times New Roman"/>
          <w:color w:val="auto"/>
          <w:w w:val="0"/>
          <w:sz w:val="22"/>
          <w:szCs w:val="22"/>
        </w:rPr>
        <w:lastRenderedPageBreak/>
        <w:t>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9505B9">
      <w:pPr>
        <w:pStyle w:val="Default"/>
        <w:widowControl w:val="0"/>
        <w:numPr>
          <w:ilvl w:val="2"/>
          <w:numId w:val="19"/>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6" w:name="_DV_M375"/>
      <w:bookmarkStart w:id="137" w:name="_DV_M376"/>
      <w:bookmarkEnd w:id="136"/>
      <w:bookmarkEnd w:id="137"/>
    </w:p>
    <w:p w14:paraId="1BA46729" w14:textId="41EB59E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bookmarkStart w:id="138" w:name="_DV_M378"/>
      <w:bookmarkEnd w:id="13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9" w:name="_DV_M379"/>
      <w:bookmarkEnd w:id="13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9505B9">
      <w:pPr>
        <w:pStyle w:val="Default"/>
        <w:widowControl w:val="0"/>
        <w:numPr>
          <w:ilvl w:val="1"/>
          <w:numId w:val="19"/>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4307DE83"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w:t>
      </w:r>
      <w:r w:rsidR="006A43CC">
        <w:rPr>
          <w:rFonts w:ascii="Times New Roman" w:hAnsi="Times New Roman" w:cs="Times New Roman"/>
          <w:color w:val="auto"/>
          <w:sz w:val="22"/>
          <w:szCs w:val="22"/>
          <w:u w:val="single"/>
          <w:lang w:bidi="th-TH"/>
        </w:rPr>
        <w:t>(s)</w:t>
      </w:r>
      <w:r w:rsidRPr="00BA75E8">
        <w:rPr>
          <w:rFonts w:ascii="Times New Roman" w:hAnsi="Times New Roman" w:cs="Times New Roman"/>
          <w:color w:val="auto"/>
          <w:sz w:val="22"/>
          <w:szCs w:val="22"/>
          <w:u w:val="single"/>
          <w:lang w:bidi="th-TH"/>
        </w:rPr>
        <w:t xml:space="preserve"> Útil</w:t>
      </w:r>
      <w:r w:rsidR="006A43CC">
        <w:rPr>
          <w:rFonts w:ascii="Times New Roman" w:hAnsi="Times New Roman" w:cs="Times New Roman"/>
          <w:color w:val="auto"/>
          <w:sz w:val="22"/>
          <w:szCs w:val="22"/>
          <w:u w:val="single"/>
          <w:lang w:bidi="th-TH"/>
        </w:rPr>
        <w:t>(eis)</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9505B9">
      <w:pPr>
        <w:pStyle w:val="Default"/>
        <w:widowControl w:val="0"/>
        <w:numPr>
          <w:ilvl w:val="1"/>
          <w:numId w:val="19"/>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F4CEDF3"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6D60F8">
        <w:rPr>
          <w:rFonts w:ascii="Times New Roman" w:hAnsi="Times New Roman"/>
        </w:rPr>
        <w:t>05 de agosto</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2138E384" w:rsidR="008411F6" w:rsidRPr="00BA75E8" w:rsidRDefault="008411F6" w:rsidP="0015636E">
      <w:pPr>
        <w:pageBreakBefore/>
        <w:spacing w:line="312" w:lineRule="auto"/>
        <w:jc w:val="both"/>
        <w:rPr>
          <w:rFonts w:eastAsia="MS Mincho"/>
          <w:i/>
          <w:sz w:val="22"/>
          <w:szCs w:val="22"/>
        </w:rPr>
      </w:pPr>
      <w:bookmarkStart w:id="140" w:name="_DV_M188"/>
      <w:bookmarkStart w:id="141" w:name="_DV_M189"/>
      <w:bookmarkStart w:id="142" w:name="_DV_M190"/>
      <w:bookmarkStart w:id="143" w:name="_DV_M191"/>
      <w:bookmarkStart w:id="144" w:name="_DV_M197"/>
      <w:bookmarkStart w:id="145" w:name="_DV_M74"/>
      <w:bookmarkStart w:id="146" w:name="_DV_M75"/>
      <w:bookmarkStart w:id="147" w:name="_DV_M76"/>
      <w:bookmarkStart w:id="148" w:name="_DV_M77"/>
      <w:bookmarkStart w:id="149" w:name="_DV_M78"/>
      <w:bookmarkStart w:id="150" w:name="_DV_M79"/>
      <w:bookmarkStart w:id="151" w:name="_DV_M80"/>
      <w:bookmarkStart w:id="152" w:name="_DV_M213"/>
      <w:bookmarkStart w:id="153" w:name="_DV_M214"/>
      <w:bookmarkStart w:id="154" w:name="_DV_M215"/>
      <w:bookmarkStart w:id="155" w:name="_DV_M216"/>
      <w:bookmarkStart w:id="156" w:name="_DV_M217"/>
      <w:bookmarkStart w:id="157" w:name="_DV_M218"/>
      <w:bookmarkStart w:id="158" w:name="_DV_M219"/>
      <w:bookmarkStart w:id="159" w:name="_DV_M231"/>
      <w:bookmarkStart w:id="160" w:name="_DV_M232"/>
      <w:bookmarkStart w:id="161" w:name="_DV_M238"/>
      <w:bookmarkStart w:id="162" w:name="_DV_M241"/>
      <w:bookmarkStart w:id="163" w:name="_DV_M242"/>
      <w:bookmarkStart w:id="164" w:name="_DV_M250"/>
      <w:bookmarkStart w:id="165" w:name="_DV_M252"/>
      <w:bookmarkStart w:id="166" w:name="_DV_M254"/>
      <w:bookmarkStart w:id="167" w:name="_DV_M257"/>
      <w:bookmarkStart w:id="168" w:name="_DV_M258"/>
      <w:bookmarkStart w:id="169" w:name="_DV_M266"/>
      <w:bookmarkStart w:id="170" w:name="_DV_M267"/>
      <w:bookmarkStart w:id="171" w:name="_DV_M269"/>
      <w:bookmarkStart w:id="172" w:name="_DV_M270"/>
      <w:bookmarkStart w:id="173" w:name="_DV_M271"/>
      <w:bookmarkStart w:id="174" w:name="_DV_M289"/>
      <w:bookmarkStart w:id="175" w:name="_DV_M290"/>
      <w:bookmarkStart w:id="176" w:name="_DV_M310"/>
      <w:bookmarkStart w:id="177" w:name="_DV_M313"/>
      <w:bookmarkStart w:id="178" w:name="_DV_M314"/>
      <w:bookmarkStart w:id="179" w:name="_DV_M315"/>
      <w:bookmarkStart w:id="180" w:name="_DV_M319"/>
      <w:bookmarkStart w:id="181" w:name="_DV_M320"/>
      <w:bookmarkStart w:id="182" w:name="_DV_M323"/>
      <w:bookmarkStart w:id="183" w:name="_DV_M324"/>
      <w:bookmarkStart w:id="184" w:name="_DV_M325"/>
      <w:bookmarkStart w:id="185" w:name="_DV_M326"/>
      <w:bookmarkStart w:id="186" w:name="_DV_M349"/>
      <w:bookmarkStart w:id="187" w:name="_DV_M339"/>
      <w:bookmarkStart w:id="188" w:name="_DV_M340"/>
      <w:bookmarkStart w:id="189" w:name="_DV_M343"/>
      <w:bookmarkStart w:id="190" w:name="_DV_M344"/>
      <w:bookmarkStart w:id="191" w:name="_DV_M345"/>
      <w:bookmarkStart w:id="192" w:name="_DV_M346"/>
      <w:bookmarkStart w:id="193" w:name="_DV_M347"/>
      <w:bookmarkStart w:id="194" w:name="_DV_M348"/>
      <w:bookmarkStart w:id="195" w:name="_DV_M380"/>
      <w:bookmarkStart w:id="196" w:name="_DV_M381"/>
      <w:bookmarkStart w:id="197" w:name="_DV_M382"/>
      <w:bookmarkStart w:id="198" w:name="_DV_M383"/>
      <w:bookmarkStart w:id="199" w:name="_DV_M384"/>
      <w:bookmarkStart w:id="200" w:name="_DV_M386"/>
      <w:bookmarkStart w:id="201" w:name="_DV_M388"/>
      <w:bookmarkStart w:id="202" w:name="_DV_M387"/>
      <w:bookmarkStart w:id="203" w:name="_Toc293194905"/>
      <w:bookmarkStart w:id="204" w:name="_DV_M389"/>
      <w:bookmarkStart w:id="205" w:name="_Toc293194906"/>
      <w:bookmarkStart w:id="206" w:name="_DV_M390"/>
      <w:bookmarkStart w:id="207" w:name="_Toc293194908"/>
      <w:bookmarkStart w:id="208" w:name="_Toc293194910"/>
      <w:bookmarkStart w:id="209" w:name="_Toc293194912"/>
      <w:bookmarkStart w:id="210" w:name="_Toc293194914"/>
      <w:bookmarkStart w:id="211" w:name="_Toc293194916"/>
      <w:bookmarkStart w:id="212" w:name="_Toc293194918"/>
      <w:bookmarkStart w:id="213" w:name="_Toc293194920"/>
      <w:bookmarkStart w:id="214" w:name="_DV_M393"/>
      <w:bookmarkStart w:id="215" w:name="_DV_M394"/>
      <w:bookmarkStart w:id="216" w:name="_DV_M410"/>
      <w:bookmarkStart w:id="217" w:name="_DV_M412"/>
      <w:bookmarkStart w:id="218" w:name="_DV_M422"/>
      <w:bookmarkStart w:id="219" w:name="_Toc293194924"/>
      <w:bookmarkStart w:id="220" w:name="_DV_M413"/>
      <w:bookmarkStart w:id="221" w:name="_DV_M414"/>
      <w:bookmarkEnd w:id="112"/>
      <w:bookmarkEnd w:id="113"/>
      <w:bookmarkEnd w:id="114"/>
      <w:bookmarkEnd w:id="120"/>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Ouvidor Energia Ltda</w:t>
      </w:r>
      <w:r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4D34B511"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A6062F" w14:paraId="5B00BF01" w14:textId="77777777" w:rsidTr="009A72EB">
        <w:tc>
          <w:tcPr>
            <w:tcW w:w="4786" w:type="dxa"/>
          </w:tcPr>
          <w:p w14:paraId="72751F02" w14:textId="77777777"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12337449" w14:textId="77777777"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0F4AAC" w:rsidRPr="00A6062F" w14:paraId="78D7C33F" w14:textId="77777777" w:rsidTr="009A72EB">
        <w:tc>
          <w:tcPr>
            <w:tcW w:w="4786" w:type="dxa"/>
          </w:tcPr>
          <w:p w14:paraId="46AC62D4" w14:textId="2E8B8FB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Pedro Paulo Oliveira de Moraes</w:t>
            </w:r>
          </w:p>
        </w:tc>
        <w:tc>
          <w:tcPr>
            <w:tcW w:w="4111" w:type="dxa"/>
          </w:tcPr>
          <w:p w14:paraId="5E583435" w14:textId="4AE21641"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Nome: </w:t>
            </w:r>
            <w:r w:rsidR="00FC6050" w:rsidRPr="00A6062F">
              <w:rPr>
                <w:rFonts w:eastAsia="MS Mincho"/>
                <w:color w:val="000000"/>
                <w:sz w:val="20"/>
                <w:szCs w:val="20"/>
                <w:lang w:eastAsia="en-US"/>
              </w:rPr>
              <w:t>Luisa Herkenhoff Mis</w:t>
            </w:r>
          </w:p>
        </w:tc>
      </w:tr>
      <w:tr w:rsidR="000F4AAC" w:rsidRPr="00A6062F" w14:paraId="52B50C00" w14:textId="77777777" w:rsidTr="009A72EB">
        <w:tc>
          <w:tcPr>
            <w:tcW w:w="4786" w:type="dxa"/>
          </w:tcPr>
          <w:p w14:paraId="086A3A9B" w14:textId="29BA781C"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sidR="00FC6050" w:rsidRPr="00A6062F">
              <w:rPr>
                <w:rFonts w:eastAsia="MS Mincho"/>
                <w:color w:val="000000"/>
                <w:sz w:val="20"/>
                <w:szCs w:val="20"/>
                <w:lang w:eastAsia="en-US"/>
              </w:rPr>
              <w:t>222.043.388-93</w:t>
            </w:r>
          </w:p>
          <w:p w14:paraId="6E570361" w14:textId="33EA01A2" w:rsidR="000F4AAC" w:rsidRPr="00A6062F" w:rsidRDefault="000F4AAC" w:rsidP="000F4AAC">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sidR="00FC6050" w:rsidRPr="00A6062F">
              <w:rPr>
                <w:rFonts w:eastAsia="MS Mincho"/>
                <w:color w:val="000000"/>
                <w:sz w:val="20"/>
                <w:szCs w:val="20"/>
                <w:lang w:eastAsia="en-US"/>
              </w:rPr>
              <w:t>pedro@virgo.inc</w:t>
            </w:r>
          </w:p>
        </w:tc>
        <w:tc>
          <w:tcPr>
            <w:tcW w:w="4111" w:type="dxa"/>
          </w:tcPr>
          <w:p w14:paraId="1B298D7C" w14:textId="0C22A7AE"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CPF: </w:t>
            </w:r>
            <w:r w:rsidR="0057032E" w:rsidRPr="00A6062F">
              <w:rPr>
                <w:rFonts w:eastAsia="MS Mincho"/>
                <w:color w:val="000000"/>
                <w:sz w:val="20"/>
                <w:szCs w:val="20"/>
                <w:lang w:eastAsia="en-US"/>
              </w:rPr>
              <w:t>122.277.507-74</w:t>
            </w:r>
          </w:p>
          <w:p w14:paraId="2425A198" w14:textId="148B63F9" w:rsidR="000F4AAC" w:rsidRPr="00A6062F" w:rsidRDefault="000F4AAC" w:rsidP="000F4AAC">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 xml:space="preserve">e-mail: </w:t>
            </w:r>
            <w:r w:rsidR="0057032E" w:rsidRPr="00A6062F">
              <w:rPr>
                <w:rFonts w:eastAsia="MS Mincho"/>
                <w:color w:val="000000"/>
                <w:sz w:val="20"/>
                <w:szCs w:val="20"/>
                <w:lang w:eastAsia="en-US"/>
              </w:rPr>
              <w:t>luisa.herkenhoss@virgo.inc</w:t>
            </w:r>
          </w:p>
        </w:tc>
      </w:tr>
    </w:tbl>
    <w:p w14:paraId="550AC86E" w14:textId="77777777" w:rsidR="000F4AAC" w:rsidRDefault="000F4AAC" w:rsidP="00C97DEE">
      <w:pPr>
        <w:widowControl w:val="0"/>
        <w:autoSpaceDE w:val="0"/>
        <w:autoSpaceDN w:val="0"/>
        <w:adjustRightInd w:val="0"/>
        <w:spacing w:line="312" w:lineRule="auto"/>
        <w:jc w:val="center"/>
        <w:rPr>
          <w:b/>
          <w:sz w:val="22"/>
          <w:szCs w:val="22"/>
        </w:rPr>
      </w:pPr>
    </w:p>
    <w:p w14:paraId="0598203D" w14:textId="77777777" w:rsidR="00A6062F" w:rsidRDefault="00A6062F" w:rsidP="00C97DEE">
      <w:pPr>
        <w:widowControl w:val="0"/>
        <w:autoSpaceDE w:val="0"/>
        <w:autoSpaceDN w:val="0"/>
        <w:adjustRightInd w:val="0"/>
        <w:spacing w:line="312" w:lineRule="auto"/>
        <w:jc w:val="center"/>
        <w:rPr>
          <w:b/>
          <w:sz w:val="22"/>
          <w:szCs w:val="22"/>
        </w:rPr>
      </w:pPr>
    </w:p>
    <w:p w14:paraId="1D1D62E8" w14:textId="66DBC274" w:rsidR="00A6062F" w:rsidRDefault="00A6062F" w:rsidP="00C97DEE">
      <w:pPr>
        <w:widowControl w:val="0"/>
        <w:autoSpaceDE w:val="0"/>
        <w:autoSpaceDN w:val="0"/>
        <w:adjustRightInd w:val="0"/>
        <w:spacing w:line="312" w:lineRule="auto"/>
        <w:jc w:val="center"/>
        <w:rPr>
          <w:b/>
          <w:sz w:val="22"/>
          <w:szCs w:val="22"/>
        </w:rPr>
      </w:pPr>
      <w:r>
        <w:rPr>
          <w:b/>
          <w:sz w:val="22"/>
          <w:szCs w:val="22"/>
        </w:rPr>
        <w:t>OLIVEIRA TRUST DISTRIBUIDORA DE TÍTULOS E VALORES MOBILIÁRIOS S.A.</w:t>
      </w:r>
    </w:p>
    <w:p w14:paraId="76FCCD88" w14:textId="77777777" w:rsidR="00A6062F" w:rsidRDefault="00A6062F" w:rsidP="00C97DEE">
      <w:pPr>
        <w:widowControl w:val="0"/>
        <w:autoSpaceDE w:val="0"/>
        <w:autoSpaceDN w:val="0"/>
        <w:adjustRightInd w:val="0"/>
        <w:spacing w:line="312" w:lineRule="auto"/>
        <w:jc w:val="center"/>
        <w:rPr>
          <w:b/>
          <w:sz w:val="22"/>
          <w:szCs w:val="22"/>
        </w:rPr>
      </w:pPr>
    </w:p>
    <w:p w14:paraId="0A431642" w14:textId="77777777" w:rsidR="00A6062F" w:rsidRDefault="00A6062F" w:rsidP="00C97DEE">
      <w:pPr>
        <w:widowControl w:val="0"/>
        <w:autoSpaceDE w:val="0"/>
        <w:autoSpaceDN w:val="0"/>
        <w:adjustRightInd w:val="0"/>
        <w:spacing w:line="312" w:lineRule="auto"/>
        <w:jc w:val="center"/>
        <w:rPr>
          <w:b/>
          <w:sz w:val="22"/>
          <w:szCs w:val="22"/>
        </w:rPr>
      </w:pPr>
    </w:p>
    <w:p w14:paraId="187A26C6" w14:textId="77777777" w:rsidR="00A6062F" w:rsidRDefault="00A6062F" w:rsidP="00C97DEE">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A6062F" w:rsidRPr="00A6062F" w14:paraId="7DB0D2EE" w14:textId="77777777">
        <w:tc>
          <w:tcPr>
            <w:tcW w:w="4786" w:type="dxa"/>
          </w:tcPr>
          <w:p w14:paraId="64E3AE01" w14:textId="77777777" w:rsidR="00A6062F" w:rsidRPr="00A6062F" w:rsidRDefault="00A6062F">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______________________________</w:t>
            </w:r>
          </w:p>
        </w:tc>
        <w:tc>
          <w:tcPr>
            <w:tcW w:w="4111" w:type="dxa"/>
          </w:tcPr>
          <w:p w14:paraId="0D973AA0" w14:textId="77777777" w:rsidR="00A6062F" w:rsidRPr="00A6062F" w:rsidRDefault="00A6062F">
            <w:pPr>
              <w:widowControl w:val="0"/>
              <w:autoSpaceDE w:val="0"/>
              <w:autoSpaceDN w:val="0"/>
              <w:adjustRightInd w:val="0"/>
              <w:spacing w:line="312" w:lineRule="auto"/>
              <w:jc w:val="both"/>
              <w:rPr>
                <w:rFonts w:eastAsia="MS Mincho"/>
                <w:color w:val="000000"/>
                <w:sz w:val="20"/>
                <w:szCs w:val="20"/>
                <w:lang w:eastAsia="en-US"/>
              </w:rPr>
            </w:pPr>
            <w:r w:rsidRPr="00A6062F">
              <w:rPr>
                <w:rFonts w:eastAsia="MS Mincho"/>
                <w:color w:val="000000"/>
                <w:sz w:val="20"/>
                <w:szCs w:val="20"/>
                <w:lang w:eastAsia="en-US"/>
              </w:rPr>
              <w:t>______________________________</w:t>
            </w:r>
          </w:p>
        </w:tc>
      </w:tr>
      <w:tr w:rsidR="003C4A17" w:rsidRPr="00A6062F" w14:paraId="57281DEC" w14:textId="77777777">
        <w:tc>
          <w:tcPr>
            <w:tcW w:w="4786" w:type="dxa"/>
          </w:tcPr>
          <w:p w14:paraId="0398E741" w14:textId="48F14CBE"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Nome: </w:t>
            </w:r>
            <w:r>
              <w:rPr>
                <w:rFonts w:eastAsia="MS Mincho"/>
                <w:color w:val="000000"/>
                <w:sz w:val="20"/>
                <w:szCs w:val="20"/>
                <w:lang w:eastAsia="en-US"/>
              </w:rPr>
              <w:t>Ricardo Lucas Dara da Silva</w:t>
            </w:r>
          </w:p>
        </w:tc>
        <w:tc>
          <w:tcPr>
            <w:tcW w:w="4111" w:type="dxa"/>
          </w:tcPr>
          <w:p w14:paraId="1BEC6695" w14:textId="1E7D108D"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Nome: Edgard Machado Macedo</w:t>
            </w:r>
          </w:p>
        </w:tc>
      </w:tr>
      <w:tr w:rsidR="003C4A17" w:rsidRPr="00A6062F" w14:paraId="6C06CC1D" w14:textId="77777777">
        <w:tc>
          <w:tcPr>
            <w:tcW w:w="4786" w:type="dxa"/>
          </w:tcPr>
          <w:p w14:paraId="3910BEA0" w14:textId="4FFFB14F"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CPF: </w:t>
            </w:r>
            <w:r>
              <w:rPr>
                <w:rFonts w:eastAsia="MS Mincho"/>
                <w:color w:val="000000"/>
                <w:sz w:val="20"/>
                <w:szCs w:val="20"/>
                <w:lang w:eastAsia="en-US"/>
              </w:rPr>
              <w:t>394.911.448-39</w:t>
            </w:r>
          </w:p>
          <w:p w14:paraId="526DDC70" w14:textId="00E96FE8" w:rsidR="003C4A17" w:rsidRPr="00A6062F" w:rsidRDefault="003C4A17" w:rsidP="003C4A17">
            <w:pPr>
              <w:widowControl w:val="0"/>
              <w:autoSpaceDE w:val="0"/>
              <w:autoSpaceDN w:val="0"/>
              <w:adjustRightInd w:val="0"/>
              <w:spacing w:line="312" w:lineRule="auto"/>
              <w:rPr>
                <w:rFonts w:eastAsia="MS Mincho"/>
                <w:color w:val="000000"/>
                <w:sz w:val="20"/>
                <w:szCs w:val="20"/>
                <w:lang w:eastAsia="en-US"/>
              </w:rPr>
            </w:pPr>
            <w:r w:rsidRPr="00A6062F">
              <w:rPr>
                <w:rFonts w:eastAsia="MS Mincho"/>
                <w:color w:val="000000"/>
                <w:sz w:val="20"/>
                <w:szCs w:val="20"/>
                <w:lang w:eastAsia="en-US"/>
              </w:rPr>
              <w:t xml:space="preserve">e-mail: </w:t>
            </w:r>
            <w:r>
              <w:rPr>
                <w:rFonts w:eastAsia="MS Mincho"/>
                <w:color w:val="000000"/>
                <w:sz w:val="20"/>
                <w:szCs w:val="20"/>
                <w:lang w:eastAsia="en-US"/>
              </w:rPr>
              <w:t>scc@oliveiratrust.com.br</w:t>
            </w:r>
          </w:p>
        </w:tc>
        <w:tc>
          <w:tcPr>
            <w:tcW w:w="4111" w:type="dxa"/>
          </w:tcPr>
          <w:p w14:paraId="2793E9C2" w14:textId="77777777" w:rsidR="003C4A17" w:rsidRPr="009711A5"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sz w:val="20"/>
                <w:szCs w:val="20"/>
              </w:rPr>
              <w:t>CPF: 341.499.308-21</w:t>
            </w:r>
          </w:p>
          <w:p w14:paraId="515CB133" w14:textId="3E6A3D3B" w:rsidR="003C4A17" w:rsidRPr="003C4A17" w:rsidRDefault="003C4A17" w:rsidP="003C4A17">
            <w:pPr>
              <w:widowControl w:val="0"/>
              <w:autoSpaceDE w:val="0"/>
              <w:autoSpaceDN w:val="0"/>
              <w:adjustRightInd w:val="0"/>
              <w:spacing w:line="312" w:lineRule="auto"/>
              <w:jc w:val="both"/>
              <w:rPr>
                <w:rFonts w:eastAsia="MS Mincho"/>
                <w:color w:val="000000"/>
                <w:sz w:val="20"/>
                <w:szCs w:val="20"/>
                <w:lang w:eastAsia="en-US"/>
              </w:rPr>
            </w:pPr>
            <w:r w:rsidRPr="009711A5">
              <w:rPr>
                <w:rFonts w:eastAsia="MS Mincho"/>
                <w:color w:val="000000"/>
                <w:sz w:val="20"/>
                <w:szCs w:val="20"/>
                <w:lang w:eastAsia="en-US"/>
              </w:rPr>
              <w:t>e-mail: af.controles@oliveratrust.com.br</w:t>
            </w:r>
          </w:p>
        </w:tc>
      </w:tr>
    </w:tbl>
    <w:p w14:paraId="303F951A" w14:textId="77777777" w:rsidR="00A6062F" w:rsidRPr="00BA75E8" w:rsidRDefault="00A6062F" w:rsidP="00C97DEE">
      <w:pPr>
        <w:widowControl w:val="0"/>
        <w:autoSpaceDE w:val="0"/>
        <w:autoSpaceDN w:val="0"/>
        <w:adjustRightInd w:val="0"/>
        <w:spacing w:line="312" w:lineRule="auto"/>
        <w:jc w:val="center"/>
        <w:rPr>
          <w:b/>
          <w:sz w:val="22"/>
          <w:szCs w:val="22"/>
        </w:rPr>
      </w:pPr>
    </w:p>
    <w:p w14:paraId="6EBFDFC6" w14:textId="0CBBD315"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Ouvidor Energia Ltda</w:t>
      </w:r>
      <w:r w:rsidR="00FB735D" w:rsidRPr="00BA75E8">
        <w:rPr>
          <w:rFonts w:eastAsia="MS Mincho"/>
          <w:i/>
          <w:sz w:val="22"/>
          <w:szCs w:val="22"/>
        </w:rPr>
        <w:t xml:space="preserve">”, celebrada em </w:t>
      </w:r>
      <w:r w:rsidR="00D15561">
        <w:rPr>
          <w:rFonts w:eastAsia="MS Mincho"/>
          <w:i/>
          <w:sz w:val="22"/>
          <w:szCs w:val="22"/>
        </w:rPr>
        <w:t>05 de agosto</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9A72EB">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9A72EB">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9A72EB">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C96638" w:rsidRPr="00BA75E8" w14:paraId="24296046" w14:textId="77777777" w:rsidTr="00C466B7">
        <w:tc>
          <w:tcPr>
            <w:tcW w:w="4111" w:type="dxa"/>
            <w:tcBorders>
              <w:top w:val="single" w:sz="4" w:space="0" w:color="auto"/>
            </w:tcBorders>
          </w:tcPr>
          <w:p w14:paraId="73D30CA0" w14:textId="542BA691" w:rsidR="00C96638" w:rsidRPr="00BA75E8" w:rsidRDefault="00C96638" w:rsidP="00C466B7">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w:t>
            </w:r>
            <w:r>
              <w:rPr>
                <w:b/>
                <w:sz w:val="22"/>
                <w:szCs w:val="22"/>
              </w:rPr>
              <w:t>BERNOULLI</w:t>
            </w:r>
            <w:r w:rsidRPr="00BA75E8">
              <w:rPr>
                <w:b/>
                <w:sz w:val="22"/>
                <w:szCs w:val="22"/>
              </w:rPr>
              <w:t xml:space="preserve"> ENERGIA LTDA</w:t>
            </w:r>
          </w:p>
          <w:p w14:paraId="02983E48"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Nome: Elvio José Machado</w:t>
            </w:r>
          </w:p>
          <w:p w14:paraId="2599EFDA"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CPF: 333.300.261-20</w:t>
            </w:r>
          </w:p>
          <w:p w14:paraId="1D9351AC" w14:textId="77777777" w:rsidR="00C96638" w:rsidRPr="00BA75E8" w:rsidRDefault="00C96638" w:rsidP="00C466B7">
            <w:pPr>
              <w:widowControl w:val="0"/>
              <w:autoSpaceDE w:val="0"/>
              <w:autoSpaceDN w:val="0"/>
              <w:adjustRightInd w:val="0"/>
              <w:spacing w:line="312" w:lineRule="auto"/>
              <w:rPr>
                <w:sz w:val="22"/>
                <w:szCs w:val="22"/>
              </w:rPr>
            </w:pPr>
            <w:r w:rsidRPr="00BA75E8">
              <w:rPr>
                <w:sz w:val="22"/>
                <w:szCs w:val="22"/>
              </w:rPr>
              <w:t>e-mail: elvio.machado@weltenergia.com.br</w:t>
            </w:r>
          </w:p>
          <w:p w14:paraId="37B0E4F0" w14:textId="77777777" w:rsidR="00C96638" w:rsidRPr="00BA75E8" w:rsidRDefault="00C96638" w:rsidP="00C466B7">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184BA089" w14:textId="77777777" w:rsidR="00C96638" w:rsidRPr="00BA75E8" w:rsidRDefault="00C96638" w:rsidP="00C466B7">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285A56FA" w14:textId="77777777" w:rsidR="00C96638" w:rsidRPr="00B272B4" w:rsidRDefault="00C96638" w:rsidP="00C466B7">
            <w:pPr>
              <w:widowControl w:val="0"/>
              <w:autoSpaceDE w:val="0"/>
              <w:autoSpaceDN w:val="0"/>
              <w:adjustRightInd w:val="0"/>
              <w:spacing w:line="312" w:lineRule="auto"/>
              <w:ind w:left="-108"/>
              <w:jc w:val="center"/>
              <w:rPr>
                <w:rFonts w:eastAsia="MS Mincho"/>
                <w:b/>
                <w:bCs/>
                <w:color w:val="000000"/>
                <w:sz w:val="22"/>
                <w:szCs w:val="22"/>
                <w:lang w:eastAsia="en-US"/>
              </w:rPr>
            </w:pPr>
            <w:r w:rsidRPr="00B272B4">
              <w:rPr>
                <w:rFonts w:eastAsia="MS Mincho"/>
                <w:b/>
                <w:bCs/>
                <w:color w:val="000000"/>
                <w:sz w:val="22"/>
                <w:szCs w:val="22"/>
                <w:lang w:eastAsia="en-US"/>
              </w:rPr>
              <w:t>HUGO CARVALHO</w:t>
            </w:r>
          </w:p>
          <w:p w14:paraId="2CC778EE" w14:textId="77777777" w:rsidR="00C96638" w:rsidRPr="00C466B7" w:rsidRDefault="00C96638" w:rsidP="00C466B7">
            <w:pPr>
              <w:widowControl w:val="0"/>
              <w:autoSpaceDE w:val="0"/>
              <w:autoSpaceDN w:val="0"/>
              <w:adjustRightInd w:val="0"/>
              <w:spacing w:line="312" w:lineRule="auto"/>
              <w:ind w:left="-108"/>
              <w:rPr>
                <w:rFonts w:eastAsia="MS Mincho"/>
                <w:color w:val="000000"/>
                <w:sz w:val="22"/>
                <w:szCs w:val="22"/>
                <w:lang w:eastAsia="en-US"/>
              </w:rPr>
            </w:pPr>
            <w:r w:rsidRPr="00C466B7">
              <w:rPr>
                <w:rFonts w:eastAsia="MS Mincho"/>
                <w:color w:val="000000"/>
                <w:sz w:val="22"/>
                <w:szCs w:val="22"/>
                <w:lang w:eastAsia="en-US"/>
              </w:rPr>
              <w:t>CPF: 587.150.961-49</w:t>
            </w:r>
          </w:p>
          <w:p w14:paraId="7B772091" w14:textId="77777777" w:rsidR="00C96638" w:rsidRPr="00BA75E8" w:rsidRDefault="00C96638" w:rsidP="00C466B7">
            <w:pPr>
              <w:widowControl w:val="0"/>
              <w:autoSpaceDE w:val="0"/>
              <w:autoSpaceDN w:val="0"/>
              <w:adjustRightInd w:val="0"/>
              <w:spacing w:line="312" w:lineRule="auto"/>
              <w:ind w:left="-108"/>
              <w:rPr>
                <w:rFonts w:eastAsia="MS Mincho"/>
                <w:b/>
                <w:bCs/>
                <w:color w:val="000000"/>
                <w:sz w:val="22"/>
                <w:szCs w:val="22"/>
                <w:lang w:eastAsia="en-US"/>
              </w:rPr>
            </w:pPr>
            <w:r w:rsidRPr="00C466B7">
              <w:rPr>
                <w:rFonts w:eastAsia="MS Mincho"/>
                <w:color w:val="000000"/>
                <w:sz w:val="22"/>
                <w:szCs w:val="22"/>
                <w:lang w:eastAsia="en-US"/>
              </w:rPr>
              <w:t>e-mail hugo.carvalho@weltenergia.com.br</w:t>
            </w:r>
          </w:p>
        </w:tc>
      </w:tr>
    </w:tbl>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lastRenderedPageBreak/>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D365A8" w:rsidRDefault="00FC1307" w:rsidP="00FC1307">
            <w:pPr>
              <w:widowControl w:val="0"/>
              <w:autoSpaceDE w:val="0"/>
              <w:autoSpaceDN w:val="0"/>
              <w:adjustRightInd w:val="0"/>
              <w:spacing w:line="312" w:lineRule="auto"/>
              <w:jc w:val="both"/>
              <w:rPr>
                <w:rFonts w:eastAsia="MS Mincho"/>
                <w:color w:val="000000"/>
                <w:lang w:eastAsia="en-US"/>
              </w:rPr>
            </w:pPr>
            <w:r w:rsidRPr="00D365A8">
              <w:rPr>
                <w:rFonts w:eastAsia="MS Mincho"/>
                <w:color w:val="000000"/>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D365A8">
              <w:rPr>
                <w:rFonts w:eastAsia="MS Mincho"/>
                <w:color w:val="000000"/>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647579" w:rsidRDefault="00DE01FE" w:rsidP="00B05581">
            <w:pPr>
              <w:widowControl w:val="0"/>
              <w:autoSpaceDE w:val="0"/>
              <w:autoSpaceDN w:val="0"/>
              <w:adjustRightInd w:val="0"/>
              <w:spacing w:line="312" w:lineRule="auto"/>
              <w:ind w:left="-108"/>
              <w:jc w:val="center"/>
              <w:rPr>
                <w:bCs/>
                <w:i/>
                <w:iCs/>
                <w:color w:val="000000"/>
                <w:sz w:val="18"/>
                <w:szCs w:val="18"/>
              </w:rPr>
            </w:pPr>
            <w:r w:rsidRPr="00647579">
              <w:rPr>
                <w:bCs/>
                <w:i/>
                <w:iCs/>
                <w:color w:val="000000"/>
                <w:sz w:val="18"/>
                <w:szCs w:val="18"/>
              </w:rPr>
              <w:t>Outorga Uxória</w:t>
            </w:r>
          </w:p>
          <w:p w14:paraId="0E74C8C8" w14:textId="73A2FD9E" w:rsidR="00FC1307" w:rsidRPr="00647579" w:rsidRDefault="00FC1307" w:rsidP="0079429F">
            <w:pPr>
              <w:widowControl w:val="0"/>
              <w:autoSpaceDE w:val="0"/>
              <w:autoSpaceDN w:val="0"/>
              <w:adjustRightInd w:val="0"/>
              <w:spacing w:line="312" w:lineRule="auto"/>
              <w:ind w:left="-108"/>
              <w:rPr>
                <w:rFonts w:eastAsia="MS Mincho"/>
                <w:color w:val="000000"/>
                <w:sz w:val="18"/>
                <w:szCs w:val="18"/>
                <w:lang w:eastAsia="en-US"/>
              </w:rPr>
            </w:pPr>
            <w:r w:rsidRPr="00647579">
              <w:rPr>
                <w:rFonts w:eastAsia="MS Mincho"/>
                <w:color w:val="000000"/>
                <w:sz w:val="18"/>
                <w:szCs w:val="18"/>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647579">
              <w:rPr>
                <w:rFonts w:eastAsia="MS Mincho"/>
                <w:color w:val="000000"/>
                <w:sz w:val="18"/>
                <w:szCs w:val="18"/>
                <w:lang w:eastAsia="en-US"/>
              </w:rPr>
              <w:t>e-mail: anaflavia@afsempreendimentos.com</w:t>
            </w:r>
          </w:p>
        </w:tc>
      </w:tr>
    </w:tbl>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396" w:type="dxa"/>
        <w:tblLook w:val="01E0" w:firstRow="1" w:lastRow="1" w:firstColumn="1" w:lastColumn="1" w:noHBand="0" w:noVBand="0"/>
      </w:tblPr>
      <w:tblGrid>
        <w:gridCol w:w="4517"/>
        <w:gridCol w:w="3879"/>
      </w:tblGrid>
      <w:tr w:rsidR="0079429F" w:rsidRPr="00BA75E8" w14:paraId="6C8D550A" w14:textId="77777777" w:rsidTr="009711A5">
        <w:trPr>
          <w:trHeight w:val="333"/>
        </w:trPr>
        <w:tc>
          <w:tcPr>
            <w:tcW w:w="4517"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3879"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9711A5">
        <w:trPr>
          <w:trHeight w:val="1001"/>
        </w:trPr>
        <w:tc>
          <w:tcPr>
            <w:tcW w:w="4517" w:type="dxa"/>
          </w:tcPr>
          <w:p w14:paraId="0504560D" w14:textId="0B43C360"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r w:rsidR="00BC262E">
              <w:rPr>
                <w:rFonts w:eastAsia="MS Mincho"/>
                <w:color w:val="000000"/>
                <w:sz w:val="22"/>
                <w:szCs w:val="22"/>
                <w:lang w:eastAsia="en-US"/>
              </w:rPr>
              <w:t>Julia Bernardes Cunha</w:t>
            </w:r>
          </w:p>
          <w:p w14:paraId="1265D61D" w14:textId="0780508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r w:rsidR="00BC262E">
              <w:rPr>
                <w:rFonts w:eastAsia="MS Mincho"/>
                <w:color w:val="000000"/>
                <w:sz w:val="22"/>
                <w:szCs w:val="22"/>
                <w:lang w:eastAsia="en-US"/>
              </w:rPr>
              <w:t>046.280.851-37</w:t>
            </w:r>
          </w:p>
          <w:p w14:paraId="67D3E283" w14:textId="116A45F6"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r w:rsidR="006E643D">
              <w:rPr>
                <w:rFonts w:eastAsia="MS Mincho"/>
                <w:color w:val="000000"/>
                <w:sz w:val="22"/>
                <w:szCs w:val="22"/>
                <w:lang w:eastAsia="en-US"/>
              </w:rPr>
              <w:t>julia.cunha@xpi.com.br</w:t>
            </w:r>
          </w:p>
        </w:tc>
        <w:tc>
          <w:tcPr>
            <w:tcW w:w="3879" w:type="dxa"/>
          </w:tcPr>
          <w:p w14:paraId="46A59C79" w14:textId="404F270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r w:rsidR="00D365A8">
              <w:rPr>
                <w:rFonts w:eastAsia="MS Mincho"/>
                <w:color w:val="000000"/>
                <w:sz w:val="22"/>
                <w:szCs w:val="22"/>
                <w:lang w:eastAsia="en-US"/>
              </w:rPr>
              <w:t>William Seiti Nakano Alvarenga</w:t>
            </w:r>
          </w:p>
          <w:p w14:paraId="5A70A27A" w14:textId="57664F9C"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D365A8">
              <w:rPr>
                <w:rFonts w:eastAsia="MS Mincho"/>
                <w:color w:val="000000"/>
                <w:sz w:val="22"/>
                <w:szCs w:val="22"/>
                <w:lang w:eastAsia="en-US"/>
              </w:rPr>
              <w:t>438.887.358-66</w:t>
            </w:r>
          </w:p>
          <w:p w14:paraId="2E15F7F7" w14:textId="1B5A001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r w:rsidR="00D365A8">
              <w:rPr>
                <w:rFonts w:eastAsia="MS Mincho"/>
                <w:color w:val="000000"/>
                <w:sz w:val="22"/>
                <w:szCs w:val="22"/>
                <w:lang w:eastAsia="en-US"/>
              </w:rPr>
              <w:t>william.alvarenga@virgo.inc</w:t>
            </w:r>
          </w:p>
        </w:tc>
      </w:tr>
    </w:tbl>
    <w:p w14:paraId="56944CC4" w14:textId="77777777" w:rsidR="006241AA" w:rsidRDefault="006241AA" w:rsidP="00B36189">
      <w:pPr>
        <w:spacing w:line="312" w:lineRule="auto"/>
        <w:jc w:val="center"/>
        <w:rPr>
          <w:b/>
          <w:sz w:val="22"/>
          <w:szCs w:val="22"/>
        </w:rPr>
        <w:sectPr w:rsidR="006241AA" w:rsidSect="006241AA">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9D1347" w:rsidRPr="009D1347" w14:paraId="78F7B48B" w14:textId="77777777">
        <w:trPr>
          <w:trHeight w:val="2522"/>
          <w:jc w:val="center"/>
        </w:trPr>
        <w:tc>
          <w:tcPr>
            <w:tcW w:w="2078" w:type="dxa"/>
            <w:tcBorders>
              <w:top w:val="nil"/>
              <w:left w:val="single" w:sz="8" w:space="0" w:color="auto"/>
              <w:right w:val="single" w:sz="4" w:space="0" w:color="auto"/>
            </w:tcBorders>
            <w:shd w:val="clear" w:color="000000" w:fill="BFBFBF"/>
            <w:vAlign w:val="center"/>
          </w:tcPr>
          <w:p w14:paraId="0288E444" w14:textId="77777777" w:rsidR="009D1347" w:rsidRPr="009D1347" w:rsidRDefault="009D1347" w:rsidP="009D1347">
            <w:pPr>
              <w:jc w:val="center"/>
              <w:rPr>
                <w:sz w:val="22"/>
                <w:szCs w:val="22"/>
              </w:rPr>
            </w:pPr>
            <w:r w:rsidRPr="009D1347">
              <w:rPr>
                <w:sz w:val="22"/>
                <w:szCs w:val="22"/>
              </w:rPr>
              <w:t>Imóvel Lastro</w:t>
            </w:r>
          </w:p>
          <w:p w14:paraId="58A9ACA4" w14:textId="77777777" w:rsidR="009D1347" w:rsidRPr="009D1347" w:rsidRDefault="009D1347" w:rsidP="009D1347">
            <w:pPr>
              <w:jc w:val="center"/>
              <w:rPr>
                <w:sz w:val="22"/>
                <w:szCs w:val="22"/>
              </w:rPr>
            </w:pPr>
            <w:r w:rsidRPr="009D1347">
              <w:rPr>
                <w:sz w:val="22"/>
                <w:szCs w:val="22"/>
              </w:rPr>
              <w:t>(RGI/Endereço)</w:t>
            </w:r>
          </w:p>
          <w:p w14:paraId="52EAE48E" w14:textId="0050E24E" w:rsidR="009D1347" w:rsidRPr="009D1347" w:rsidRDefault="009D1347" w:rsidP="009D1347">
            <w:pPr>
              <w:jc w:val="center"/>
              <w:rPr>
                <w:sz w:val="22"/>
                <w:szCs w:val="22"/>
              </w:rPr>
            </w:pPr>
            <w:r w:rsidRPr="009D1347">
              <w:rPr>
                <w:sz w:val="22"/>
                <w:szCs w:val="22"/>
              </w:rPr>
              <w:t> </w:t>
            </w:r>
          </w:p>
        </w:tc>
        <w:tc>
          <w:tcPr>
            <w:tcW w:w="1852" w:type="dxa"/>
            <w:tcBorders>
              <w:top w:val="single" w:sz="4" w:space="0" w:color="auto"/>
              <w:left w:val="single" w:sz="4" w:space="0" w:color="auto"/>
              <w:right w:val="single" w:sz="4" w:space="0" w:color="auto"/>
            </w:tcBorders>
            <w:shd w:val="clear" w:color="000000" w:fill="BFBFBF"/>
            <w:vAlign w:val="center"/>
          </w:tcPr>
          <w:p w14:paraId="545016A8" w14:textId="77777777" w:rsidR="009D1347" w:rsidRPr="009D1347" w:rsidRDefault="009D1347" w:rsidP="009D1347">
            <w:pPr>
              <w:jc w:val="center"/>
              <w:rPr>
                <w:sz w:val="22"/>
                <w:szCs w:val="22"/>
              </w:rPr>
            </w:pPr>
            <w:r w:rsidRPr="009D1347">
              <w:rPr>
                <w:sz w:val="22"/>
                <w:szCs w:val="22"/>
              </w:rPr>
              <w:t> </w:t>
            </w:r>
          </w:p>
          <w:p w14:paraId="1F822039" w14:textId="77777777" w:rsidR="009D1347" w:rsidRPr="009D1347" w:rsidRDefault="009D1347" w:rsidP="009D1347">
            <w:pPr>
              <w:jc w:val="center"/>
              <w:rPr>
                <w:sz w:val="22"/>
                <w:szCs w:val="22"/>
              </w:rPr>
            </w:pPr>
            <w:r w:rsidRPr="009D1347">
              <w:rPr>
                <w:sz w:val="22"/>
                <w:szCs w:val="22"/>
              </w:rPr>
              <w:t> </w:t>
            </w:r>
          </w:p>
          <w:p w14:paraId="184F0756" w14:textId="5E1AE17A" w:rsidR="009D1347" w:rsidRPr="009D1347" w:rsidRDefault="009D1347" w:rsidP="009D1347">
            <w:pPr>
              <w:jc w:val="center"/>
              <w:rPr>
                <w:sz w:val="22"/>
                <w:szCs w:val="22"/>
              </w:rPr>
            </w:pPr>
            <w:r w:rsidRPr="009D1347">
              <w:rPr>
                <w:sz w:val="22"/>
                <w:szCs w:val="22"/>
              </w:rPr>
              <w:t>PROPRIETÁRIO</w:t>
            </w:r>
          </w:p>
        </w:tc>
        <w:tc>
          <w:tcPr>
            <w:tcW w:w="1758" w:type="dxa"/>
            <w:tcBorders>
              <w:top w:val="single" w:sz="4" w:space="0" w:color="auto"/>
              <w:left w:val="single" w:sz="4" w:space="0" w:color="auto"/>
              <w:right w:val="single" w:sz="4" w:space="0" w:color="auto"/>
            </w:tcBorders>
            <w:shd w:val="clear" w:color="000000" w:fill="BFBFBF"/>
            <w:vAlign w:val="center"/>
          </w:tcPr>
          <w:p w14:paraId="0173ABB1" w14:textId="77777777" w:rsidR="009D1347" w:rsidRPr="009D1347" w:rsidRDefault="009D1347" w:rsidP="009D1347">
            <w:pPr>
              <w:jc w:val="center"/>
              <w:rPr>
                <w:color w:val="000000"/>
                <w:sz w:val="22"/>
                <w:szCs w:val="22"/>
              </w:rPr>
            </w:pPr>
            <w:r w:rsidRPr="009D1347">
              <w:rPr>
                <w:color w:val="000000"/>
                <w:sz w:val="22"/>
                <w:szCs w:val="22"/>
              </w:rPr>
              <w:t> </w:t>
            </w:r>
          </w:p>
          <w:p w14:paraId="4D8E4C6A" w14:textId="77777777" w:rsidR="009D1347" w:rsidRPr="009D1347" w:rsidRDefault="009D1347" w:rsidP="009D1347">
            <w:pPr>
              <w:jc w:val="center"/>
              <w:rPr>
                <w:color w:val="000000"/>
                <w:sz w:val="22"/>
                <w:szCs w:val="22"/>
              </w:rPr>
            </w:pPr>
            <w:r w:rsidRPr="009D1347">
              <w:rPr>
                <w:color w:val="000000"/>
                <w:sz w:val="22"/>
                <w:szCs w:val="22"/>
              </w:rPr>
              <w:t> </w:t>
            </w:r>
          </w:p>
          <w:p w14:paraId="2AD9295D" w14:textId="6716514D" w:rsidR="009D1347" w:rsidRPr="009D1347" w:rsidRDefault="009D1347" w:rsidP="009D1347">
            <w:pPr>
              <w:jc w:val="center"/>
              <w:rPr>
                <w:color w:val="000000"/>
                <w:sz w:val="22"/>
                <w:szCs w:val="22"/>
              </w:rPr>
            </w:pPr>
            <w:r w:rsidRPr="009D1347">
              <w:rPr>
                <w:color w:val="000000"/>
                <w:sz w:val="22"/>
                <w:szCs w:val="22"/>
              </w:rPr>
              <w:t>POSSUI HABITE-SE?</w:t>
            </w:r>
          </w:p>
        </w:tc>
        <w:tc>
          <w:tcPr>
            <w:tcW w:w="2348" w:type="dxa"/>
            <w:tcBorders>
              <w:top w:val="nil"/>
              <w:left w:val="single" w:sz="4" w:space="0" w:color="auto"/>
              <w:right w:val="single" w:sz="8" w:space="0" w:color="auto"/>
            </w:tcBorders>
            <w:shd w:val="clear" w:color="000000" w:fill="BFBFBF"/>
            <w:vAlign w:val="center"/>
          </w:tcPr>
          <w:p w14:paraId="68149452" w14:textId="77777777" w:rsidR="009D1347" w:rsidRPr="009D1347" w:rsidRDefault="009D1347" w:rsidP="009D1347">
            <w:pPr>
              <w:jc w:val="center"/>
              <w:rPr>
                <w:sz w:val="22"/>
                <w:szCs w:val="22"/>
                <w:lang w:bidi="th-TH"/>
              </w:rPr>
            </w:pPr>
            <w:r w:rsidRPr="009D1347">
              <w:rPr>
                <w:sz w:val="22"/>
                <w:szCs w:val="22"/>
                <w:lang w:bidi="th-TH"/>
              </w:rPr>
              <w:t>Valor estimado de recursos da Emissão a serem alocados no Imóvel Lastro (R$)</w:t>
            </w:r>
          </w:p>
        </w:tc>
        <w:tc>
          <w:tcPr>
            <w:tcW w:w="2788" w:type="dxa"/>
            <w:tcBorders>
              <w:top w:val="nil"/>
              <w:left w:val="nil"/>
              <w:right w:val="single" w:sz="8" w:space="0" w:color="auto"/>
            </w:tcBorders>
            <w:shd w:val="clear" w:color="000000" w:fill="BFBFBF"/>
            <w:vAlign w:val="center"/>
          </w:tcPr>
          <w:p w14:paraId="788B0F30" w14:textId="77777777" w:rsidR="009D1347" w:rsidRPr="009D1347" w:rsidRDefault="009D1347" w:rsidP="009D1347">
            <w:pPr>
              <w:jc w:val="center"/>
              <w:rPr>
                <w:color w:val="000000"/>
                <w:sz w:val="22"/>
                <w:szCs w:val="22"/>
              </w:rPr>
            </w:pPr>
            <w:r w:rsidRPr="009D1347">
              <w:rPr>
                <w:color w:val="000000"/>
                <w:sz w:val="22"/>
                <w:szCs w:val="22"/>
              </w:rPr>
              <w:t>Percentual do valor estimado de recursos da Emissão para o Imóvel Lastro</w:t>
            </w:r>
          </w:p>
        </w:tc>
        <w:tc>
          <w:tcPr>
            <w:tcW w:w="2358" w:type="dxa"/>
            <w:tcBorders>
              <w:top w:val="nil"/>
              <w:left w:val="nil"/>
              <w:right w:val="single" w:sz="8" w:space="0" w:color="auto"/>
            </w:tcBorders>
            <w:shd w:val="clear" w:color="000000" w:fill="BFBFBF"/>
            <w:vAlign w:val="center"/>
          </w:tcPr>
          <w:p w14:paraId="09D298E1" w14:textId="77777777" w:rsidR="009D1347" w:rsidRPr="009D1347" w:rsidRDefault="009D1347" w:rsidP="009D1347">
            <w:pPr>
              <w:jc w:val="center"/>
              <w:rPr>
                <w:color w:val="000000"/>
                <w:sz w:val="22"/>
                <w:szCs w:val="22"/>
              </w:rPr>
            </w:pPr>
            <w:r w:rsidRPr="009D1347">
              <w:rPr>
                <w:color w:val="000000"/>
                <w:sz w:val="22"/>
                <w:szCs w:val="22"/>
              </w:rPr>
              <w:t>Montante de recursos destinados ao Empreendimento decorrentes de outras fontes de recursos</w:t>
            </w:r>
          </w:p>
        </w:tc>
        <w:tc>
          <w:tcPr>
            <w:tcW w:w="2358" w:type="dxa"/>
            <w:tcBorders>
              <w:top w:val="nil"/>
              <w:left w:val="nil"/>
              <w:right w:val="single" w:sz="8" w:space="0" w:color="auto"/>
            </w:tcBorders>
            <w:shd w:val="clear" w:color="000000" w:fill="BFBFBF"/>
            <w:vAlign w:val="center"/>
          </w:tcPr>
          <w:p w14:paraId="6F3FADB4" w14:textId="77777777" w:rsidR="009D1347" w:rsidRPr="009D1347" w:rsidRDefault="009D1347" w:rsidP="009D1347">
            <w:pPr>
              <w:jc w:val="center"/>
              <w:rPr>
                <w:color w:val="000000"/>
                <w:sz w:val="22"/>
                <w:szCs w:val="22"/>
              </w:rPr>
            </w:pPr>
            <w:r w:rsidRPr="009D1347">
              <w:rPr>
                <w:color w:val="000000"/>
                <w:sz w:val="22"/>
                <w:szCs w:val="22"/>
              </w:rPr>
              <w:t>Empreendimento objeto de destinação de recursos de outra emissão de certificados de recebíveis imobiliários?</w:t>
            </w:r>
          </w:p>
        </w:tc>
      </w:tr>
      <w:tr w:rsidR="009D1347" w:rsidRPr="009D1347" w14:paraId="2B3492CA" w14:textId="77777777" w:rsidTr="009D1347">
        <w:trPr>
          <w:trHeight w:val="487"/>
          <w:jc w:val="center"/>
        </w:trPr>
        <w:tc>
          <w:tcPr>
            <w:tcW w:w="2078" w:type="dxa"/>
            <w:tcBorders>
              <w:top w:val="nil"/>
              <w:left w:val="single" w:sz="8" w:space="0" w:color="auto"/>
              <w:bottom w:val="single" w:sz="8" w:space="0" w:color="auto"/>
              <w:right w:val="single" w:sz="4" w:space="0" w:color="auto"/>
            </w:tcBorders>
            <w:shd w:val="clear" w:color="000000" w:fill="FFFFFF"/>
            <w:vAlign w:val="center"/>
          </w:tcPr>
          <w:p w14:paraId="54AE0451" w14:textId="77777777" w:rsidR="009D1347" w:rsidRPr="009D1347" w:rsidRDefault="009D1347" w:rsidP="009D1347">
            <w:pPr>
              <w:jc w:val="center"/>
              <w:rPr>
                <w:sz w:val="22"/>
                <w:szCs w:val="22"/>
              </w:rPr>
            </w:pPr>
            <w:r w:rsidRPr="009D1347">
              <w:rPr>
                <w:sz w:val="22"/>
                <w:szCs w:val="22"/>
              </w:rPr>
              <w:t>CGH Ouvidor - cidade de Cumari, no estado de Goiás, na Rod BR 050, Fazenda Casados, s/n, KM 359, Zona Rural, CEP 75.760-000</w:t>
            </w:r>
          </w:p>
        </w:tc>
        <w:tc>
          <w:tcPr>
            <w:tcW w:w="1852" w:type="dxa"/>
            <w:tcBorders>
              <w:top w:val="single" w:sz="4" w:space="0" w:color="auto"/>
              <w:left w:val="single" w:sz="4" w:space="0" w:color="auto"/>
              <w:bottom w:val="single" w:sz="4" w:space="0" w:color="auto"/>
              <w:right w:val="single" w:sz="4" w:space="0" w:color="auto"/>
            </w:tcBorders>
            <w:shd w:val="clear" w:color="000000" w:fill="FFFFFF"/>
            <w:vAlign w:val="center"/>
          </w:tcPr>
          <w:p w14:paraId="32E86ECB" w14:textId="77777777" w:rsidR="009D1347" w:rsidRPr="009D1347" w:rsidRDefault="009D1347" w:rsidP="009D1347">
            <w:pPr>
              <w:jc w:val="center"/>
              <w:rPr>
                <w:sz w:val="22"/>
                <w:szCs w:val="22"/>
              </w:rPr>
            </w:pPr>
            <w:r w:rsidRPr="009D1347">
              <w:rPr>
                <w:sz w:val="22"/>
                <w:szCs w:val="22"/>
              </w:rPr>
              <w:t>OUVIDOR ENERGIA LTDA</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19EF33A5" w14:textId="77777777" w:rsidR="009D1347" w:rsidRPr="009D1347" w:rsidRDefault="009D1347" w:rsidP="009D1347">
            <w:pPr>
              <w:jc w:val="center"/>
              <w:rPr>
                <w:color w:val="000000"/>
                <w:sz w:val="22"/>
                <w:szCs w:val="22"/>
              </w:rPr>
            </w:pPr>
            <w:r w:rsidRPr="009D1347">
              <w:rPr>
                <w:color w:val="000000"/>
                <w:sz w:val="22"/>
                <w:szCs w:val="22"/>
              </w:rPr>
              <w:t>Não</w:t>
            </w:r>
          </w:p>
        </w:tc>
        <w:tc>
          <w:tcPr>
            <w:tcW w:w="2348" w:type="dxa"/>
            <w:tcBorders>
              <w:top w:val="nil"/>
              <w:left w:val="single" w:sz="4" w:space="0" w:color="auto"/>
              <w:bottom w:val="single" w:sz="8" w:space="0" w:color="auto"/>
              <w:right w:val="single" w:sz="8" w:space="0" w:color="auto"/>
            </w:tcBorders>
            <w:shd w:val="clear" w:color="auto" w:fill="auto"/>
            <w:vAlign w:val="center"/>
          </w:tcPr>
          <w:p w14:paraId="089D08E0" w14:textId="77777777" w:rsidR="009D1347" w:rsidRPr="009D1347" w:rsidRDefault="009D1347" w:rsidP="009D1347">
            <w:pPr>
              <w:jc w:val="center"/>
              <w:rPr>
                <w:sz w:val="22"/>
                <w:szCs w:val="22"/>
                <w:lang w:bidi="th-TH"/>
              </w:rPr>
            </w:pPr>
            <w:r w:rsidRPr="009D1347">
              <w:rPr>
                <w:sz w:val="22"/>
                <w:szCs w:val="22"/>
                <w:lang w:bidi="th-TH"/>
              </w:rPr>
              <w:t>18.000.000,00</w:t>
            </w:r>
          </w:p>
        </w:tc>
        <w:tc>
          <w:tcPr>
            <w:tcW w:w="2788" w:type="dxa"/>
            <w:tcBorders>
              <w:top w:val="nil"/>
              <w:left w:val="nil"/>
              <w:bottom w:val="single" w:sz="8" w:space="0" w:color="auto"/>
              <w:right w:val="single" w:sz="8" w:space="0" w:color="auto"/>
            </w:tcBorders>
            <w:shd w:val="clear" w:color="auto" w:fill="auto"/>
            <w:vAlign w:val="center"/>
          </w:tcPr>
          <w:p w14:paraId="0B6A3B3E" w14:textId="77777777" w:rsidR="009D1347" w:rsidRPr="009D1347" w:rsidRDefault="009D1347" w:rsidP="009D1347">
            <w:pPr>
              <w:jc w:val="center"/>
              <w:rPr>
                <w:color w:val="000000"/>
                <w:sz w:val="22"/>
                <w:szCs w:val="22"/>
              </w:rPr>
            </w:pPr>
            <w:r w:rsidRPr="009D1347">
              <w:rPr>
                <w:color w:val="000000"/>
                <w:sz w:val="22"/>
                <w:szCs w:val="22"/>
              </w:rPr>
              <w:t>100%</w:t>
            </w:r>
          </w:p>
        </w:tc>
        <w:tc>
          <w:tcPr>
            <w:tcW w:w="2358" w:type="dxa"/>
            <w:tcBorders>
              <w:top w:val="nil"/>
              <w:left w:val="nil"/>
              <w:bottom w:val="single" w:sz="8" w:space="0" w:color="auto"/>
              <w:right w:val="single" w:sz="8" w:space="0" w:color="auto"/>
            </w:tcBorders>
            <w:shd w:val="clear" w:color="auto" w:fill="auto"/>
            <w:vAlign w:val="center"/>
          </w:tcPr>
          <w:p w14:paraId="056F600A" w14:textId="77777777" w:rsidR="009D1347" w:rsidRPr="009D1347" w:rsidRDefault="009D1347" w:rsidP="009D1347">
            <w:pPr>
              <w:jc w:val="center"/>
              <w:rPr>
                <w:color w:val="000000"/>
                <w:sz w:val="22"/>
                <w:szCs w:val="22"/>
              </w:rPr>
            </w:pPr>
            <w:r w:rsidRPr="009D1347">
              <w:rPr>
                <w:color w:val="000000"/>
                <w:sz w:val="22"/>
                <w:szCs w:val="22"/>
              </w:rPr>
              <w:t>9.978.314,51</w:t>
            </w:r>
          </w:p>
        </w:tc>
        <w:tc>
          <w:tcPr>
            <w:tcW w:w="2358" w:type="dxa"/>
            <w:tcBorders>
              <w:top w:val="nil"/>
              <w:left w:val="nil"/>
              <w:bottom w:val="single" w:sz="8" w:space="0" w:color="auto"/>
              <w:right w:val="single" w:sz="8" w:space="0" w:color="auto"/>
            </w:tcBorders>
            <w:shd w:val="clear" w:color="000000" w:fill="FFFFFF"/>
            <w:vAlign w:val="center"/>
          </w:tcPr>
          <w:p w14:paraId="1CC4210C" w14:textId="77777777" w:rsidR="009D1347" w:rsidRPr="009D1347" w:rsidRDefault="009D1347" w:rsidP="009D1347">
            <w:pPr>
              <w:jc w:val="center"/>
              <w:rPr>
                <w:color w:val="000000"/>
                <w:sz w:val="22"/>
                <w:szCs w:val="22"/>
              </w:rPr>
            </w:pPr>
            <w:r w:rsidRPr="009D1347">
              <w:rPr>
                <w:color w:val="000000"/>
                <w:sz w:val="22"/>
                <w:szCs w:val="22"/>
              </w:rPr>
              <w:t>Não</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t>Anexo II</w:t>
      </w:r>
    </w:p>
    <w:p w14:paraId="6963EF08" w14:textId="6EEB66AE" w:rsidR="00EE36DF" w:rsidRDefault="00EE36DF" w:rsidP="00EE36DF">
      <w:pPr>
        <w:spacing w:line="360" w:lineRule="auto"/>
        <w:jc w:val="center"/>
        <w:rPr>
          <w:b/>
          <w:sz w:val="22"/>
          <w:szCs w:val="22"/>
        </w:rPr>
      </w:pPr>
      <w:bookmarkStart w:id="222" w:name="_Hlk68028801"/>
      <w:r w:rsidRPr="00BA75E8">
        <w:rPr>
          <w:b/>
          <w:sz w:val="22"/>
          <w:szCs w:val="22"/>
        </w:rPr>
        <w:t xml:space="preserve">CRONOGRAMA INDICATIVO </w:t>
      </w:r>
      <w:bookmarkEnd w:id="222"/>
      <w:r w:rsidR="009515B8" w:rsidRPr="00BA75E8">
        <w:rPr>
          <w:b/>
          <w:sz w:val="22"/>
          <w:szCs w:val="22"/>
        </w:rPr>
        <w:t>– Destinação Futura</w:t>
      </w:r>
    </w:p>
    <w:p w14:paraId="54155B07" w14:textId="77777777" w:rsidR="003F3E53" w:rsidRPr="00BA75E8" w:rsidRDefault="003F3E53" w:rsidP="00EE36DF">
      <w:pPr>
        <w:spacing w:line="360" w:lineRule="auto"/>
        <w:jc w:val="center"/>
        <w:rPr>
          <w:b/>
          <w:sz w:val="22"/>
          <w:szCs w:val="22"/>
        </w:rPr>
      </w:pPr>
    </w:p>
    <w:tbl>
      <w:tblPr>
        <w:tblW w:w="14114" w:type="dxa"/>
        <w:tblCellMar>
          <w:left w:w="70" w:type="dxa"/>
          <w:right w:w="70" w:type="dxa"/>
        </w:tblCellMar>
        <w:tblLook w:val="04A0" w:firstRow="1" w:lastRow="0" w:firstColumn="1" w:lastColumn="0" w:noHBand="0" w:noVBand="1"/>
      </w:tblPr>
      <w:tblGrid>
        <w:gridCol w:w="2117"/>
        <w:gridCol w:w="1031"/>
        <w:gridCol w:w="1149"/>
        <w:gridCol w:w="1316"/>
        <w:gridCol w:w="1358"/>
        <w:gridCol w:w="957"/>
        <w:gridCol w:w="1134"/>
        <w:gridCol w:w="810"/>
        <w:gridCol w:w="891"/>
        <w:gridCol w:w="966"/>
        <w:gridCol w:w="877"/>
        <w:gridCol w:w="1508"/>
      </w:tblGrid>
      <w:tr w:rsidR="00345680" w:rsidRPr="00D00B92" w14:paraId="7D59DD26" w14:textId="77777777" w:rsidTr="001A59D4">
        <w:trPr>
          <w:trHeight w:val="300"/>
        </w:trPr>
        <w:tc>
          <w:tcPr>
            <w:tcW w:w="14114" w:type="dxa"/>
            <w:gridSpan w:val="12"/>
            <w:tcBorders>
              <w:top w:val="single" w:sz="8" w:space="0" w:color="auto"/>
              <w:left w:val="single" w:sz="8" w:space="0" w:color="auto"/>
              <w:bottom w:val="single" w:sz="8" w:space="0" w:color="auto"/>
              <w:right w:val="single" w:sz="8" w:space="0" w:color="000000"/>
            </w:tcBorders>
            <w:shd w:val="clear" w:color="000000" w:fill="BFBFBF"/>
            <w:vAlign w:val="center"/>
            <w:hideMark/>
          </w:tcPr>
          <w:p w14:paraId="2685FD79" w14:textId="77777777" w:rsidR="00D00B92" w:rsidRPr="00FC6050" w:rsidRDefault="00D00B92" w:rsidP="00D00B92">
            <w:pPr>
              <w:jc w:val="center"/>
              <w:rPr>
                <w:b/>
                <w:bCs/>
                <w:color w:val="000000"/>
                <w:sz w:val="18"/>
                <w:szCs w:val="18"/>
              </w:rPr>
            </w:pPr>
            <w:r w:rsidRPr="00FC6050">
              <w:rPr>
                <w:b/>
                <w:bCs/>
                <w:color w:val="000000"/>
                <w:sz w:val="18"/>
                <w:szCs w:val="18"/>
              </w:rPr>
              <w:t>CRONOGRAMA INDICATIVO DA APLICAÇÃO DOS RECURSOS (em milhares)</w:t>
            </w:r>
          </w:p>
        </w:tc>
      </w:tr>
      <w:tr w:rsidR="00FC6050" w:rsidRPr="00345680" w14:paraId="2CC09C15" w14:textId="77777777" w:rsidTr="00345680">
        <w:trPr>
          <w:trHeight w:val="2790"/>
        </w:trPr>
        <w:tc>
          <w:tcPr>
            <w:tcW w:w="2117"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7B8604F8" w14:textId="77777777" w:rsidR="00345680" w:rsidRPr="00FC6050" w:rsidRDefault="00345680" w:rsidP="00D00B92">
            <w:pPr>
              <w:jc w:val="center"/>
              <w:rPr>
                <w:b/>
                <w:bCs/>
                <w:color w:val="000000"/>
                <w:sz w:val="18"/>
                <w:szCs w:val="18"/>
              </w:rPr>
            </w:pPr>
            <w:r w:rsidRPr="00FC6050">
              <w:rPr>
                <w:b/>
                <w:bCs/>
                <w:color w:val="000000"/>
                <w:sz w:val="18"/>
                <w:szCs w:val="18"/>
              </w:rPr>
              <w:t>Imóvel Lastro</w:t>
            </w:r>
          </w:p>
        </w:tc>
        <w:tc>
          <w:tcPr>
            <w:tcW w:w="1031"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5F799C32" w14:textId="77777777" w:rsidR="00345680" w:rsidRPr="00FC6050" w:rsidRDefault="00345680" w:rsidP="00D00B92">
            <w:pPr>
              <w:jc w:val="center"/>
              <w:rPr>
                <w:b/>
                <w:bCs/>
                <w:color w:val="000000"/>
                <w:sz w:val="18"/>
                <w:szCs w:val="18"/>
              </w:rPr>
            </w:pPr>
            <w:r w:rsidRPr="00FC6050">
              <w:rPr>
                <w:b/>
                <w:bCs/>
                <w:color w:val="000000"/>
                <w:sz w:val="18"/>
                <w:szCs w:val="18"/>
              </w:rPr>
              <w:t>Valor estimado de recursos da Emissão a serem alocados no Imóvel Lastro (R$) </w:t>
            </w:r>
          </w:p>
        </w:tc>
        <w:tc>
          <w:tcPr>
            <w:tcW w:w="1149" w:type="dxa"/>
            <w:tcBorders>
              <w:top w:val="nil"/>
              <w:left w:val="nil"/>
              <w:bottom w:val="single" w:sz="8" w:space="0" w:color="auto"/>
              <w:right w:val="single" w:sz="8" w:space="0" w:color="auto"/>
            </w:tcBorders>
            <w:shd w:val="clear" w:color="000000" w:fill="BFBFBF"/>
            <w:vAlign w:val="center"/>
            <w:hideMark/>
          </w:tcPr>
          <w:p w14:paraId="1D333D7B"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316" w:type="dxa"/>
            <w:tcBorders>
              <w:top w:val="nil"/>
              <w:left w:val="nil"/>
              <w:bottom w:val="single" w:sz="8" w:space="0" w:color="auto"/>
              <w:right w:val="single" w:sz="8" w:space="0" w:color="auto"/>
            </w:tcBorders>
            <w:shd w:val="clear" w:color="000000" w:fill="BFBFBF"/>
            <w:vAlign w:val="center"/>
            <w:hideMark/>
          </w:tcPr>
          <w:p w14:paraId="51CA574C"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358" w:type="dxa"/>
            <w:tcBorders>
              <w:top w:val="nil"/>
              <w:left w:val="nil"/>
              <w:bottom w:val="single" w:sz="8" w:space="0" w:color="auto"/>
              <w:right w:val="single" w:sz="8" w:space="0" w:color="auto"/>
            </w:tcBorders>
            <w:shd w:val="clear" w:color="000000" w:fill="BFBFBF"/>
            <w:vAlign w:val="center"/>
            <w:hideMark/>
          </w:tcPr>
          <w:p w14:paraId="5A83E09D"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57" w:type="dxa"/>
            <w:tcBorders>
              <w:top w:val="nil"/>
              <w:left w:val="nil"/>
              <w:bottom w:val="single" w:sz="8" w:space="0" w:color="auto"/>
              <w:right w:val="single" w:sz="8" w:space="0" w:color="auto"/>
            </w:tcBorders>
            <w:shd w:val="clear" w:color="000000" w:fill="BFBFBF"/>
            <w:vAlign w:val="center"/>
            <w:hideMark/>
          </w:tcPr>
          <w:p w14:paraId="104CD75B"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1134" w:type="dxa"/>
            <w:tcBorders>
              <w:top w:val="nil"/>
              <w:left w:val="nil"/>
              <w:bottom w:val="single" w:sz="8" w:space="0" w:color="auto"/>
              <w:right w:val="single" w:sz="8" w:space="0" w:color="auto"/>
            </w:tcBorders>
            <w:shd w:val="clear" w:color="000000" w:fill="BFBFBF"/>
            <w:vAlign w:val="center"/>
            <w:hideMark/>
          </w:tcPr>
          <w:p w14:paraId="6EEE7C3F"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810" w:type="dxa"/>
            <w:tcBorders>
              <w:top w:val="nil"/>
              <w:left w:val="nil"/>
              <w:bottom w:val="single" w:sz="8" w:space="0" w:color="auto"/>
              <w:right w:val="single" w:sz="8" w:space="0" w:color="auto"/>
            </w:tcBorders>
            <w:shd w:val="clear" w:color="000000" w:fill="BFBFBF"/>
            <w:vAlign w:val="center"/>
            <w:hideMark/>
          </w:tcPr>
          <w:p w14:paraId="4E2173F2"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91" w:type="dxa"/>
            <w:tcBorders>
              <w:top w:val="nil"/>
              <w:left w:val="nil"/>
              <w:bottom w:val="single" w:sz="8" w:space="0" w:color="auto"/>
              <w:right w:val="single" w:sz="8" w:space="0" w:color="auto"/>
            </w:tcBorders>
            <w:shd w:val="clear" w:color="000000" w:fill="BFBFBF"/>
            <w:vAlign w:val="center"/>
            <w:hideMark/>
          </w:tcPr>
          <w:p w14:paraId="7469FCE1"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966" w:type="dxa"/>
            <w:tcBorders>
              <w:top w:val="nil"/>
              <w:left w:val="nil"/>
              <w:bottom w:val="single" w:sz="8" w:space="0" w:color="auto"/>
              <w:right w:val="single" w:sz="8" w:space="0" w:color="auto"/>
            </w:tcBorders>
            <w:shd w:val="clear" w:color="000000" w:fill="BFBFBF"/>
            <w:vAlign w:val="center"/>
            <w:hideMark/>
          </w:tcPr>
          <w:p w14:paraId="21172825"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c>
          <w:tcPr>
            <w:tcW w:w="877" w:type="dxa"/>
            <w:tcBorders>
              <w:top w:val="nil"/>
              <w:left w:val="nil"/>
              <w:bottom w:val="single" w:sz="8" w:space="0" w:color="auto"/>
              <w:right w:val="single" w:sz="8" w:space="0" w:color="auto"/>
            </w:tcBorders>
            <w:shd w:val="clear" w:color="000000" w:fill="BFBFBF"/>
            <w:vAlign w:val="center"/>
            <w:hideMark/>
          </w:tcPr>
          <w:p w14:paraId="106BD635" w14:textId="77777777" w:rsidR="00345680" w:rsidRPr="00FC6050" w:rsidRDefault="00345680" w:rsidP="00D00B92">
            <w:pPr>
              <w:jc w:val="center"/>
              <w:rPr>
                <w:b/>
                <w:bCs/>
                <w:color w:val="000000"/>
                <w:sz w:val="18"/>
                <w:szCs w:val="18"/>
              </w:rPr>
            </w:pPr>
            <w:r w:rsidRPr="00FC6050">
              <w:rPr>
                <w:b/>
                <w:bCs/>
                <w:color w:val="000000"/>
                <w:sz w:val="18"/>
                <w:szCs w:val="18"/>
              </w:rPr>
              <w:t>1º semestre fiscal</w:t>
            </w:r>
          </w:p>
        </w:tc>
        <w:tc>
          <w:tcPr>
            <w:tcW w:w="1508" w:type="dxa"/>
            <w:tcBorders>
              <w:top w:val="nil"/>
              <w:left w:val="nil"/>
              <w:bottom w:val="single" w:sz="8" w:space="0" w:color="auto"/>
              <w:right w:val="single" w:sz="8" w:space="0" w:color="auto"/>
            </w:tcBorders>
            <w:shd w:val="clear" w:color="000000" w:fill="BFBFBF"/>
            <w:vAlign w:val="center"/>
            <w:hideMark/>
          </w:tcPr>
          <w:p w14:paraId="14055CAA" w14:textId="77777777" w:rsidR="00345680" w:rsidRPr="00FC6050" w:rsidRDefault="00345680" w:rsidP="00D00B92">
            <w:pPr>
              <w:jc w:val="center"/>
              <w:rPr>
                <w:b/>
                <w:bCs/>
                <w:color w:val="000000"/>
                <w:sz w:val="18"/>
                <w:szCs w:val="18"/>
              </w:rPr>
            </w:pPr>
            <w:r w:rsidRPr="00FC6050">
              <w:rPr>
                <w:b/>
                <w:bCs/>
                <w:color w:val="000000"/>
                <w:sz w:val="18"/>
                <w:szCs w:val="18"/>
              </w:rPr>
              <w:t>2º semestre fiscal</w:t>
            </w:r>
          </w:p>
        </w:tc>
      </w:tr>
      <w:tr w:rsidR="00FC6050" w:rsidRPr="00345680" w14:paraId="24F0A96D"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74309F8D"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865E0D5"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089B6494"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000000" w:fill="BFBFBF"/>
            <w:vAlign w:val="center"/>
            <w:hideMark/>
          </w:tcPr>
          <w:p w14:paraId="4C6E39E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000000" w:fill="BFBFBF"/>
            <w:vAlign w:val="center"/>
            <w:hideMark/>
          </w:tcPr>
          <w:p w14:paraId="3BAF952D"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000000" w:fill="BFBFBF"/>
            <w:vAlign w:val="center"/>
            <w:hideMark/>
          </w:tcPr>
          <w:p w14:paraId="59FAC5C6"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000000" w:fill="BFBFBF"/>
            <w:vAlign w:val="center"/>
            <w:hideMark/>
          </w:tcPr>
          <w:p w14:paraId="0482226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000000" w:fill="BFBFBF"/>
            <w:vAlign w:val="center"/>
            <w:hideMark/>
          </w:tcPr>
          <w:p w14:paraId="0F6DE132"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000000" w:fill="BFBFBF"/>
            <w:vAlign w:val="center"/>
            <w:hideMark/>
          </w:tcPr>
          <w:p w14:paraId="0564FB9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000000" w:fill="BFBFBF"/>
            <w:vAlign w:val="center"/>
            <w:hideMark/>
          </w:tcPr>
          <w:p w14:paraId="0E1524E1"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77" w:type="dxa"/>
            <w:tcBorders>
              <w:top w:val="nil"/>
              <w:left w:val="nil"/>
              <w:bottom w:val="single" w:sz="8" w:space="0" w:color="auto"/>
              <w:right w:val="single" w:sz="8" w:space="0" w:color="auto"/>
            </w:tcBorders>
            <w:shd w:val="clear" w:color="000000" w:fill="BFBFBF"/>
            <w:vAlign w:val="center"/>
            <w:hideMark/>
          </w:tcPr>
          <w:p w14:paraId="5C348EB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508" w:type="dxa"/>
            <w:tcBorders>
              <w:top w:val="nil"/>
              <w:left w:val="nil"/>
              <w:bottom w:val="single" w:sz="8" w:space="0" w:color="auto"/>
              <w:right w:val="single" w:sz="8" w:space="0" w:color="auto"/>
            </w:tcBorders>
            <w:shd w:val="clear" w:color="000000" w:fill="BFBFBF"/>
            <w:vAlign w:val="center"/>
            <w:hideMark/>
          </w:tcPr>
          <w:p w14:paraId="675437E1" w14:textId="77777777" w:rsidR="00345680" w:rsidRPr="00FC6050" w:rsidRDefault="00345680" w:rsidP="00D00B92">
            <w:pPr>
              <w:jc w:val="center"/>
              <w:rPr>
                <w:b/>
                <w:bCs/>
                <w:color w:val="000000"/>
                <w:sz w:val="18"/>
                <w:szCs w:val="18"/>
              </w:rPr>
            </w:pPr>
            <w:r w:rsidRPr="00FC6050">
              <w:rPr>
                <w:b/>
                <w:bCs/>
                <w:color w:val="000000"/>
                <w:sz w:val="18"/>
                <w:szCs w:val="18"/>
              </w:rPr>
              <w:t> </w:t>
            </w:r>
          </w:p>
        </w:tc>
      </w:tr>
      <w:tr w:rsidR="00FC6050" w:rsidRPr="00345680" w14:paraId="156C5D76" w14:textId="77777777" w:rsidTr="0034568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3FA089A6" w14:textId="77777777" w:rsidR="00345680" w:rsidRPr="00FC6050" w:rsidRDefault="00345680" w:rsidP="00D00B92">
            <w:pPr>
              <w:rPr>
                <w:b/>
                <w:bCs/>
                <w:color w:val="000000"/>
                <w:sz w:val="18"/>
                <w:szCs w:val="18"/>
              </w:rPr>
            </w:pPr>
          </w:p>
        </w:tc>
        <w:tc>
          <w:tcPr>
            <w:tcW w:w="1031" w:type="dxa"/>
            <w:vMerge/>
            <w:tcBorders>
              <w:top w:val="nil"/>
              <w:left w:val="single" w:sz="8" w:space="0" w:color="auto"/>
              <w:bottom w:val="single" w:sz="8" w:space="0" w:color="000000"/>
              <w:right w:val="single" w:sz="8" w:space="0" w:color="auto"/>
            </w:tcBorders>
            <w:vAlign w:val="center"/>
            <w:hideMark/>
          </w:tcPr>
          <w:p w14:paraId="0CCD70FC" w14:textId="77777777" w:rsidR="00345680" w:rsidRPr="00FC6050" w:rsidRDefault="00345680" w:rsidP="00D00B92">
            <w:pPr>
              <w:rPr>
                <w:b/>
                <w:bCs/>
                <w:color w:val="000000"/>
                <w:sz w:val="18"/>
                <w:szCs w:val="18"/>
              </w:rPr>
            </w:pPr>
          </w:p>
        </w:tc>
        <w:tc>
          <w:tcPr>
            <w:tcW w:w="1149" w:type="dxa"/>
            <w:tcBorders>
              <w:top w:val="nil"/>
              <w:left w:val="nil"/>
              <w:bottom w:val="single" w:sz="8" w:space="0" w:color="auto"/>
              <w:right w:val="single" w:sz="8" w:space="0" w:color="auto"/>
            </w:tcBorders>
            <w:shd w:val="clear" w:color="000000" w:fill="BFBFBF"/>
            <w:vAlign w:val="center"/>
            <w:hideMark/>
          </w:tcPr>
          <w:p w14:paraId="45AA8497"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16" w:type="dxa"/>
            <w:tcBorders>
              <w:top w:val="nil"/>
              <w:left w:val="nil"/>
              <w:bottom w:val="single" w:sz="8" w:space="0" w:color="auto"/>
              <w:right w:val="single" w:sz="8" w:space="0" w:color="auto"/>
            </w:tcBorders>
            <w:shd w:val="clear" w:color="000000" w:fill="BFBFBF"/>
            <w:vAlign w:val="center"/>
            <w:hideMark/>
          </w:tcPr>
          <w:p w14:paraId="39AD6900" w14:textId="77777777" w:rsidR="00345680" w:rsidRPr="00FC6050" w:rsidRDefault="00345680" w:rsidP="00D00B92">
            <w:pPr>
              <w:jc w:val="center"/>
              <w:rPr>
                <w:b/>
                <w:bCs/>
                <w:color w:val="000000"/>
                <w:sz w:val="18"/>
                <w:szCs w:val="18"/>
              </w:rPr>
            </w:pPr>
            <w:r w:rsidRPr="00FC6050">
              <w:rPr>
                <w:b/>
                <w:bCs/>
                <w:color w:val="000000"/>
                <w:sz w:val="18"/>
                <w:szCs w:val="18"/>
              </w:rPr>
              <w:t>2022</w:t>
            </w:r>
          </w:p>
        </w:tc>
        <w:tc>
          <w:tcPr>
            <w:tcW w:w="1358" w:type="dxa"/>
            <w:tcBorders>
              <w:top w:val="nil"/>
              <w:left w:val="nil"/>
              <w:bottom w:val="single" w:sz="8" w:space="0" w:color="auto"/>
              <w:right w:val="single" w:sz="8" w:space="0" w:color="auto"/>
            </w:tcBorders>
            <w:shd w:val="clear" w:color="000000" w:fill="BFBFBF"/>
            <w:vAlign w:val="center"/>
            <w:hideMark/>
          </w:tcPr>
          <w:p w14:paraId="4CA1FE2A"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957" w:type="dxa"/>
            <w:tcBorders>
              <w:top w:val="nil"/>
              <w:left w:val="nil"/>
              <w:bottom w:val="single" w:sz="8" w:space="0" w:color="auto"/>
              <w:right w:val="single" w:sz="8" w:space="0" w:color="auto"/>
            </w:tcBorders>
            <w:shd w:val="clear" w:color="000000" w:fill="BFBFBF"/>
            <w:vAlign w:val="center"/>
            <w:hideMark/>
          </w:tcPr>
          <w:p w14:paraId="7DA070F0" w14:textId="77777777" w:rsidR="00345680" w:rsidRPr="00FC6050" w:rsidRDefault="00345680" w:rsidP="00D00B92">
            <w:pPr>
              <w:jc w:val="center"/>
              <w:rPr>
                <w:b/>
                <w:bCs/>
                <w:color w:val="000000"/>
                <w:sz w:val="18"/>
                <w:szCs w:val="18"/>
              </w:rPr>
            </w:pPr>
            <w:r w:rsidRPr="00FC6050">
              <w:rPr>
                <w:b/>
                <w:bCs/>
                <w:color w:val="000000"/>
                <w:sz w:val="18"/>
                <w:szCs w:val="18"/>
              </w:rPr>
              <w:t>2023</w:t>
            </w:r>
          </w:p>
        </w:tc>
        <w:tc>
          <w:tcPr>
            <w:tcW w:w="1134" w:type="dxa"/>
            <w:tcBorders>
              <w:top w:val="nil"/>
              <w:left w:val="nil"/>
              <w:bottom w:val="single" w:sz="8" w:space="0" w:color="auto"/>
              <w:right w:val="single" w:sz="8" w:space="0" w:color="auto"/>
            </w:tcBorders>
            <w:shd w:val="clear" w:color="000000" w:fill="BFBFBF"/>
            <w:vAlign w:val="center"/>
            <w:hideMark/>
          </w:tcPr>
          <w:p w14:paraId="0F19A5AB"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10" w:type="dxa"/>
            <w:tcBorders>
              <w:top w:val="nil"/>
              <w:left w:val="nil"/>
              <w:bottom w:val="single" w:sz="8" w:space="0" w:color="auto"/>
              <w:right w:val="single" w:sz="8" w:space="0" w:color="auto"/>
            </w:tcBorders>
            <w:shd w:val="clear" w:color="000000" w:fill="BFBFBF"/>
            <w:vAlign w:val="center"/>
            <w:hideMark/>
          </w:tcPr>
          <w:p w14:paraId="65F55BF9" w14:textId="77777777" w:rsidR="00345680" w:rsidRPr="00FC6050" w:rsidRDefault="00345680" w:rsidP="00D00B92">
            <w:pPr>
              <w:jc w:val="center"/>
              <w:rPr>
                <w:b/>
                <w:bCs/>
                <w:color w:val="000000"/>
                <w:sz w:val="18"/>
                <w:szCs w:val="18"/>
              </w:rPr>
            </w:pPr>
            <w:r w:rsidRPr="00FC6050">
              <w:rPr>
                <w:b/>
                <w:bCs/>
                <w:color w:val="000000"/>
                <w:sz w:val="18"/>
                <w:szCs w:val="18"/>
              </w:rPr>
              <w:t>2024</w:t>
            </w:r>
          </w:p>
        </w:tc>
        <w:tc>
          <w:tcPr>
            <w:tcW w:w="891" w:type="dxa"/>
            <w:tcBorders>
              <w:top w:val="nil"/>
              <w:left w:val="nil"/>
              <w:bottom w:val="single" w:sz="8" w:space="0" w:color="auto"/>
              <w:right w:val="single" w:sz="8" w:space="0" w:color="auto"/>
            </w:tcBorders>
            <w:shd w:val="clear" w:color="000000" w:fill="BFBFBF"/>
            <w:vAlign w:val="center"/>
            <w:hideMark/>
          </w:tcPr>
          <w:p w14:paraId="10D64AE8"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966" w:type="dxa"/>
            <w:tcBorders>
              <w:top w:val="nil"/>
              <w:left w:val="nil"/>
              <w:bottom w:val="single" w:sz="8" w:space="0" w:color="auto"/>
              <w:right w:val="single" w:sz="8" w:space="0" w:color="auto"/>
            </w:tcBorders>
            <w:shd w:val="clear" w:color="000000" w:fill="BFBFBF"/>
            <w:vAlign w:val="center"/>
            <w:hideMark/>
          </w:tcPr>
          <w:p w14:paraId="08046BE5" w14:textId="77777777" w:rsidR="00345680" w:rsidRPr="00FC6050" w:rsidRDefault="00345680" w:rsidP="00D00B92">
            <w:pPr>
              <w:jc w:val="center"/>
              <w:rPr>
                <w:b/>
                <w:bCs/>
                <w:color w:val="000000"/>
                <w:sz w:val="18"/>
                <w:szCs w:val="18"/>
              </w:rPr>
            </w:pPr>
            <w:r w:rsidRPr="00FC6050">
              <w:rPr>
                <w:b/>
                <w:bCs/>
                <w:color w:val="000000"/>
                <w:sz w:val="18"/>
                <w:szCs w:val="18"/>
              </w:rPr>
              <w:t>2025</w:t>
            </w:r>
          </w:p>
        </w:tc>
        <w:tc>
          <w:tcPr>
            <w:tcW w:w="877" w:type="dxa"/>
            <w:tcBorders>
              <w:top w:val="nil"/>
              <w:left w:val="nil"/>
              <w:bottom w:val="single" w:sz="8" w:space="0" w:color="auto"/>
              <w:right w:val="single" w:sz="8" w:space="0" w:color="auto"/>
            </w:tcBorders>
            <w:shd w:val="clear" w:color="000000" w:fill="BFBFBF"/>
            <w:vAlign w:val="center"/>
            <w:hideMark/>
          </w:tcPr>
          <w:p w14:paraId="2CABD9DA" w14:textId="77777777" w:rsidR="00345680" w:rsidRPr="00FC6050" w:rsidRDefault="00345680" w:rsidP="00D00B92">
            <w:pPr>
              <w:jc w:val="center"/>
              <w:rPr>
                <w:b/>
                <w:bCs/>
                <w:color w:val="000000"/>
                <w:sz w:val="18"/>
                <w:szCs w:val="18"/>
              </w:rPr>
            </w:pPr>
            <w:r w:rsidRPr="00FC6050">
              <w:rPr>
                <w:b/>
                <w:bCs/>
                <w:color w:val="000000"/>
                <w:sz w:val="18"/>
                <w:szCs w:val="18"/>
              </w:rPr>
              <w:t>2026</w:t>
            </w:r>
          </w:p>
        </w:tc>
        <w:tc>
          <w:tcPr>
            <w:tcW w:w="1508" w:type="dxa"/>
            <w:tcBorders>
              <w:top w:val="nil"/>
              <w:left w:val="nil"/>
              <w:bottom w:val="single" w:sz="8" w:space="0" w:color="auto"/>
              <w:right w:val="single" w:sz="8" w:space="0" w:color="auto"/>
            </w:tcBorders>
            <w:shd w:val="clear" w:color="000000" w:fill="BFBFBF"/>
            <w:vAlign w:val="center"/>
            <w:hideMark/>
          </w:tcPr>
          <w:p w14:paraId="57D159BC" w14:textId="77777777" w:rsidR="00345680" w:rsidRPr="00FC6050" w:rsidRDefault="00345680" w:rsidP="00D00B92">
            <w:pPr>
              <w:jc w:val="center"/>
              <w:rPr>
                <w:b/>
                <w:bCs/>
                <w:color w:val="000000"/>
                <w:sz w:val="18"/>
                <w:szCs w:val="18"/>
              </w:rPr>
            </w:pPr>
            <w:r w:rsidRPr="00FC6050">
              <w:rPr>
                <w:b/>
                <w:bCs/>
                <w:color w:val="000000"/>
                <w:sz w:val="18"/>
                <w:szCs w:val="18"/>
              </w:rPr>
              <w:t>2026</w:t>
            </w:r>
          </w:p>
        </w:tc>
      </w:tr>
      <w:tr w:rsidR="00FC6050" w:rsidRPr="00345680" w14:paraId="02D6B37B" w14:textId="77777777" w:rsidTr="00345680">
        <w:trPr>
          <w:trHeight w:val="300"/>
        </w:trPr>
        <w:tc>
          <w:tcPr>
            <w:tcW w:w="21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14:paraId="794A3B60" w14:textId="5677535F" w:rsidR="00345680" w:rsidRPr="00FC6050" w:rsidRDefault="00345680" w:rsidP="00D00B92">
            <w:pPr>
              <w:jc w:val="center"/>
              <w:rPr>
                <w:color w:val="000000"/>
                <w:sz w:val="18"/>
                <w:szCs w:val="18"/>
              </w:rPr>
            </w:pPr>
            <w:r w:rsidRPr="00FC6050">
              <w:rPr>
                <w:color w:val="000000"/>
                <w:sz w:val="18"/>
                <w:szCs w:val="18"/>
              </w:rPr>
              <w:t> </w:t>
            </w:r>
            <w:r w:rsidRPr="009D1347">
              <w:rPr>
                <w:sz w:val="22"/>
                <w:szCs w:val="22"/>
              </w:rPr>
              <w:t>CGH Ouvidor - cidade de Cumari, no estado de Goiás, na Rod BR 050, Fazenda Casados, s/n, KM 359, Zona Rural, CEP 75.760-000</w:t>
            </w:r>
          </w:p>
        </w:tc>
        <w:tc>
          <w:tcPr>
            <w:tcW w:w="1031" w:type="dxa"/>
            <w:tcBorders>
              <w:top w:val="nil"/>
              <w:left w:val="nil"/>
              <w:bottom w:val="single" w:sz="8" w:space="0" w:color="auto"/>
              <w:right w:val="single" w:sz="8" w:space="0" w:color="auto"/>
            </w:tcBorders>
            <w:shd w:val="clear" w:color="000000" w:fill="D9D9D9"/>
            <w:noWrap/>
            <w:vAlign w:val="center"/>
            <w:hideMark/>
          </w:tcPr>
          <w:p w14:paraId="2FD4C4F7" w14:textId="77777777" w:rsidR="00345680" w:rsidRPr="00FC6050" w:rsidRDefault="00345680" w:rsidP="00D00B92">
            <w:pPr>
              <w:jc w:val="center"/>
              <w:rPr>
                <w:color w:val="000000"/>
                <w:sz w:val="18"/>
                <w:szCs w:val="18"/>
              </w:rPr>
            </w:pPr>
            <w:r w:rsidRPr="00FC6050">
              <w:rPr>
                <w:color w:val="000000"/>
                <w:sz w:val="18"/>
                <w:szCs w:val="18"/>
              </w:rPr>
              <w:t> </w:t>
            </w:r>
          </w:p>
        </w:tc>
        <w:tc>
          <w:tcPr>
            <w:tcW w:w="1149" w:type="dxa"/>
            <w:tcBorders>
              <w:top w:val="nil"/>
              <w:left w:val="nil"/>
              <w:bottom w:val="single" w:sz="8" w:space="0" w:color="auto"/>
              <w:right w:val="single" w:sz="8" w:space="0" w:color="auto"/>
            </w:tcBorders>
            <w:shd w:val="clear" w:color="000000" w:fill="D9D9D9"/>
            <w:vAlign w:val="center"/>
            <w:hideMark/>
          </w:tcPr>
          <w:p w14:paraId="41CFDFB6" w14:textId="77777777" w:rsidR="00345680" w:rsidRPr="00FC6050" w:rsidRDefault="00345680" w:rsidP="00D00B92">
            <w:pPr>
              <w:jc w:val="center"/>
              <w:rPr>
                <w:color w:val="000000"/>
                <w:sz w:val="18"/>
                <w:szCs w:val="18"/>
              </w:rPr>
            </w:pPr>
            <w:r w:rsidRPr="00FC6050">
              <w:rPr>
                <w:color w:val="000000"/>
                <w:sz w:val="18"/>
                <w:szCs w:val="18"/>
              </w:rPr>
              <w:t>R$</w:t>
            </w:r>
          </w:p>
        </w:tc>
        <w:tc>
          <w:tcPr>
            <w:tcW w:w="1316" w:type="dxa"/>
            <w:tcBorders>
              <w:top w:val="nil"/>
              <w:left w:val="nil"/>
              <w:bottom w:val="single" w:sz="8" w:space="0" w:color="auto"/>
              <w:right w:val="single" w:sz="8" w:space="0" w:color="auto"/>
            </w:tcBorders>
            <w:shd w:val="clear" w:color="000000" w:fill="D9D9D9"/>
            <w:vAlign w:val="center"/>
            <w:hideMark/>
          </w:tcPr>
          <w:p w14:paraId="5EC62281" w14:textId="77777777" w:rsidR="00345680" w:rsidRPr="00FC6050" w:rsidRDefault="00345680" w:rsidP="00D00B92">
            <w:pPr>
              <w:jc w:val="center"/>
              <w:rPr>
                <w:color w:val="000000"/>
                <w:sz w:val="18"/>
                <w:szCs w:val="18"/>
              </w:rPr>
            </w:pPr>
            <w:r w:rsidRPr="00FC6050">
              <w:rPr>
                <w:color w:val="000000"/>
                <w:sz w:val="18"/>
                <w:szCs w:val="18"/>
              </w:rPr>
              <w:t>R$</w:t>
            </w:r>
          </w:p>
        </w:tc>
        <w:tc>
          <w:tcPr>
            <w:tcW w:w="1358" w:type="dxa"/>
            <w:tcBorders>
              <w:top w:val="nil"/>
              <w:left w:val="nil"/>
              <w:bottom w:val="single" w:sz="8" w:space="0" w:color="auto"/>
              <w:right w:val="single" w:sz="8" w:space="0" w:color="auto"/>
            </w:tcBorders>
            <w:shd w:val="clear" w:color="000000" w:fill="D9D9D9"/>
            <w:vAlign w:val="center"/>
            <w:hideMark/>
          </w:tcPr>
          <w:p w14:paraId="7226A373" w14:textId="77777777" w:rsidR="00345680" w:rsidRPr="00FC6050" w:rsidRDefault="00345680" w:rsidP="00D00B92">
            <w:pPr>
              <w:jc w:val="center"/>
              <w:rPr>
                <w:color w:val="000000"/>
                <w:sz w:val="18"/>
                <w:szCs w:val="18"/>
              </w:rPr>
            </w:pPr>
            <w:r w:rsidRPr="00FC6050">
              <w:rPr>
                <w:color w:val="000000"/>
                <w:sz w:val="18"/>
                <w:szCs w:val="18"/>
              </w:rPr>
              <w:t>R$</w:t>
            </w:r>
          </w:p>
        </w:tc>
        <w:tc>
          <w:tcPr>
            <w:tcW w:w="957" w:type="dxa"/>
            <w:tcBorders>
              <w:top w:val="nil"/>
              <w:left w:val="nil"/>
              <w:bottom w:val="single" w:sz="8" w:space="0" w:color="auto"/>
              <w:right w:val="single" w:sz="8" w:space="0" w:color="auto"/>
            </w:tcBorders>
            <w:shd w:val="clear" w:color="000000" w:fill="D9D9D9"/>
            <w:vAlign w:val="center"/>
            <w:hideMark/>
          </w:tcPr>
          <w:p w14:paraId="4F5964E4" w14:textId="77777777" w:rsidR="00345680" w:rsidRPr="00FC6050" w:rsidRDefault="00345680" w:rsidP="00D00B92">
            <w:pPr>
              <w:jc w:val="center"/>
              <w:rPr>
                <w:color w:val="000000"/>
                <w:sz w:val="18"/>
                <w:szCs w:val="18"/>
              </w:rPr>
            </w:pPr>
            <w:r w:rsidRPr="00FC6050">
              <w:rPr>
                <w:color w:val="000000"/>
                <w:sz w:val="18"/>
                <w:szCs w:val="18"/>
              </w:rPr>
              <w:t>R$</w:t>
            </w:r>
          </w:p>
        </w:tc>
        <w:tc>
          <w:tcPr>
            <w:tcW w:w="1134" w:type="dxa"/>
            <w:tcBorders>
              <w:top w:val="nil"/>
              <w:left w:val="nil"/>
              <w:bottom w:val="single" w:sz="8" w:space="0" w:color="auto"/>
              <w:right w:val="single" w:sz="8" w:space="0" w:color="auto"/>
            </w:tcBorders>
            <w:shd w:val="clear" w:color="000000" w:fill="D9D9D9"/>
            <w:vAlign w:val="center"/>
            <w:hideMark/>
          </w:tcPr>
          <w:p w14:paraId="3380713F" w14:textId="77777777" w:rsidR="00345680" w:rsidRPr="00FC6050" w:rsidRDefault="00345680" w:rsidP="00D00B92">
            <w:pPr>
              <w:jc w:val="center"/>
              <w:rPr>
                <w:color w:val="000000"/>
                <w:sz w:val="18"/>
                <w:szCs w:val="18"/>
              </w:rPr>
            </w:pPr>
            <w:r w:rsidRPr="00FC6050">
              <w:rPr>
                <w:color w:val="000000"/>
                <w:sz w:val="18"/>
                <w:szCs w:val="18"/>
              </w:rPr>
              <w:t>R$</w:t>
            </w:r>
          </w:p>
        </w:tc>
        <w:tc>
          <w:tcPr>
            <w:tcW w:w="810" w:type="dxa"/>
            <w:tcBorders>
              <w:top w:val="nil"/>
              <w:left w:val="nil"/>
              <w:bottom w:val="single" w:sz="8" w:space="0" w:color="auto"/>
              <w:right w:val="single" w:sz="8" w:space="0" w:color="auto"/>
            </w:tcBorders>
            <w:shd w:val="clear" w:color="000000" w:fill="D9D9D9"/>
            <w:vAlign w:val="center"/>
            <w:hideMark/>
          </w:tcPr>
          <w:p w14:paraId="61853F5F" w14:textId="77777777" w:rsidR="00345680" w:rsidRPr="00FC6050" w:rsidRDefault="00345680" w:rsidP="00D00B92">
            <w:pPr>
              <w:jc w:val="center"/>
              <w:rPr>
                <w:color w:val="000000"/>
                <w:sz w:val="18"/>
                <w:szCs w:val="18"/>
              </w:rPr>
            </w:pPr>
            <w:r w:rsidRPr="00FC6050">
              <w:rPr>
                <w:color w:val="000000"/>
                <w:sz w:val="18"/>
                <w:szCs w:val="18"/>
              </w:rPr>
              <w:t>R$</w:t>
            </w:r>
          </w:p>
        </w:tc>
        <w:tc>
          <w:tcPr>
            <w:tcW w:w="891" w:type="dxa"/>
            <w:tcBorders>
              <w:top w:val="nil"/>
              <w:left w:val="nil"/>
              <w:bottom w:val="single" w:sz="8" w:space="0" w:color="auto"/>
              <w:right w:val="single" w:sz="8" w:space="0" w:color="auto"/>
            </w:tcBorders>
            <w:shd w:val="clear" w:color="000000" w:fill="D9D9D9"/>
            <w:vAlign w:val="center"/>
            <w:hideMark/>
          </w:tcPr>
          <w:p w14:paraId="4FDD1646" w14:textId="77777777" w:rsidR="00345680" w:rsidRPr="00FC6050" w:rsidRDefault="00345680" w:rsidP="00D00B92">
            <w:pPr>
              <w:jc w:val="center"/>
              <w:rPr>
                <w:color w:val="000000"/>
                <w:sz w:val="18"/>
                <w:szCs w:val="18"/>
              </w:rPr>
            </w:pPr>
            <w:r w:rsidRPr="00FC6050">
              <w:rPr>
                <w:color w:val="000000"/>
                <w:sz w:val="18"/>
                <w:szCs w:val="18"/>
              </w:rPr>
              <w:t>R$</w:t>
            </w:r>
          </w:p>
        </w:tc>
        <w:tc>
          <w:tcPr>
            <w:tcW w:w="966" w:type="dxa"/>
            <w:tcBorders>
              <w:top w:val="nil"/>
              <w:left w:val="nil"/>
              <w:bottom w:val="single" w:sz="8" w:space="0" w:color="auto"/>
              <w:right w:val="single" w:sz="8" w:space="0" w:color="auto"/>
            </w:tcBorders>
            <w:shd w:val="clear" w:color="000000" w:fill="D9D9D9"/>
            <w:vAlign w:val="center"/>
            <w:hideMark/>
          </w:tcPr>
          <w:p w14:paraId="6FAC5172" w14:textId="77777777" w:rsidR="00345680" w:rsidRPr="00FC6050" w:rsidRDefault="00345680" w:rsidP="00D00B92">
            <w:pPr>
              <w:jc w:val="center"/>
              <w:rPr>
                <w:color w:val="000000"/>
                <w:sz w:val="18"/>
                <w:szCs w:val="18"/>
              </w:rPr>
            </w:pPr>
            <w:r w:rsidRPr="00FC6050">
              <w:rPr>
                <w:color w:val="000000"/>
                <w:sz w:val="18"/>
                <w:szCs w:val="18"/>
              </w:rPr>
              <w:t>R$</w:t>
            </w:r>
          </w:p>
        </w:tc>
        <w:tc>
          <w:tcPr>
            <w:tcW w:w="877" w:type="dxa"/>
            <w:tcBorders>
              <w:top w:val="nil"/>
              <w:left w:val="nil"/>
              <w:bottom w:val="single" w:sz="8" w:space="0" w:color="auto"/>
              <w:right w:val="single" w:sz="8" w:space="0" w:color="auto"/>
            </w:tcBorders>
            <w:shd w:val="clear" w:color="000000" w:fill="D9D9D9"/>
            <w:vAlign w:val="center"/>
            <w:hideMark/>
          </w:tcPr>
          <w:p w14:paraId="40BD7056" w14:textId="77777777" w:rsidR="00345680" w:rsidRPr="00FC6050" w:rsidRDefault="00345680" w:rsidP="00D00B92">
            <w:pPr>
              <w:jc w:val="center"/>
              <w:rPr>
                <w:color w:val="000000"/>
                <w:sz w:val="18"/>
                <w:szCs w:val="18"/>
              </w:rPr>
            </w:pPr>
            <w:r w:rsidRPr="00FC6050">
              <w:rPr>
                <w:color w:val="000000"/>
                <w:sz w:val="18"/>
                <w:szCs w:val="18"/>
              </w:rPr>
              <w:t>R$</w:t>
            </w:r>
          </w:p>
        </w:tc>
        <w:tc>
          <w:tcPr>
            <w:tcW w:w="1508" w:type="dxa"/>
            <w:tcBorders>
              <w:top w:val="nil"/>
              <w:left w:val="nil"/>
              <w:bottom w:val="single" w:sz="8" w:space="0" w:color="auto"/>
              <w:right w:val="single" w:sz="8" w:space="0" w:color="auto"/>
            </w:tcBorders>
            <w:shd w:val="clear" w:color="000000" w:fill="D9D9D9"/>
            <w:vAlign w:val="center"/>
            <w:hideMark/>
          </w:tcPr>
          <w:p w14:paraId="3E8B58B3" w14:textId="77777777" w:rsidR="00345680" w:rsidRPr="00FC6050" w:rsidRDefault="00345680" w:rsidP="00D00B92">
            <w:pPr>
              <w:jc w:val="center"/>
              <w:rPr>
                <w:color w:val="000000"/>
                <w:sz w:val="18"/>
                <w:szCs w:val="18"/>
              </w:rPr>
            </w:pPr>
            <w:r w:rsidRPr="00FC6050">
              <w:rPr>
                <w:color w:val="000000"/>
                <w:sz w:val="18"/>
                <w:szCs w:val="18"/>
              </w:rPr>
              <w:t>R$</w:t>
            </w:r>
          </w:p>
        </w:tc>
      </w:tr>
      <w:tr w:rsidR="00345680" w:rsidRPr="00345680" w14:paraId="32ADF79D"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B0311B"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F588DDC" w14:textId="77777777" w:rsidR="00345680" w:rsidRPr="00FC6050" w:rsidRDefault="00345680" w:rsidP="00D00B92">
            <w:pPr>
              <w:jc w:val="center"/>
              <w:rPr>
                <w:b/>
                <w:bCs/>
                <w:color w:val="000000"/>
                <w:sz w:val="18"/>
                <w:szCs w:val="18"/>
              </w:rPr>
            </w:pPr>
            <w:r w:rsidRPr="00FC6050">
              <w:rPr>
                <w:b/>
                <w:bCs/>
                <w:color w:val="000000"/>
                <w:sz w:val="18"/>
                <w:szCs w:val="18"/>
              </w:rPr>
              <w:t>Período</w:t>
            </w:r>
          </w:p>
        </w:tc>
        <w:tc>
          <w:tcPr>
            <w:tcW w:w="1149" w:type="dxa"/>
            <w:tcBorders>
              <w:top w:val="nil"/>
              <w:left w:val="nil"/>
              <w:bottom w:val="single" w:sz="8" w:space="0" w:color="auto"/>
              <w:right w:val="single" w:sz="8" w:space="0" w:color="auto"/>
            </w:tcBorders>
            <w:shd w:val="clear" w:color="auto" w:fill="auto"/>
            <w:noWrap/>
            <w:vAlign w:val="center"/>
            <w:hideMark/>
          </w:tcPr>
          <w:p w14:paraId="389C9130" w14:textId="77777777" w:rsidR="00345680" w:rsidRPr="00FC6050" w:rsidRDefault="00345680" w:rsidP="00D00B92">
            <w:pPr>
              <w:jc w:val="center"/>
              <w:rPr>
                <w:color w:val="000000"/>
                <w:sz w:val="18"/>
                <w:szCs w:val="18"/>
              </w:rPr>
            </w:pPr>
            <w:r w:rsidRPr="00FC6050">
              <w:rPr>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97AA11F" w14:textId="77777777" w:rsidR="00345680" w:rsidRPr="00FC6050" w:rsidRDefault="00345680" w:rsidP="00D00B92">
            <w:pPr>
              <w:jc w:val="center"/>
              <w:rPr>
                <w:color w:val="000000"/>
                <w:sz w:val="18"/>
                <w:szCs w:val="18"/>
              </w:rPr>
            </w:pPr>
            <w:r w:rsidRPr="00FC6050">
              <w:rPr>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084156E" w14:textId="77777777" w:rsidR="00345680" w:rsidRPr="00FC6050" w:rsidRDefault="00345680" w:rsidP="00D00B92">
            <w:pPr>
              <w:jc w:val="center"/>
              <w:rPr>
                <w:color w:val="000000"/>
                <w:sz w:val="18"/>
                <w:szCs w:val="18"/>
              </w:rPr>
            </w:pPr>
            <w:r w:rsidRPr="00FC6050">
              <w:rPr>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0636D769" w14:textId="77777777" w:rsidR="00345680" w:rsidRPr="00FC6050" w:rsidRDefault="00345680" w:rsidP="00D00B92">
            <w:pPr>
              <w:jc w:val="center"/>
              <w:rPr>
                <w:color w:val="000000"/>
                <w:sz w:val="18"/>
                <w:szCs w:val="18"/>
              </w:rPr>
            </w:pPr>
            <w:r w:rsidRPr="00FC6050">
              <w:rPr>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00F27E56" w14:textId="77777777" w:rsidR="00345680" w:rsidRPr="00FC6050" w:rsidRDefault="00345680" w:rsidP="00D00B92">
            <w:pPr>
              <w:jc w:val="center"/>
              <w:rPr>
                <w:color w:val="000000"/>
                <w:sz w:val="18"/>
                <w:szCs w:val="18"/>
              </w:rPr>
            </w:pPr>
            <w:r w:rsidRPr="00FC6050">
              <w:rPr>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71E55CA4" w14:textId="77777777" w:rsidR="00345680" w:rsidRPr="00FC6050" w:rsidRDefault="00345680" w:rsidP="00D00B92">
            <w:pPr>
              <w:jc w:val="center"/>
              <w:rPr>
                <w:color w:val="000000"/>
                <w:sz w:val="18"/>
                <w:szCs w:val="18"/>
              </w:rPr>
            </w:pPr>
            <w:r w:rsidRPr="00FC6050">
              <w:rPr>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071FF0A6" w14:textId="77777777" w:rsidR="00345680" w:rsidRPr="00FC6050" w:rsidRDefault="00345680" w:rsidP="00D00B92">
            <w:pPr>
              <w:jc w:val="center"/>
              <w:rPr>
                <w:color w:val="000000"/>
                <w:sz w:val="18"/>
                <w:szCs w:val="18"/>
              </w:rPr>
            </w:pPr>
            <w:r w:rsidRPr="00FC6050">
              <w:rPr>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6F5FD310" w14:textId="77777777" w:rsidR="00345680" w:rsidRPr="00FC6050" w:rsidRDefault="00345680" w:rsidP="00D00B92">
            <w:pPr>
              <w:jc w:val="center"/>
              <w:rPr>
                <w:color w:val="000000"/>
                <w:sz w:val="18"/>
                <w:szCs w:val="18"/>
              </w:rPr>
            </w:pPr>
            <w:r w:rsidRPr="00FC6050">
              <w:rPr>
                <w:color w:val="000000"/>
                <w:sz w:val="18"/>
                <w:szCs w:val="18"/>
              </w:rPr>
              <w:t> </w:t>
            </w:r>
          </w:p>
        </w:tc>
        <w:tc>
          <w:tcPr>
            <w:tcW w:w="877" w:type="dxa"/>
            <w:tcBorders>
              <w:top w:val="nil"/>
              <w:left w:val="nil"/>
              <w:bottom w:val="single" w:sz="8" w:space="0" w:color="auto"/>
              <w:right w:val="single" w:sz="8" w:space="0" w:color="auto"/>
            </w:tcBorders>
            <w:shd w:val="clear" w:color="auto" w:fill="auto"/>
            <w:noWrap/>
            <w:vAlign w:val="center"/>
            <w:hideMark/>
          </w:tcPr>
          <w:p w14:paraId="4A3106F2" w14:textId="77777777" w:rsidR="00345680" w:rsidRPr="00FC6050" w:rsidRDefault="00345680" w:rsidP="00D00B92">
            <w:pPr>
              <w:jc w:val="center"/>
              <w:rPr>
                <w:color w:val="000000"/>
                <w:sz w:val="18"/>
                <w:szCs w:val="18"/>
              </w:rPr>
            </w:pPr>
            <w:r w:rsidRPr="00FC6050">
              <w:rPr>
                <w:color w:val="000000"/>
                <w:sz w:val="18"/>
                <w:szCs w:val="18"/>
              </w:rPr>
              <w:t> </w:t>
            </w:r>
          </w:p>
        </w:tc>
        <w:tc>
          <w:tcPr>
            <w:tcW w:w="1508" w:type="dxa"/>
            <w:tcBorders>
              <w:top w:val="nil"/>
              <w:left w:val="nil"/>
              <w:bottom w:val="single" w:sz="8" w:space="0" w:color="auto"/>
              <w:right w:val="single" w:sz="8" w:space="0" w:color="auto"/>
            </w:tcBorders>
            <w:shd w:val="clear" w:color="auto" w:fill="auto"/>
            <w:noWrap/>
            <w:vAlign w:val="center"/>
            <w:hideMark/>
          </w:tcPr>
          <w:p w14:paraId="55E44EC0" w14:textId="77777777" w:rsidR="00345680" w:rsidRPr="00FC6050" w:rsidRDefault="00345680" w:rsidP="00D00B92">
            <w:pPr>
              <w:jc w:val="center"/>
              <w:rPr>
                <w:color w:val="000000"/>
                <w:sz w:val="18"/>
                <w:szCs w:val="18"/>
              </w:rPr>
            </w:pPr>
            <w:r w:rsidRPr="00FC6050">
              <w:rPr>
                <w:color w:val="000000"/>
                <w:sz w:val="18"/>
                <w:szCs w:val="18"/>
              </w:rPr>
              <w:t> </w:t>
            </w:r>
          </w:p>
        </w:tc>
      </w:tr>
      <w:tr w:rsidR="00345680" w:rsidRPr="00D00B92" w14:paraId="44C62C5F"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57011009"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5ED1067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49" w:type="dxa"/>
            <w:tcBorders>
              <w:top w:val="nil"/>
              <w:left w:val="nil"/>
              <w:bottom w:val="single" w:sz="8" w:space="0" w:color="auto"/>
              <w:right w:val="single" w:sz="8" w:space="0" w:color="auto"/>
            </w:tcBorders>
            <w:shd w:val="clear" w:color="auto" w:fill="auto"/>
            <w:noWrap/>
            <w:vAlign w:val="center"/>
            <w:hideMark/>
          </w:tcPr>
          <w:p w14:paraId="578046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6F2E444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58" w:type="dxa"/>
            <w:tcBorders>
              <w:top w:val="nil"/>
              <w:left w:val="nil"/>
              <w:bottom w:val="single" w:sz="8" w:space="0" w:color="auto"/>
              <w:right w:val="single" w:sz="8" w:space="0" w:color="auto"/>
            </w:tcBorders>
            <w:shd w:val="clear" w:color="auto" w:fill="auto"/>
            <w:noWrap/>
            <w:vAlign w:val="center"/>
            <w:hideMark/>
          </w:tcPr>
          <w:p w14:paraId="5CFDF82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162628B8"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50F4DCE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5CCC783E"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2B2DBDF0"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14DC6ABE"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66F7CA98"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4B2425AD" w14:textId="77777777" w:rsidR="00345680" w:rsidRPr="00D00B92" w:rsidRDefault="00345680" w:rsidP="00D00B92">
            <w:pPr>
              <w:jc w:val="center"/>
              <w:rPr>
                <w:b/>
                <w:bCs/>
                <w:color w:val="000000"/>
                <w:sz w:val="22"/>
                <w:szCs w:val="22"/>
              </w:rPr>
            </w:pPr>
            <w:r w:rsidRPr="00D00B92">
              <w:rPr>
                <w:b/>
                <w:bCs/>
                <w:color w:val="000000"/>
                <w:sz w:val="22"/>
                <w:szCs w:val="22"/>
              </w:rPr>
              <w:t> </w:t>
            </w:r>
          </w:p>
        </w:tc>
      </w:tr>
      <w:tr w:rsidR="00345680" w:rsidRPr="00D00B92" w14:paraId="0284F403" w14:textId="77777777" w:rsidTr="00FC6050">
        <w:trPr>
          <w:trHeight w:val="300"/>
        </w:trPr>
        <w:tc>
          <w:tcPr>
            <w:tcW w:w="2117" w:type="dxa"/>
            <w:vMerge/>
            <w:tcBorders>
              <w:top w:val="nil"/>
              <w:left w:val="single" w:sz="8" w:space="0" w:color="auto"/>
              <w:bottom w:val="single" w:sz="8" w:space="0" w:color="000000"/>
              <w:right w:val="single" w:sz="8" w:space="0" w:color="auto"/>
            </w:tcBorders>
            <w:vAlign w:val="center"/>
            <w:hideMark/>
          </w:tcPr>
          <w:p w14:paraId="01A12024" w14:textId="77777777" w:rsidR="00345680" w:rsidRPr="00FC6050" w:rsidRDefault="00345680" w:rsidP="00D00B92">
            <w:pPr>
              <w:rPr>
                <w:color w:val="000000"/>
                <w:sz w:val="18"/>
                <w:szCs w:val="18"/>
              </w:rPr>
            </w:pPr>
          </w:p>
        </w:tc>
        <w:tc>
          <w:tcPr>
            <w:tcW w:w="1031" w:type="dxa"/>
            <w:tcBorders>
              <w:top w:val="nil"/>
              <w:left w:val="nil"/>
              <w:bottom w:val="single" w:sz="8" w:space="0" w:color="auto"/>
              <w:right w:val="single" w:sz="8" w:space="0" w:color="auto"/>
            </w:tcBorders>
            <w:shd w:val="clear" w:color="auto" w:fill="auto"/>
            <w:vAlign w:val="center"/>
            <w:hideMark/>
          </w:tcPr>
          <w:p w14:paraId="1D5AC093" w14:textId="77777777" w:rsidR="00345680" w:rsidRPr="00FC6050" w:rsidRDefault="00345680" w:rsidP="00D00B92">
            <w:pPr>
              <w:jc w:val="center"/>
              <w:rPr>
                <w:b/>
                <w:bCs/>
                <w:color w:val="000000"/>
                <w:sz w:val="18"/>
                <w:szCs w:val="18"/>
              </w:rPr>
            </w:pPr>
            <w:r w:rsidRPr="00FC6050">
              <w:rPr>
                <w:b/>
                <w:bCs/>
                <w:color w:val="000000"/>
                <w:sz w:val="18"/>
                <w:szCs w:val="18"/>
              </w:rPr>
              <w:t>Acumulado</w:t>
            </w:r>
          </w:p>
        </w:tc>
        <w:tc>
          <w:tcPr>
            <w:tcW w:w="1149" w:type="dxa"/>
            <w:tcBorders>
              <w:top w:val="nil"/>
              <w:left w:val="nil"/>
              <w:bottom w:val="single" w:sz="8" w:space="0" w:color="auto"/>
              <w:right w:val="single" w:sz="8" w:space="0" w:color="auto"/>
            </w:tcBorders>
            <w:shd w:val="clear" w:color="auto" w:fill="auto"/>
            <w:noWrap/>
            <w:vAlign w:val="center"/>
            <w:hideMark/>
          </w:tcPr>
          <w:p w14:paraId="6BB0982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316" w:type="dxa"/>
            <w:tcBorders>
              <w:top w:val="nil"/>
              <w:left w:val="nil"/>
              <w:bottom w:val="single" w:sz="8" w:space="0" w:color="auto"/>
              <w:right w:val="single" w:sz="8" w:space="0" w:color="auto"/>
            </w:tcBorders>
            <w:shd w:val="clear" w:color="auto" w:fill="auto"/>
            <w:noWrap/>
            <w:vAlign w:val="center"/>
            <w:hideMark/>
          </w:tcPr>
          <w:p w14:paraId="70CA882E" w14:textId="77777777" w:rsidR="00345680" w:rsidRPr="00FC6050" w:rsidRDefault="00345680" w:rsidP="00D00B92">
            <w:pPr>
              <w:jc w:val="center"/>
              <w:rPr>
                <w:b/>
                <w:bCs/>
                <w:color w:val="000000"/>
                <w:sz w:val="18"/>
                <w:szCs w:val="18"/>
              </w:rPr>
            </w:pPr>
            <w:r w:rsidRPr="00FC6050">
              <w:rPr>
                <w:b/>
                <w:bCs/>
                <w:color w:val="000000"/>
                <w:sz w:val="18"/>
                <w:szCs w:val="18"/>
              </w:rPr>
              <w:t>10.530.242,11</w:t>
            </w:r>
          </w:p>
        </w:tc>
        <w:tc>
          <w:tcPr>
            <w:tcW w:w="1358" w:type="dxa"/>
            <w:tcBorders>
              <w:top w:val="nil"/>
              <w:left w:val="nil"/>
              <w:bottom w:val="single" w:sz="8" w:space="0" w:color="auto"/>
              <w:right w:val="single" w:sz="8" w:space="0" w:color="auto"/>
            </w:tcBorders>
            <w:shd w:val="clear" w:color="auto" w:fill="auto"/>
            <w:noWrap/>
            <w:vAlign w:val="center"/>
            <w:hideMark/>
          </w:tcPr>
          <w:p w14:paraId="24D72F8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57" w:type="dxa"/>
            <w:tcBorders>
              <w:top w:val="nil"/>
              <w:left w:val="nil"/>
              <w:bottom w:val="single" w:sz="8" w:space="0" w:color="auto"/>
              <w:right w:val="single" w:sz="8" w:space="0" w:color="auto"/>
            </w:tcBorders>
            <w:shd w:val="clear" w:color="auto" w:fill="auto"/>
            <w:noWrap/>
            <w:vAlign w:val="center"/>
            <w:hideMark/>
          </w:tcPr>
          <w:p w14:paraId="6E47B173"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1134" w:type="dxa"/>
            <w:tcBorders>
              <w:top w:val="nil"/>
              <w:left w:val="nil"/>
              <w:bottom w:val="single" w:sz="8" w:space="0" w:color="auto"/>
              <w:right w:val="single" w:sz="8" w:space="0" w:color="auto"/>
            </w:tcBorders>
            <w:shd w:val="clear" w:color="auto" w:fill="auto"/>
            <w:noWrap/>
            <w:vAlign w:val="center"/>
            <w:hideMark/>
          </w:tcPr>
          <w:p w14:paraId="4F6F6D55"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0C226BB"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891" w:type="dxa"/>
            <w:tcBorders>
              <w:top w:val="nil"/>
              <w:left w:val="nil"/>
              <w:bottom w:val="single" w:sz="8" w:space="0" w:color="auto"/>
              <w:right w:val="single" w:sz="8" w:space="0" w:color="auto"/>
            </w:tcBorders>
            <w:shd w:val="clear" w:color="auto" w:fill="auto"/>
            <w:noWrap/>
            <w:vAlign w:val="center"/>
            <w:hideMark/>
          </w:tcPr>
          <w:p w14:paraId="33548709" w14:textId="77777777" w:rsidR="00345680" w:rsidRPr="00FC6050" w:rsidRDefault="00345680" w:rsidP="00D00B92">
            <w:pPr>
              <w:jc w:val="center"/>
              <w:rPr>
                <w:b/>
                <w:bCs/>
                <w:color w:val="000000"/>
                <w:sz w:val="18"/>
                <w:szCs w:val="18"/>
              </w:rPr>
            </w:pPr>
            <w:r w:rsidRPr="00FC6050">
              <w:rPr>
                <w:b/>
                <w:bCs/>
                <w:color w:val="000000"/>
                <w:sz w:val="18"/>
                <w:szCs w:val="18"/>
              </w:rPr>
              <w:t> </w:t>
            </w:r>
          </w:p>
        </w:tc>
        <w:tc>
          <w:tcPr>
            <w:tcW w:w="966" w:type="dxa"/>
            <w:tcBorders>
              <w:top w:val="nil"/>
              <w:left w:val="nil"/>
              <w:bottom w:val="single" w:sz="8" w:space="0" w:color="auto"/>
              <w:right w:val="single" w:sz="8" w:space="0" w:color="auto"/>
            </w:tcBorders>
            <w:shd w:val="clear" w:color="auto" w:fill="auto"/>
            <w:noWrap/>
            <w:vAlign w:val="center"/>
            <w:hideMark/>
          </w:tcPr>
          <w:p w14:paraId="4CCD3977"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877" w:type="dxa"/>
            <w:tcBorders>
              <w:top w:val="nil"/>
              <w:left w:val="nil"/>
              <w:bottom w:val="single" w:sz="8" w:space="0" w:color="auto"/>
              <w:right w:val="single" w:sz="8" w:space="0" w:color="auto"/>
            </w:tcBorders>
            <w:shd w:val="clear" w:color="auto" w:fill="auto"/>
            <w:noWrap/>
            <w:vAlign w:val="center"/>
            <w:hideMark/>
          </w:tcPr>
          <w:p w14:paraId="78225D5C" w14:textId="77777777" w:rsidR="00345680" w:rsidRPr="00D00B92" w:rsidRDefault="00345680" w:rsidP="00D00B92">
            <w:pPr>
              <w:jc w:val="center"/>
              <w:rPr>
                <w:b/>
                <w:bCs/>
                <w:color w:val="000000"/>
                <w:sz w:val="22"/>
                <w:szCs w:val="22"/>
              </w:rPr>
            </w:pPr>
            <w:r w:rsidRPr="00D00B92">
              <w:rPr>
                <w:b/>
                <w:bCs/>
                <w:color w:val="000000"/>
                <w:sz w:val="22"/>
                <w:szCs w:val="22"/>
              </w:rPr>
              <w:t> </w:t>
            </w:r>
          </w:p>
        </w:tc>
        <w:tc>
          <w:tcPr>
            <w:tcW w:w="1508" w:type="dxa"/>
            <w:tcBorders>
              <w:top w:val="nil"/>
              <w:left w:val="nil"/>
              <w:bottom w:val="single" w:sz="8" w:space="0" w:color="auto"/>
              <w:right w:val="single" w:sz="8" w:space="0" w:color="auto"/>
            </w:tcBorders>
            <w:shd w:val="clear" w:color="auto" w:fill="auto"/>
            <w:noWrap/>
            <w:vAlign w:val="center"/>
            <w:hideMark/>
          </w:tcPr>
          <w:p w14:paraId="596493BF" w14:textId="77777777" w:rsidR="00345680" w:rsidRPr="00D00B92" w:rsidRDefault="00345680" w:rsidP="00D00B92">
            <w:pPr>
              <w:jc w:val="center"/>
              <w:rPr>
                <w:b/>
                <w:bCs/>
                <w:color w:val="000000"/>
                <w:sz w:val="22"/>
                <w:szCs w:val="22"/>
              </w:rPr>
            </w:pPr>
            <w:r w:rsidRPr="00D00B92">
              <w:rPr>
                <w:b/>
                <w:bCs/>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9A72EB">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9A72EB">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9A72EB">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9A72EB">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9A72EB">
            <w:pPr>
              <w:spacing w:line="340" w:lineRule="exact"/>
              <w:jc w:val="center"/>
              <w:rPr>
                <w:sz w:val="22"/>
                <w:szCs w:val="22"/>
                <w:highlight w:val="yellow"/>
              </w:rPr>
            </w:pPr>
          </w:p>
        </w:tc>
      </w:tr>
      <w:tr w:rsidR="00EE36DF" w:rsidRPr="00BA75E8" w14:paraId="6DAE729D" w14:textId="77777777" w:rsidTr="009A72EB">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9A72EB">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9A72EB">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9A72EB">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9A72EB">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9A72EB">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9A72EB">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6241AA">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t>Anexo I</w:t>
      </w:r>
      <w:r w:rsidR="004A1DA6" w:rsidRPr="00BA75E8">
        <w:rPr>
          <w:b/>
          <w:sz w:val="22"/>
          <w:szCs w:val="22"/>
        </w:rPr>
        <w:t>I</w:t>
      </w:r>
      <w:r w:rsidR="00D65E07" w:rsidRPr="00BA75E8">
        <w:rPr>
          <w:b/>
          <w:sz w:val="22"/>
          <w:szCs w:val="22"/>
        </w:rPr>
        <w:t>I</w:t>
      </w:r>
    </w:p>
    <w:p w14:paraId="6B8F9C9C" w14:textId="121DE280" w:rsidR="00897D45" w:rsidRDefault="00897D45" w:rsidP="00897D45">
      <w:pPr>
        <w:spacing w:line="312" w:lineRule="auto"/>
        <w:jc w:val="center"/>
        <w:rPr>
          <w:b/>
          <w:sz w:val="22"/>
          <w:szCs w:val="22"/>
        </w:rPr>
      </w:pPr>
      <w:r w:rsidRPr="00BA75E8">
        <w:rPr>
          <w:b/>
          <w:sz w:val="22"/>
          <w:szCs w:val="22"/>
        </w:rPr>
        <w:t>Tabela de Pagamentos</w:t>
      </w:r>
    </w:p>
    <w:tbl>
      <w:tblPr>
        <w:tblW w:w="5586" w:type="dxa"/>
        <w:tblInd w:w="1072" w:type="dxa"/>
        <w:tblLook w:val="04A0" w:firstRow="1" w:lastRow="0" w:firstColumn="1" w:lastColumn="0" w:noHBand="0" w:noVBand="1"/>
      </w:tblPr>
      <w:tblGrid>
        <w:gridCol w:w="1590"/>
        <w:gridCol w:w="2207"/>
        <w:gridCol w:w="1789"/>
      </w:tblGrid>
      <w:tr w:rsidR="00516C05" w:rsidRPr="00516C05" w14:paraId="6097512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AD6AD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Data de Pagamento</w:t>
            </w:r>
          </w:p>
        </w:tc>
        <w:tc>
          <w:tcPr>
            <w:tcW w:w="220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9E9845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Remuneração</w:t>
            </w:r>
          </w:p>
        </w:tc>
        <w:tc>
          <w:tcPr>
            <w:tcW w:w="178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85DDB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Tai</w:t>
            </w:r>
          </w:p>
        </w:tc>
      </w:tr>
      <w:tr w:rsidR="00516C05" w:rsidRPr="00516C05" w14:paraId="3C800A6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39C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13/09/2022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1864D0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8450FE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529A0AF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AEF9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13/10/2022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F65A70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9C696F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3DB9A5C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2CCF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11/11/2022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29D0A0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D96655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1E227FE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672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13/12/2022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DF3965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4DC2FC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119CA7E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2604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12/01/2023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684014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130A0F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490C4EB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155C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13/02/2023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CA39FF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3D5C5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4C527F0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3DB6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873F47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376B6E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09D90B6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FE63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13/04/2023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F90A2E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AC7461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7D7E638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7D5A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11/05/2023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9EC099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F398A6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4BC0CE7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C5BD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91D7EB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B92D9F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70C41B5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CACA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7394AB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BF3BDC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0BFC45D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A8EB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11/08/2023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32294F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0B8C8C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   </w:t>
            </w:r>
          </w:p>
        </w:tc>
      </w:tr>
      <w:tr w:rsidR="00516C05" w:rsidRPr="00516C05" w14:paraId="5377A8D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8CD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DF718D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B811E6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0,3297% </w:t>
            </w:r>
          </w:p>
        </w:tc>
      </w:tr>
      <w:tr w:rsidR="00516C05" w:rsidRPr="00516C05" w14:paraId="69DD7DC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F0B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11/10/2023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CE431B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954160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0,4271% </w:t>
            </w:r>
          </w:p>
        </w:tc>
      </w:tr>
      <w:tr w:rsidR="00516C05" w:rsidRPr="00516C05" w14:paraId="507F788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0265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F3AF38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39C5BE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0,3864% </w:t>
            </w:r>
          </w:p>
        </w:tc>
      </w:tr>
      <w:tr w:rsidR="00516C05" w:rsidRPr="00516C05" w14:paraId="3D2BD53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090F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13/12/2023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906221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B573F7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0,3917% </w:t>
            </w:r>
          </w:p>
        </w:tc>
      </w:tr>
      <w:tr w:rsidR="00516C05" w:rsidRPr="00516C05" w14:paraId="57E743F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0406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11/01/2024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FD4896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7A9607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0,4900% </w:t>
            </w:r>
          </w:p>
        </w:tc>
      </w:tr>
      <w:tr w:rsidR="00516C05" w:rsidRPr="00516C05" w14:paraId="430E372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7F0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09/02/2024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5E3B01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AE6606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0,4038% </w:t>
            </w:r>
          </w:p>
        </w:tc>
      </w:tr>
      <w:tr w:rsidR="00516C05" w:rsidRPr="00516C05" w14:paraId="6602DAB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88D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F9B95D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ED1144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0,4094% </w:t>
            </w:r>
          </w:p>
        </w:tc>
      </w:tr>
      <w:tr w:rsidR="00516C05" w:rsidRPr="00516C05" w14:paraId="58790AEA"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042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11/04/2024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AE63BE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D956CB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0,4615% </w:t>
            </w:r>
          </w:p>
        </w:tc>
      </w:tr>
      <w:tr w:rsidR="00516C05" w:rsidRPr="00516C05" w14:paraId="2DC35B5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489B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14377E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45CF8D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0,4215% </w:t>
            </w:r>
          </w:p>
        </w:tc>
      </w:tr>
      <w:tr w:rsidR="00516C05" w:rsidRPr="00516C05" w14:paraId="006CF3D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3458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EDE7B9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83766B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0,3809% </w:t>
            </w:r>
          </w:p>
        </w:tc>
      </w:tr>
      <w:tr w:rsidR="00516C05" w:rsidRPr="00516C05" w14:paraId="134BE85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36C2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11/07/2024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FE7EC7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F67FC6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0,4792% </w:t>
            </w:r>
          </w:p>
        </w:tc>
      </w:tr>
      <w:tr w:rsidR="00516C05" w:rsidRPr="00516C05" w14:paraId="01EA533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C5BE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13/08/2024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4FE2C5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5F70E3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0,3465% </w:t>
            </w:r>
          </w:p>
        </w:tc>
      </w:tr>
      <w:tr w:rsidR="00516C05" w:rsidRPr="00516C05" w14:paraId="3C33266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288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12/09/2024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3875C9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AF821B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0,3979% </w:t>
            </w:r>
          </w:p>
        </w:tc>
      </w:tr>
      <w:tr w:rsidR="00516C05" w:rsidRPr="00516C05" w14:paraId="3C09321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0A7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11/10/2024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CDCACD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8E032C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0,4500% </w:t>
            </w:r>
          </w:p>
        </w:tc>
      </w:tr>
      <w:tr w:rsidR="00516C05" w:rsidRPr="00516C05" w14:paraId="7BDB104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A95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7B74F6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E6E630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0,3635% </w:t>
            </w:r>
          </w:p>
        </w:tc>
      </w:tr>
      <w:tr w:rsidR="00516C05" w:rsidRPr="00516C05" w14:paraId="5C8734E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B88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12/12/2024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910F92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B321CC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0,5081% </w:t>
            </w:r>
          </w:p>
        </w:tc>
      </w:tr>
      <w:tr w:rsidR="00516C05" w:rsidRPr="00516C05" w14:paraId="3E71F34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501E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D276E3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BBDF4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0,5155% </w:t>
            </w:r>
          </w:p>
        </w:tc>
      </w:tr>
      <w:tr w:rsidR="00516C05" w:rsidRPr="00516C05" w14:paraId="7846AB8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E92A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13/02/2025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C9D02C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E80A50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0,3835% </w:t>
            </w:r>
          </w:p>
        </w:tc>
      </w:tr>
      <w:tr w:rsidR="00516C05" w:rsidRPr="00516C05" w14:paraId="697CC0F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1D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39AA46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EA1350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0,6214% </w:t>
            </w:r>
          </w:p>
        </w:tc>
      </w:tr>
      <w:tr w:rsidR="00516C05" w:rsidRPr="00516C05" w14:paraId="13C8660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4632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11/04/2025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D5CC6A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B3ED04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0,4911% </w:t>
            </w:r>
          </w:p>
        </w:tc>
      </w:tr>
      <w:tr w:rsidR="00516C05" w:rsidRPr="00516C05" w14:paraId="75BAA98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E92D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6538DA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E6E3A2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0,5912% </w:t>
            </w:r>
          </w:p>
        </w:tc>
      </w:tr>
      <w:tr w:rsidR="00516C05" w:rsidRPr="00516C05" w14:paraId="68D1677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5E64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12/06/2025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E5FE39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FAC1C9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0,4606% </w:t>
            </w:r>
          </w:p>
        </w:tc>
      </w:tr>
      <w:tr w:rsidR="00516C05" w:rsidRPr="00516C05" w14:paraId="1288F89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AB97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11/07/2025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32ABCE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99E21F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0,5604% </w:t>
            </w:r>
          </w:p>
        </w:tc>
      </w:tr>
      <w:tr w:rsidR="00516C05" w:rsidRPr="00516C05" w14:paraId="6E272D00"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56AC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13/08/2025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9CD6D4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8E5ACE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0,4293% </w:t>
            </w:r>
          </w:p>
        </w:tc>
      </w:tr>
      <w:tr w:rsidR="00516C05" w:rsidRPr="00516C05" w14:paraId="6806CFA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485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11/09/2025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6422EC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40AA91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0,5287% </w:t>
            </w:r>
          </w:p>
        </w:tc>
      </w:tr>
      <w:tr w:rsidR="00516C05" w:rsidRPr="00516C05" w14:paraId="42755230"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8CE6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1F3EB2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59078C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0,4902% </w:t>
            </w:r>
          </w:p>
        </w:tc>
      </w:tr>
      <w:tr w:rsidR="00516C05" w:rsidRPr="00516C05" w14:paraId="2967BA60"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EDFC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63B445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ABA555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0,4511% </w:t>
            </w:r>
          </w:p>
        </w:tc>
      </w:tr>
      <w:tr w:rsidR="00516C05" w:rsidRPr="00516C05" w14:paraId="1C1B2678"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5C65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11/12/2025</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A7622A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11BA1C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0,5975% </w:t>
            </w:r>
          </w:p>
        </w:tc>
      </w:tr>
      <w:tr w:rsidR="00516C05" w:rsidRPr="00516C05" w14:paraId="26F00250"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F79C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90F7E6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27112E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0,5601% </w:t>
            </w:r>
          </w:p>
        </w:tc>
      </w:tr>
      <w:tr w:rsidR="00516C05" w:rsidRPr="00516C05" w14:paraId="03AA5B8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5865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12/02/2026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34F71D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9CE8AA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0,5223% </w:t>
            </w:r>
          </w:p>
        </w:tc>
      </w:tr>
      <w:tr w:rsidR="00516C05" w:rsidRPr="00516C05" w14:paraId="0C166B6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5ED5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12/03/2026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1EEC4E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00572E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0,7162% </w:t>
            </w:r>
          </w:p>
        </w:tc>
      </w:tr>
      <w:tr w:rsidR="00516C05" w:rsidRPr="00516C05" w14:paraId="25701CE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39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13/04/2026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3B2E15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07BB8E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0,5880% </w:t>
            </w:r>
          </w:p>
        </w:tc>
      </w:tr>
      <w:tr w:rsidR="00516C05" w:rsidRPr="00516C05" w14:paraId="6A8F785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288B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7149B6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9BA82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0,6437% </w:t>
            </w:r>
          </w:p>
        </w:tc>
      </w:tr>
      <w:tr w:rsidR="00516C05" w:rsidRPr="00516C05" w14:paraId="40C9D59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E7E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11/06/2026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358B4B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D1A30A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0,6539% </w:t>
            </w:r>
          </w:p>
        </w:tc>
      </w:tr>
      <w:tr w:rsidR="00516C05" w:rsidRPr="00516C05" w14:paraId="0129762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773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7D15AC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593C64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0,5713% </w:t>
            </w:r>
          </w:p>
        </w:tc>
      </w:tr>
      <w:tr w:rsidR="00516C05" w:rsidRPr="00516C05" w14:paraId="49F98B3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71F3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13/08/2026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C64974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A0B990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0,5339% </w:t>
            </w:r>
          </w:p>
        </w:tc>
      </w:tr>
      <w:tr w:rsidR="00516C05" w:rsidRPr="00516C05" w14:paraId="1F0F261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F6EC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11/09/2026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929133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7D41AA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0,6820% </w:t>
            </w:r>
          </w:p>
        </w:tc>
      </w:tr>
      <w:tr w:rsidR="00516C05" w:rsidRPr="00516C05" w14:paraId="134EB76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483B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0AEC58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BDC73A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0,6465% </w:t>
            </w:r>
          </w:p>
        </w:tc>
      </w:tr>
      <w:tr w:rsidR="00516C05" w:rsidRPr="00516C05" w14:paraId="786C63EA"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F829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12/11/2026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2A1212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A8200F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0,6571% </w:t>
            </w:r>
          </w:p>
        </w:tc>
      </w:tr>
      <w:tr w:rsidR="00516C05" w:rsidRPr="00516C05" w14:paraId="5C97A74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F3D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11/12/2026</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A33F48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6393AF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0,6678% </w:t>
            </w:r>
          </w:p>
        </w:tc>
      </w:tr>
      <w:tr w:rsidR="00516C05" w:rsidRPr="00516C05" w14:paraId="48B6CBD0"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8A28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D7F480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6FAA5C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0,6789% </w:t>
            </w:r>
          </w:p>
        </w:tc>
      </w:tr>
      <w:tr w:rsidR="00516C05" w:rsidRPr="00516C05" w14:paraId="7D4F645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5C27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11/02/2027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2F1B87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E3E0B9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0,7830% </w:t>
            </w:r>
          </w:p>
        </w:tc>
      </w:tr>
      <w:tr w:rsidR="00516C05" w:rsidRPr="00516C05" w14:paraId="3AE1B14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94F3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11/03/2027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AF0191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7FF5EB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0,7497% </w:t>
            </w:r>
          </w:p>
        </w:tc>
      </w:tr>
      <w:tr w:rsidR="00516C05" w:rsidRPr="00516C05" w14:paraId="1A3B96F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9E07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13/04/2027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605AEA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30AA3D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0,6694% </w:t>
            </w:r>
          </w:p>
        </w:tc>
      </w:tr>
      <w:tr w:rsidR="00516C05" w:rsidRPr="00516C05" w14:paraId="15FCECA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C50B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8521A8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0D1A6E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0,7273% </w:t>
            </w:r>
          </w:p>
        </w:tc>
      </w:tr>
      <w:tr w:rsidR="00516C05" w:rsidRPr="00516C05" w14:paraId="00977098"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F520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11/06/2027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DCAB97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53941A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0,7862% </w:t>
            </w:r>
          </w:p>
        </w:tc>
      </w:tr>
      <w:tr w:rsidR="00516C05" w:rsidRPr="00516C05" w14:paraId="2D5E80B8"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7260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F0B885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87AE2E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0,7068% </w:t>
            </w:r>
          </w:p>
        </w:tc>
      </w:tr>
      <w:tr w:rsidR="00516C05" w:rsidRPr="00516C05" w14:paraId="0EC5B77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E86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12/08/2027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BECEE9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B8B018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0,7191% </w:t>
            </w:r>
          </w:p>
        </w:tc>
      </w:tr>
      <w:tr w:rsidR="00516C05" w:rsidRPr="00516C05" w14:paraId="7A3C182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FE8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700B15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0A08C8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0,7781% </w:t>
            </w:r>
          </w:p>
        </w:tc>
      </w:tr>
      <w:tr w:rsidR="00516C05" w:rsidRPr="00516C05" w14:paraId="34376E3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1C0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A7A472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0096A1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0,7918% </w:t>
            </w:r>
          </w:p>
        </w:tc>
      </w:tr>
      <w:tr w:rsidR="00516C05" w:rsidRPr="00516C05" w14:paraId="20DCB43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BEBA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11/11/2027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BDC3DF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B40D29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0,8524% </w:t>
            </w:r>
          </w:p>
        </w:tc>
      </w:tr>
      <w:tr w:rsidR="00516C05" w:rsidRPr="00516C05" w14:paraId="45C518B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74E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13/12/2027</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2BFCB1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2DEBB5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0,8212% </w:t>
            </w:r>
          </w:p>
        </w:tc>
      </w:tr>
      <w:tr w:rsidR="00516C05" w:rsidRPr="00516C05" w14:paraId="363B700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151B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BB78B6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B6CC12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0,7430% </w:t>
            </w:r>
          </w:p>
        </w:tc>
      </w:tr>
      <w:tr w:rsidR="00516C05" w:rsidRPr="00516C05" w14:paraId="4511094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59B7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11/02/2028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66A767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D501A6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0,8496% </w:t>
            </w:r>
          </w:p>
        </w:tc>
      </w:tr>
      <w:tr w:rsidR="00516C05" w:rsidRPr="00516C05" w14:paraId="6137B03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EB7C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8FDEB5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03B625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0,9581% </w:t>
            </w:r>
          </w:p>
        </w:tc>
      </w:tr>
      <w:tr w:rsidR="00516C05" w:rsidRPr="00516C05" w14:paraId="664B4F1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0125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12/04/2028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67B42D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1C0A37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0,8364% </w:t>
            </w:r>
          </w:p>
        </w:tc>
      </w:tr>
      <w:tr w:rsidR="00516C05" w:rsidRPr="00516C05" w14:paraId="7D22F09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5F6C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11/05/2028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57A015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491818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1,0379% </w:t>
            </w:r>
          </w:p>
        </w:tc>
      </w:tr>
      <w:tr w:rsidR="00516C05" w:rsidRPr="00516C05" w14:paraId="3405D2D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55EF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1C9494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20C117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0,8252% </w:t>
            </w:r>
          </w:p>
        </w:tc>
      </w:tr>
      <w:tr w:rsidR="00516C05" w:rsidRPr="00516C05" w14:paraId="6F97112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5BA0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56E5C0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5CE8A2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0,9339% </w:t>
            </w:r>
          </w:p>
        </w:tc>
      </w:tr>
      <w:tr w:rsidR="00516C05" w:rsidRPr="00516C05" w14:paraId="183F833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9B8D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11/08/2028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5B6036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2AC54D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0,9519% </w:t>
            </w:r>
          </w:p>
        </w:tc>
      </w:tr>
      <w:tr w:rsidR="00516C05" w:rsidRPr="00516C05" w14:paraId="6FBFC50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996E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A3F893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27FE6A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0,9239% </w:t>
            </w:r>
          </w:p>
        </w:tc>
      </w:tr>
      <w:tr w:rsidR="00516C05" w:rsidRPr="00516C05" w14:paraId="78F5D82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6276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11/10/2028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053A64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41E497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1,0349% </w:t>
            </w:r>
          </w:p>
        </w:tc>
      </w:tr>
      <w:tr w:rsidR="00516C05" w:rsidRPr="00516C05" w14:paraId="77A9797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28CF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797958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D516C0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1,0089% </w:t>
            </w:r>
          </w:p>
        </w:tc>
      </w:tr>
      <w:tr w:rsidR="00516C05" w:rsidRPr="00516C05" w14:paraId="17278CF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BEC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13/12/2028</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6F1904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C384E7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1,0291% </w:t>
            </w:r>
          </w:p>
        </w:tc>
      </w:tr>
      <w:tr w:rsidR="00516C05" w:rsidRPr="00516C05" w14:paraId="107C17F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AAB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11/01/2029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B99078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8C31EA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1,1428% </w:t>
            </w:r>
          </w:p>
        </w:tc>
      </w:tr>
      <w:tr w:rsidR="00516C05" w:rsidRPr="00516C05" w14:paraId="487226E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FCE5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09/02/2029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A8B021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1DC388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1,0733% </w:t>
            </w:r>
          </w:p>
        </w:tc>
      </w:tr>
      <w:tr w:rsidR="00516C05" w:rsidRPr="00516C05" w14:paraId="6F060A6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C4AA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FD8F2D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0E8D37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1,1420% </w:t>
            </w:r>
          </w:p>
        </w:tc>
      </w:tr>
      <w:tr w:rsidR="00516C05" w:rsidRPr="00516C05" w14:paraId="2520347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AAAE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12/04/2029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B0C09E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7E4F1E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1,1194% </w:t>
            </w:r>
          </w:p>
        </w:tc>
      </w:tr>
      <w:tr w:rsidR="00516C05" w:rsidRPr="00516C05" w14:paraId="6B1CC97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93FB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11/05/2029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F5F7B0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CFF599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1,1895% </w:t>
            </w:r>
          </w:p>
        </w:tc>
      </w:tr>
      <w:tr w:rsidR="00516C05" w:rsidRPr="00516C05" w14:paraId="71CB1348"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1C1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3C3B4C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5FB391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1,1220% </w:t>
            </w:r>
          </w:p>
        </w:tc>
      </w:tr>
      <w:tr w:rsidR="00516C05" w:rsidRPr="00516C05" w14:paraId="723FD24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F93C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12/07/2029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8C47B2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4B6574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1,1928% </w:t>
            </w:r>
          </w:p>
        </w:tc>
      </w:tr>
      <w:tr w:rsidR="00516C05" w:rsidRPr="00516C05" w14:paraId="06E54D5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3D00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13/08/2029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7017B2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EDD9D3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1,1724% </w:t>
            </w:r>
          </w:p>
        </w:tc>
      </w:tr>
      <w:tr w:rsidR="00516C05" w:rsidRPr="00516C05" w14:paraId="060C515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45D2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F060EC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673082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1,1984% </w:t>
            </w:r>
          </w:p>
        </w:tc>
      </w:tr>
      <w:tr w:rsidR="00516C05" w:rsidRPr="00516C05" w14:paraId="7664CC8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CDD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10/10/2029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E1DB87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53BE8F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1,3647% </w:t>
            </w:r>
          </w:p>
        </w:tc>
      </w:tr>
      <w:tr w:rsidR="00516C05" w:rsidRPr="00516C05" w14:paraId="406B1A4F"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83D5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B26708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B8964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1,2563% </w:t>
            </w:r>
          </w:p>
        </w:tc>
      </w:tr>
      <w:tr w:rsidR="00516C05" w:rsidRPr="00516C05" w14:paraId="602BADB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18B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13/12/2029</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80A4AC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DE25D8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1,3317% </w:t>
            </w:r>
          </w:p>
        </w:tc>
      </w:tr>
      <w:tr w:rsidR="00516C05" w:rsidRPr="00516C05" w14:paraId="12B71BC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4D20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11/01/2030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1EA0A0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A8F337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1,4557% </w:t>
            </w:r>
          </w:p>
        </w:tc>
      </w:tr>
      <w:tr w:rsidR="00516C05" w:rsidRPr="00516C05" w14:paraId="146B12E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55B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13/02/2030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58E7FC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6C8E7A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1,3043% </w:t>
            </w:r>
          </w:p>
        </w:tc>
      </w:tr>
      <w:tr w:rsidR="00516C05" w:rsidRPr="00516C05" w14:paraId="43AA24E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4AA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DFBFD3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72E3B6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1,5679% </w:t>
            </w:r>
          </w:p>
        </w:tc>
      </w:tr>
      <w:tr w:rsidR="00516C05" w:rsidRPr="00516C05" w14:paraId="0E9677D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6923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11/04/2030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133980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35C14C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1,4668% </w:t>
            </w:r>
          </w:p>
        </w:tc>
      </w:tr>
      <w:tr w:rsidR="00516C05" w:rsidRPr="00516C05" w14:paraId="056E99C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FCFD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B54498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B96DB7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1,5496% </w:t>
            </w:r>
          </w:p>
        </w:tc>
      </w:tr>
      <w:tr w:rsidR="00516C05" w:rsidRPr="00516C05" w14:paraId="1696D4E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6BE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74EDD2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787FA3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1,4490% </w:t>
            </w:r>
          </w:p>
        </w:tc>
      </w:tr>
      <w:tr w:rsidR="00516C05" w:rsidRPr="00516C05" w14:paraId="6391F93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F30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11/07/2030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BE2C54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5B6742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1,6719% </w:t>
            </w:r>
          </w:p>
        </w:tc>
      </w:tr>
      <w:tr w:rsidR="00516C05" w:rsidRPr="00516C05" w14:paraId="23064FA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1B98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13/08/2030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D0712A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363B43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1,5294% </w:t>
            </w:r>
          </w:p>
        </w:tc>
      </w:tr>
      <w:tr w:rsidR="00516C05" w:rsidRPr="00516C05" w14:paraId="320A334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A2B5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12/09/2030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0CE27A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FD463E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1,6162% </w:t>
            </w:r>
          </w:p>
        </w:tc>
      </w:tr>
      <w:tr w:rsidR="00516C05" w:rsidRPr="00516C05" w14:paraId="18D679F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EA6E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11/10/2030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636B46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BB3B93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1,7059% </w:t>
            </w:r>
          </w:p>
        </w:tc>
      </w:tr>
      <w:tr w:rsidR="00516C05" w:rsidRPr="00516C05" w14:paraId="7AB5A43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7E3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5234E5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680EA9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1,6594% </w:t>
            </w:r>
          </w:p>
        </w:tc>
      </w:tr>
      <w:tr w:rsidR="00516C05" w:rsidRPr="00516C05" w14:paraId="059C951F"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8C4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12/12/2030</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D373F8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B8E1A8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1,8448% </w:t>
            </w:r>
          </w:p>
        </w:tc>
      </w:tr>
      <w:tr w:rsidR="00516C05" w:rsidRPr="00516C05" w14:paraId="1803335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1853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22FE58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285F48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1,8969% </w:t>
            </w:r>
          </w:p>
        </w:tc>
      </w:tr>
      <w:tr w:rsidR="00516C05" w:rsidRPr="00516C05" w14:paraId="621B2658"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4748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13/02/2031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A87518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44FBD3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1,8120% </w:t>
            </w:r>
          </w:p>
        </w:tc>
      </w:tr>
      <w:tr w:rsidR="00516C05" w:rsidRPr="00516C05" w14:paraId="4454292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AFAB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291759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159927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2,0974% </w:t>
            </w:r>
          </w:p>
        </w:tc>
      </w:tr>
      <w:tr w:rsidR="00516C05" w:rsidRPr="00516C05" w14:paraId="1E4588A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D1A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10/04/2031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9098E0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E9B136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2,0673% </w:t>
            </w:r>
          </w:p>
        </w:tc>
      </w:tr>
      <w:tr w:rsidR="00516C05" w:rsidRPr="00516C05" w14:paraId="2196DE6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7535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4651C0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5F20AD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2,1304% </w:t>
            </w:r>
          </w:p>
        </w:tc>
      </w:tr>
      <w:tr w:rsidR="00516C05" w:rsidRPr="00516C05" w14:paraId="0440977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F34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11/06/2031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18407E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12F724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2,1505% </w:t>
            </w:r>
          </w:p>
        </w:tc>
      </w:tr>
      <w:tr w:rsidR="00516C05" w:rsidRPr="00516C05" w14:paraId="088916F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073F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11/07/2031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56ED27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78C9DA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2,2191% </w:t>
            </w:r>
          </w:p>
        </w:tc>
      </w:tr>
      <w:tr w:rsidR="00516C05" w:rsidRPr="00516C05" w14:paraId="06ACE8D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3C36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13/08/2031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8ABF19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75F863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2,1985% </w:t>
            </w:r>
          </w:p>
        </w:tc>
      </w:tr>
      <w:tr w:rsidR="00516C05" w:rsidRPr="00516C05" w14:paraId="01A22E8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C3E9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11/09/2031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DA913B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A65776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2,3648% </w:t>
            </w:r>
          </w:p>
        </w:tc>
      </w:tr>
      <w:tr w:rsidR="00516C05" w:rsidRPr="00516C05" w14:paraId="156E34AA"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03D9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6A7EBC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30D046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2,3991% </w:t>
            </w:r>
          </w:p>
        </w:tc>
      </w:tr>
      <w:tr w:rsidR="00516C05" w:rsidRPr="00516C05" w14:paraId="73C4B5E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72A6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13/11/2031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252D10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E295C3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2,4366% </w:t>
            </w:r>
          </w:p>
        </w:tc>
      </w:tr>
      <w:tr w:rsidR="00516C05" w:rsidRPr="00516C05" w14:paraId="130F7B6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30A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11/12/2031</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FEECA3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6CF8AD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2,6635% </w:t>
            </w:r>
          </w:p>
        </w:tc>
      </w:tr>
      <w:tr w:rsidR="00516C05" w:rsidRPr="00516C05" w14:paraId="35FBCFF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D278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1E175F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176CF4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2,7152% </w:t>
            </w:r>
          </w:p>
        </w:tc>
      </w:tr>
      <w:tr w:rsidR="00516C05" w:rsidRPr="00516C05" w14:paraId="6FCA050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6B89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12/02/2032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7C320C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3CCB85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2,8646% </w:t>
            </w:r>
          </w:p>
        </w:tc>
      </w:tr>
      <w:tr w:rsidR="00516C05" w:rsidRPr="00516C05" w14:paraId="51FB6EDF"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0BD2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11/03/2032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CD6787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AD900A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2,9763% </w:t>
            </w:r>
          </w:p>
        </w:tc>
      </w:tr>
      <w:tr w:rsidR="00516C05" w:rsidRPr="00516C05" w14:paraId="317857E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9372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13/04/2032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926B53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D026F6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3,0031% </w:t>
            </w:r>
          </w:p>
        </w:tc>
      </w:tr>
      <w:tr w:rsidR="00516C05" w:rsidRPr="00516C05" w14:paraId="46EE0DED"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1D79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13/05/2032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D48BA6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A24200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3,1740% </w:t>
            </w:r>
          </w:p>
        </w:tc>
      </w:tr>
      <w:tr w:rsidR="00516C05" w:rsidRPr="00516C05" w14:paraId="1D22553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255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11/06/2032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F39AE0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2D62A5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3,3564% </w:t>
            </w:r>
          </w:p>
        </w:tc>
      </w:tr>
      <w:tr w:rsidR="00516C05" w:rsidRPr="00516C05" w14:paraId="3154D05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C1F7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CC09F3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4A9635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3,4121% </w:t>
            </w:r>
          </w:p>
        </w:tc>
      </w:tr>
      <w:tr w:rsidR="00516C05" w:rsidRPr="00516C05" w14:paraId="42ECF0F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90A8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12/08/2032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4A6632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E36447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3,5686% </w:t>
            </w:r>
          </w:p>
        </w:tc>
      </w:tr>
      <w:tr w:rsidR="00516C05" w:rsidRPr="00516C05" w14:paraId="735D276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4A02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BE1A88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B0B162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3,7848% </w:t>
            </w:r>
          </w:p>
        </w:tc>
      </w:tr>
      <w:tr w:rsidR="00516C05" w:rsidRPr="00516C05" w14:paraId="6DCA8E8A"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DDA2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96729D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5BCF9D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3,9719% </w:t>
            </w:r>
          </w:p>
        </w:tc>
      </w:tr>
      <w:tr w:rsidR="00516C05" w:rsidRPr="00516C05" w14:paraId="6649367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B3CB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11/11/2032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5E4362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3EFF616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4,2229% </w:t>
            </w:r>
          </w:p>
        </w:tc>
      </w:tr>
      <w:tr w:rsidR="00516C05" w:rsidRPr="00516C05" w14:paraId="4E892C7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337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13/12/2032</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4C0F8F8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C0247C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4,4034% </w:t>
            </w:r>
          </w:p>
        </w:tc>
      </w:tr>
      <w:tr w:rsidR="00516C05" w:rsidRPr="00516C05" w14:paraId="7363084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B6C0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13/01/2033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CED2FF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2564A0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4,5579% </w:t>
            </w:r>
          </w:p>
        </w:tc>
      </w:tr>
      <w:tr w:rsidR="00516C05" w:rsidRPr="00516C05" w14:paraId="040D5C5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21AF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11/02/2033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81110A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1B7D25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4,9194% </w:t>
            </w:r>
          </w:p>
        </w:tc>
      </w:tr>
      <w:tr w:rsidR="00516C05" w:rsidRPr="00516C05" w14:paraId="399676F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CAF2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11/03/2033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8F76BE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6F46A1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5,3635% </w:t>
            </w:r>
          </w:p>
        </w:tc>
      </w:tr>
      <w:tr w:rsidR="00516C05" w:rsidRPr="00516C05" w14:paraId="02E1E16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DCC6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13/04/2033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578AE6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1C80E8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5,4823% </w:t>
            </w:r>
          </w:p>
        </w:tc>
      </w:tr>
      <w:tr w:rsidR="00516C05" w:rsidRPr="00516C05" w14:paraId="14936A85"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10A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12/05/2033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7DB4B9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2EF621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6,0480% </w:t>
            </w:r>
          </w:p>
        </w:tc>
      </w:tr>
      <w:tr w:rsidR="00516C05" w:rsidRPr="00516C05" w14:paraId="4FB0F10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3972"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42AAF0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48A10B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6,3544% </w:t>
            </w:r>
          </w:p>
        </w:tc>
      </w:tr>
      <w:tr w:rsidR="00516C05" w:rsidRPr="00516C05" w14:paraId="3F493BB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BBFF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DA0041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ECA3B1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6,9012% </w:t>
            </w:r>
          </w:p>
        </w:tc>
      </w:tr>
      <w:tr w:rsidR="00516C05" w:rsidRPr="00516C05" w14:paraId="1A6039DC"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5BAD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11/08/2033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605CD91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65020AA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7,4847% </w:t>
            </w:r>
          </w:p>
        </w:tc>
      </w:tr>
      <w:tr w:rsidR="00516C05" w:rsidRPr="00516C05" w14:paraId="327AC8C4"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86A6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13/09/2033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A38296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798F84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8,1224% </w:t>
            </w:r>
          </w:p>
        </w:tc>
      </w:tr>
      <w:tr w:rsidR="00516C05" w:rsidRPr="00516C05" w14:paraId="1764137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4C76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13/10/2033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A1320E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AE1E6E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8,9769% </w:t>
            </w:r>
          </w:p>
        </w:tc>
      </w:tr>
      <w:tr w:rsidR="00516C05" w:rsidRPr="00516C05" w14:paraId="7D8804AE"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BD7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11/11/2033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75B0FE2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2143D7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10,0045% </w:t>
            </w:r>
          </w:p>
        </w:tc>
      </w:tr>
      <w:tr w:rsidR="00516C05" w:rsidRPr="00516C05" w14:paraId="54D6039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8755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13/12/2033</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92AFE7F"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172313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11,1730% </w:t>
            </w:r>
          </w:p>
        </w:tc>
      </w:tr>
      <w:tr w:rsidR="00516C05" w:rsidRPr="00516C05" w14:paraId="3874B4F1"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462B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12/01/2034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D5BDC6D"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8240230"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12,6540% </w:t>
            </w:r>
          </w:p>
        </w:tc>
      </w:tr>
      <w:tr w:rsidR="00516C05" w:rsidRPr="00516C05" w14:paraId="02746819"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E62A8"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13/02/2034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0A2BB07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491D41D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14,6347% </w:t>
            </w:r>
          </w:p>
        </w:tc>
      </w:tr>
      <w:tr w:rsidR="00516C05" w:rsidRPr="00516C05" w14:paraId="315AC95B"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2C0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13/03/2034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507AAB6"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22CF25E"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17,5039% </w:t>
            </w:r>
          </w:p>
        </w:tc>
      </w:tr>
      <w:tr w:rsidR="00516C05" w:rsidRPr="00516C05" w14:paraId="2FDA6456"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6D4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13/04/2034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1CCCA9C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729A9887"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21,2086% </w:t>
            </w:r>
          </w:p>
        </w:tc>
      </w:tr>
      <w:tr w:rsidR="00516C05" w:rsidRPr="00516C05" w14:paraId="5E6353B3"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8034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11/05/2034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2DB33C1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50155B7B"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27,3772% </w:t>
            </w:r>
          </w:p>
        </w:tc>
      </w:tr>
      <w:tr w:rsidR="00516C05" w:rsidRPr="00516C05" w14:paraId="195AC548"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EE7F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13/06/2034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3C651AA9"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DBCA6E1"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37,8257% </w:t>
            </w:r>
          </w:p>
        </w:tc>
      </w:tr>
      <w:tr w:rsidR="00516C05" w:rsidRPr="00516C05" w14:paraId="69721802"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F0FD5"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13/07/2034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61F2C74"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F94253"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61,4574% </w:t>
            </w:r>
          </w:p>
        </w:tc>
      </w:tr>
      <w:tr w:rsidR="00516C05" w:rsidRPr="00516C05" w14:paraId="4BEB2D77" w14:textId="77777777" w:rsidTr="009711A5">
        <w:trPr>
          <w:trHeight w:val="227"/>
        </w:trPr>
        <w:tc>
          <w:tcPr>
            <w:tcW w:w="1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FE4D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11/08/2034</w:t>
            </w:r>
          </w:p>
        </w:tc>
        <w:tc>
          <w:tcPr>
            <w:tcW w:w="2207" w:type="dxa"/>
            <w:tcBorders>
              <w:top w:val="single" w:sz="4" w:space="0" w:color="auto"/>
              <w:left w:val="nil"/>
              <w:bottom w:val="single" w:sz="4" w:space="0" w:color="auto"/>
              <w:right w:val="single" w:sz="4" w:space="0" w:color="auto"/>
            </w:tcBorders>
            <w:shd w:val="clear" w:color="auto" w:fill="auto"/>
            <w:noWrap/>
            <w:vAlign w:val="center"/>
            <w:hideMark/>
          </w:tcPr>
          <w:p w14:paraId="51CBA77C"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Sim</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CE5188A" w14:textId="77777777" w:rsidR="00516C05" w:rsidRPr="00516C05" w:rsidRDefault="00516C05" w:rsidP="00516C05">
            <w:pPr>
              <w:jc w:val="center"/>
              <w:rPr>
                <w:rFonts w:asciiTheme="majorHAnsi" w:hAnsiTheme="majorHAnsi" w:cs="Arial"/>
                <w:b/>
                <w:bCs/>
                <w:color w:val="000000"/>
                <w:sz w:val="20"/>
                <w:szCs w:val="20"/>
                <w:lang w:val="en-US" w:eastAsia="en-US"/>
              </w:rPr>
            </w:pPr>
            <w:r w:rsidRPr="00516C05">
              <w:rPr>
                <w:rFonts w:asciiTheme="majorHAnsi" w:hAnsiTheme="majorHAnsi" w:cs="Arial"/>
                <w:b/>
                <w:bCs/>
                <w:color w:val="000000"/>
                <w:sz w:val="20"/>
                <w:szCs w:val="20"/>
                <w:lang w:val="en-US" w:eastAsia="en-US"/>
              </w:rPr>
              <w:t xml:space="preserve">         100,0000% </w:t>
            </w:r>
          </w:p>
        </w:tc>
      </w:tr>
    </w:tbl>
    <w:p w14:paraId="53942180" w14:textId="5FC0748D" w:rsidR="00897D45" w:rsidRPr="00BA75E8" w:rsidRDefault="00897D45" w:rsidP="00F93562">
      <w:pPr>
        <w:spacing w:line="312" w:lineRule="auto"/>
        <w:jc w:val="center"/>
        <w:rPr>
          <w:b/>
          <w:sz w:val="22"/>
          <w:szCs w:val="22"/>
        </w:rPr>
      </w:pPr>
    </w:p>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6241AA">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t>Anexo IV</w:t>
      </w:r>
    </w:p>
    <w:p w14:paraId="022BD7F4" w14:textId="617009E6" w:rsidR="00016E08" w:rsidRPr="00BA75E8" w:rsidRDefault="00016E08" w:rsidP="009711A5">
      <w:pPr>
        <w:pStyle w:val="sub"/>
        <w:widowControl/>
        <w:tabs>
          <w:tab w:val="clear" w:pos="0"/>
          <w:tab w:val="clear" w:pos="1440"/>
          <w:tab w:val="clear" w:pos="2880"/>
          <w:tab w:val="clear" w:pos="4320"/>
        </w:tabs>
        <w:autoSpaceDE/>
        <w:autoSpaceDN/>
        <w:adjustRightInd/>
        <w:spacing w:before="0" w:after="0" w:line="24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9711A5">
      <w:pPr>
        <w:rPr>
          <w:sz w:val="22"/>
          <w:szCs w:val="22"/>
        </w:rPr>
      </w:pPr>
      <w:r w:rsidRPr="00BA75E8">
        <w:rPr>
          <w:sz w:val="22"/>
          <w:szCs w:val="22"/>
        </w:rPr>
        <w:t>À</w:t>
      </w:r>
    </w:p>
    <w:p w14:paraId="2957B650" w14:textId="65F2A3E3" w:rsidR="00E1393F" w:rsidRPr="000720A1" w:rsidRDefault="00CD3FB7" w:rsidP="009711A5">
      <w:pPr>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9711A5">
      <w:pPr>
        <w:rPr>
          <w:sz w:val="22"/>
          <w:szCs w:val="22"/>
        </w:rPr>
      </w:pPr>
    </w:p>
    <w:p w14:paraId="3F582800" w14:textId="77777777" w:rsidR="00016E08" w:rsidRPr="00BA75E8" w:rsidRDefault="00016E08" w:rsidP="009711A5">
      <w:pPr>
        <w:tabs>
          <w:tab w:val="left" w:pos="24"/>
          <w:tab w:val="left" w:pos="5435"/>
        </w:tabs>
        <w:rPr>
          <w:sz w:val="22"/>
          <w:szCs w:val="22"/>
        </w:rPr>
      </w:pPr>
      <w:r w:rsidRPr="00BA75E8">
        <w:rPr>
          <w:sz w:val="22"/>
          <w:szCs w:val="22"/>
        </w:rPr>
        <w:t xml:space="preserve">Período: [•].[•].[•] até [•].[•].[•] </w:t>
      </w:r>
    </w:p>
    <w:p w14:paraId="34035A1F" w14:textId="77777777" w:rsidR="00016E08" w:rsidRPr="00BA75E8" w:rsidRDefault="00016E08" w:rsidP="009711A5">
      <w:pPr>
        <w:rPr>
          <w:sz w:val="22"/>
          <w:szCs w:val="22"/>
        </w:rPr>
      </w:pPr>
    </w:p>
    <w:p w14:paraId="7FA53418" w14:textId="77777777" w:rsidR="00016E08" w:rsidRPr="00BA75E8" w:rsidRDefault="00016E08" w:rsidP="009711A5">
      <w:pPr>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9711A5">
      <w:pPr>
        <w:rPr>
          <w:sz w:val="22"/>
          <w:szCs w:val="22"/>
        </w:rPr>
      </w:pP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813"/>
        <w:gridCol w:w="1496"/>
        <w:gridCol w:w="1243"/>
        <w:gridCol w:w="1190"/>
        <w:gridCol w:w="1190"/>
        <w:gridCol w:w="857"/>
        <w:gridCol w:w="1709"/>
        <w:gridCol w:w="1390"/>
        <w:gridCol w:w="1339"/>
        <w:gridCol w:w="330"/>
        <w:gridCol w:w="1323"/>
        <w:gridCol w:w="1109"/>
      </w:tblGrid>
      <w:tr w:rsidR="00D15561" w:rsidRPr="00D15561" w14:paraId="16FD7331" w14:textId="77777777" w:rsidTr="009711A5">
        <w:trPr>
          <w:trHeight w:val="1328"/>
        </w:trPr>
        <w:tc>
          <w:tcPr>
            <w:tcW w:w="200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D15561" w:rsidRPr="009711A5" w:rsidRDefault="00D15561" w:rsidP="009A72EB">
            <w:pPr>
              <w:spacing w:line="360" w:lineRule="auto"/>
              <w:jc w:val="center"/>
              <w:rPr>
                <w:b/>
                <w:bCs/>
                <w:color w:val="000000"/>
                <w:sz w:val="14"/>
                <w:szCs w:val="14"/>
                <w:lang w:val="en-US"/>
              </w:rPr>
            </w:pPr>
            <w:bookmarkStart w:id="223" w:name="_Hlk79414802"/>
            <w:r w:rsidRPr="009711A5">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tcPr>
          <w:p w14:paraId="37CED802" w14:textId="77777777" w:rsidR="00D15561" w:rsidRPr="00D15561" w:rsidRDefault="00D15561" w:rsidP="009A72EB">
            <w:pPr>
              <w:spacing w:line="360" w:lineRule="auto"/>
              <w:jc w:val="center"/>
              <w:rPr>
                <w:b/>
                <w:bCs/>
                <w:sz w:val="14"/>
                <w:szCs w:val="14"/>
              </w:rPr>
            </w:pP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4351E519" w:rsidR="00D15561" w:rsidRPr="009711A5" w:rsidRDefault="00D15561" w:rsidP="009A72EB">
            <w:pPr>
              <w:spacing w:line="360" w:lineRule="auto"/>
              <w:jc w:val="center"/>
              <w:rPr>
                <w:b/>
                <w:bCs/>
                <w:color w:val="000000"/>
                <w:sz w:val="14"/>
                <w:szCs w:val="14"/>
                <w:lang w:val="en-US"/>
              </w:rPr>
            </w:pPr>
            <w:r w:rsidRPr="009711A5">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D15561" w:rsidRPr="009711A5" w:rsidRDefault="00D15561" w:rsidP="009A72EB">
            <w:pPr>
              <w:spacing w:line="360" w:lineRule="auto"/>
              <w:jc w:val="center"/>
              <w:rPr>
                <w:b/>
                <w:bCs/>
                <w:sz w:val="14"/>
                <w:szCs w:val="14"/>
              </w:rPr>
            </w:pPr>
            <w:r w:rsidRPr="009711A5">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D15561" w:rsidRPr="009711A5" w:rsidRDefault="00D15561" w:rsidP="009A72EB">
            <w:pPr>
              <w:spacing w:line="360" w:lineRule="auto"/>
              <w:jc w:val="center"/>
              <w:rPr>
                <w:b/>
                <w:bCs/>
                <w:sz w:val="14"/>
                <w:szCs w:val="14"/>
              </w:rPr>
            </w:pPr>
            <w:r w:rsidRPr="009711A5">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D15561" w:rsidRPr="009711A5" w:rsidRDefault="00D15561" w:rsidP="009A72EB">
            <w:pPr>
              <w:spacing w:line="360" w:lineRule="auto"/>
              <w:jc w:val="center"/>
              <w:rPr>
                <w:b/>
                <w:bCs/>
                <w:color w:val="000000"/>
                <w:sz w:val="14"/>
                <w:szCs w:val="14"/>
              </w:rPr>
            </w:pPr>
            <w:r w:rsidRPr="009711A5">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D15561" w:rsidRPr="009711A5" w:rsidRDefault="00D15561" w:rsidP="009A72EB">
            <w:pPr>
              <w:spacing w:line="360" w:lineRule="auto"/>
              <w:jc w:val="center"/>
              <w:rPr>
                <w:b/>
                <w:bCs/>
                <w:sz w:val="14"/>
                <w:szCs w:val="14"/>
              </w:rPr>
            </w:pPr>
            <w:r w:rsidRPr="009711A5">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D15561" w:rsidRPr="009711A5" w:rsidRDefault="00D15561" w:rsidP="009A72EB">
            <w:pPr>
              <w:spacing w:line="360" w:lineRule="auto"/>
              <w:jc w:val="center"/>
              <w:rPr>
                <w:b/>
                <w:bCs/>
                <w:color w:val="000000"/>
                <w:sz w:val="14"/>
                <w:szCs w:val="14"/>
                <w:lang w:val="en-US"/>
              </w:rPr>
            </w:pPr>
            <w:r w:rsidRPr="009711A5">
              <w:rPr>
                <w:b/>
                <w:bCs/>
                <w:sz w:val="14"/>
                <w:szCs w:val="14"/>
              </w:rPr>
              <w:t>Valor gasto no semestre</w:t>
            </w:r>
          </w:p>
        </w:tc>
      </w:tr>
      <w:tr w:rsidR="00D15561" w:rsidRPr="00D15561" w14:paraId="4D9EF042" w14:textId="77777777" w:rsidTr="009711A5">
        <w:trPr>
          <w:trHeight w:val="315"/>
        </w:trPr>
        <w:tc>
          <w:tcPr>
            <w:tcW w:w="2003" w:type="dxa"/>
            <w:gridSpan w:val="2"/>
            <w:tcBorders>
              <w:top w:val="single" w:sz="4" w:space="0" w:color="auto"/>
              <w:left w:val="single" w:sz="4" w:space="0" w:color="auto"/>
              <w:bottom w:val="single" w:sz="4" w:space="0" w:color="auto"/>
              <w:right w:val="single" w:sz="4" w:space="0" w:color="auto"/>
            </w:tcBorders>
            <w:noWrap/>
            <w:vAlign w:val="center"/>
            <w:hideMark/>
          </w:tcPr>
          <w:p w14:paraId="344DCCC2"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tcPr>
          <w:p w14:paraId="150345BE" w14:textId="77777777" w:rsidR="00D15561" w:rsidRPr="00D15561" w:rsidRDefault="00D15561" w:rsidP="009A72EB">
            <w:pPr>
              <w:spacing w:line="360" w:lineRule="auto"/>
              <w:jc w:val="center"/>
              <w:rPr>
                <w:color w:val="000000"/>
                <w:sz w:val="14"/>
                <w:szCs w:val="14"/>
              </w:rPr>
            </w:pP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64867354"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w:t>
            </w:r>
          </w:p>
        </w:tc>
      </w:tr>
      <w:tr w:rsidR="00D15561" w:rsidRPr="00D15561" w14:paraId="3F5F4D1B"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BBA3D7"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1FB98F50" w:rsidR="00D15561" w:rsidRPr="009711A5" w:rsidRDefault="00D15561" w:rsidP="009A72EB">
            <w:pPr>
              <w:spacing w:line="360" w:lineRule="auto"/>
              <w:jc w:val="center"/>
              <w:rPr>
                <w:b/>
                <w:bCs/>
                <w:color w:val="000000"/>
                <w:sz w:val="14"/>
                <w:szCs w:val="14"/>
                <w:lang w:val="en-US"/>
              </w:rPr>
            </w:pPr>
            <w:r w:rsidRPr="009711A5">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3146E0C8"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6514B5D6"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1D8A7E1C" w:rsidR="00D15561" w:rsidRPr="009711A5" w:rsidRDefault="00D15561" w:rsidP="009A72EB">
            <w:pPr>
              <w:spacing w:line="360" w:lineRule="auto"/>
              <w:jc w:val="center"/>
              <w:rPr>
                <w:b/>
                <w:bCs/>
                <w:sz w:val="14"/>
                <w:szCs w:val="14"/>
              </w:rPr>
            </w:pPr>
            <w:r w:rsidRPr="009711A5">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rPr>
              <w:t>R$ [●]</w:t>
            </w:r>
          </w:p>
        </w:tc>
      </w:tr>
      <w:tr w:rsidR="00D15561" w:rsidRPr="00D15561" w14:paraId="13917095"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5476A567"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80AE16A" w:rsidR="00D15561" w:rsidRPr="009711A5" w:rsidRDefault="00D15561" w:rsidP="009A72EB">
            <w:pPr>
              <w:spacing w:line="360" w:lineRule="auto"/>
              <w:jc w:val="center"/>
              <w:rPr>
                <w:b/>
                <w:bCs/>
                <w:color w:val="000000"/>
                <w:sz w:val="14"/>
                <w:szCs w:val="14"/>
                <w:lang w:val="en-US"/>
              </w:rPr>
            </w:pPr>
            <w:r w:rsidRPr="009711A5">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r w:rsidR="00D15561" w:rsidRPr="00D15561" w14:paraId="524BEEFD" w14:textId="77777777" w:rsidTr="009711A5">
        <w:trPr>
          <w:trHeight w:val="315"/>
        </w:trPr>
        <w:tc>
          <w:tcPr>
            <w:tcW w:w="1190" w:type="dxa"/>
            <w:tcBorders>
              <w:top w:val="single" w:sz="4" w:space="0" w:color="auto"/>
              <w:left w:val="single" w:sz="4" w:space="0" w:color="auto"/>
              <w:bottom w:val="single" w:sz="4" w:space="0" w:color="auto"/>
              <w:right w:val="single" w:sz="4" w:space="0" w:color="auto"/>
            </w:tcBorders>
            <w:shd w:val="clear" w:color="auto" w:fill="BFBFBF"/>
          </w:tcPr>
          <w:p w14:paraId="2C3B2C88" w14:textId="77777777" w:rsidR="00D15561" w:rsidRPr="00D15561" w:rsidRDefault="00D15561" w:rsidP="009A72EB">
            <w:pPr>
              <w:spacing w:line="360" w:lineRule="auto"/>
              <w:jc w:val="center"/>
              <w:rPr>
                <w:b/>
                <w:bCs/>
                <w:sz w:val="14"/>
                <w:szCs w:val="14"/>
              </w:rPr>
            </w:pPr>
          </w:p>
        </w:tc>
        <w:tc>
          <w:tcPr>
            <w:tcW w:w="12880" w:type="dxa"/>
            <w:gridSpan w:val="11"/>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3D34C375" w:rsidR="00D15561" w:rsidRPr="009711A5" w:rsidRDefault="00D15561" w:rsidP="009A72EB">
            <w:pPr>
              <w:spacing w:line="360" w:lineRule="auto"/>
              <w:jc w:val="center"/>
              <w:rPr>
                <w:b/>
                <w:bCs/>
                <w:color w:val="000000"/>
                <w:sz w:val="14"/>
                <w:szCs w:val="14"/>
                <w:lang w:val="en-US"/>
              </w:rPr>
            </w:pPr>
            <w:r w:rsidRPr="009711A5">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D15561" w:rsidRPr="009711A5" w:rsidRDefault="00D15561" w:rsidP="009A72EB">
            <w:pPr>
              <w:spacing w:line="360" w:lineRule="auto"/>
              <w:jc w:val="center"/>
              <w:rPr>
                <w:color w:val="000000"/>
                <w:sz w:val="14"/>
                <w:szCs w:val="14"/>
                <w:lang w:val="en-US"/>
              </w:rPr>
            </w:pPr>
            <w:r w:rsidRPr="009711A5">
              <w:rPr>
                <w:color w:val="000000"/>
                <w:sz w:val="14"/>
                <w:szCs w:val="14"/>
                <w:lang w:val="en-US"/>
              </w:rPr>
              <w:t>R$ [●]</w:t>
            </w:r>
          </w:p>
        </w:tc>
      </w:tr>
    </w:tbl>
    <w:bookmarkEnd w:id="223"/>
    <w:p w14:paraId="43C94D75" w14:textId="77777777" w:rsidR="00016E08" w:rsidRPr="00BA75E8" w:rsidRDefault="00016E08" w:rsidP="009711A5">
      <w:pPr>
        <w:jc w:val="center"/>
        <w:rPr>
          <w:rStyle w:val="Nmerodepgina"/>
          <w:b/>
          <w:bCs/>
          <w:smallCaps/>
          <w:sz w:val="22"/>
          <w:szCs w:val="22"/>
        </w:rPr>
      </w:pPr>
      <w:r w:rsidRPr="00BA75E8">
        <w:rPr>
          <w:sz w:val="22"/>
          <w:szCs w:val="22"/>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D15561" w14:paraId="1B94F980" w14:textId="77777777" w:rsidTr="009A72EB">
        <w:trPr>
          <w:jc w:val="center"/>
        </w:trPr>
        <w:tc>
          <w:tcPr>
            <w:tcW w:w="4420" w:type="dxa"/>
            <w:hideMark/>
          </w:tcPr>
          <w:p w14:paraId="1CAD5580" w14:textId="77777777" w:rsidR="00016E08" w:rsidRPr="009711A5" w:rsidRDefault="00016E08" w:rsidP="009A72EB">
            <w:pPr>
              <w:spacing w:line="360" w:lineRule="auto"/>
              <w:rPr>
                <w:sz w:val="20"/>
                <w:szCs w:val="20"/>
              </w:rPr>
            </w:pPr>
            <w:r w:rsidRPr="009711A5">
              <w:rPr>
                <w:sz w:val="20"/>
                <w:szCs w:val="20"/>
              </w:rPr>
              <w:t>_________________________________</w:t>
            </w:r>
          </w:p>
        </w:tc>
        <w:tc>
          <w:tcPr>
            <w:tcW w:w="4490" w:type="dxa"/>
            <w:hideMark/>
          </w:tcPr>
          <w:p w14:paraId="40B5DABA" w14:textId="77777777" w:rsidR="00016E08" w:rsidRPr="009711A5" w:rsidRDefault="00016E08" w:rsidP="009A72EB">
            <w:pPr>
              <w:spacing w:line="360" w:lineRule="auto"/>
              <w:rPr>
                <w:sz w:val="20"/>
                <w:szCs w:val="20"/>
              </w:rPr>
            </w:pPr>
            <w:r w:rsidRPr="009711A5">
              <w:rPr>
                <w:sz w:val="20"/>
                <w:szCs w:val="20"/>
              </w:rPr>
              <w:t>___________________________</w:t>
            </w:r>
          </w:p>
        </w:tc>
      </w:tr>
      <w:tr w:rsidR="00016E08" w:rsidRPr="00D15561" w14:paraId="189223A0" w14:textId="77777777" w:rsidTr="009A72EB">
        <w:trPr>
          <w:jc w:val="center"/>
        </w:trPr>
        <w:tc>
          <w:tcPr>
            <w:tcW w:w="4420" w:type="dxa"/>
            <w:hideMark/>
          </w:tcPr>
          <w:p w14:paraId="3D345481" w14:textId="77777777" w:rsidR="00016E08" w:rsidRPr="009711A5" w:rsidRDefault="00016E08" w:rsidP="009A72EB">
            <w:pPr>
              <w:spacing w:line="360" w:lineRule="auto"/>
              <w:rPr>
                <w:sz w:val="20"/>
                <w:szCs w:val="20"/>
              </w:rPr>
            </w:pPr>
            <w:r w:rsidRPr="009711A5">
              <w:rPr>
                <w:sz w:val="20"/>
                <w:szCs w:val="20"/>
              </w:rPr>
              <w:t>Nome:</w:t>
            </w:r>
          </w:p>
          <w:p w14:paraId="1B9AAAC3" w14:textId="77777777" w:rsidR="00016E08" w:rsidRPr="009711A5" w:rsidRDefault="00016E08" w:rsidP="009A72EB">
            <w:pPr>
              <w:spacing w:line="360" w:lineRule="auto"/>
              <w:rPr>
                <w:sz w:val="20"/>
                <w:szCs w:val="20"/>
              </w:rPr>
            </w:pPr>
            <w:r w:rsidRPr="009711A5">
              <w:rPr>
                <w:sz w:val="20"/>
                <w:szCs w:val="20"/>
              </w:rPr>
              <w:t>Cargo:</w:t>
            </w:r>
          </w:p>
        </w:tc>
        <w:tc>
          <w:tcPr>
            <w:tcW w:w="4490" w:type="dxa"/>
            <w:hideMark/>
          </w:tcPr>
          <w:p w14:paraId="1795C2C6" w14:textId="77777777" w:rsidR="00016E08" w:rsidRPr="009711A5" w:rsidRDefault="00016E08" w:rsidP="009A72EB">
            <w:pPr>
              <w:spacing w:line="360" w:lineRule="auto"/>
              <w:rPr>
                <w:sz w:val="20"/>
                <w:szCs w:val="20"/>
              </w:rPr>
            </w:pPr>
            <w:r w:rsidRPr="009711A5">
              <w:rPr>
                <w:sz w:val="20"/>
                <w:szCs w:val="20"/>
              </w:rPr>
              <w:t>Nome:</w:t>
            </w:r>
          </w:p>
          <w:p w14:paraId="675DE7CA" w14:textId="77777777" w:rsidR="00016E08" w:rsidRPr="009711A5" w:rsidRDefault="00016E08" w:rsidP="009A72EB">
            <w:pPr>
              <w:spacing w:line="360" w:lineRule="auto"/>
              <w:rPr>
                <w:sz w:val="20"/>
                <w:szCs w:val="20"/>
              </w:rPr>
            </w:pPr>
            <w:r w:rsidRPr="009711A5">
              <w:rPr>
                <w:sz w:val="20"/>
                <w:szCs w:val="20"/>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6241AA">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1717C901" w14:textId="77777777" w:rsidR="00D15561" w:rsidRDefault="00D15561" w:rsidP="007C7BF0">
      <w:pPr>
        <w:widowControl w:val="0"/>
        <w:tabs>
          <w:tab w:val="left" w:pos="9498"/>
        </w:tabs>
        <w:autoSpaceDE w:val="0"/>
        <w:autoSpaceDN w:val="0"/>
        <w:adjustRightInd w:val="0"/>
        <w:spacing w:line="300" w:lineRule="auto"/>
        <w:rPr>
          <w:b/>
          <w:sz w:val="22"/>
          <w:szCs w:val="22"/>
        </w:rPr>
      </w:pPr>
    </w:p>
    <w:p w14:paraId="2546DA31" w14:textId="79B16C04" w:rsidR="00D15561" w:rsidRPr="00BA75E8" w:rsidRDefault="00D15561" w:rsidP="007C7BF0">
      <w:pPr>
        <w:widowControl w:val="0"/>
        <w:tabs>
          <w:tab w:val="left" w:pos="9498"/>
        </w:tabs>
        <w:autoSpaceDE w:val="0"/>
        <w:autoSpaceDN w:val="0"/>
        <w:adjustRightInd w:val="0"/>
        <w:spacing w:line="300" w:lineRule="auto"/>
        <w:rPr>
          <w:b/>
          <w:sz w:val="22"/>
          <w:szCs w:val="22"/>
        </w:rPr>
      </w:pPr>
      <w:r w:rsidRPr="00160E56">
        <w:rPr>
          <w:b/>
          <w:noProof/>
          <w:sz w:val="20"/>
          <w:szCs w:val="20"/>
        </w:rPr>
        <w:drawing>
          <wp:inline distT="0" distB="0" distL="0" distR="0" wp14:anchorId="2689DB6D" wp14:editId="11B3B5C0">
            <wp:extent cx="8317082" cy="3352800"/>
            <wp:effectExtent l="0" t="0" r="8255" b="0"/>
            <wp:docPr id="1"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abela&#10;&#10;Descrição gerada automaticamente"/>
                    <pic:cNvPicPr/>
                  </pic:nvPicPr>
                  <pic:blipFill>
                    <a:blip r:embed="rId23"/>
                    <a:stretch>
                      <a:fillRect/>
                    </a:stretch>
                  </pic:blipFill>
                  <pic:spPr>
                    <a:xfrm>
                      <a:off x="0" y="0"/>
                      <a:ext cx="8331027" cy="3358421"/>
                    </a:xfrm>
                    <a:prstGeom prst="rect">
                      <a:avLst/>
                    </a:prstGeom>
                  </pic:spPr>
                </pic:pic>
              </a:graphicData>
            </a:graphic>
          </wp:inline>
        </w:drawing>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B966A5" w14:textId="270D8026" w:rsidR="00982C2D" w:rsidRPr="00BA75E8" w:rsidRDefault="00982C2D" w:rsidP="00C97DEE">
      <w:pPr>
        <w:spacing w:line="312" w:lineRule="auto"/>
        <w:jc w:val="both"/>
        <w:rPr>
          <w:b/>
          <w:sz w:val="22"/>
          <w:szCs w:val="22"/>
        </w:rPr>
      </w:pPr>
      <w:r w:rsidRPr="00BA75E8">
        <w:rPr>
          <w:b/>
          <w:color w:val="000000"/>
          <w:sz w:val="22"/>
          <w:szCs w:val="22"/>
        </w:rPr>
        <w:t xml:space="preserve">- </w:t>
      </w:r>
      <w:r w:rsidRPr="00BA75E8">
        <w:rPr>
          <w:b/>
          <w:color w:val="000000"/>
          <w:sz w:val="22"/>
          <w:szCs w:val="22"/>
          <w:u w:val="single"/>
        </w:rPr>
        <w:t>Despesas Suportadas pelos Titulares de CRI</w:t>
      </w:r>
      <w:r w:rsidRPr="00BA75E8">
        <w:rPr>
          <w:b/>
          <w:color w:val="000000"/>
          <w:sz w:val="22"/>
          <w:szCs w:val="22"/>
        </w:rPr>
        <w:t>:</w:t>
      </w:r>
      <w:r w:rsidRPr="00BA75E8">
        <w:rPr>
          <w:color w:val="000000"/>
          <w:sz w:val="22"/>
          <w:szCs w:val="22"/>
        </w:rPr>
        <w:t xml:space="preserve"> Considerando-se que a responsabilidade da Emitente se limita ao Patrimônio Separado, nos termos da </w:t>
      </w:r>
      <w:r w:rsidR="00C44A06">
        <w:rPr>
          <w:color w:val="000000"/>
          <w:sz w:val="22"/>
          <w:szCs w:val="22"/>
        </w:rPr>
        <w:t>Medida Provisória 1.103</w:t>
      </w:r>
      <w:r w:rsidR="000D2025">
        <w:rPr>
          <w:color w:val="000000"/>
          <w:sz w:val="22"/>
          <w:szCs w:val="22"/>
        </w:rPr>
        <w:t>/22</w:t>
      </w:r>
      <w:r w:rsidRPr="00BA75E8">
        <w:rPr>
          <w:color w:val="000000"/>
          <w:sz w:val="22"/>
          <w:szCs w:val="22"/>
        </w:rPr>
        <w:t>, caso o Patrimônio Separado seja insuficiente para arcar com as despesas mencionadas no item acima, tais despesas serão suportadas pelos Titulares de CRI, na proporção dos CRI detidos por cada um deles</w:t>
      </w: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9711A5">
          <w:headerReference w:type="default" r:id="rId24"/>
          <w:headerReference w:type="first" r:id="rId25"/>
          <w:pgSz w:w="16840" w:h="11907" w:orient="landscape" w:code="9"/>
          <w:pgMar w:top="1701" w:right="1985" w:bottom="85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8344F8" w:rsidRPr="00A5591C" w14:paraId="5A2B561C" w14:textId="77777777">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FEE8FA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0E0A33A5"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86BEDF9"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1F9549AB"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3D37E14A"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23CAA841"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30A58D52" w14:textId="77777777" w:rsidR="008344F8" w:rsidRPr="00A5591C" w:rsidRDefault="008344F8">
            <w:pPr>
              <w:jc w:val="center"/>
              <w:rPr>
                <w:rFonts w:ascii="Calibri" w:hAnsi="Calibri" w:cs="Calibri"/>
                <w:b/>
                <w:bCs/>
                <w:color w:val="FFFFFF"/>
                <w:sz w:val="16"/>
                <w:szCs w:val="16"/>
              </w:rPr>
            </w:pPr>
            <w:r w:rsidRPr="00A5591C">
              <w:rPr>
                <w:rFonts w:ascii="Calibri" w:hAnsi="Calibri" w:cs="Calibri"/>
                <w:b/>
                <w:bCs/>
                <w:color w:val="FFFFFF"/>
                <w:sz w:val="16"/>
                <w:szCs w:val="16"/>
              </w:rPr>
              <w:t>Apropriação de Obra</w:t>
            </w:r>
          </w:p>
        </w:tc>
      </w:tr>
      <w:tr w:rsidR="008344F8" w:rsidRPr="00A5591C" w14:paraId="2B827C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934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42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w:t>
            </w:r>
          </w:p>
        </w:tc>
        <w:tc>
          <w:tcPr>
            <w:tcW w:w="880" w:type="dxa"/>
            <w:tcBorders>
              <w:top w:val="nil"/>
              <w:left w:val="nil"/>
              <w:bottom w:val="single" w:sz="4" w:space="0" w:color="auto"/>
              <w:right w:val="single" w:sz="4" w:space="0" w:color="auto"/>
            </w:tcBorders>
            <w:shd w:val="clear" w:color="auto" w:fill="auto"/>
            <w:noWrap/>
            <w:vAlign w:val="bottom"/>
            <w:hideMark/>
          </w:tcPr>
          <w:p w14:paraId="3F27911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BF68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B371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3B300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8D0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A942B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F56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DEEC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w:t>
            </w:r>
          </w:p>
        </w:tc>
        <w:tc>
          <w:tcPr>
            <w:tcW w:w="880" w:type="dxa"/>
            <w:tcBorders>
              <w:top w:val="nil"/>
              <w:left w:val="nil"/>
              <w:bottom w:val="single" w:sz="4" w:space="0" w:color="auto"/>
              <w:right w:val="single" w:sz="4" w:space="0" w:color="auto"/>
            </w:tcBorders>
            <w:shd w:val="clear" w:color="auto" w:fill="auto"/>
            <w:noWrap/>
            <w:vAlign w:val="bottom"/>
            <w:hideMark/>
          </w:tcPr>
          <w:p w14:paraId="5A2B3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478F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5ABC4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04AF3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B6BD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795DC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524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A19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5F42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798B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68D8A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A1E74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D699C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640D0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AB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0B4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3E388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A099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7E0D0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Thaluana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5431E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3CB6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538C2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8A7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A4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w:t>
            </w:r>
          </w:p>
        </w:tc>
        <w:tc>
          <w:tcPr>
            <w:tcW w:w="880" w:type="dxa"/>
            <w:tcBorders>
              <w:top w:val="nil"/>
              <w:left w:val="nil"/>
              <w:bottom w:val="single" w:sz="4" w:space="0" w:color="auto"/>
              <w:right w:val="single" w:sz="4" w:space="0" w:color="auto"/>
            </w:tcBorders>
            <w:shd w:val="clear" w:color="auto" w:fill="auto"/>
            <w:noWrap/>
            <w:vAlign w:val="bottom"/>
            <w:hideMark/>
          </w:tcPr>
          <w:p w14:paraId="6D75D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5C19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A23E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F4BB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B9D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F71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7D4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EF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w:t>
            </w:r>
          </w:p>
        </w:tc>
        <w:tc>
          <w:tcPr>
            <w:tcW w:w="880" w:type="dxa"/>
            <w:tcBorders>
              <w:top w:val="nil"/>
              <w:left w:val="nil"/>
              <w:bottom w:val="single" w:sz="4" w:space="0" w:color="auto"/>
              <w:right w:val="single" w:sz="4" w:space="0" w:color="auto"/>
            </w:tcBorders>
            <w:shd w:val="clear" w:color="auto" w:fill="auto"/>
            <w:noWrap/>
            <w:vAlign w:val="bottom"/>
            <w:hideMark/>
          </w:tcPr>
          <w:p w14:paraId="0BE8A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AE2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20D59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252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66B3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EBAAA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503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6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w:t>
            </w:r>
          </w:p>
        </w:tc>
        <w:tc>
          <w:tcPr>
            <w:tcW w:w="880" w:type="dxa"/>
            <w:tcBorders>
              <w:top w:val="nil"/>
              <w:left w:val="nil"/>
              <w:bottom w:val="single" w:sz="4" w:space="0" w:color="auto"/>
              <w:right w:val="single" w:sz="4" w:space="0" w:color="auto"/>
            </w:tcBorders>
            <w:shd w:val="clear" w:color="auto" w:fill="auto"/>
            <w:noWrap/>
            <w:vAlign w:val="bottom"/>
            <w:hideMark/>
          </w:tcPr>
          <w:p w14:paraId="74A4C6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4FA9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3B2F5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2CC8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F8B1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BA3BA2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FD1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B4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w:t>
            </w:r>
          </w:p>
        </w:tc>
        <w:tc>
          <w:tcPr>
            <w:tcW w:w="880" w:type="dxa"/>
            <w:tcBorders>
              <w:top w:val="nil"/>
              <w:left w:val="nil"/>
              <w:bottom w:val="single" w:sz="4" w:space="0" w:color="auto"/>
              <w:right w:val="single" w:sz="4" w:space="0" w:color="auto"/>
            </w:tcBorders>
            <w:shd w:val="clear" w:color="auto" w:fill="auto"/>
            <w:noWrap/>
            <w:vAlign w:val="bottom"/>
            <w:hideMark/>
          </w:tcPr>
          <w:p w14:paraId="62E71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57D5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438F0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1FAFD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E68C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6D28F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9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8E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2298B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5804B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48523D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1C2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54F8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A39C60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AF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CA2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4EAB85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252A06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58438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2864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0EE3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D1D6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6F5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9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w:t>
            </w:r>
          </w:p>
        </w:tc>
        <w:tc>
          <w:tcPr>
            <w:tcW w:w="880" w:type="dxa"/>
            <w:tcBorders>
              <w:top w:val="nil"/>
              <w:left w:val="nil"/>
              <w:bottom w:val="single" w:sz="4" w:space="0" w:color="auto"/>
              <w:right w:val="single" w:sz="4" w:space="0" w:color="auto"/>
            </w:tcBorders>
            <w:shd w:val="clear" w:color="auto" w:fill="auto"/>
            <w:noWrap/>
            <w:vAlign w:val="bottom"/>
            <w:hideMark/>
          </w:tcPr>
          <w:p w14:paraId="094FEA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9F1C6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2B4D6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3BEE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B01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77C7A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FC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24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58A76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0BEA0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2B27F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Marcelo Barboza De Souza Barboza Som E Acassorios</w:t>
            </w:r>
          </w:p>
        </w:tc>
        <w:tc>
          <w:tcPr>
            <w:tcW w:w="2020" w:type="dxa"/>
            <w:tcBorders>
              <w:top w:val="nil"/>
              <w:left w:val="nil"/>
              <w:bottom w:val="single" w:sz="4" w:space="0" w:color="auto"/>
              <w:right w:val="single" w:sz="4" w:space="0" w:color="auto"/>
            </w:tcBorders>
            <w:shd w:val="clear" w:color="auto" w:fill="auto"/>
            <w:noWrap/>
            <w:vAlign w:val="bottom"/>
            <w:hideMark/>
          </w:tcPr>
          <w:p w14:paraId="364F5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BD7F9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F18B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6E4D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73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545736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30D6F7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1DA56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02643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0391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E1789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7CE4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E8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6A574C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2283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4CBC5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Multiescave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931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EFA1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77CDC2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D3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D8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w:t>
            </w:r>
          </w:p>
        </w:tc>
        <w:tc>
          <w:tcPr>
            <w:tcW w:w="880" w:type="dxa"/>
            <w:tcBorders>
              <w:top w:val="nil"/>
              <w:left w:val="nil"/>
              <w:bottom w:val="single" w:sz="4" w:space="0" w:color="auto"/>
              <w:right w:val="single" w:sz="4" w:space="0" w:color="auto"/>
            </w:tcBorders>
            <w:shd w:val="clear" w:color="auto" w:fill="auto"/>
            <w:noWrap/>
            <w:vAlign w:val="bottom"/>
            <w:hideMark/>
          </w:tcPr>
          <w:p w14:paraId="395A2C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360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3C0E0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25F0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4B8F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66F684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C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B3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w:t>
            </w:r>
          </w:p>
        </w:tc>
        <w:tc>
          <w:tcPr>
            <w:tcW w:w="880" w:type="dxa"/>
            <w:tcBorders>
              <w:top w:val="nil"/>
              <w:left w:val="nil"/>
              <w:bottom w:val="single" w:sz="4" w:space="0" w:color="auto"/>
              <w:right w:val="single" w:sz="4" w:space="0" w:color="auto"/>
            </w:tcBorders>
            <w:shd w:val="clear" w:color="auto" w:fill="auto"/>
            <w:noWrap/>
            <w:vAlign w:val="bottom"/>
            <w:hideMark/>
          </w:tcPr>
          <w:p w14:paraId="0473132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DB28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55FB4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23CDF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BB6A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5CE5E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E6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08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4BE5F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673D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34B00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5FA17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61F3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6D70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05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6F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14:paraId="4FE75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99BE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C362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40C05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E1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CB845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940F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18DF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364299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3413F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7E0C0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E6EC9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60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AC05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21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F7E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w:t>
            </w:r>
          </w:p>
        </w:tc>
        <w:tc>
          <w:tcPr>
            <w:tcW w:w="880" w:type="dxa"/>
            <w:tcBorders>
              <w:top w:val="nil"/>
              <w:left w:val="nil"/>
              <w:bottom w:val="single" w:sz="4" w:space="0" w:color="auto"/>
              <w:right w:val="single" w:sz="4" w:space="0" w:color="auto"/>
            </w:tcBorders>
            <w:shd w:val="clear" w:color="auto" w:fill="auto"/>
            <w:noWrap/>
            <w:vAlign w:val="bottom"/>
            <w:hideMark/>
          </w:tcPr>
          <w:p w14:paraId="72E235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B36B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2CC38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A02D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F539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4A80D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644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4E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6965F4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0750E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5097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6558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B2FD2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F0F12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4E9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8F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CD5BB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E7B3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7DEB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773C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06789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8B7FF3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3B2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F64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5BCEADA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2E817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CCC7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Locadora Locbem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76D4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D183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Operador</w:t>
            </w:r>
          </w:p>
        </w:tc>
      </w:tr>
      <w:tr w:rsidR="008344F8" w:rsidRPr="00A5591C" w14:paraId="074824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6D0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2A3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995BE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40C1E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6A6C3E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5B75A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2512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19A0E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B86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711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w:t>
            </w:r>
          </w:p>
        </w:tc>
        <w:tc>
          <w:tcPr>
            <w:tcW w:w="880" w:type="dxa"/>
            <w:tcBorders>
              <w:top w:val="nil"/>
              <w:left w:val="nil"/>
              <w:bottom w:val="single" w:sz="4" w:space="0" w:color="auto"/>
              <w:right w:val="single" w:sz="4" w:space="0" w:color="auto"/>
            </w:tcBorders>
            <w:shd w:val="clear" w:color="auto" w:fill="auto"/>
            <w:noWrap/>
            <w:vAlign w:val="bottom"/>
            <w:hideMark/>
          </w:tcPr>
          <w:p w14:paraId="3621FE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13B3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901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34FCF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E866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3BB19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B0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2D4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4C92F80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3D411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811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859F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5966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FAA3D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C74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30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5E75ED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D1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4681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9253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BE32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C13AB1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ED7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33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39F7699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39B95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2B059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2769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2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9EE7F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83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88B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w:t>
            </w:r>
          </w:p>
        </w:tc>
        <w:tc>
          <w:tcPr>
            <w:tcW w:w="880" w:type="dxa"/>
            <w:tcBorders>
              <w:top w:val="nil"/>
              <w:left w:val="nil"/>
              <w:bottom w:val="single" w:sz="4" w:space="0" w:color="auto"/>
              <w:right w:val="single" w:sz="4" w:space="0" w:color="auto"/>
            </w:tcBorders>
            <w:shd w:val="clear" w:color="auto" w:fill="auto"/>
            <w:noWrap/>
            <w:vAlign w:val="bottom"/>
            <w:hideMark/>
          </w:tcPr>
          <w:p w14:paraId="0E60B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FFC4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CA0CA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3F91E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B41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2CB1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3D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93C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0D5A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795E9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C27E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2313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45F30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090D0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615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4C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48C600F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F1EE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FDDA1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49633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143C95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D24BF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2DE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00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w:t>
            </w:r>
          </w:p>
        </w:tc>
        <w:tc>
          <w:tcPr>
            <w:tcW w:w="880" w:type="dxa"/>
            <w:tcBorders>
              <w:top w:val="nil"/>
              <w:left w:val="nil"/>
              <w:bottom w:val="single" w:sz="4" w:space="0" w:color="auto"/>
              <w:right w:val="single" w:sz="4" w:space="0" w:color="auto"/>
            </w:tcBorders>
            <w:shd w:val="clear" w:color="auto" w:fill="auto"/>
            <w:noWrap/>
            <w:vAlign w:val="bottom"/>
            <w:hideMark/>
          </w:tcPr>
          <w:p w14:paraId="00DD293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3F81E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B27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EC1C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A529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8AC49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AB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5895A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15B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4C45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640D7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7FD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E2EE9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FE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1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4E7093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FE97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49A0F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3FA4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696A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7DC67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C8A3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C7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w:t>
            </w:r>
          </w:p>
        </w:tc>
        <w:tc>
          <w:tcPr>
            <w:tcW w:w="880" w:type="dxa"/>
            <w:tcBorders>
              <w:top w:val="nil"/>
              <w:left w:val="nil"/>
              <w:bottom w:val="single" w:sz="4" w:space="0" w:color="auto"/>
              <w:right w:val="single" w:sz="4" w:space="0" w:color="auto"/>
            </w:tcBorders>
            <w:shd w:val="clear" w:color="auto" w:fill="auto"/>
            <w:noWrap/>
            <w:vAlign w:val="bottom"/>
            <w:hideMark/>
          </w:tcPr>
          <w:p w14:paraId="6E8B6A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8C62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25A62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2082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C3E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512951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DDD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560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705EE6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3C363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79CF9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2BB4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3AA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8F5B6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B6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CD1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7367D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40779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643A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2BBA7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8C1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109B7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A4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2DE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w:t>
            </w:r>
          </w:p>
        </w:tc>
        <w:tc>
          <w:tcPr>
            <w:tcW w:w="880" w:type="dxa"/>
            <w:tcBorders>
              <w:top w:val="nil"/>
              <w:left w:val="nil"/>
              <w:bottom w:val="single" w:sz="4" w:space="0" w:color="auto"/>
              <w:right w:val="single" w:sz="4" w:space="0" w:color="auto"/>
            </w:tcBorders>
            <w:shd w:val="clear" w:color="auto" w:fill="auto"/>
            <w:noWrap/>
            <w:vAlign w:val="bottom"/>
            <w:hideMark/>
          </w:tcPr>
          <w:p w14:paraId="353959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43547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B090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46761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11D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993FF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57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0D4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132E35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6EBF6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0019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88C3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6C61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770BF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BA1E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3DBA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3322FAE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FFE1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76849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7A8F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F16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FA3BC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A5D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C56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w:t>
            </w:r>
          </w:p>
        </w:tc>
        <w:tc>
          <w:tcPr>
            <w:tcW w:w="880" w:type="dxa"/>
            <w:tcBorders>
              <w:top w:val="nil"/>
              <w:left w:val="nil"/>
              <w:bottom w:val="single" w:sz="4" w:space="0" w:color="auto"/>
              <w:right w:val="single" w:sz="4" w:space="0" w:color="auto"/>
            </w:tcBorders>
            <w:shd w:val="clear" w:color="auto" w:fill="auto"/>
            <w:noWrap/>
            <w:vAlign w:val="bottom"/>
            <w:hideMark/>
          </w:tcPr>
          <w:p w14:paraId="515F3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4DE594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B8BF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33EA1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BA06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026E2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943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0FE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w:t>
            </w:r>
          </w:p>
        </w:tc>
        <w:tc>
          <w:tcPr>
            <w:tcW w:w="880" w:type="dxa"/>
            <w:tcBorders>
              <w:top w:val="nil"/>
              <w:left w:val="nil"/>
              <w:bottom w:val="single" w:sz="4" w:space="0" w:color="auto"/>
              <w:right w:val="single" w:sz="4" w:space="0" w:color="auto"/>
            </w:tcBorders>
            <w:shd w:val="clear" w:color="auto" w:fill="auto"/>
            <w:noWrap/>
            <w:vAlign w:val="bottom"/>
            <w:hideMark/>
          </w:tcPr>
          <w:p w14:paraId="702743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2D650E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8E24C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9FC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A2EB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C05310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C04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5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4104904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671F5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3962C9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DD35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F2AD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22246C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6E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2D3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09754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89BC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A7397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F963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3ED2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4425A65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01D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DE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w:t>
            </w:r>
          </w:p>
        </w:tc>
        <w:tc>
          <w:tcPr>
            <w:tcW w:w="880" w:type="dxa"/>
            <w:tcBorders>
              <w:top w:val="nil"/>
              <w:left w:val="nil"/>
              <w:bottom w:val="single" w:sz="4" w:space="0" w:color="auto"/>
              <w:right w:val="single" w:sz="4" w:space="0" w:color="auto"/>
            </w:tcBorders>
            <w:shd w:val="clear" w:color="auto" w:fill="auto"/>
            <w:noWrap/>
            <w:vAlign w:val="bottom"/>
            <w:hideMark/>
          </w:tcPr>
          <w:p w14:paraId="54FD6C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94A4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52245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6872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C9A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0711347C"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A8E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F14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231F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3698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32E61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05D6B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E7BB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C335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72C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C8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2EB2AD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17C0B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7CC1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BC95D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71F81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8F8F8F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86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40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5E91CA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1A1E9F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23E06A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3746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200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66FAC7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747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7E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49200B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6D5EA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643C1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0215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C6B4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77303D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1E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0CB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w:t>
            </w:r>
          </w:p>
        </w:tc>
        <w:tc>
          <w:tcPr>
            <w:tcW w:w="880" w:type="dxa"/>
            <w:tcBorders>
              <w:top w:val="nil"/>
              <w:left w:val="nil"/>
              <w:bottom w:val="single" w:sz="4" w:space="0" w:color="auto"/>
              <w:right w:val="single" w:sz="4" w:space="0" w:color="auto"/>
            </w:tcBorders>
            <w:shd w:val="clear" w:color="auto" w:fill="auto"/>
            <w:noWrap/>
            <w:vAlign w:val="bottom"/>
            <w:hideMark/>
          </w:tcPr>
          <w:p w14:paraId="77CD19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1263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452A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31F1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848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1AD9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960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E3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6927474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22E6B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7DC4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282842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B91FE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AAE7C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93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C21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w:t>
            </w:r>
          </w:p>
        </w:tc>
        <w:tc>
          <w:tcPr>
            <w:tcW w:w="880" w:type="dxa"/>
            <w:tcBorders>
              <w:top w:val="nil"/>
              <w:left w:val="nil"/>
              <w:bottom w:val="single" w:sz="4" w:space="0" w:color="auto"/>
              <w:right w:val="single" w:sz="4" w:space="0" w:color="auto"/>
            </w:tcBorders>
            <w:shd w:val="clear" w:color="auto" w:fill="auto"/>
            <w:noWrap/>
            <w:vAlign w:val="bottom"/>
            <w:hideMark/>
          </w:tcPr>
          <w:p w14:paraId="0984FA9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D8DE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57FE48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1369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BF7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509560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F5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3F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BCD9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33F728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2BE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1D09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104CF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56615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3F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24F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5C7C6C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C60FB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1FAA3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5F319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85C1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Edifícios</w:t>
            </w:r>
          </w:p>
        </w:tc>
      </w:tr>
      <w:tr w:rsidR="008344F8" w:rsidRPr="00A5591C" w14:paraId="31C91CA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64DE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B2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w:t>
            </w:r>
          </w:p>
        </w:tc>
        <w:tc>
          <w:tcPr>
            <w:tcW w:w="880" w:type="dxa"/>
            <w:tcBorders>
              <w:top w:val="nil"/>
              <w:left w:val="nil"/>
              <w:bottom w:val="single" w:sz="4" w:space="0" w:color="auto"/>
              <w:right w:val="single" w:sz="4" w:space="0" w:color="auto"/>
            </w:tcBorders>
            <w:shd w:val="clear" w:color="auto" w:fill="auto"/>
            <w:noWrap/>
            <w:vAlign w:val="bottom"/>
            <w:hideMark/>
          </w:tcPr>
          <w:p w14:paraId="32011F9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0260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7D34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5643C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E7B9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053B5404"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D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AD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893E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81E3F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3B839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14447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6F05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61900F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2C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D5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08DEEE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B6A1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0202D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4D799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CFB58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4D5B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A82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5C8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2D6C7F0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6513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5D3C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82AB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554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1782F2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AC9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CA30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w:t>
            </w:r>
          </w:p>
        </w:tc>
        <w:tc>
          <w:tcPr>
            <w:tcW w:w="880" w:type="dxa"/>
            <w:tcBorders>
              <w:top w:val="nil"/>
              <w:left w:val="nil"/>
              <w:bottom w:val="single" w:sz="4" w:space="0" w:color="auto"/>
              <w:right w:val="single" w:sz="4" w:space="0" w:color="auto"/>
            </w:tcBorders>
            <w:shd w:val="clear" w:color="auto" w:fill="auto"/>
            <w:noWrap/>
            <w:vAlign w:val="bottom"/>
            <w:hideMark/>
          </w:tcPr>
          <w:p w14:paraId="35AF4F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193A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378A5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51044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F394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7F4A2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AE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4EA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CE01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1B5C5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41566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2A5121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57296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0342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D1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B67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A7083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096A75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4239B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Llz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51C5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05D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F09BC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A17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32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7471A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47918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33EA7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Mbf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5B7A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C9B3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05D9F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852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5D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569CC50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573F9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E993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174B3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E28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7D6402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7C8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992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w:t>
            </w:r>
          </w:p>
        </w:tc>
        <w:tc>
          <w:tcPr>
            <w:tcW w:w="880" w:type="dxa"/>
            <w:tcBorders>
              <w:top w:val="nil"/>
              <w:left w:val="nil"/>
              <w:bottom w:val="single" w:sz="4" w:space="0" w:color="auto"/>
              <w:right w:val="single" w:sz="4" w:space="0" w:color="auto"/>
            </w:tcBorders>
            <w:shd w:val="clear" w:color="auto" w:fill="auto"/>
            <w:noWrap/>
            <w:vAlign w:val="bottom"/>
            <w:hideMark/>
          </w:tcPr>
          <w:p w14:paraId="3075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56ED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7D98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F0EF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C492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192195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8D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C2F9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36E2C9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54BB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356F2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35A6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D878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3CE716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3D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C5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058D93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35763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6A898B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9C2B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8484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38D95C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467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715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w:t>
            </w:r>
          </w:p>
        </w:tc>
        <w:tc>
          <w:tcPr>
            <w:tcW w:w="880" w:type="dxa"/>
            <w:tcBorders>
              <w:top w:val="nil"/>
              <w:left w:val="nil"/>
              <w:bottom w:val="single" w:sz="4" w:space="0" w:color="auto"/>
              <w:right w:val="single" w:sz="4" w:space="0" w:color="auto"/>
            </w:tcBorders>
            <w:shd w:val="clear" w:color="auto" w:fill="auto"/>
            <w:noWrap/>
            <w:vAlign w:val="bottom"/>
            <w:hideMark/>
          </w:tcPr>
          <w:p w14:paraId="7D4A75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C83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0F3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41FC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14897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24037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E7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8D0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BFCB0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81DA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35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F8A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C024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251F902D"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DD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91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07A714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FB95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755690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4EE2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F5AB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E002F7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AD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EA6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27BD6D8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91F7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37968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Nerivan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4154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5514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Municipal</w:t>
            </w:r>
          </w:p>
        </w:tc>
      </w:tr>
      <w:tr w:rsidR="008344F8" w:rsidRPr="00A5591C" w14:paraId="42C637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AC9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707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w:t>
            </w:r>
          </w:p>
        </w:tc>
        <w:tc>
          <w:tcPr>
            <w:tcW w:w="880" w:type="dxa"/>
            <w:tcBorders>
              <w:top w:val="nil"/>
              <w:left w:val="nil"/>
              <w:bottom w:val="single" w:sz="4" w:space="0" w:color="auto"/>
              <w:right w:val="single" w:sz="4" w:space="0" w:color="auto"/>
            </w:tcBorders>
            <w:shd w:val="clear" w:color="auto" w:fill="auto"/>
            <w:noWrap/>
            <w:vAlign w:val="bottom"/>
            <w:hideMark/>
          </w:tcPr>
          <w:p w14:paraId="71C3133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3C5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409E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AE4F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FF0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6EA2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4A4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BB4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25272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9F4B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6C14D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7AC0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747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8BEDF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AFF7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82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04CE77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FC3C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1408A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AC8B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6CB5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1E7C6F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3C3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E06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7B36DB9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23D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F4EC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Sg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4BBE2B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90AE5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Paisagísticas</w:t>
            </w:r>
          </w:p>
        </w:tc>
      </w:tr>
      <w:tr w:rsidR="008344F8" w:rsidRPr="00A5591C" w14:paraId="165A80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32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8E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w:t>
            </w:r>
          </w:p>
        </w:tc>
        <w:tc>
          <w:tcPr>
            <w:tcW w:w="880" w:type="dxa"/>
            <w:tcBorders>
              <w:top w:val="nil"/>
              <w:left w:val="nil"/>
              <w:bottom w:val="single" w:sz="4" w:space="0" w:color="auto"/>
              <w:right w:val="single" w:sz="4" w:space="0" w:color="auto"/>
            </w:tcBorders>
            <w:shd w:val="clear" w:color="auto" w:fill="auto"/>
            <w:noWrap/>
            <w:vAlign w:val="bottom"/>
            <w:hideMark/>
          </w:tcPr>
          <w:p w14:paraId="362DFE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D7B8C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27C67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2C7C5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EEC0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DE06F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FED0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67A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0C2722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46096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870E9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EB0E1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B8FD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1660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2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7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w:t>
            </w:r>
          </w:p>
        </w:tc>
        <w:tc>
          <w:tcPr>
            <w:tcW w:w="880" w:type="dxa"/>
            <w:tcBorders>
              <w:top w:val="nil"/>
              <w:left w:val="nil"/>
              <w:bottom w:val="single" w:sz="4" w:space="0" w:color="auto"/>
              <w:right w:val="single" w:sz="4" w:space="0" w:color="auto"/>
            </w:tcBorders>
            <w:shd w:val="clear" w:color="auto" w:fill="auto"/>
            <w:noWrap/>
            <w:vAlign w:val="bottom"/>
            <w:hideMark/>
          </w:tcPr>
          <w:p w14:paraId="5BBD85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10B533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27D8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747D6D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AEB11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2184BDE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6DD6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0A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7ADCB5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03E6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74C60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CF1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630A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5BB1D2A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754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1831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w:t>
            </w:r>
          </w:p>
        </w:tc>
        <w:tc>
          <w:tcPr>
            <w:tcW w:w="880" w:type="dxa"/>
            <w:tcBorders>
              <w:top w:val="nil"/>
              <w:left w:val="nil"/>
              <w:bottom w:val="single" w:sz="4" w:space="0" w:color="auto"/>
              <w:right w:val="single" w:sz="4" w:space="0" w:color="auto"/>
            </w:tcBorders>
            <w:shd w:val="clear" w:color="auto" w:fill="auto"/>
            <w:noWrap/>
            <w:vAlign w:val="bottom"/>
            <w:hideMark/>
          </w:tcPr>
          <w:p w14:paraId="2A34902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D8C1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A9A2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3C42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B2A6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499330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4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6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E8A5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4BEDA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77BDE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4ADD9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9F5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Alimentação </w:t>
            </w:r>
          </w:p>
        </w:tc>
      </w:tr>
      <w:tr w:rsidR="008344F8" w:rsidRPr="00A5591C" w14:paraId="37FF3B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23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35B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w:t>
            </w:r>
          </w:p>
        </w:tc>
        <w:tc>
          <w:tcPr>
            <w:tcW w:w="880" w:type="dxa"/>
            <w:tcBorders>
              <w:top w:val="nil"/>
              <w:left w:val="nil"/>
              <w:bottom w:val="single" w:sz="4" w:space="0" w:color="auto"/>
              <w:right w:val="single" w:sz="4" w:space="0" w:color="auto"/>
            </w:tcBorders>
            <w:shd w:val="clear" w:color="auto" w:fill="auto"/>
            <w:noWrap/>
            <w:vAlign w:val="bottom"/>
            <w:hideMark/>
          </w:tcPr>
          <w:p w14:paraId="6F260B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21851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98B32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C138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AAD0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43AEC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E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00289F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175F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6210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B93C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CE7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Linha De Transmissao</w:t>
            </w:r>
          </w:p>
        </w:tc>
      </w:tr>
      <w:tr w:rsidR="008344F8" w:rsidRPr="00A5591C" w14:paraId="1B9E36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9EF1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8D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5A891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8E89A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E758E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E542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C2D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10807B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7B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972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w:t>
            </w:r>
          </w:p>
        </w:tc>
        <w:tc>
          <w:tcPr>
            <w:tcW w:w="880" w:type="dxa"/>
            <w:tcBorders>
              <w:top w:val="nil"/>
              <w:left w:val="nil"/>
              <w:bottom w:val="single" w:sz="4" w:space="0" w:color="auto"/>
              <w:right w:val="single" w:sz="4" w:space="0" w:color="auto"/>
            </w:tcBorders>
            <w:shd w:val="clear" w:color="auto" w:fill="auto"/>
            <w:noWrap/>
            <w:vAlign w:val="bottom"/>
            <w:hideMark/>
          </w:tcPr>
          <w:p w14:paraId="33659C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C390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306B9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3F76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4D73E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2DB26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BD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DB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w:t>
            </w:r>
          </w:p>
        </w:tc>
        <w:tc>
          <w:tcPr>
            <w:tcW w:w="880" w:type="dxa"/>
            <w:tcBorders>
              <w:top w:val="nil"/>
              <w:left w:val="nil"/>
              <w:bottom w:val="single" w:sz="4" w:space="0" w:color="auto"/>
              <w:right w:val="single" w:sz="4" w:space="0" w:color="auto"/>
            </w:tcBorders>
            <w:shd w:val="clear" w:color="auto" w:fill="auto"/>
            <w:noWrap/>
            <w:vAlign w:val="bottom"/>
            <w:hideMark/>
          </w:tcPr>
          <w:p w14:paraId="7D5D2F2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AE5CB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5CAB5E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Vanquish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3564B2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12C9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7DBBE4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5F1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19D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w:t>
            </w:r>
          </w:p>
        </w:tc>
        <w:tc>
          <w:tcPr>
            <w:tcW w:w="880" w:type="dxa"/>
            <w:tcBorders>
              <w:top w:val="nil"/>
              <w:left w:val="nil"/>
              <w:bottom w:val="single" w:sz="4" w:space="0" w:color="auto"/>
              <w:right w:val="single" w:sz="4" w:space="0" w:color="auto"/>
            </w:tcBorders>
            <w:shd w:val="clear" w:color="auto" w:fill="auto"/>
            <w:noWrap/>
            <w:vAlign w:val="bottom"/>
            <w:hideMark/>
          </w:tcPr>
          <w:p w14:paraId="0625F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9F6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02288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68FA1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616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Prestação De Serviços </w:t>
            </w:r>
          </w:p>
        </w:tc>
      </w:tr>
      <w:tr w:rsidR="008344F8" w:rsidRPr="00A5591C" w14:paraId="7466D7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8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16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2B8E3B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0A9DF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E79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18B8A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582A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21139D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11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A3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w:t>
            </w:r>
          </w:p>
        </w:tc>
        <w:tc>
          <w:tcPr>
            <w:tcW w:w="880" w:type="dxa"/>
            <w:tcBorders>
              <w:top w:val="nil"/>
              <w:left w:val="nil"/>
              <w:bottom w:val="single" w:sz="4" w:space="0" w:color="auto"/>
              <w:right w:val="single" w:sz="4" w:space="0" w:color="auto"/>
            </w:tcBorders>
            <w:shd w:val="clear" w:color="auto" w:fill="auto"/>
            <w:noWrap/>
            <w:vAlign w:val="bottom"/>
            <w:hideMark/>
          </w:tcPr>
          <w:p w14:paraId="42B8CD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469E3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E2990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B886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AE011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670C97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8D13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341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w:t>
            </w:r>
          </w:p>
        </w:tc>
        <w:tc>
          <w:tcPr>
            <w:tcW w:w="880" w:type="dxa"/>
            <w:tcBorders>
              <w:top w:val="nil"/>
              <w:left w:val="nil"/>
              <w:bottom w:val="single" w:sz="4" w:space="0" w:color="auto"/>
              <w:right w:val="single" w:sz="4" w:space="0" w:color="auto"/>
            </w:tcBorders>
            <w:shd w:val="clear" w:color="auto" w:fill="auto"/>
            <w:noWrap/>
            <w:vAlign w:val="bottom"/>
            <w:hideMark/>
          </w:tcPr>
          <w:p w14:paraId="157B69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3A8B6B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11A908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Wunder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CC8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A721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61D1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2FB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BB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w:t>
            </w:r>
          </w:p>
        </w:tc>
        <w:tc>
          <w:tcPr>
            <w:tcW w:w="880" w:type="dxa"/>
            <w:tcBorders>
              <w:top w:val="nil"/>
              <w:left w:val="nil"/>
              <w:bottom w:val="single" w:sz="4" w:space="0" w:color="auto"/>
              <w:right w:val="single" w:sz="4" w:space="0" w:color="auto"/>
            </w:tcBorders>
            <w:shd w:val="clear" w:color="auto" w:fill="auto"/>
            <w:noWrap/>
            <w:vAlign w:val="bottom"/>
            <w:hideMark/>
          </w:tcPr>
          <w:p w14:paraId="11AB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743B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C9D1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Areia Catalao Extracao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30E50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FB8B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FD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31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D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E88A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0B6BC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1A8BE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Flamarion Ribeiro Gomes Eireli </w:t>
            </w:r>
          </w:p>
        </w:tc>
        <w:tc>
          <w:tcPr>
            <w:tcW w:w="2020" w:type="dxa"/>
            <w:tcBorders>
              <w:top w:val="nil"/>
              <w:left w:val="nil"/>
              <w:bottom w:val="single" w:sz="4" w:space="0" w:color="auto"/>
              <w:right w:val="single" w:sz="4" w:space="0" w:color="auto"/>
            </w:tcBorders>
            <w:shd w:val="clear" w:color="auto" w:fill="auto"/>
            <w:noWrap/>
            <w:vAlign w:val="bottom"/>
            <w:hideMark/>
          </w:tcPr>
          <w:p w14:paraId="01AE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EC86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A248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6A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B8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w:t>
            </w:r>
          </w:p>
        </w:tc>
        <w:tc>
          <w:tcPr>
            <w:tcW w:w="880" w:type="dxa"/>
            <w:tcBorders>
              <w:top w:val="nil"/>
              <w:left w:val="nil"/>
              <w:bottom w:val="single" w:sz="4" w:space="0" w:color="auto"/>
              <w:right w:val="single" w:sz="4" w:space="0" w:color="auto"/>
            </w:tcBorders>
            <w:shd w:val="clear" w:color="auto" w:fill="auto"/>
            <w:noWrap/>
            <w:vAlign w:val="bottom"/>
            <w:hideMark/>
          </w:tcPr>
          <w:p w14:paraId="68F3A9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66A85E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4351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50D5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B403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181B90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B9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D9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w:t>
            </w:r>
          </w:p>
        </w:tc>
        <w:tc>
          <w:tcPr>
            <w:tcW w:w="880" w:type="dxa"/>
            <w:tcBorders>
              <w:top w:val="nil"/>
              <w:left w:val="nil"/>
              <w:bottom w:val="single" w:sz="4" w:space="0" w:color="auto"/>
              <w:right w:val="single" w:sz="4" w:space="0" w:color="auto"/>
            </w:tcBorders>
            <w:shd w:val="clear" w:color="auto" w:fill="auto"/>
            <w:noWrap/>
            <w:vAlign w:val="bottom"/>
            <w:hideMark/>
          </w:tcPr>
          <w:p w14:paraId="7B7592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88DE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26B93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2B386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E01DA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34301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85E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7A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w:t>
            </w:r>
          </w:p>
        </w:tc>
        <w:tc>
          <w:tcPr>
            <w:tcW w:w="880" w:type="dxa"/>
            <w:tcBorders>
              <w:top w:val="nil"/>
              <w:left w:val="nil"/>
              <w:bottom w:val="single" w:sz="4" w:space="0" w:color="auto"/>
              <w:right w:val="single" w:sz="4" w:space="0" w:color="auto"/>
            </w:tcBorders>
            <w:shd w:val="clear" w:color="auto" w:fill="auto"/>
            <w:noWrap/>
            <w:vAlign w:val="bottom"/>
            <w:hideMark/>
          </w:tcPr>
          <w:p w14:paraId="0200C2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236B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9026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2C6BA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8F899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4283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F8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8B1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614E53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14E97C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6C7A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48AC3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B4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5ACCD3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A54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C6A6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w:t>
            </w:r>
          </w:p>
        </w:tc>
        <w:tc>
          <w:tcPr>
            <w:tcW w:w="880" w:type="dxa"/>
            <w:tcBorders>
              <w:top w:val="nil"/>
              <w:left w:val="nil"/>
              <w:bottom w:val="single" w:sz="4" w:space="0" w:color="auto"/>
              <w:right w:val="single" w:sz="4" w:space="0" w:color="auto"/>
            </w:tcBorders>
            <w:shd w:val="clear" w:color="auto" w:fill="auto"/>
            <w:noWrap/>
            <w:vAlign w:val="bottom"/>
            <w:hideMark/>
          </w:tcPr>
          <w:p w14:paraId="58FF62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879C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3A4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6C5A35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BD022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7C5264B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CD4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8A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416163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503C72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3A148D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4196CA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DE54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1D76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E1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w:t>
            </w:r>
          </w:p>
        </w:tc>
        <w:tc>
          <w:tcPr>
            <w:tcW w:w="880" w:type="dxa"/>
            <w:tcBorders>
              <w:top w:val="nil"/>
              <w:left w:val="nil"/>
              <w:bottom w:val="single" w:sz="4" w:space="0" w:color="auto"/>
              <w:right w:val="single" w:sz="4" w:space="0" w:color="auto"/>
            </w:tcBorders>
            <w:shd w:val="clear" w:color="auto" w:fill="auto"/>
            <w:noWrap/>
            <w:vAlign w:val="bottom"/>
            <w:hideMark/>
          </w:tcPr>
          <w:p w14:paraId="55CE26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09EC9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69BB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5F03C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3524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50EE5B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D3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4F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03CD20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6F649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00C3A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Planejamento E Assessoria Empresarial Eireli</w:t>
            </w:r>
          </w:p>
        </w:tc>
        <w:tc>
          <w:tcPr>
            <w:tcW w:w="2020" w:type="dxa"/>
            <w:tcBorders>
              <w:top w:val="nil"/>
              <w:left w:val="nil"/>
              <w:bottom w:val="single" w:sz="4" w:space="0" w:color="auto"/>
              <w:right w:val="single" w:sz="4" w:space="0" w:color="auto"/>
            </w:tcBorders>
            <w:shd w:val="clear" w:color="auto" w:fill="auto"/>
            <w:noWrap/>
            <w:vAlign w:val="bottom"/>
            <w:hideMark/>
          </w:tcPr>
          <w:p w14:paraId="6C774D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7F519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BFA8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448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1BC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w:t>
            </w:r>
          </w:p>
        </w:tc>
        <w:tc>
          <w:tcPr>
            <w:tcW w:w="880" w:type="dxa"/>
            <w:tcBorders>
              <w:top w:val="nil"/>
              <w:left w:val="nil"/>
              <w:bottom w:val="single" w:sz="4" w:space="0" w:color="auto"/>
              <w:right w:val="single" w:sz="4" w:space="0" w:color="auto"/>
            </w:tcBorders>
            <w:shd w:val="clear" w:color="auto" w:fill="auto"/>
            <w:noWrap/>
            <w:vAlign w:val="bottom"/>
            <w:hideMark/>
          </w:tcPr>
          <w:p w14:paraId="3D75722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DA83F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1A900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22787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CF62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Arquitetura</w:t>
            </w:r>
          </w:p>
        </w:tc>
      </w:tr>
      <w:tr w:rsidR="008344F8" w:rsidRPr="00A5591C" w14:paraId="302CAB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A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5734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w:t>
            </w:r>
          </w:p>
        </w:tc>
        <w:tc>
          <w:tcPr>
            <w:tcW w:w="880" w:type="dxa"/>
            <w:tcBorders>
              <w:top w:val="nil"/>
              <w:left w:val="nil"/>
              <w:bottom w:val="single" w:sz="4" w:space="0" w:color="auto"/>
              <w:right w:val="single" w:sz="4" w:space="0" w:color="auto"/>
            </w:tcBorders>
            <w:shd w:val="clear" w:color="auto" w:fill="auto"/>
            <w:noWrap/>
            <w:vAlign w:val="bottom"/>
            <w:hideMark/>
          </w:tcPr>
          <w:p w14:paraId="44823C6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3552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046602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 Maria Consultoria E Projetos Eireli</w:t>
            </w:r>
          </w:p>
        </w:tc>
        <w:tc>
          <w:tcPr>
            <w:tcW w:w="2020" w:type="dxa"/>
            <w:tcBorders>
              <w:top w:val="nil"/>
              <w:left w:val="nil"/>
              <w:bottom w:val="single" w:sz="4" w:space="0" w:color="auto"/>
              <w:right w:val="single" w:sz="4" w:space="0" w:color="auto"/>
            </w:tcBorders>
            <w:shd w:val="clear" w:color="auto" w:fill="auto"/>
            <w:noWrap/>
            <w:vAlign w:val="bottom"/>
            <w:hideMark/>
          </w:tcPr>
          <w:p w14:paraId="587A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Cgh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F153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Administrativo</w:t>
            </w:r>
          </w:p>
        </w:tc>
      </w:tr>
      <w:tr w:rsidR="008344F8" w:rsidRPr="00A5591C" w14:paraId="0C771A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634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5E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3F0E87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2B6F4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68394E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944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E08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66A673D3"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3F3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4F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w:t>
            </w:r>
          </w:p>
        </w:tc>
        <w:tc>
          <w:tcPr>
            <w:tcW w:w="880" w:type="dxa"/>
            <w:tcBorders>
              <w:top w:val="nil"/>
              <w:left w:val="nil"/>
              <w:bottom w:val="single" w:sz="4" w:space="0" w:color="auto"/>
              <w:right w:val="single" w:sz="4" w:space="0" w:color="auto"/>
            </w:tcBorders>
            <w:shd w:val="clear" w:color="auto" w:fill="auto"/>
            <w:noWrap/>
            <w:vAlign w:val="bottom"/>
            <w:hideMark/>
          </w:tcPr>
          <w:p w14:paraId="1C1568B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7C5E2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425C4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69593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6A1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Intermunicipal, Interestadual E Internacional</w:t>
            </w:r>
          </w:p>
        </w:tc>
      </w:tr>
      <w:tr w:rsidR="008344F8" w:rsidRPr="00A5591C" w14:paraId="0B7BC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65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ED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w:t>
            </w:r>
          </w:p>
        </w:tc>
        <w:tc>
          <w:tcPr>
            <w:tcW w:w="880" w:type="dxa"/>
            <w:tcBorders>
              <w:top w:val="nil"/>
              <w:left w:val="nil"/>
              <w:bottom w:val="single" w:sz="4" w:space="0" w:color="auto"/>
              <w:right w:val="single" w:sz="4" w:space="0" w:color="auto"/>
            </w:tcBorders>
            <w:shd w:val="clear" w:color="auto" w:fill="auto"/>
            <w:noWrap/>
            <w:vAlign w:val="bottom"/>
            <w:hideMark/>
          </w:tcPr>
          <w:p w14:paraId="3A31C4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239A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957F3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374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8781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012D1B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0E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2D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w:t>
            </w:r>
          </w:p>
        </w:tc>
        <w:tc>
          <w:tcPr>
            <w:tcW w:w="880" w:type="dxa"/>
            <w:tcBorders>
              <w:top w:val="nil"/>
              <w:left w:val="nil"/>
              <w:bottom w:val="single" w:sz="4" w:space="0" w:color="auto"/>
              <w:right w:val="single" w:sz="4" w:space="0" w:color="auto"/>
            </w:tcBorders>
            <w:shd w:val="clear" w:color="auto" w:fill="auto"/>
            <w:noWrap/>
            <w:vAlign w:val="bottom"/>
            <w:hideMark/>
          </w:tcPr>
          <w:p w14:paraId="189C1E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38388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C914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CD71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BBFED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Carga E Descarga</w:t>
            </w:r>
          </w:p>
        </w:tc>
      </w:tr>
      <w:tr w:rsidR="008344F8" w:rsidRPr="00A5591C" w14:paraId="70FA0102" w14:textId="77777777">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937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50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w:t>
            </w:r>
          </w:p>
        </w:tc>
        <w:tc>
          <w:tcPr>
            <w:tcW w:w="880" w:type="dxa"/>
            <w:tcBorders>
              <w:top w:val="nil"/>
              <w:left w:val="nil"/>
              <w:bottom w:val="single" w:sz="4" w:space="0" w:color="auto"/>
              <w:right w:val="single" w:sz="4" w:space="0" w:color="auto"/>
            </w:tcBorders>
            <w:shd w:val="clear" w:color="auto" w:fill="auto"/>
            <w:noWrap/>
            <w:vAlign w:val="bottom"/>
            <w:hideMark/>
          </w:tcPr>
          <w:p w14:paraId="092F8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7EF6A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89D74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B8B0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64C4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Placa De Pvc 2Mm C/ Adesivo Impressão Digital 0,40X0,20 - Coleta Seletiva, Adesivo Impressão Digital 0,36X0,12 - Logo Welt, Adesivo Impressão Digital 0,24X0,08 - Logo Welt, Adesivo Impressão Digital 0,04X0,03, Adesivo Impressão Digital 0,28X0,15 - Indentificação De Frotas, Adesivo Impressão Digital 0,60X0,24 - A Serviço Da Welt Energia</w:t>
            </w:r>
          </w:p>
        </w:tc>
      </w:tr>
      <w:tr w:rsidR="008344F8" w:rsidRPr="00A5591C" w14:paraId="13A5B20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059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19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w:t>
            </w:r>
          </w:p>
        </w:tc>
        <w:tc>
          <w:tcPr>
            <w:tcW w:w="880" w:type="dxa"/>
            <w:tcBorders>
              <w:top w:val="nil"/>
              <w:left w:val="nil"/>
              <w:bottom w:val="single" w:sz="4" w:space="0" w:color="auto"/>
              <w:right w:val="single" w:sz="4" w:space="0" w:color="auto"/>
            </w:tcBorders>
            <w:shd w:val="clear" w:color="auto" w:fill="auto"/>
            <w:noWrap/>
            <w:vAlign w:val="bottom"/>
            <w:hideMark/>
          </w:tcPr>
          <w:p w14:paraId="28247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AF52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90D1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16408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C34E7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5CEA8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C6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883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w:t>
            </w:r>
          </w:p>
        </w:tc>
        <w:tc>
          <w:tcPr>
            <w:tcW w:w="880" w:type="dxa"/>
            <w:tcBorders>
              <w:top w:val="nil"/>
              <w:left w:val="nil"/>
              <w:bottom w:val="single" w:sz="4" w:space="0" w:color="auto"/>
              <w:right w:val="single" w:sz="4" w:space="0" w:color="auto"/>
            </w:tcBorders>
            <w:shd w:val="clear" w:color="auto" w:fill="auto"/>
            <w:noWrap/>
            <w:vAlign w:val="bottom"/>
            <w:hideMark/>
          </w:tcPr>
          <w:p w14:paraId="2BEC444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22048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236A4A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Rufina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3FB27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46B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Alvenaria</w:t>
            </w:r>
          </w:p>
        </w:tc>
      </w:tr>
      <w:tr w:rsidR="008344F8" w:rsidRPr="00A5591C" w14:paraId="65A6E45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267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E3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w:t>
            </w:r>
          </w:p>
        </w:tc>
        <w:tc>
          <w:tcPr>
            <w:tcW w:w="880" w:type="dxa"/>
            <w:tcBorders>
              <w:top w:val="nil"/>
              <w:left w:val="nil"/>
              <w:bottom w:val="single" w:sz="4" w:space="0" w:color="auto"/>
              <w:right w:val="single" w:sz="4" w:space="0" w:color="auto"/>
            </w:tcBorders>
            <w:shd w:val="clear" w:color="auto" w:fill="auto"/>
            <w:noWrap/>
            <w:vAlign w:val="bottom"/>
            <w:hideMark/>
          </w:tcPr>
          <w:p w14:paraId="0C13D16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6F55D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4B673B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5259A3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EDD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602BAF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92E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81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3838F5E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C3F2E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108.411,85 </w:t>
            </w:r>
          </w:p>
        </w:tc>
        <w:tc>
          <w:tcPr>
            <w:tcW w:w="4437" w:type="dxa"/>
            <w:tcBorders>
              <w:top w:val="nil"/>
              <w:left w:val="nil"/>
              <w:bottom w:val="single" w:sz="4" w:space="0" w:color="auto"/>
              <w:right w:val="single" w:sz="4" w:space="0" w:color="auto"/>
            </w:tcBorders>
            <w:shd w:val="clear" w:color="auto" w:fill="auto"/>
            <w:noWrap/>
            <w:vAlign w:val="bottom"/>
            <w:hideMark/>
          </w:tcPr>
          <w:p w14:paraId="1ED7C3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5667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0F11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3746976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55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E9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w:t>
            </w:r>
          </w:p>
        </w:tc>
        <w:tc>
          <w:tcPr>
            <w:tcW w:w="880" w:type="dxa"/>
            <w:tcBorders>
              <w:top w:val="nil"/>
              <w:left w:val="nil"/>
              <w:bottom w:val="single" w:sz="4" w:space="0" w:color="auto"/>
              <w:right w:val="single" w:sz="4" w:space="0" w:color="auto"/>
            </w:tcBorders>
            <w:shd w:val="clear" w:color="auto" w:fill="auto"/>
            <w:noWrap/>
            <w:vAlign w:val="bottom"/>
            <w:hideMark/>
          </w:tcPr>
          <w:p w14:paraId="664F230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050035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741683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1EBEF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A27A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Edição De Cadastros, Listas E De Outros Produtos Gráficos</w:t>
            </w:r>
          </w:p>
        </w:tc>
      </w:tr>
      <w:tr w:rsidR="008344F8" w:rsidRPr="00A5591C" w14:paraId="29673D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2A1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490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w:t>
            </w:r>
          </w:p>
        </w:tc>
        <w:tc>
          <w:tcPr>
            <w:tcW w:w="880" w:type="dxa"/>
            <w:tcBorders>
              <w:top w:val="nil"/>
              <w:left w:val="nil"/>
              <w:bottom w:val="single" w:sz="4" w:space="0" w:color="auto"/>
              <w:right w:val="single" w:sz="4" w:space="0" w:color="auto"/>
            </w:tcBorders>
            <w:shd w:val="clear" w:color="auto" w:fill="auto"/>
            <w:noWrap/>
            <w:vAlign w:val="bottom"/>
            <w:hideMark/>
          </w:tcPr>
          <w:p w14:paraId="5A86BF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7E6F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ED22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7EB107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79F2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6C75E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B09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FE5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w:t>
            </w:r>
          </w:p>
        </w:tc>
        <w:tc>
          <w:tcPr>
            <w:tcW w:w="880" w:type="dxa"/>
            <w:tcBorders>
              <w:top w:val="nil"/>
              <w:left w:val="nil"/>
              <w:bottom w:val="single" w:sz="4" w:space="0" w:color="auto"/>
              <w:right w:val="single" w:sz="4" w:space="0" w:color="auto"/>
            </w:tcBorders>
            <w:shd w:val="clear" w:color="auto" w:fill="auto"/>
            <w:noWrap/>
            <w:vAlign w:val="bottom"/>
            <w:hideMark/>
          </w:tcPr>
          <w:p w14:paraId="1DE6DDA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CD308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100.539,06 </w:t>
            </w:r>
          </w:p>
        </w:tc>
        <w:tc>
          <w:tcPr>
            <w:tcW w:w="4437" w:type="dxa"/>
            <w:tcBorders>
              <w:top w:val="nil"/>
              <w:left w:val="nil"/>
              <w:bottom w:val="single" w:sz="4" w:space="0" w:color="auto"/>
              <w:right w:val="single" w:sz="4" w:space="0" w:color="auto"/>
            </w:tcBorders>
            <w:shd w:val="clear" w:color="auto" w:fill="auto"/>
            <w:noWrap/>
            <w:vAlign w:val="bottom"/>
            <w:hideMark/>
          </w:tcPr>
          <w:p w14:paraId="07081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5B692A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7D87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4EE0284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CF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3E4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w:t>
            </w:r>
          </w:p>
        </w:tc>
        <w:tc>
          <w:tcPr>
            <w:tcW w:w="880" w:type="dxa"/>
            <w:tcBorders>
              <w:top w:val="nil"/>
              <w:left w:val="nil"/>
              <w:bottom w:val="single" w:sz="4" w:space="0" w:color="auto"/>
              <w:right w:val="single" w:sz="4" w:space="0" w:color="auto"/>
            </w:tcBorders>
            <w:shd w:val="clear" w:color="auto" w:fill="auto"/>
            <w:noWrap/>
            <w:vAlign w:val="bottom"/>
            <w:hideMark/>
          </w:tcPr>
          <w:p w14:paraId="52854ED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5F2E7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3EBCE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58582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87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442C70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76C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F7A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D74A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3AE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143.081,59 </w:t>
            </w:r>
          </w:p>
        </w:tc>
        <w:tc>
          <w:tcPr>
            <w:tcW w:w="4437" w:type="dxa"/>
            <w:tcBorders>
              <w:top w:val="nil"/>
              <w:left w:val="nil"/>
              <w:bottom w:val="single" w:sz="4" w:space="0" w:color="auto"/>
              <w:right w:val="single" w:sz="4" w:space="0" w:color="auto"/>
            </w:tcBorders>
            <w:shd w:val="clear" w:color="auto" w:fill="auto"/>
            <w:noWrap/>
            <w:vAlign w:val="bottom"/>
            <w:hideMark/>
          </w:tcPr>
          <w:p w14:paraId="44746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Motavi Demolicoes E Terraplanagem Ltda-Me</w:t>
            </w:r>
          </w:p>
        </w:tc>
        <w:tc>
          <w:tcPr>
            <w:tcW w:w="2020" w:type="dxa"/>
            <w:tcBorders>
              <w:top w:val="nil"/>
              <w:left w:val="nil"/>
              <w:bottom w:val="single" w:sz="4" w:space="0" w:color="auto"/>
              <w:right w:val="single" w:sz="4" w:space="0" w:color="auto"/>
            </w:tcBorders>
            <w:shd w:val="clear" w:color="auto" w:fill="auto"/>
            <w:noWrap/>
            <w:vAlign w:val="bottom"/>
            <w:hideMark/>
          </w:tcPr>
          <w:p w14:paraId="404EA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4B9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Obras De Terraplenagem</w:t>
            </w:r>
          </w:p>
        </w:tc>
      </w:tr>
      <w:tr w:rsidR="008344F8" w:rsidRPr="00A5591C" w14:paraId="6C53306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5E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3A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2A6DBFD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F663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1F45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36D874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F8D0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EF2E19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40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8E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115</w:t>
            </w:r>
          </w:p>
        </w:tc>
        <w:tc>
          <w:tcPr>
            <w:tcW w:w="880" w:type="dxa"/>
            <w:tcBorders>
              <w:top w:val="nil"/>
              <w:left w:val="nil"/>
              <w:bottom w:val="single" w:sz="4" w:space="0" w:color="auto"/>
              <w:right w:val="single" w:sz="4" w:space="0" w:color="auto"/>
            </w:tcBorders>
            <w:shd w:val="clear" w:color="auto" w:fill="auto"/>
            <w:noWrap/>
            <w:vAlign w:val="bottom"/>
            <w:hideMark/>
          </w:tcPr>
          <w:p w14:paraId="428617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2D408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20068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Martius Vinitius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36A9D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C30D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Outros Transportes Aquaviários Não Especificados Anteriormente</w:t>
            </w:r>
          </w:p>
        </w:tc>
      </w:tr>
      <w:tr w:rsidR="008344F8" w:rsidRPr="00A5591C" w14:paraId="252D75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5B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CB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w:t>
            </w:r>
          </w:p>
        </w:tc>
        <w:tc>
          <w:tcPr>
            <w:tcW w:w="880" w:type="dxa"/>
            <w:tcBorders>
              <w:top w:val="nil"/>
              <w:left w:val="nil"/>
              <w:bottom w:val="single" w:sz="4" w:space="0" w:color="auto"/>
              <w:right w:val="single" w:sz="4" w:space="0" w:color="auto"/>
            </w:tcBorders>
            <w:shd w:val="clear" w:color="auto" w:fill="auto"/>
            <w:noWrap/>
            <w:vAlign w:val="bottom"/>
            <w:hideMark/>
          </w:tcPr>
          <w:p w14:paraId="01376C8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64C6D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CFED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574C7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382D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14207E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F9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72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A4A5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C789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8708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FFF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CFFD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DF9EC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5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A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w:t>
            </w:r>
          </w:p>
        </w:tc>
        <w:tc>
          <w:tcPr>
            <w:tcW w:w="880" w:type="dxa"/>
            <w:tcBorders>
              <w:top w:val="nil"/>
              <w:left w:val="nil"/>
              <w:bottom w:val="single" w:sz="4" w:space="0" w:color="auto"/>
              <w:right w:val="single" w:sz="4" w:space="0" w:color="auto"/>
            </w:tcBorders>
            <w:shd w:val="clear" w:color="auto" w:fill="auto"/>
            <w:noWrap/>
            <w:vAlign w:val="bottom"/>
            <w:hideMark/>
          </w:tcPr>
          <w:p w14:paraId="7DC52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0B31E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429B0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51751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139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3D1953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2B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39C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w:t>
            </w:r>
          </w:p>
        </w:tc>
        <w:tc>
          <w:tcPr>
            <w:tcW w:w="880" w:type="dxa"/>
            <w:tcBorders>
              <w:top w:val="nil"/>
              <w:left w:val="nil"/>
              <w:bottom w:val="single" w:sz="4" w:space="0" w:color="auto"/>
              <w:right w:val="single" w:sz="4" w:space="0" w:color="auto"/>
            </w:tcBorders>
            <w:shd w:val="clear" w:color="auto" w:fill="auto"/>
            <w:noWrap/>
            <w:vAlign w:val="bottom"/>
            <w:hideMark/>
          </w:tcPr>
          <w:p w14:paraId="2ACC93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0534B5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52117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037B7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26D5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 De Transporte De Passageiros - Locação De Automóveis Com Motorista</w:t>
            </w:r>
          </w:p>
        </w:tc>
      </w:tr>
      <w:tr w:rsidR="008344F8" w:rsidRPr="00A5591C" w14:paraId="6081F8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6E3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CF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w:t>
            </w:r>
          </w:p>
        </w:tc>
        <w:tc>
          <w:tcPr>
            <w:tcW w:w="880" w:type="dxa"/>
            <w:tcBorders>
              <w:top w:val="nil"/>
              <w:left w:val="nil"/>
              <w:bottom w:val="single" w:sz="4" w:space="0" w:color="auto"/>
              <w:right w:val="single" w:sz="4" w:space="0" w:color="auto"/>
            </w:tcBorders>
            <w:shd w:val="clear" w:color="auto" w:fill="auto"/>
            <w:noWrap/>
            <w:vAlign w:val="bottom"/>
            <w:hideMark/>
          </w:tcPr>
          <w:p w14:paraId="443082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415D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61C5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28E2E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D6D3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8B343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14A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FCF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E17CF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84E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5A93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7951C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758C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06342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F7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83A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129</w:t>
            </w:r>
          </w:p>
        </w:tc>
        <w:tc>
          <w:tcPr>
            <w:tcW w:w="880" w:type="dxa"/>
            <w:tcBorders>
              <w:top w:val="nil"/>
              <w:left w:val="nil"/>
              <w:bottom w:val="single" w:sz="4" w:space="0" w:color="auto"/>
              <w:right w:val="single" w:sz="4" w:space="0" w:color="auto"/>
            </w:tcBorders>
            <w:shd w:val="clear" w:color="auto" w:fill="auto"/>
            <w:noWrap/>
            <w:vAlign w:val="bottom"/>
            <w:hideMark/>
          </w:tcPr>
          <w:p w14:paraId="04F0C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309B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6DA0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Locservice Locacao De Maquinas E Servicos De Terraplanagem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3639B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8D72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158935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9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7010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162</w:t>
            </w:r>
          </w:p>
        </w:tc>
        <w:tc>
          <w:tcPr>
            <w:tcW w:w="880" w:type="dxa"/>
            <w:tcBorders>
              <w:top w:val="nil"/>
              <w:left w:val="nil"/>
              <w:bottom w:val="single" w:sz="4" w:space="0" w:color="auto"/>
              <w:right w:val="single" w:sz="4" w:space="0" w:color="auto"/>
            </w:tcBorders>
            <w:shd w:val="clear" w:color="auto" w:fill="auto"/>
            <w:noWrap/>
            <w:vAlign w:val="bottom"/>
            <w:hideMark/>
          </w:tcPr>
          <w:p w14:paraId="2B39AA6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5E4A1B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5C01D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Equiptek - Solucoes Tecnicas Em Energia Eireli</w:t>
            </w:r>
          </w:p>
        </w:tc>
        <w:tc>
          <w:tcPr>
            <w:tcW w:w="2020" w:type="dxa"/>
            <w:tcBorders>
              <w:top w:val="nil"/>
              <w:left w:val="nil"/>
              <w:bottom w:val="single" w:sz="4" w:space="0" w:color="auto"/>
              <w:right w:val="single" w:sz="4" w:space="0" w:color="auto"/>
            </w:tcBorders>
            <w:shd w:val="clear" w:color="auto" w:fill="auto"/>
            <w:noWrap/>
            <w:vAlign w:val="bottom"/>
            <w:hideMark/>
          </w:tcPr>
          <w:p w14:paraId="4D08D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BA3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Desenho Técnico Relacionados À Arquitetura E Engenharia</w:t>
            </w:r>
          </w:p>
        </w:tc>
      </w:tr>
      <w:tr w:rsidR="008344F8" w:rsidRPr="00A5591C" w14:paraId="4FF0A3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87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E1D2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w:t>
            </w:r>
          </w:p>
        </w:tc>
        <w:tc>
          <w:tcPr>
            <w:tcW w:w="880" w:type="dxa"/>
            <w:tcBorders>
              <w:top w:val="nil"/>
              <w:left w:val="nil"/>
              <w:bottom w:val="single" w:sz="4" w:space="0" w:color="auto"/>
              <w:right w:val="single" w:sz="4" w:space="0" w:color="auto"/>
            </w:tcBorders>
            <w:shd w:val="clear" w:color="auto" w:fill="auto"/>
            <w:noWrap/>
            <w:vAlign w:val="bottom"/>
            <w:hideMark/>
          </w:tcPr>
          <w:p w14:paraId="01613A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0A027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1BDCE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03A4A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B9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36D304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C2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AE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CCDE6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7210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0186D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2D0EC9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42A5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05CA5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5E06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E9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178</w:t>
            </w:r>
          </w:p>
        </w:tc>
        <w:tc>
          <w:tcPr>
            <w:tcW w:w="880" w:type="dxa"/>
            <w:tcBorders>
              <w:top w:val="nil"/>
              <w:left w:val="nil"/>
              <w:bottom w:val="single" w:sz="4" w:space="0" w:color="auto"/>
              <w:right w:val="single" w:sz="4" w:space="0" w:color="auto"/>
            </w:tcBorders>
            <w:shd w:val="clear" w:color="auto" w:fill="auto"/>
            <w:noWrap/>
            <w:vAlign w:val="bottom"/>
            <w:hideMark/>
          </w:tcPr>
          <w:p w14:paraId="3DFAA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5363E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3B904A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 Participacoes</w:t>
            </w:r>
          </w:p>
        </w:tc>
        <w:tc>
          <w:tcPr>
            <w:tcW w:w="2020" w:type="dxa"/>
            <w:tcBorders>
              <w:top w:val="nil"/>
              <w:left w:val="nil"/>
              <w:bottom w:val="single" w:sz="4" w:space="0" w:color="auto"/>
              <w:right w:val="single" w:sz="4" w:space="0" w:color="auto"/>
            </w:tcBorders>
            <w:shd w:val="clear" w:color="auto" w:fill="auto"/>
            <w:noWrap/>
            <w:vAlign w:val="bottom"/>
            <w:hideMark/>
          </w:tcPr>
          <w:p w14:paraId="29904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EF09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D5EBF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3B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5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w:t>
            </w:r>
          </w:p>
        </w:tc>
        <w:tc>
          <w:tcPr>
            <w:tcW w:w="880" w:type="dxa"/>
            <w:tcBorders>
              <w:top w:val="nil"/>
              <w:left w:val="nil"/>
              <w:bottom w:val="single" w:sz="4" w:space="0" w:color="auto"/>
              <w:right w:val="single" w:sz="4" w:space="0" w:color="auto"/>
            </w:tcBorders>
            <w:shd w:val="clear" w:color="auto" w:fill="auto"/>
            <w:noWrap/>
            <w:vAlign w:val="bottom"/>
            <w:hideMark/>
          </w:tcPr>
          <w:p w14:paraId="33B822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04B4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617B3E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Peniel Tendas E Galpoes Ltda</w:t>
            </w:r>
          </w:p>
        </w:tc>
        <w:tc>
          <w:tcPr>
            <w:tcW w:w="2020" w:type="dxa"/>
            <w:tcBorders>
              <w:top w:val="nil"/>
              <w:left w:val="nil"/>
              <w:bottom w:val="single" w:sz="4" w:space="0" w:color="auto"/>
              <w:right w:val="single" w:sz="4" w:space="0" w:color="auto"/>
            </w:tcBorders>
            <w:shd w:val="clear" w:color="auto" w:fill="auto"/>
            <w:noWrap/>
            <w:vAlign w:val="bottom"/>
            <w:hideMark/>
          </w:tcPr>
          <w:p w14:paraId="501B37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34F3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6A7A9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48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9E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192</w:t>
            </w:r>
          </w:p>
        </w:tc>
        <w:tc>
          <w:tcPr>
            <w:tcW w:w="880" w:type="dxa"/>
            <w:tcBorders>
              <w:top w:val="nil"/>
              <w:left w:val="nil"/>
              <w:bottom w:val="single" w:sz="4" w:space="0" w:color="auto"/>
              <w:right w:val="single" w:sz="4" w:space="0" w:color="auto"/>
            </w:tcBorders>
            <w:shd w:val="clear" w:color="auto" w:fill="auto"/>
            <w:noWrap/>
            <w:vAlign w:val="bottom"/>
            <w:hideMark/>
          </w:tcPr>
          <w:p w14:paraId="236B3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29B3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75FB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Maxs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2E2A7A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B527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3A56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1B0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9D1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w:t>
            </w:r>
          </w:p>
        </w:tc>
        <w:tc>
          <w:tcPr>
            <w:tcW w:w="880" w:type="dxa"/>
            <w:tcBorders>
              <w:top w:val="nil"/>
              <w:left w:val="nil"/>
              <w:bottom w:val="single" w:sz="4" w:space="0" w:color="auto"/>
              <w:right w:val="single" w:sz="4" w:space="0" w:color="auto"/>
            </w:tcBorders>
            <w:shd w:val="clear" w:color="auto" w:fill="auto"/>
            <w:noWrap/>
            <w:vAlign w:val="bottom"/>
            <w:hideMark/>
          </w:tcPr>
          <w:p w14:paraId="3CA5ADC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9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6F339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2A452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A5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7BBBB0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23B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B1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w:t>
            </w:r>
          </w:p>
        </w:tc>
        <w:tc>
          <w:tcPr>
            <w:tcW w:w="880" w:type="dxa"/>
            <w:tcBorders>
              <w:top w:val="nil"/>
              <w:left w:val="nil"/>
              <w:bottom w:val="single" w:sz="4" w:space="0" w:color="auto"/>
              <w:right w:val="single" w:sz="4" w:space="0" w:color="auto"/>
            </w:tcBorders>
            <w:shd w:val="clear" w:color="auto" w:fill="auto"/>
            <w:noWrap/>
            <w:vAlign w:val="bottom"/>
            <w:hideMark/>
          </w:tcPr>
          <w:p w14:paraId="6F8DEF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3293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4EA6A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2AC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9239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118A84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66C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F9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217</w:t>
            </w:r>
          </w:p>
        </w:tc>
        <w:tc>
          <w:tcPr>
            <w:tcW w:w="880" w:type="dxa"/>
            <w:tcBorders>
              <w:top w:val="nil"/>
              <w:left w:val="nil"/>
              <w:bottom w:val="single" w:sz="4" w:space="0" w:color="auto"/>
              <w:right w:val="single" w:sz="4" w:space="0" w:color="auto"/>
            </w:tcBorders>
            <w:shd w:val="clear" w:color="auto" w:fill="auto"/>
            <w:noWrap/>
            <w:vAlign w:val="bottom"/>
            <w:hideMark/>
          </w:tcPr>
          <w:p w14:paraId="76CC146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E36A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2CE2F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1AFAE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BF3C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17BF5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5C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A5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w:t>
            </w:r>
          </w:p>
        </w:tc>
        <w:tc>
          <w:tcPr>
            <w:tcW w:w="880" w:type="dxa"/>
            <w:tcBorders>
              <w:top w:val="nil"/>
              <w:left w:val="nil"/>
              <w:bottom w:val="single" w:sz="4" w:space="0" w:color="auto"/>
              <w:right w:val="single" w:sz="4" w:space="0" w:color="auto"/>
            </w:tcBorders>
            <w:shd w:val="clear" w:color="auto" w:fill="auto"/>
            <w:noWrap/>
            <w:vAlign w:val="bottom"/>
            <w:hideMark/>
          </w:tcPr>
          <w:p w14:paraId="57100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BF65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555EF5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3709AD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432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B7CDA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84E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5D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219</w:t>
            </w:r>
          </w:p>
        </w:tc>
        <w:tc>
          <w:tcPr>
            <w:tcW w:w="880" w:type="dxa"/>
            <w:tcBorders>
              <w:top w:val="nil"/>
              <w:left w:val="nil"/>
              <w:bottom w:val="single" w:sz="4" w:space="0" w:color="auto"/>
              <w:right w:val="single" w:sz="4" w:space="0" w:color="auto"/>
            </w:tcBorders>
            <w:shd w:val="clear" w:color="auto" w:fill="auto"/>
            <w:noWrap/>
            <w:vAlign w:val="bottom"/>
            <w:hideMark/>
          </w:tcPr>
          <w:p w14:paraId="333AE91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60BD9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3FB1B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&amp; D Transportadora De Maquinas Eireli</w:t>
            </w:r>
          </w:p>
        </w:tc>
        <w:tc>
          <w:tcPr>
            <w:tcW w:w="2020" w:type="dxa"/>
            <w:tcBorders>
              <w:top w:val="nil"/>
              <w:left w:val="nil"/>
              <w:bottom w:val="single" w:sz="4" w:space="0" w:color="auto"/>
              <w:right w:val="single" w:sz="4" w:space="0" w:color="auto"/>
            </w:tcBorders>
            <w:shd w:val="clear" w:color="auto" w:fill="auto"/>
            <w:noWrap/>
            <w:vAlign w:val="bottom"/>
            <w:hideMark/>
          </w:tcPr>
          <w:p w14:paraId="20F7CE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C8CD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Transporte Rodoviário De Carga, Exceto Produtos Perigosos E Mudanças, Municipa</w:t>
            </w:r>
          </w:p>
        </w:tc>
      </w:tr>
      <w:tr w:rsidR="008344F8" w:rsidRPr="00A5591C" w14:paraId="310D84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E45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CA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233</w:t>
            </w:r>
          </w:p>
        </w:tc>
        <w:tc>
          <w:tcPr>
            <w:tcW w:w="880" w:type="dxa"/>
            <w:tcBorders>
              <w:top w:val="nil"/>
              <w:left w:val="nil"/>
              <w:bottom w:val="single" w:sz="4" w:space="0" w:color="auto"/>
              <w:right w:val="single" w:sz="4" w:space="0" w:color="auto"/>
            </w:tcBorders>
            <w:shd w:val="clear" w:color="auto" w:fill="auto"/>
            <w:noWrap/>
            <w:vAlign w:val="bottom"/>
            <w:hideMark/>
          </w:tcPr>
          <w:p w14:paraId="1EF4B9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D6C9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39DFE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CDAA3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B58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4C149E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8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D6A2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w:t>
            </w:r>
          </w:p>
        </w:tc>
        <w:tc>
          <w:tcPr>
            <w:tcW w:w="880" w:type="dxa"/>
            <w:tcBorders>
              <w:top w:val="nil"/>
              <w:left w:val="nil"/>
              <w:bottom w:val="single" w:sz="4" w:space="0" w:color="auto"/>
              <w:right w:val="single" w:sz="4" w:space="0" w:color="auto"/>
            </w:tcBorders>
            <w:shd w:val="clear" w:color="auto" w:fill="auto"/>
            <w:noWrap/>
            <w:vAlign w:val="bottom"/>
            <w:hideMark/>
          </w:tcPr>
          <w:p w14:paraId="0731A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D87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2C6BD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Bim Tratores Comercio De Peça Eireli </w:t>
            </w:r>
          </w:p>
        </w:tc>
        <w:tc>
          <w:tcPr>
            <w:tcW w:w="2020" w:type="dxa"/>
            <w:tcBorders>
              <w:top w:val="nil"/>
              <w:left w:val="nil"/>
              <w:bottom w:val="single" w:sz="4" w:space="0" w:color="auto"/>
              <w:right w:val="single" w:sz="4" w:space="0" w:color="auto"/>
            </w:tcBorders>
            <w:shd w:val="clear" w:color="auto" w:fill="auto"/>
            <w:noWrap/>
            <w:vAlign w:val="bottom"/>
            <w:hideMark/>
          </w:tcPr>
          <w:p w14:paraId="4144DA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70E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E0C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1A1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E0A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243</w:t>
            </w:r>
          </w:p>
        </w:tc>
        <w:tc>
          <w:tcPr>
            <w:tcW w:w="880" w:type="dxa"/>
            <w:tcBorders>
              <w:top w:val="nil"/>
              <w:left w:val="nil"/>
              <w:bottom w:val="single" w:sz="4" w:space="0" w:color="auto"/>
              <w:right w:val="single" w:sz="4" w:space="0" w:color="auto"/>
            </w:tcBorders>
            <w:shd w:val="clear" w:color="auto" w:fill="auto"/>
            <w:noWrap/>
            <w:vAlign w:val="bottom"/>
            <w:hideMark/>
          </w:tcPr>
          <w:p w14:paraId="1969EC3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97E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51C7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7DD74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E1D7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64502C22"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B1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BF2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824217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D2454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75C3F7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7A0093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18A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6D53B88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BA08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92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w:t>
            </w:r>
          </w:p>
        </w:tc>
        <w:tc>
          <w:tcPr>
            <w:tcW w:w="880" w:type="dxa"/>
            <w:tcBorders>
              <w:top w:val="nil"/>
              <w:left w:val="nil"/>
              <w:bottom w:val="single" w:sz="4" w:space="0" w:color="auto"/>
              <w:right w:val="single" w:sz="4" w:space="0" w:color="auto"/>
            </w:tcBorders>
            <w:shd w:val="clear" w:color="auto" w:fill="auto"/>
            <w:noWrap/>
            <w:vAlign w:val="bottom"/>
            <w:hideMark/>
          </w:tcPr>
          <w:p w14:paraId="571DBE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B29D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001D9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A366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CC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Outras Máquinas E Equipamentos Comerciais E Industriais Não Especificados Anteriormente, Sem Operado</w:t>
            </w:r>
          </w:p>
        </w:tc>
      </w:tr>
      <w:tr w:rsidR="008344F8" w:rsidRPr="00A5591C" w14:paraId="3A14B2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DB4F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B0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EC170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DF5C1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7FFC1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69BB68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97C2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721CBA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0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1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w:t>
            </w:r>
          </w:p>
        </w:tc>
        <w:tc>
          <w:tcPr>
            <w:tcW w:w="880" w:type="dxa"/>
            <w:tcBorders>
              <w:top w:val="nil"/>
              <w:left w:val="nil"/>
              <w:bottom w:val="single" w:sz="4" w:space="0" w:color="auto"/>
              <w:right w:val="single" w:sz="4" w:space="0" w:color="auto"/>
            </w:tcBorders>
            <w:shd w:val="clear" w:color="auto" w:fill="auto"/>
            <w:noWrap/>
            <w:vAlign w:val="bottom"/>
            <w:hideMark/>
          </w:tcPr>
          <w:p w14:paraId="01C5C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B06E4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269B6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5C907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569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B842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297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77B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287</w:t>
            </w:r>
          </w:p>
        </w:tc>
        <w:tc>
          <w:tcPr>
            <w:tcW w:w="880" w:type="dxa"/>
            <w:tcBorders>
              <w:top w:val="nil"/>
              <w:left w:val="nil"/>
              <w:bottom w:val="single" w:sz="4" w:space="0" w:color="auto"/>
              <w:right w:val="single" w:sz="4" w:space="0" w:color="auto"/>
            </w:tcBorders>
            <w:shd w:val="clear" w:color="auto" w:fill="auto"/>
            <w:noWrap/>
            <w:vAlign w:val="bottom"/>
            <w:hideMark/>
          </w:tcPr>
          <w:p w14:paraId="495842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A0B5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00C51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420A8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F48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D0489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D69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1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w:t>
            </w:r>
          </w:p>
        </w:tc>
        <w:tc>
          <w:tcPr>
            <w:tcW w:w="880" w:type="dxa"/>
            <w:tcBorders>
              <w:top w:val="nil"/>
              <w:left w:val="nil"/>
              <w:bottom w:val="single" w:sz="4" w:space="0" w:color="auto"/>
              <w:right w:val="single" w:sz="4" w:space="0" w:color="auto"/>
            </w:tcBorders>
            <w:shd w:val="clear" w:color="auto" w:fill="auto"/>
            <w:noWrap/>
            <w:vAlign w:val="bottom"/>
            <w:hideMark/>
          </w:tcPr>
          <w:p w14:paraId="281C1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88F4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0B5465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3FD74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7A81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656D2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D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CA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w:t>
            </w:r>
          </w:p>
        </w:tc>
        <w:tc>
          <w:tcPr>
            <w:tcW w:w="880" w:type="dxa"/>
            <w:tcBorders>
              <w:top w:val="nil"/>
              <w:left w:val="nil"/>
              <w:bottom w:val="single" w:sz="4" w:space="0" w:color="auto"/>
              <w:right w:val="single" w:sz="4" w:space="0" w:color="auto"/>
            </w:tcBorders>
            <w:shd w:val="clear" w:color="auto" w:fill="auto"/>
            <w:noWrap/>
            <w:vAlign w:val="bottom"/>
            <w:hideMark/>
          </w:tcPr>
          <w:p w14:paraId="1D2935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5105C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68D3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 Santana Pit Stop Borracharia Movel</w:t>
            </w:r>
          </w:p>
        </w:tc>
        <w:tc>
          <w:tcPr>
            <w:tcW w:w="2020" w:type="dxa"/>
            <w:tcBorders>
              <w:top w:val="nil"/>
              <w:left w:val="nil"/>
              <w:bottom w:val="single" w:sz="4" w:space="0" w:color="auto"/>
              <w:right w:val="single" w:sz="4" w:space="0" w:color="auto"/>
            </w:tcBorders>
            <w:shd w:val="clear" w:color="auto" w:fill="auto"/>
            <w:noWrap/>
            <w:vAlign w:val="bottom"/>
            <w:hideMark/>
          </w:tcPr>
          <w:p w14:paraId="52E848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F0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Reforma De Pneumáticos Usados</w:t>
            </w:r>
          </w:p>
        </w:tc>
      </w:tr>
      <w:tr w:rsidR="008344F8" w:rsidRPr="00A5591C" w14:paraId="3F601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A4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EE1C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w:t>
            </w:r>
          </w:p>
        </w:tc>
        <w:tc>
          <w:tcPr>
            <w:tcW w:w="880" w:type="dxa"/>
            <w:tcBorders>
              <w:top w:val="nil"/>
              <w:left w:val="nil"/>
              <w:bottom w:val="single" w:sz="4" w:space="0" w:color="auto"/>
              <w:right w:val="single" w:sz="4" w:space="0" w:color="auto"/>
            </w:tcBorders>
            <w:shd w:val="clear" w:color="auto" w:fill="auto"/>
            <w:noWrap/>
            <w:vAlign w:val="bottom"/>
            <w:hideMark/>
          </w:tcPr>
          <w:p w14:paraId="7FC58D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8DD5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281.550,00 </w:t>
            </w:r>
          </w:p>
        </w:tc>
        <w:tc>
          <w:tcPr>
            <w:tcW w:w="4437" w:type="dxa"/>
            <w:tcBorders>
              <w:top w:val="nil"/>
              <w:left w:val="nil"/>
              <w:bottom w:val="single" w:sz="4" w:space="0" w:color="auto"/>
              <w:right w:val="single" w:sz="4" w:space="0" w:color="auto"/>
            </w:tcBorders>
            <w:shd w:val="clear" w:color="auto" w:fill="auto"/>
            <w:noWrap/>
            <w:vAlign w:val="bottom"/>
            <w:hideMark/>
          </w:tcPr>
          <w:p w14:paraId="3DB0F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A1FCC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30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67BCB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E0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A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316</w:t>
            </w:r>
          </w:p>
        </w:tc>
        <w:tc>
          <w:tcPr>
            <w:tcW w:w="880" w:type="dxa"/>
            <w:tcBorders>
              <w:top w:val="nil"/>
              <w:left w:val="nil"/>
              <w:bottom w:val="single" w:sz="4" w:space="0" w:color="auto"/>
              <w:right w:val="single" w:sz="4" w:space="0" w:color="auto"/>
            </w:tcBorders>
            <w:shd w:val="clear" w:color="auto" w:fill="auto"/>
            <w:noWrap/>
            <w:vAlign w:val="bottom"/>
            <w:hideMark/>
          </w:tcPr>
          <w:p w14:paraId="12447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AE9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0C676B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68ED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318B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5742D3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8B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84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w:t>
            </w:r>
          </w:p>
        </w:tc>
        <w:tc>
          <w:tcPr>
            <w:tcW w:w="880" w:type="dxa"/>
            <w:tcBorders>
              <w:top w:val="nil"/>
              <w:left w:val="nil"/>
              <w:bottom w:val="single" w:sz="4" w:space="0" w:color="auto"/>
              <w:right w:val="single" w:sz="4" w:space="0" w:color="auto"/>
            </w:tcBorders>
            <w:shd w:val="clear" w:color="auto" w:fill="auto"/>
            <w:noWrap/>
            <w:vAlign w:val="bottom"/>
            <w:hideMark/>
          </w:tcPr>
          <w:p w14:paraId="064E8D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E898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4CC42D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1D0A00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4E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0C466A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88D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9C9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321</w:t>
            </w:r>
          </w:p>
        </w:tc>
        <w:tc>
          <w:tcPr>
            <w:tcW w:w="880" w:type="dxa"/>
            <w:tcBorders>
              <w:top w:val="nil"/>
              <w:left w:val="nil"/>
              <w:bottom w:val="single" w:sz="4" w:space="0" w:color="auto"/>
              <w:right w:val="single" w:sz="4" w:space="0" w:color="auto"/>
            </w:tcBorders>
            <w:shd w:val="clear" w:color="auto" w:fill="auto"/>
            <w:noWrap/>
            <w:vAlign w:val="bottom"/>
            <w:hideMark/>
          </w:tcPr>
          <w:p w14:paraId="2A7F6B2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53E73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77E6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3AEB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9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290E60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D2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8FD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w:t>
            </w:r>
          </w:p>
        </w:tc>
        <w:tc>
          <w:tcPr>
            <w:tcW w:w="880" w:type="dxa"/>
            <w:tcBorders>
              <w:top w:val="nil"/>
              <w:left w:val="nil"/>
              <w:bottom w:val="single" w:sz="4" w:space="0" w:color="auto"/>
              <w:right w:val="single" w:sz="4" w:space="0" w:color="auto"/>
            </w:tcBorders>
            <w:shd w:val="clear" w:color="auto" w:fill="auto"/>
            <w:noWrap/>
            <w:vAlign w:val="bottom"/>
            <w:hideMark/>
          </w:tcPr>
          <w:p w14:paraId="448A94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13606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112.620,00 </w:t>
            </w:r>
          </w:p>
        </w:tc>
        <w:tc>
          <w:tcPr>
            <w:tcW w:w="4437" w:type="dxa"/>
            <w:tcBorders>
              <w:top w:val="nil"/>
              <w:left w:val="nil"/>
              <w:bottom w:val="single" w:sz="4" w:space="0" w:color="auto"/>
              <w:right w:val="single" w:sz="4" w:space="0" w:color="auto"/>
            </w:tcBorders>
            <w:shd w:val="clear" w:color="auto" w:fill="auto"/>
            <w:noWrap/>
            <w:vAlign w:val="bottom"/>
            <w:hideMark/>
          </w:tcPr>
          <w:p w14:paraId="736395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Inspeã‡Oes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4E5F98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7A76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Ferramentas</w:t>
            </w:r>
          </w:p>
        </w:tc>
      </w:tr>
      <w:tr w:rsidR="008344F8" w:rsidRPr="00A5591C" w14:paraId="108DC8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A4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832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915E4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7E9A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4AC6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Incoteq Ind Com Tecnico De Quadros Eletricos Ltda</w:t>
            </w:r>
          </w:p>
        </w:tc>
        <w:tc>
          <w:tcPr>
            <w:tcW w:w="2020" w:type="dxa"/>
            <w:tcBorders>
              <w:top w:val="nil"/>
              <w:left w:val="nil"/>
              <w:bottom w:val="single" w:sz="4" w:space="0" w:color="auto"/>
              <w:right w:val="single" w:sz="4" w:space="0" w:color="auto"/>
            </w:tcBorders>
            <w:shd w:val="clear" w:color="auto" w:fill="auto"/>
            <w:noWrap/>
            <w:vAlign w:val="bottom"/>
            <w:hideMark/>
          </w:tcPr>
          <w:p w14:paraId="4C2DC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7F2A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9E681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4B7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07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361</w:t>
            </w:r>
          </w:p>
        </w:tc>
        <w:tc>
          <w:tcPr>
            <w:tcW w:w="880" w:type="dxa"/>
            <w:tcBorders>
              <w:top w:val="nil"/>
              <w:left w:val="nil"/>
              <w:bottom w:val="single" w:sz="4" w:space="0" w:color="auto"/>
              <w:right w:val="single" w:sz="4" w:space="0" w:color="auto"/>
            </w:tcBorders>
            <w:shd w:val="clear" w:color="auto" w:fill="auto"/>
            <w:noWrap/>
            <w:vAlign w:val="bottom"/>
            <w:hideMark/>
          </w:tcPr>
          <w:p w14:paraId="528A1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16B45F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C138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2FAFA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D029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47D016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127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8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374</w:t>
            </w:r>
          </w:p>
        </w:tc>
        <w:tc>
          <w:tcPr>
            <w:tcW w:w="880" w:type="dxa"/>
            <w:tcBorders>
              <w:top w:val="nil"/>
              <w:left w:val="nil"/>
              <w:bottom w:val="single" w:sz="4" w:space="0" w:color="auto"/>
              <w:right w:val="single" w:sz="4" w:space="0" w:color="auto"/>
            </w:tcBorders>
            <w:shd w:val="clear" w:color="auto" w:fill="auto"/>
            <w:noWrap/>
            <w:vAlign w:val="bottom"/>
            <w:hideMark/>
          </w:tcPr>
          <w:p w14:paraId="0B373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F7C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3E5F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73B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B37D0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 De Cabra Ferro Torcido 0.70Cm</w:t>
            </w:r>
          </w:p>
        </w:tc>
      </w:tr>
      <w:tr w:rsidR="008344F8" w:rsidRPr="00A5591C" w14:paraId="67EB407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E1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B16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w:t>
            </w:r>
          </w:p>
        </w:tc>
        <w:tc>
          <w:tcPr>
            <w:tcW w:w="880" w:type="dxa"/>
            <w:tcBorders>
              <w:top w:val="nil"/>
              <w:left w:val="nil"/>
              <w:bottom w:val="single" w:sz="4" w:space="0" w:color="auto"/>
              <w:right w:val="single" w:sz="4" w:space="0" w:color="auto"/>
            </w:tcBorders>
            <w:shd w:val="clear" w:color="auto" w:fill="auto"/>
            <w:noWrap/>
            <w:vAlign w:val="bottom"/>
            <w:hideMark/>
          </w:tcPr>
          <w:p w14:paraId="17906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9DF1E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F8E95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C0D3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D29D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Estopa Branca Kilo, Vassourao Gari De Nylon C/Cabo Reforcado</w:t>
            </w:r>
          </w:p>
        </w:tc>
      </w:tr>
      <w:tr w:rsidR="008344F8" w:rsidRPr="00A5591C" w14:paraId="1EFC5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3F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3C0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428</w:t>
            </w:r>
          </w:p>
        </w:tc>
        <w:tc>
          <w:tcPr>
            <w:tcW w:w="880" w:type="dxa"/>
            <w:tcBorders>
              <w:top w:val="nil"/>
              <w:left w:val="nil"/>
              <w:bottom w:val="single" w:sz="4" w:space="0" w:color="auto"/>
              <w:right w:val="single" w:sz="4" w:space="0" w:color="auto"/>
            </w:tcBorders>
            <w:shd w:val="clear" w:color="auto" w:fill="auto"/>
            <w:noWrap/>
            <w:vAlign w:val="bottom"/>
            <w:hideMark/>
          </w:tcPr>
          <w:p w14:paraId="119E1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9D04A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6C38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6F82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D3D7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1F6F2359"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42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81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w:t>
            </w:r>
          </w:p>
        </w:tc>
        <w:tc>
          <w:tcPr>
            <w:tcW w:w="880" w:type="dxa"/>
            <w:tcBorders>
              <w:top w:val="nil"/>
              <w:left w:val="nil"/>
              <w:bottom w:val="single" w:sz="4" w:space="0" w:color="auto"/>
              <w:right w:val="single" w:sz="4" w:space="0" w:color="auto"/>
            </w:tcBorders>
            <w:shd w:val="clear" w:color="auto" w:fill="auto"/>
            <w:noWrap/>
            <w:vAlign w:val="bottom"/>
            <w:hideMark/>
          </w:tcPr>
          <w:p w14:paraId="0717E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FAF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26094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CF6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8B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 Disco De Corte Ferro 14 X 1" Stanley, Distanciador Ponteira Mp1 5/16-1", Nivel Aluminio Starrett 14"X350 Amarelo</w:t>
            </w:r>
          </w:p>
        </w:tc>
      </w:tr>
      <w:tr w:rsidR="008344F8" w:rsidRPr="00A5591C" w14:paraId="5F2BB6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ABC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EE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445</w:t>
            </w:r>
          </w:p>
        </w:tc>
        <w:tc>
          <w:tcPr>
            <w:tcW w:w="880" w:type="dxa"/>
            <w:tcBorders>
              <w:top w:val="nil"/>
              <w:left w:val="nil"/>
              <w:bottom w:val="single" w:sz="4" w:space="0" w:color="auto"/>
              <w:right w:val="single" w:sz="4" w:space="0" w:color="auto"/>
            </w:tcBorders>
            <w:shd w:val="clear" w:color="auto" w:fill="auto"/>
            <w:noWrap/>
            <w:vAlign w:val="bottom"/>
            <w:hideMark/>
          </w:tcPr>
          <w:p w14:paraId="470DC5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66C6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370FE4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77C83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93E1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1E20C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DD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970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w:t>
            </w:r>
          </w:p>
        </w:tc>
        <w:tc>
          <w:tcPr>
            <w:tcW w:w="880" w:type="dxa"/>
            <w:tcBorders>
              <w:top w:val="nil"/>
              <w:left w:val="nil"/>
              <w:bottom w:val="single" w:sz="4" w:space="0" w:color="auto"/>
              <w:right w:val="single" w:sz="4" w:space="0" w:color="auto"/>
            </w:tcBorders>
            <w:shd w:val="clear" w:color="auto" w:fill="auto"/>
            <w:noWrap/>
            <w:vAlign w:val="bottom"/>
            <w:hideMark/>
          </w:tcPr>
          <w:p w14:paraId="1047B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ADC4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60644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161B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4799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3FD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F26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8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w:t>
            </w:r>
          </w:p>
        </w:tc>
        <w:tc>
          <w:tcPr>
            <w:tcW w:w="880" w:type="dxa"/>
            <w:tcBorders>
              <w:top w:val="nil"/>
              <w:left w:val="nil"/>
              <w:bottom w:val="single" w:sz="4" w:space="0" w:color="auto"/>
              <w:right w:val="single" w:sz="4" w:space="0" w:color="auto"/>
            </w:tcBorders>
            <w:shd w:val="clear" w:color="auto" w:fill="auto"/>
            <w:noWrap/>
            <w:vAlign w:val="bottom"/>
            <w:hideMark/>
          </w:tcPr>
          <w:p w14:paraId="49C52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AFD8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5C43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127A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28CE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DAB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F9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D8D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470</w:t>
            </w:r>
          </w:p>
        </w:tc>
        <w:tc>
          <w:tcPr>
            <w:tcW w:w="880" w:type="dxa"/>
            <w:tcBorders>
              <w:top w:val="nil"/>
              <w:left w:val="nil"/>
              <w:bottom w:val="single" w:sz="4" w:space="0" w:color="auto"/>
              <w:right w:val="single" w:sz="4" w:space="0" w:color="auto"/>
            </w:tcBorders>
            <w:shd w:val="clear" w:color="auto" w:fill="auto"/>
            <w:noWrap/>
            <w:vAlign w:val="bottom"/>
            <w:hideMark/>
          </w:tcPr>
          <w:p w14:paraId="56D934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5CDF0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28906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6AA8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A0B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1C316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F5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3B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472</w:t>
            </w:r>
          </w:p>
        </w:tc>
        <w:tc>
          <w:tcPr>
            <w:tcW w:w="880" w:type="dxa"/>
            <w:tcBorders>
              <w:top w:val="nil"/>
              <w:left w:val="nil"/>
              <w:bottom w:val="single" w:sz="4" w:space="0" w:color="auto"/>
              <w:right w:val="single" w:sz="4" w:space="0" w:color="auto"/>
            </w:tcBorders>
            <w:shd w:val="clear" w:color="auto" w:fill="auto"/>
            <w:noWrap/>
            <w:vAlign w:val="bottom"/>
            <w:hideMark/>
          </w:tcPr>
          <w:p w14:paraId="2B68D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0143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3859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6524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91F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38A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B31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74F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474</w:t>
            </w:r>
          </w:p>
        </w:tc>
        <w:tc>
          <w:tcPr>
            <w:tcW w:w="880" w:type="dxa"/>
            <w:tcBorders>
              <w:top w:val="nil"/>
              <w:left w:val="nil"/>
              <w:bottom w:val="single" w:sz="4" w:space="0" w:color="auto"/>
              <w:right w:val="single" w:sz="4" w:space="0" w:color="auto"/>
            </w:tcBorders>
            <w:shd w:val="clear" w:color="auto" w:fill="auto"/>
            <w:noWrap/>
            <w:vAlign w:val="bottom"/>
            <w:hideMark/>
          </w:tcPr>
          <w:p w14:paraId="0A81E8B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4C8FE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D0E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72AED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F0E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B612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85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80B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w:t>
            </w:r>
          </w:p>
        </w:tc>
        <w:tc>
          <w:tcPr>
            <w:tcW w:w="880" w:type="dxa"/>
            <w:tcBorders>
              <w:top w:val="nil"/>
              <w:left w:val="nil"/>
              <w:bottom w:val="single" w:sz="4" w:space="0" w:color="auto"/>
              <w:right w:val="single" w:sz="4" w:space="0" w:color="auto"/>
            </w:tcBorders>
            <w:shd w:val="clear" w:color="auto" w:fill="auto"/>
            <w:noWrap/>
            <w:vAlign w:val="bottom"/>
            <w:hideMark/>
          </w:tcPr>
          <w:p w14:paraId="274C825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3D30D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16A6DE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Locacoes E Terraplenagem Eireli</w:t>
            </w:r>
          </w:p>
        </w:tc>
        <w:tc>
          <w:tcPr>
            <w:tcW w:w="2020" w:type="dxa"/>
            <w:tcBorders>
              <w:top w:val="nil"/>
              <w:left w:val="nil"/>
              <w:bottom w:val="single" w:sz="4" w:space="0" w:color="auto"/>
              <w:right w:val="single" w:sz="4" w:space="0" w:color="auto"/>
            </w:tcBorders>
            <w:shd w:val="clear" w:color="auto" w:fill="auto"/>
            <w:noWrap/>
            <w:vAlign w:val="bottom"/>
            <w:hideMark/>
          </w:tcPr>
          <w:p w14:paraId="1ABDC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EDB1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3FF8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003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5E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3E9F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721A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703559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Edn Utilidades Domesticas Importação E Expro Eireli </w:t>
            </w:r>
          </w:p>
        </w:tc>
        <w:tc>
          <w:tcPr>
            <w:tcW w:w="2020" w:type="dxa"/>
            <w:tcBorders>
              <w:top w:val="nil"/>
              <w:left w:val="nil"/>
              <w:bottom w:val="single" w:sz="4" w:space="0" w:color="auto"/>
              <w:right w:val="single" w:sz="4" w:space="0" w:color="auto"/>
            </w:tcBorders>
            <w:shd w:val="clear" w:color="auto" w:fill="auto"/>
            <w:noWrap/>
            <w:vAlign w:val="bottom"/>
            <w:hideMark/>
          </w:tcPr>
          <w:p w14:paraId="49BE9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38A5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241A0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3DC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87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498</w:t>
            </w:r>
          </w:p>
        </w:tc>
        <w:tc>
          <w:tcPr>
            <w:tcW w:w="880" w:type="dxa"/>
            <w:tcBorders>
              <w:top w:val="nil"/>
              <w:left w:val="nil"/>
              <w:bottom w:val="single" w:sz="4" w:space="0" w:color="auto"/>
              <w:right w:val="single" w:sz="4" w:space="0" w:color="auto"/>
            </w:tcBorders>
            <w:shd w:val="clear" w:color="auto" w:fill="auto"/>
            <w:noWrap/>
            <w:vAlign w:val="bottom"/>
            <w:hideMark/>
          </w:tcPr>
          <w:p w14:paraId="4AD3E4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DDF0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2FC64C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657B96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5704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9BB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DF4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8A6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w:t>
            </w:r>
          </w:p>
        </w:tc>
        <w:tc>
          <w:tcPr>
            <w:tcW w:w="880" w:type="dxa"/>
            <w:tcBorders>
              <w:top w:val="nil"/>
              <w:left w:val="nil"/>
              <w:bottom w:val="single" w:sz="4" w:space="0" w:color="auto"/>
              <w:right w:val="single" w:sz="4" w:space="0" w:color="auto"/>
            </w:tcBorders>
            <w:shd w:val="clear" w:color="auto" w:fill="auto"/>
            <w:noWrap/>
            <w:vAlign w:val="bottom"/>
            <w:hideMark/>
          </w:tcPr>
          <w:p w14:paraId="1E615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776A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3DCDA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6E1B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1918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BD038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A39C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C10C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541</w:t>
            </w:r>
          </w:p>
        </w:tc>
        <w:tc>
          <w:tcPr>
            <w:tcW w:w="880" w:type="dxa"/>
            <w:tcBorders>
              <w:top w:val="nil"/>
              <w:left w:val="nil"/>
              <w:bottom w:val="single" w:sz="4" w:space="0" w:color="auto"/>
              <w:right w:val="single" w:sz="4" w:space="0" w:color="auto"/>
            </w:tcBorders>
            <w:shd w:val="clear" w:color="auto" w:fill="auto"/>
            <w:noWrap/>
            <w:vAlign w:val="bottom"/>
            <w:hideMark/>
          </w:tcPr>
          <w:p w14:paraId="0A11F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F4B5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385EB3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41159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A09D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8923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3E2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304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555</w:t>
            </w:r>
          </w:p>
        </w:tc>
        <w:tc>
          <w:tcPr>
            <w:tcW w:w="880" w:type="dxa"/>
            <w:tcBorders>
              <w:top w:val="nil"/>
              <w:left w:val="nil"/>
              <w:bottom w:val="single" w:sz="4" w:space="0" w:color="auto"/>
              <w:right w:val="single" w:sz="4" w:space="0" w:color="auto"/>
            </w:tcBorders>
            <w:shd w:val="clear" w:color="auto" w:fill="auto"/>
            <w:noWrap/>
            <w:vAlign w:val="bottom"/>
            <w:hideMark/>
          </w:tcPr>
          <w:p w14:paraId="589FF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943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F65D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108A8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6A8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9C545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28C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A5D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w:t>
            </w:r>
          </w:p>
        </w:tc>
        <w:tc>
          <w:tcPr>
            <w:tcW w:w="880" w:type="dxa"/>
            <w:tcBorders>
              <w:top w:val="nil"/>
              <w:left w:val="nil"/>
              <w:bottom w:val="single" w:sz="4" w:space="0" w:color="auto"/>
              <w:right w:val="single" w:sz="4" w:space="0" w:color="auto"/>
            </w:tcBorders>
            <w:shd w:val="clear" w:color="auto" w:fill="auto"/>
            <w:noWrap/>
            <w:vAlign w:val="bottom"/>
            <w:hideMark/>
          </w:tcPr>
          <w:p w14:paraId="3C6E9F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AEBDF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5E38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444E3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D54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62D8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035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D48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567</w:t>
            </w:r>
          </w:p>
        </w:tc>
        <w:tc>
          <w:tcPr>
            <w:tcW w:w="880" w:type="dxa"/>
            <w:tcBorders>
              <w:top w:val="nil"/>
              <w:left w:val="nil"/>
              <w:bottom w:val="single" w:sz="4" w:space="0" w:color="auto"/>
              <w:right w:val="single" w:sz="4" w:space="0" w:color="auto"/>
            </w:tcBorders>
            <w:shd w:val="clear" w:color="auto" w:fill="auto"/>
            <w:noWrap/>
            <w:vAlign w:val="bottom"/>
            <w:hideMark/>
          </w:tcPr>
          <w:p w14:paraId="06EA2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F82D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3A199F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040599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E71D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D38638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0F8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D63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w:t>
            </w:r>
          </w:p>
        </w:tc>
        <w:tc>
          <w:tcPr>
            <w:tcW w:w="880" w:type="dxa"/>
            <w:tcBorders>
              <w:top w:val="nil"/>
              <w:left w:val="nil"/>
              <w:bottom w:val="single" w:sz="4" w:space="0" w:color="auto"/>
              <w:right w:val="single" w:sz="4" w:space="0" w:color="auto"/>
            </w:tcBorders>
            <w:shd w:val="clear" w:color="auto" w:fill="auto"/>
            <w:noWrap/>
            <w:vAlign w:val="bottom"/>
            <w:hideMark/>
          </w:tcPr>
          <w:p w14:paraId="5412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999F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3BDD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59FE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3682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F2B9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E1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AC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582</w:t>
            </w:r>
          </w:p>
        </w:tc>
        <w:tc>
          <w:tcPr>
            <w:tcW w:w="880" w:type="dxa"/>
            <w:tcBorders>
              <w:top w:val="nil"/>
              <w:left w:val="nil"/>
              <w:bottom w:val="single" w:sz="4" w:space="0" w:color="auto"/>
              <w:right w:val="single" w:sz="4" w:space="0" w:color="auto"/>
            </w:tcBorders>
            <w:shd w:val="clear" w:color="auto" w:fill="auto"/>
            <w:noWrap/>
            <w:vAlign w:val="bottom"/>
            <w:hideMark/>
          </w:tcPr>
          <w:p w14:paraId="58BB3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220F7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46BF2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Brasil Maquinas E Assistencia Tecinica Eirelli </w:t>
            </w:r>
          </w:p>
        </w:tc>
        <w:tc>
          <w:tcPr>
            <w:tcW w:w="2020" w:type="dxa"/>
            <w:tcBorders>
              <w:top w:val="nil"/>
              <w:left w:val="nil"/>
              <w:bottom w:val="single" w:sz="4" w:space="0" w:color="auto"/>
              <w:right w:val="single" w:sz="4" w:space="0" w:color="auto"/>
            </w:tcBorders>
            <w:shd w:val="clear" w:color="auto" w:fill="auto"/>
            <w:noWrap/>
            <w:vAlign w:val="bottom"/>
            <w:hideMark/>
          </w:tcPr>
          <w:p w14:paraId="2F562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22D2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A9305D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F52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3A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612</w:t>
            </w:r>
          </w:p>
        </w:tc>
        <w:tc>
          <w:tcPr>
            <w:tcW w:w="880" w:type="dxa"/>
            <w:tcBorders>
              <w:top w:val="nil"/>
              <w:left w:val="nil"/>
              <w:bottom w:val="single" w:sz="4" w:space="0" w:color="auto"/>
              <w:right w:val="single" w:sz="4" w:space="0" w:color="auto"/>
            </w:tcBorders>
            <w:shd w:val="clear" w:color="auto" w:fill="auto"/>
            <w:noWrap/>
            <w:vAlign w:val="bottom"/>
            <w:hideMark/>
          </w:tcPr>
          <w:p w14:paraId="199E77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6F545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11F301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2875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D4C7E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A9C7C4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38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77A2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617</w:t>
            </w:r>
          </w:p>
        </w:tc>
        <w:tc>
          <w:tcPr>
            <w:tcW w:w="880" w:type="dxa"/>
            <w:tcBorders>
              <w:top w:val="nil"/>
              <w:left w:val="nil"/>
              <w:bottom w:val="single" w:sz="4" w:space="0" w:color="auto"/>
              <w:right w:val="single" w:sz="4" w:space="0" w:color="auto"/>
            </w:tcBorders>
            <w:shd w:val="clear" w:color="auto" w:fill="auto"/>
            <w:noWrap/>
            <w:vAlign w:val="bottom"/>
            <w:hideMark/>
          </w:tcPr>
          <w:p w14:paraId="159CEC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03C24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5E4AD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54F8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BB82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EE74E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585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66A5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w:t>
            </w:r>
          </w:p>
        </w:tc>
        <w:tc>
          <w:tcPr>
            <w:tcW w:w="880" w:type="dxa"/>
            <w:tcBorders>
              <w:top w:val="nil"/>
              <w:left w:val="nil"/>
              <w:bottom w:val="single" w:sz="4" w:space="0" w:color="auto"/>
              <w:right w:val="single" w:sz="4" w:space="0" w:color="auto"/>
            </w:tcBorders>
            <w:shd w:val="clear" w:color="auto" w:fill="auto"/>
            <w:noWrap/>
            <w:vAlign w:val="bottom"/>
            <w:hideMark/>
          </w:tcPr>
          <w:p w14:paraId="21E53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364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27E918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Flexion Engenharia Quimica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34690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67A3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F8D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53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C87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655</w:t>
            </w:r>
          </w:p>
        </w:tc>
        <w:tc>
          <w:tcPr>
            <w:tcW w:w="880" w:type="dxa"/>
            <w:tcBorders>
              <w:top w:val="nil"/>
              <w:left w:val="nil"/>
              <w:bottom w:val="single" w:sz="4" w:space="0" w:color="auto"/>
              <w:right w:val="single" w:sz="4" w:space="0" w:color="auto"/>
            </w:tcBorders>
            <w:shd w:val="clear" w:color="auto" w:fill="auto"/>
            <w:noWrap/>
            <w:vAlign w:val="bottom"/>
            <w:hideMark/>
          </w:tcPr>
          <w:p w14:paraId="06A977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E64C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A60D5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1FFC7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909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5AE7AC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17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26D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DCD89C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712C32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4792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Tratored Locacao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8A41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289A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565DE4E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A9B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F4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725</w:t>
            </w:r>
          </w:p>
        </w:tc>
        <w:tc>
          <w:tcPr>
            <w:tcW w:w="880" w:type="dxa"/>
            <w:tcBorders>
              <w:top w:val="nil"/>
              <w:left w:val="nil"/>
              <w:bottom w:val="single" w:sz="4" w:space="0" w:color="auto"/>
              <w:right w:val="single" w:sz="4" w:space="0" w:color="auto"/>
            </w:tcBorders>
            <w:shd w:val="clear" w:color="auto" w:fill="auto"/>
            <w:noWrap/>
            <w:vAlign w:val="bottom"/>
            <w:hideMark/>
          </w:tcPr>
          <w:p w14:paraId="6269B0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0B964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023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Candido E Dourado Auto Pecas E Acessorios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D97D7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BB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10Mts Dni/3M</w:t>
            </w:r>
          </w:p>
        </w:tc>
      </w:tr>
      <w:tr w:rsidR="008344F8" w:rsidRPr="00A5591C" w14:paraId="285DD4A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22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D13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F025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18258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2110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114C25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4E6A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(Sapao Reforcado/Com Parafuso), Ponteira Bateria (Pequena/Cotbc014), Cb.Bat.12V.Mod.10 Verm. 25Mm.</w:t>
            </w:r>
          </w:p>
        </w:tc>
      </w:tr>
      <w:tr w:rsidR="008344F8" w:rsidRPr="00A5591C" w14:paraId="4AC72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7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AD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2D3A8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CEC7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743E1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Auto Eletrica Padrao Catalao Ltda Me </w:t>
            </w:r>
          </w:p>
        </w:tc>
        <w:tc>
          <w:tcPr>
            <w:tcW w:w="2020" w:type="dxa"/>
            <w:tcBorders>
              <w:top w:val="nil"/>
              <w:left w:val="nil"/>
              <w:bottom w:val="single" w:sz="4" w:space="0" w:color="auto"/>
              <w:right w:val="single" w:sz="4" w:space="0" w:color="auto"/>
            </w:tcBorders>
            <w:shd w:val="clear" w:color="auto" w:fill="auto"/>
            <w:noWrap/>
            <w:vAlign w:val="bottom"/>
            <w:hideMark/>
          </w:tcPr>
          <w:p w14:paraId="722D6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2AB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D6D72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7B7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A059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794</w:t>
            </w:r>
          </w:p>
        </w:tc>
        <w:tc>
          <w:tcPr>
            <w:tcW w:w="880" w:type="dxa"/>
            <w:tcBorders>
              <w:top w:val="nil"/>
              <w:left w:val="nil"/>
              <w:bottom w:val="single" w:sz="4" w:space="0" w:color="auto"/>
              <w:right w:val="single" w:sz="4" w:space="0" w:color="auto"/>
            </w:tcBorders>
            <w:shd w:val="clear" w:color="auto" w:fill="auto"/>
            <w:noWrap/>
            <w:vAlign w:val="bottom"/>
            <w:hideMark/>
          </w:tcPr>
          <w:p w14:paraId="0B935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C0B9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32A31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350BAB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C2060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D386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45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5C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796</w:t>
            </w:r>
          </w:p>
        </w:tc>
        <w:tc>
          <w:tcPr>
            <w:tcW w:w="880" w:type="dxa"/>
            <w:tcBorders>
              <w:top w:val="nil"/>
              <w:left w:val="nil"/>
              <w:bottom w:val="single" w:sz="4" w:space="0" w:color="auto"/>
              <w:right w:val="single" w:sz="4" w:space="0" w:color="auto"/>
            </w:tcBorders>
            <w:shd w:val="clear" w:color="auto" w:fill="auto"/>
            <w:noWrap/>
            <w:vAlign w:val="bottom"/>
            <w:hideMark/>
          </w:tcPr>
          <w:p w14:paraId="4CF5F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3998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044A4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Walter Vieira Rezende Goiasflora Emp Florestais Epp </w:t>
            </w:r>
          </w:p>
        </w:tc>
        <w:tc>
          <w:tcPr>
            <w:tcW w:w="2020" w:type="dxa"/>
            <w:tcBorders>
              <w:top w:val="nil"/>
              <w:left w:val="nil"/>
              <w:bottom w:val="single" w:sz="4" w:space="0" w:color="auto"/>
              <w:right w:val="single" w:sz="4" w:space="0" w:color="auto"/>
            </w:tcBorders>
            <w:shd w:val="clear" w:color="auto" w:fill="auto"/>
            <w:noWrap/>
            <w:vAlign w:val="bottom"/>
            <w:hideMark/>
          </w:tcPr>
          <w:p w14:paraId="303256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2D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ED15C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61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0FC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857</w:t>
            </w:r>
          </w:p>
        </w:tc>
        <w:tc>
          <w:tcPr>
            <w:tcW w:w="880" w:type="dxa"/>
            <w:tcBorders>
              <w:top w:val="nil"/>
              <w:left w:val="nil"/>
              <w:bottom w:val="single" w:sz="4" w:space="0" w:color="auto"/>
              <w:right w:val="single" w:sz="4" w:space="0" w:color="auto"/>
            </w:tcBorders>
            <w:shd w:val="clear" w:color="auto" w:fill="auto"/>
            <w:noWrap/>
            <w:vAlign w:val="bottom"/>
            <w:hideMark/>
          </w:tcPr>
          <w:p w14:paraId="01EBE7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21F7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1BCDCF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w:t>
            </w:r>
          </w:p>
        </w:tc>
        <w:tc>
          <w:tcPr>
            <w:tcW w:w="2020" w:type="dxa"/>
            <w:tcBorders>
              <w:top w:val="nil"/>
              <w:left w:val="nil"/>
              <w:bottom w:val="single" w:sz="4" w:space="0" w:color="auto"/>
              <w:right w:val="single" w:sz="4" w:space="0" w:color="auto"/>
            </w:tcBorders>
            <w:shd w:val="clear" w:color="auto" w:fill="auto"/>
            <w:noWrap/>
            <w:vAlign w:val="bottom"/>
            <w:hideMark/>
          </w:tcPr>
          <w:p w14:paraId="4194A6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BB34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A10B6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07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51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w:t>
            </w:r>
          </w:p>
        </w:tc>
        <w:tc>
          <w:tcPr>
            <w:tcW w:w="880" w:type="dxa"/>
            <w:tcBorders>
              <w:top w:val="nil"/>
              <w:left w:val="nil"/>
              <w:bottom w:val="single" w:sz="4" w:space="0" w:color="auto"/>
              <w:right w:val="single" w:sz="4" w:space="0" w:color="auto"/>
            </w:tcBorders>
            <w:shd w:val="clear" w:color="auto" w:fill="auto"/>
            <w:noWrap/>
            <w:vAlign w:val="bottom"/>
            <w:hideMark/>
          </w:tcPr>
          <w:p w14:paraId="2B400A5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2D86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53E29B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77E7E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C030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762055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3EC1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06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907</w:t>
            </w:r>
          </w:p>
        </w:tc>
        <w:tc>
          <w:tcPr>
            <w:tcW w:w="880" w:type="dxa"/>
            <w:tcBorders>
              <w:top w:val="nil"/>
              <w:left w:val="nil"/>
              <w:bottom w:val="single" w:sz="4" w:space="0" w:color="auto"/>
              <w:right w:val="single" w:sz="4" w:space="0" w:color="auto"/>
            </w:tcBorders>
            <w:shd w:val="clear" w:color="auto" w:fill="auto"/>
            <w:noWrap/>
            <w:vAlign w:val="bottom"/>
            <w:hideMark/>
          </w:tcPr>
          <w:p w14:paraId="27F4015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6E4AD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1DD6E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Transcava Transportes Escavacoes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90DE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C874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Obras De Terraplenagem</w:t>
            </w:r>
          </w:p>
        </w:tc>
      </w:tr>
      <w:tr w:rsidR="008344F8" w:rsidRPr="00A5591C" w14:paraId="16C33BA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ED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5D3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930</w:t>
            </w:r>
          </w:p>
        </w:tc>
        <w:tc>
          <w:tcPr>
            <w:tcW w:w="880" w:type="dxa"/>
            <w:tcBorders>
              <w:top w:val="nil"/>
              <w:left w:val="nil"/>
              <w:bottom w:val="single" w:sz="4" w:space="0" w:color="auto"/>
              <w:right w:val="single" w:sz="4" w:space="0" w:color="auto"/>
            </w:tcBorders>
            <w:shd w:val="clear" w:color="auto" w:fill="auto"/>
            <w:noWrap/>
            <w:vAlign w:val="bottom"/>
            <w:hideMark/>
          </w:tcPr>
          <w:p w14:paraId="227B30D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B0DB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77FD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Andrade Silva Eireli</w:t>
            </w:r>
          </w:p>
        </w:tc>
        <w:tc>
          <w:tcPr>
            <w:tcW w:w="2020" w:type="dxa"/>
            <w:tcBorders>
              <w:top w:val="nil"/>
              <w:left w:val="nil"/>
              <w:bottom w:val="single" w:sz="4" w:space="0" w:color="auto"/>
              <w:right w:val="single" w:sz="4" w:space="0" w:color="auto"/>
            </w:tcBorders>
            <w:shd w:val="clear" w:color="auto" w:fill="auto"/>
            <w:noWrap/>
            <w:vAlign w:val="bottom"/>
            <w:hideMark/>
          </w:tcPr>
          <w:p w14:paraId="4F9C73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E38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6AA15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D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03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941</w:t>
            </w:r>
          </w:p>
        </w:tc>
        <w:tc>
          <w:tcPr>
            <w:tcW w:w="880" w:type="dxa"/>
            <w:tcBorders>
              <w:top w:val="nil"/>
              <w:left w:val="nil"/>
              <w:bottom w:val="single" w:sz="4" w:space="0" w:color="auto"/>
              <w:right w:val="single" w:sz="4" w:space="0" w:color="auto"/>
            </w:tcBorders>
            <w:shd w:val="clear" w:color="auto" w:fill="auto"/>
            <w:noWrap/>
            <w:vAlign w:val="bottom"/>
            <w:hideMark/>
          </w:tcPr>
          <w:p w14:paraId="71B3E09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CBB8F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626A7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 H L Magalhaes Engenharia De Fundacoes</w:t>
            </w:r>
          </w:p>
        </w:tc>
        <w:tc>
          <w:tcPr>
            <w:tcW w:w="2020" w:type="dxa"/>
            <w:tcBorders>
              <w:top w:val="nil"/>
              <w:left w:val="nil"/>
              <w:bottom w:val="single" w:sz="4" w:space="0" w:color="auto"/>
              <w:right w:val="single" w:sz="4" w:space="0" w:color="auto"/>
            </w:tcBorders>
            <w:shd w:val="clear" w:color="auto" w:fill="auto"/>
            <w:noWrap/>
            <w:vAlign w:val="bottom"/>
            <w:hideMark/>
          </w:tcPr>
          <w:p w14:paraId="28CBC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9B8E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Construção De Obras De Arte Especiais</w:t>
            </w:r>
          </w:p>
        </w:tc>
      </w:tr>
      <w:tr w:rsidR="008344F8" w:rsidRPr="00A5591C" w14:paraId="2556FD2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90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DE2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60128F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3248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C07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93D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018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EE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99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A69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393E4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65F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141B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01171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2E39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9E800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3F6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FC1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2FC4A9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6A19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1FF2EA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45083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A1167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07EAE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66A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21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B885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9A332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44C54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5FA2F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80B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552D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E28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DF5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06CED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81DB7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370F4A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0A4A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F70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C31FE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BED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601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1890B7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02EF1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28C9A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457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D277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C83AF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FB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67D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056B6C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1C60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2C9D9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5835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0665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3EEC33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05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2142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7BEFE20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CC04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371191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38167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D48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044DB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B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1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FB2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7719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6BEFE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E1556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9403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6435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AA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C23A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6D51E20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959F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0BC35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F6600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77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7D6B45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5F2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3CD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0B5FC2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3C4E7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63E343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20A1D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7707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0148D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D2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68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5E4A3F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15FC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31AB4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13A15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3F72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395D31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7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434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58F9A6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C759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454BB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0440DC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5C4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59F60D4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4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04E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508335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97B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BEBB3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C5AA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35F4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Serviços De Reboque De Veículos</w:t>
            </w:r>
          </w:p>
        </w:tc>
      </w:tr>
      <w:tr w:rsidR="008344F8" w:rsidRPr="00A5591C" w14:paraId="121E9A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67C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61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41CD6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82A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EB03D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A439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7B66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E34DC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43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C1B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5E92B6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687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6AF2F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5B2FF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111A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27ED74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00EF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0E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65765A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08877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4FA7D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490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11DA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690A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9C4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9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077C5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209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48AC7D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1C47B5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60F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455DA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BB5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0D1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51FD83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5AC5B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039DF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Genial Seguranca Ltda</w:t>
            </w:r>
          </w:p>
        </w:tc>
        <w:tc>
          <w:tcPr>
            <w:tcW w:w="2020" w:type="dxa"/>
            <w:tcBorders>
              <w:top w:val="nil"/>
              <w:left w:val="nil"/>
              <w:bottom w:val="single" w:sz="4" w:space="0" w:color="auto"/>
              <w:right w:val="single" w:sz="4" w:space="0" w:color="auto"/>
            </w:tcBorders>
            <w:shd w:val="clear" w:color="auto" w:fill="auto"/>
            <w:noWrap/>
            <w:vAlign w:val="bottom"/>
            <w:hideMark/>
          </w:tcPr>
          <w:p w14:paraId="074F1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3BE1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Monitoramento De Sistemas De Segurança Eletrônico</w:t>
            </w:r>
          </w:p>
        </w:tc>
      </w:tr>
      <w:tr w:rsidR="008344F8" w:rsidRPr="00A5591C" w14:paraId="75C008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A82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E6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219F2E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2B76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0000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37F0F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B571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E717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A30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3C5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5AE76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B807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B199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0C566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8ED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E01D3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4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97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3DAA78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FD55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461A4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A049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2A62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7733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2B7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64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368D1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DFEE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747A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7FA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D32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49DB2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FFE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521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7AC0C61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507D2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6D387E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B5F0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FD89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7BDB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2B3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6CC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513BD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00C60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48248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Tecnoponto Informatica Ltda Me</w:t>
            </w:r>
          </w:p>
        </w:tc>
        <w:tc>
          <w:tcPr>
            <w:tcW w:w="2020" w:type="dxa"/>
            <w:tcBorders>
              <w:top w:val="nil"/>
              <w:left w:val="nil"/>
              <w:bottom w:val="single" w:sz="4" w:space="0" w:color="auto"/>
              <w:right w:val="single" w:sz="4" w:space="0" w:color="auto"/>
            </w:tcBorders>
            <w:shd w:val="clear" w:color="auto" w:fill="auto"/>
            <w:noWrap/>
            <w:vAlign w:val="bottom"/>
            <w:hideMark/>
          </w:tcPr>
          <w:p w14:paraId="3B721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05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Material Informatica</w:t>
            </w:r>
          </w:p>
        </w:tc>
      </w:tr>
      <w:tr w:rsidR="008344F8" w:rsidRPr="00A5591C" w14:paraId="739DE2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C4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894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1EA4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346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19A8E4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F444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23F5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F32F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94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0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5DB1C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9709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3EAB2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7233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A85E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A74AC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8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A3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67CF9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0EF0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D338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DCD2B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11B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4F09D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CE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C3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45F8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EF0BB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045D69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Cerrado Materiais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0E975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D2CC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840A8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D5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159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0C1178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15432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4CEF6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Candido E Dourado Auto Peças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72582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0191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67CA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2A9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7D2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3786F6A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B0AF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484589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Usilandia Usinagem De Precisao Eireli</w:t>
            </w:r>
          </w:p>
        </w:tc>
        <w:tc>
          <w:tcPr>
            <w:tcW w:w="2020" w:type="dxa"/>
            <w:tcBorders>
              <w:top w:val="nil"/>
              <w:left w:val="nil"/>
              <w:bottom w:val="single" w:sz="4" w:space="0" w:color="auto"/>
              <w:right w:val="single" w:sz="4" w:space="0" w:color="auto"/>
            </w:tcBorders>
            <w:shd w:val="clear" w:color="auto" w:fill="auto"/>
            <w:noWrap/>
            <w:vAlign w:val="bottom"/>
            <w:hideMark/>
          </w:tcPr>
          <w:p w14:paraId="2EC88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40A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Tratores Agrícolas</w:t>
            </w:r>
          </w:p>
        </w:tc>
      </w:tr>
      <w:tr w:rsidR="008344F8" w:rsidRPr="00A5591C" w14:paraId="09DD9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BF1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A4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1D04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D584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4DF57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Ferragista Tem De Tudo Catalao Ltda </w:t>
            </w:r>
          </w:p>
        </w:tc>
        <w:tc>
          <w:tcPr>
            <w:tcW w:w="2020" w:type="dxa"/>
            <w:tcBorders>
              <w:top w:val="nil"/>
              <w:left w:val="nil"/>
              <w:bottom w:val="single" w:sz="4" w:space="0" w:color="auto"/>
              <w:right w:val="single" w:sz="4" w:space="0" w:color="auto"/>
            </w:tcBorders>
            <w:shd w:val="clear" w:color="auto" w:fill="auto"/>
            <w:noWrap/>
            <w:vAlign w:val="bottom"/>
            <w:hideMark/>
          </w:tcPr>
          <w:p w14:paraId="5CC142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1E2E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6A0F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ED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E2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E7B9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74D59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7D5C3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574F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DAA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A297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766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95C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560050D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5297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020202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2226D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72B8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531A6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F6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40A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4C7D71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36D1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0BB1C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5B50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1BF9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1F8AC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90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E1EC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723B83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703E4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340.000,00 </w:t>
            </w:r>
          </w:p>
        </w:tc>
        <w:tc>
          <w:tcPr>
            <w:tcW w:w="4437" w:type="dxa"/>
            <w:tcBorders>
              <w:top w:val="nil"/>
              <w:left w:val="nil"/>
              <w:bottom w:val="single" w:sz="4" w:space="0" w:color="auto"/>
              <w:right w:val="single" w:sz="4" w:space="0" w:color="auto"/>
            </w:tcBorders>
            <w:shd w:val="clear" w:color="auto" w:fill="auto"/>
            <w:noWrap/>
            <w:vAlign w:val="bottom"/>
            <w:hideMark/>
          </w:tcPr>
          <w:p w14:paraId="1FDF3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50628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23A1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Alimentacao</w:t>
            </w:r>
          </w:p>
        </w:tc>
      </w:tr>
      <w:tr w:rsidR="008344F8" w:rsidRPr="00A5591C" w14:paraId="7FA1137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6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B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124537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46ED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410.000,00 </w:t>
            </w:r>
          </w:p>
        </w:tc>
        <w:tc>
          <w:tcPr>
            <w:tcW w:w="4437" w:type="dxa"/>
            <w:tcBorders>
              <w:top w:val="nil"/>
              <w:left w:val="nil"/>
              <w:bottom w:val="single" w:sz="4" w:space="0" w:color="auto"/>
              <w:right w:val="single" w:sz="4" w:space="0" w:color="auto"/>
            </w:tcBorders>
            <w:shd w:val="clear" w:color="auto" w:fill="auto"/>
            <w:noWrap/>
            <w:vAlign w:val="bottom"/>
            <w:hideMark/>
          </w:tcPr>
          <w:p w14:paraId="2ADE4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2BBC4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A5C5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Alimentacao</w:t>
            </w:r>
          </w:p>
        </w:tc>
      </w:tr>
      <w:tr w:rsidR="008344F8" w:rsidRPr="00A5591C" w14:paraId="793A3C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4DB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8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0BA716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40ED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69765D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Irrigaterra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CDD64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7721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4A9FF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D98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CD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0399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4DED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3312C3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1E633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4F9F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95B827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D11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34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71C759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0F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2A63B9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4ED8C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DB02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Primer Dupla Acao Azul 18 Lt Tot. Tributos R$ 290,45 Federal R$ 210,60 Estadual</w:t>
            </w:r>
          </w:p>
        </w:tc>
      </w:tr>
      <w:tr w:rsidR="008344F8" w:rsidRPr="00A5591C" w14:paraId="0518FEB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A7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08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E753D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2BDB4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32C074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 R. Caminhoes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C4E7C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0536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Atividades De Apoio À Agricultura Não Especificadas Anteriormente</w:t>
            </w:r>
          </w:p>
        </w:tc>
      </w:tr>
      <w:tr w:rsidR="008344F8" w:rsidRPr="00A5591C" w14:paraId="6330EC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05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AF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55553E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256A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12691D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5A66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FFE6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8850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FC6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34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3FF10DC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AA6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CA0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1F65A5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985F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4E9B2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0B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DE0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1549B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7782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6691F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07B19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CFB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51804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613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2DD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A5958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0A6D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CBF6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47334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1DB91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6A103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B28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238C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34C08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986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09DEF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Carlos Jose Da Silva Eireli Me </w:t>
            </w:r>
          </w:p>
        </w:tc>
        <w:tc>
          <w:tcPr>
            <w:tcW w:w="2020" w:type="dxa"/>
            <w:tcBorders>
              <w:top w:val="nil"/>
              <w:left w:val="nil"/>
              <w:bottom w:val="single" w:sz="4" w:space="0" w:color="auto"/>
              <w:right w:val="single" w:sz="4" w:space="0" w:color="auto"/>
            </w:tcBorders>
            <w:shd w:val="clear" w:color="auto" w:fill="auto"/>
            <w:noWrap/>
            <w:vAlign w:val="bottom"/>
            <w:hideMark/>
          </w:tcPr>
          <w:p w14:paraId="4A28D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E84B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51FEE5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8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A4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0BF34D9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F458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2BFC8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111E70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B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973887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06A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6CD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7BD85B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CC0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28ED3D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Negocios Ltda</w:t>
            </w:r>
          </w:p>
        </w:tc>
        <w:tc>
          <w:tcPr>
            <w:tcW w:w="2020" w:type="dxa"/>
            <w:tcBorders>
              <w:top w:val="nil"/>
              <w:left w:val="nil"/>
              <w:bottom w:val="single" w:sz="4" w:space="0" w:color="auto"/>
              <w:right w:val="single" w:sz="4" w:space="0" w:color="auto"/>
            </w:tcBorders>
            <w:shd w:val="clear" w:color="auto" w:fill="auto"/>
            <w:noWrap/>
            <w:vAlign w:val="bottom"/>
            <w:hideMark/>
          </w:tcPr>
          <w:p w14:paraId="3069E7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E7B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4CE8F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710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E4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39479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BAEBE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9C08E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7B31D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229C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E5163A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60B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16D0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36549C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6F5F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412B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B04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60C4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6E633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680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D7E4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1A6D2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68C40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44649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Carlos Jose Da Silva - Eireli - Me.</w:t>
            </w:r>
          </w:p>
        </w:tc>
        <w:tc>
          <w:tcPr>
            <w:tcW w:w="2020" w:type="dxa"/>
            <w:tcBorders>
              <w:top w:val="nil"/>
              <w:left w:val="nil"/>
              <w:bottom w:val="single" w:sz="4" w:space="0" w:color="auto"/>
              <w:right w:val="single" w:sz="4" w:space="0" w:color="auto"/>
            </w:tcBorders>
            <w:shd w:val="clear" w:color="auto" w:fill="auto"/>
            <w:noWrap/>
            <w:vAlign w:val="bottom"/>
            <w:hideMark/>
          </w:tcPr>
          <w:p w14:paraId="62B41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1753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Dfr 19 Dancor</w:t>
            </w:r>
          </w:p>
        </w:tc>
      </w:tr>
      <w:tr w:rsidR="008344F8" w:rsidRPr="00A5591C" w14:paraId="1301AC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10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D9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4E6F63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24C8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6E02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371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ACD2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D5DD1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499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D7B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3DBBF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E4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8474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50C3D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66E4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921A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9F8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8F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3BF50B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2D0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298A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4ABF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E065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7D894E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97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341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02367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EC5C5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4390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78F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40B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883D1A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D4E5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7B8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2136D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E68F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CCE8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Sws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69887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DB0C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6EEEA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FA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F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6D8B7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A6E8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C9E9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C67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CD1D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35D5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0CEA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8EB3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5C829F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A370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4C8E2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043359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FB71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FEA649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4EB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3A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626C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DD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4F96E9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B7C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52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67779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20B3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A5D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11009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4D4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32D18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A46F1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B6D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71BE3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6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E3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25E3A5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9591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B08C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Goais Comercio De Mangueiras Eirele </w:t>
            </w:r>
          </w:p>
        </w:tc>
        <w:tc>
          <w:tcPr>
            <w:tcW w:w="2020" w:type="dxa"/>
            <w:tcBorders>
              <w:top w:val="nil"/>
              <w:left w:val="nil"/>
              <w:bottom w:val="single" w:sz="4" w:space="0" w:color="auto"/>
              <w:right w:val="single" w:sz="4" w:space="0" w:color="auto"/>
            </w:tcBorders>
            <w:shd w:val="clear" w:color="auto" w:fill="auto"/>
            <w:noWrap/>
            <w:vAlign w:val="bottom"/>
            <w:hideMark/>
          </w:tcPr>
          <w:p w14:paraId="79C88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23DE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32E33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3B6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D2DD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117D2A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9C5C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03A4B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22FF3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AFB1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Regulador Gas Blindado 505/01 Alianca</w:t>
            </w:r>
          </w:p>
        </w:tc>
      </w:tr>
      <w:tr w:rsidR="008344F8" w:rsidRPr="00A5591C" w14:paraId="3344D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C7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90F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6F92F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5609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15A31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D88FB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3820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Ar/Agua 1/2 Hr</w:t>
            </w:r>
          </w:p>
        </w:tc>
      </w:tr>
      <w:tr w:rsidR="008344F8" w:rsidRPr="00A5591C" w14:paraId="2F7A8F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8A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14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33D52D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4A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106D32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84052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99A5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Niple Duplo Ferro 2"</w:t>
            </w:r>
          </w:p>
        </w:tc>
      </w:tr>
      <w:tr w:rsidR="008344F8" w:rsidRPr="00A5591C" w14:paraId="644CC1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C7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6C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1BE09E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31B3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154BE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1C9434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BC71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 Sold 85Mm Krona</w:t>
            </w:r>
          </w:p>
        </w:tc>
      </w:tr>
      <w:tr w:rsidR="008344F8" w:rsidRPr="00A5591C" w14:paraId="758A82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A5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8CE6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6A705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3CC6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03CD2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7150AC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E86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Sold 90 X 75Mm Krona</w:t>
            </w:r>
          </w:p>
        </w:tc>
      </w:tr>
      <w:tr w:rsidR="008344F8" w:rsidRPr="00A5591C" w14:paraId="6C20E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CF1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4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441B04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B87B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00F0B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DA99C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D35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3D071B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E3B8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2E3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5B76B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A33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33EE1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508D27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2DAB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Fg 1 Sede Plana Porca Louca X 5/8 Mt</w:t>
            </w:r>
          </w:p>
        </w:tc>
      </w:tr>
      <w:tr w:rsidR="008344F8" w:rsidRPr="00A5591C" w14:paraId="124E28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A7E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331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47BDC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5AE1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343B3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74DD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EEC0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Mangueira Oleo Solvente 3/4P 300 Psi</w:t>
            </w:r>
          </w:p>
        </w:tc>
      </w:tr>
      <w:tr w:rsidR="008344F8" w:rsidRPr="00A5591C" w14:paraId="58FA57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71C7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E3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51F7C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9D05C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396D2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2BF4F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8193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Capa 1" R2 Nv</w:t>
            </w:r>
          </w:p>
        </w:tc>
      </w:tr>
      <w:tr w:rsidR="008344F8" w:rsidRPr="00A5591C" w14:paraId="40B99E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DB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221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60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FC0C0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00B2CB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Bm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248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7AF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Relogio De Ponto </w:t>
            </w:r>
          </w:p>
        </w:tc>
      </w:tr>
      <w:tr w:rsidR="008344F8" w:rsidRPr="00A5591C" w14:paraId="47F21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47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747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2FBF0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E3A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E826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65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DE79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032C458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407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7E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5BEBB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0BBF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9C2E9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58CD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639A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/Desliga Trif - Margiros 3/5 Cv</w:t>
            </w:r>
          </w:p>
        </w:tc>
      </w:tr>
      <w:tr w:rsidR="008344F8" w:rsidRPr="00A5591C" w14:paraId="3DBD4B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A9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54E5E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3FCA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5E2E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EAF6D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0BC6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EBB7B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FA50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FD4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025CB0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D8B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6D378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0707F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57F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C7B11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7F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8A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0EE1B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39D7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A94A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445D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8D08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852B3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FE9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85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34905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7C88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18F7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7FFE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C65F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107E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CC05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B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52AE0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9C65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49F6A6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164CE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6F6F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ADB82A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1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FE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22E325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F209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2076FA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0F728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19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Tucanoodreno An Eco (Pead) 4&amp;Quot; (Rl 50) Preto</w:t>
            </w:r>
          </w:p>
        </w:tc>
      </w:tr>
      <w:tr w:rsidR="008344F8" w:rsidRPr="00A5591C" w14:paraId="7EF2BC7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F1D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9BD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78F4F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91534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D9048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5327D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A160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DDED2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35FF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73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10AA2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6ADFBC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244D1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3CC55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C7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1761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0F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44A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534F8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D893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1ED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Cm Alves Distribuição De Maquinas Me </w:t>
            </w:r>
          </w:p>
        </w:tc>
        <w:tc>
          <w:tcPr>
            <w:tcW w:w="2020" w:type="dxa"/>
            <w:tcBorders>
              <w:top w:val="nil"/>
              <w:left w:val="nil"/>
              <w:bottom w:val="single" w:sz="4" w:space="0" w:color="auto"/>
              <w:right w:val="single" w:sz="4" w:space="0" w:color="auto"/>
            </w:tcBorders>
            <w:shd w:val="clear" w:color="auto" w:fill="auto"/>
            <w:noWrap/>
            <w:vAlign w:val="bottom"/>
            <w:hideMark/>
          </w:tcPr>
          <w:p w14:paraId="2E4DE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49C0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531985C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11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27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2DF7C74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5A4C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6D52E4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0200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D360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43712E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E0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B7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10595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E4E02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21D52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3CE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B9FD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16FB18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DC9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87A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49460EE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B764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98EC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60A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D88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652EF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9EA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F7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0F7932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4D592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306681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782F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56C1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EAA538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AFC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8C5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558426C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9D01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4E181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80BB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AAC0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FA5A01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3B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DEFB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1F73EF8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DB97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0FA3BD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7A6C7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10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38CE6A4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A97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37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5E2B0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4086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41872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808D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BC81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E2D9D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FF6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B8A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41480DF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44CD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21B01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112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E109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4915AF3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D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E52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090152F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2D90F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2C3D0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59F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AC96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69F8839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FDC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DB6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2D6F5D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2455A8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527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5A8D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F1BD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5F00A8E7" w14:textId="77777777">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DC6C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31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CF48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CD9A4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4479A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9D5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1C6F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Onu0241 Explos. Demolicao Tipo E Classe Risco 1.1Ddin.Magnumbuster 100 2.1/4"X24", Onu 0241 Exploivo De Demolicaodin.Magnum Buster 100 1" X 8 Onu 0241 Classe 1.1D, Onu 0082 Explosivo De Demolicao Classe Risco 1.1Danfo Dexplo Max Onu 0082 Classe Risco 1.1D, Onu 0065 - Cordel Detonante - 1.1Dbritacord Np 05 Br (Onu 0065 - Cordel Detonante - 1.1D), Onu 0065 - Cordel Detonante - 1.1Dbritacord Np 10 Br (Onu 0065 - Cordel Detonante - 1.1D), Onu 0065 Cordel Detonante Classe Derisco 1.1D Cordel Detonante Brita</w:t>
            </w:r>
            <w:r w:rsidRPr="00A5591C">
              <w:rPr>
                <w:rFonts w:ascii="Calibri" w:hAnsi="Calibri" w:cs="Calibri"/>
                <w:color w:val="000000"/>
                <w:sz w:val="16"/>
                <w:szCs w:val="16"/>
              </w:rPr>
              <w:br/>
              <w:t>Cord Np 40</w:t>
            </w:r>
          </w:p>
        </w:tc>
      </w:tr>
      <w:tr w:rsidR="008344F8" w:rsidRPr="00A5591C" w14:paraId="0F60A3DA" w14:textId="77777777">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C9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3A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567BC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69A1E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419B97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9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A91A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 0082 Explosivo De Demolicao Classe Risco 1.1Danfo Dexplo Max Onu 0082 Classe Risco 1.1D, Onu 0065 - Cordel Detonante - 1.1Dbritacord Np 05 Br (Onu 0065 - Cordel Detonante - 1.1D), Onu 0065 - Cordel Detonante - 1.1Dbritacord Np 10 Br (Onu 0065 - Cordel Detonante - 1.1D), Onu 0360 Det Conj Montado Neletrico C Risco 1.1 B Retardo Britacron 50 Ms, Britapim Hidr. C/ 1,20M Onu 0360 C.R. 1.1B.</w:t>
            </w:r>
          </w:p>
        </w:tc>
      </w:tr>
      <w:tr w:rsidR="008344F8" w:rsidRPr="00A5591C" w14:paraId="434E608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A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2B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34D837E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5E5E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40508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6B556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C8CC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2AF9F9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9B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DD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40A7D2E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152AE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5C002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C2F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C06B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w:t>
            </w:r>
          </w:p>
        </w:tc>
      </w:tr>
      <w:tr w:rsidR="008344F8" w:rsidRPr="00A5591C" w14:paraId="045CDEFB" w14:textId="77777777">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22E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B72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5C6B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AD7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7586A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A978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05C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 Onu 0082 Explosivo De Demolicao Classe Risco 1.1 D Dinamite Piron Se, Onu 0065 - Cordel Detonante - 1.1Dbritacord Np 05 Br (Onu 0065 - Cordel Detonante - 1.1D), Onu 0065 - Cordel Detonante - 1.1Dbritacord Np 10 Br (Onu 0065 - Cordel Detonante - 1.1D), Onu 0360 Det Conj Montado Neletrico C Risco 1.1 B Retardo Britacron 30 Ms, Onu 0360 Det Conj Montado N Eletrico C Risco 1.1 B Retardo Britacron 50 Ms, Onu 0360 Detonador Conjunto Montado C Risco 1.1 B Iniciador 1,20 Mt</w:t>
            </w:r>
          </w:p>
        </w:tc>
      </w:tr>
      <w:tr w:rsidR="008344F8" w:rsidRPr="00A5591C" w14:paraId="146C1B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2F9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07D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293A8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458D5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2C28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80F80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B3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Pc300 Sistema H</w:t>
            </w:r>
          </w:p>
        </w:tc>
      </w:tr>
      <w:tr w:rsidR="008344F8" w:rsidRPr="00A5591C" w14:paraId="7C981C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4E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DF6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5EF494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6804C2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9A35D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B39C3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FB31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52EE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8545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C80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7D285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F9A4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D0A9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B9DE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82FD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 De Toner Brother Tn 1060/1000</w:t>
            </w:r>
          </w:p>
        </w:tc>
      </w:tr>
      <w:tr w:rsidR="008344F8" w:rsidRPr="00A5591C" w14:paraId="14506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88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EA4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7F80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5EE0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17B16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B752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8FFFA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0164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972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C0B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265EA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18561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3A5FA6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7A2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1A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1105A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2D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617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6446F9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1EAF3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7D88E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Vetec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75BB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50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Calandrado Aco 200Mm</w:t>
            </w:r>
          </w:p>
        </w:tc>
      </w:tr>
      <w:tr w:rsidR="008344F8" w:rsidRPr="00A5591C" w14:paraId="32A773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5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7E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6855E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2A55A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5C953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6315C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3378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 Toner Comp. Ricoh Sp5200/5210</w:t>
            </w:r>
          </w:p>
        </w:tc>
      </w:tr>
      <w:tr w:rsidR="008344F8" w:rsidRPr="00A5591C" w14:paraId="2D211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94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4EF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1145D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F0DD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1444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02E49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0A88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 Toner Comp. Ricoh Sp5200/5210</w:t>
            </w:r>
          </w:p>
        </w:tc>
      </w:tr>
      <w:tr w:rsidR="008344F8" w:rsidRPr="00A5591C" w14:paraId="623A851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B44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AB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52BC0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1335C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102BFD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2AA66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E1EE4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5856D0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11F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880C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0746C1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07D3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EE61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7D1882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05F6F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CACEBD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44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E85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0366FA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0957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22139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393A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74E6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13 F</w:t>
            </w:r>
          </w:p>
        </w:tc>
      </w:tr>
      <w:tr w:rsidR="008344F8" w:rsidRPr="00A5591C" w14:paraId="31D74CA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02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66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73E37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7B8C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61E83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BB48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ABC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13 F</w:t>
            </w:r>
          </w:p>
        </w:tc>
      </w:tr>
      <w:tr w:rsidR="008344F8" w:rsidRPr="00A5591C" w14:paraId="06C7BE0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A58E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595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4C2F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F4E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209AD7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6F407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03C5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Geotextil Não Tecido Mactex H 26.2 2,30X100</w:t>
            </w:r>
          </w:p>
        </w:tc>
      </w:tr>
      <w:tr w:rsidR="008344F8" w:rsidRPr="00A5591C" w14:paraId="5BE6DB1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134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B1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4394D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07CE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12E20C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08AA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7782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Reforcada</w:t>
            </w:r>
          </w:p>
        </w:tc>
      </w:tr>
      <w:tr w:rsidR="008344F8" w:rsidRPr="00A5591C" w14:paraId="71D71D3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F2F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0A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4E4A6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7A9B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750A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791B6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9AEF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 Sold 85Mm Krona, Adesivo Pvc 75G Krona</w:t>
            </w:r>
          </w:p>
        </w:tc>
      </w:tr>
      <w:tr w:rsidR="008344F8" w:rsidRPr="00A5591C" w14:paraId="1862FD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8A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7F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47F8F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4DDD9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3DEA0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 Paula Tubos E Conexoes</w:t>
            </w:r>
          </w:p>
        </w:tc>
        <w:tc>
          <w:tcPr>
            <w:tcW w:w="2020" w:type="dxa"/>
            <w:tcBorders>
              <w:top w:val="nil"/>
              <w:left w:val="nil"/>
              <w:bottom w:val="single" w:sz="4" w:space="0" w:color="auto"/>
              <w:right w:val="single" w:sz="4" w:space="0" w:color="auto"/>
            </w:tcBorders>
            <w:shd w:val="clear" w:color="auto" w:fill="auto"/>
            <w:noWrap/>
            <w:vAlign w:val="bottom"/>
            <w:hideMark/>
          </w:tcPr>
          <w:p w14:paraId="56A39D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43F7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Sold 90 X 75Mm Krona, Bucha Sold Curta 85X75Mm Krona, Luva Sold 85Mm Krona</w:t>
            </w:r>
          </w:p>
        </w:tc>
      </w:tr>
      <w:tr w:rsidR="008344F8" w:rsidRPr="00A5591C" w14:paraId="1EEFAE7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64E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FB3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4E3E341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3606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63516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4ED3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D1E9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776694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441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463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1AE133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E237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71F6F6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A51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B406D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F7868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18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25B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38DEF6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C9F9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71C119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7EC6C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05D9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30D4EE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5AD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820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001399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AEEF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0D723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229E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DF5D5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EDF81C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76D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4462E1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06ED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83DEF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B21CE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F1F2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CD3F3E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83D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1001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6E057D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3A8DA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5FCA5A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7104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F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65C28E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40BB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18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59DCF03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2930A7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A919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E859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5CD74AD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8C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164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1BC9EF1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CE5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210F9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030D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44A0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7A82215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5F5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CD03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1F16D5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A0EC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331207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B8FD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DC179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45CB3C1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71C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585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2673E4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722F5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2333E4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Paradiesel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8C5F2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01B6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 Varejo De Peças E Acessórios Novos Para Veículos Automotores</w:t>
            </w:r>
          </w:p>
        </w:tc>
      </w:tr>
      <w:tr w:rsidR="008344F8" w:rsidRPr="00A5591C" w14:paraId="3FFE33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CCD5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67B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1294D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3330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08D24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5585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28C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Ponta  Reforcada</w:t>
            </w:r>
          </w:p>
        </w:tc>
      </w:tr>
      <w:tr w:rsidR="008344F8" w:rsidRPr="00A5591C" w14:paraId="3206BDC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523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FE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1C1D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740C32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12EAF3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A8E3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A647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w:t>
            </w:r>
          </w:p>
        </w:tc>
      </w:tr>
      <w:tr w:rsidR="008344F8" w:rsidRPr="00A5591C" w14:paraId="797F2A5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C63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7F5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1F56F5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66166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03B50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53D90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3FE6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2FB90A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93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5DE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7D97A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3DED6E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8B71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Ponciano Comercio De Pecas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040D3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F5A4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Trava Da Ponta Sistema H</w:t>
            </w:r>
          </w:p>
        </w:tc>
      </w:tr>
      <w:tr w:rsidR="008344F8" w:rsidRPr="00A5591C" w14:paraId="4D8282A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E700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1A3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65A96F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30328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D824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2ADA2B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D2F1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91A10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DC3D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39E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268E23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6061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22455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58B8D8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5DD7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5ED171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EB48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4322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027EFF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5D0A9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7B6A22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1A9A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66AB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B8E93E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A7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F88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0AFA0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3625A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5CBF9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E1E9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ADFB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Junta Tampa Valvula Mwm Serie 10 Origin., Anel Oring Metrico Nitrilica</w:t>
            </w:r>
          </w:p>
        </w:tc>
      </w:tr>
      <w:tr w:rsidR="008344F8" w:rsidRPr="00A5591C" w14:paraId="6CF6E79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E2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99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25914C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52387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5B8B6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E960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27D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482B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EC2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0FE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77F6B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E58D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306EBB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3217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020B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200A4E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77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F6F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54FE45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9B94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39DCC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7AC7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535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D48A4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48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0CD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CBA7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8611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F6D5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0F5E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2591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E0904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1A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E1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0B8E11C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44D3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0280A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BCE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A50D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0B95A6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AA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8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57FC1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13017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4D0B49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51F3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536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76019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EE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F9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40ED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4A3F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01216E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91C6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82D6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B87551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8A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43F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1FF91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AABC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5B202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A88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2C1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1F2D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85A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B7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D36C6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6A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0937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564D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A235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6AA55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79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E96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4DA26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B85F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0E14C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4E516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0750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0A6AB6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EC0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804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1BA68A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74E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E70E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CA0F7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3215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2457A7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AC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BB56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0BEA1D1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2F6BBF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3959C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DAE0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4B2F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72378A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B884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5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4BC84C4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E2349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0ABF5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A1D5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008C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887108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7E0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CBA2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291E59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C4C77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6C843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2700FA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95A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4FD10C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149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CE0F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7C2AB6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DA56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C7B5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3C50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2F76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3348568"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D9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717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652A1C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1B905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0A6BD6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6033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42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2Telas 7X1/8X7/8 Itambe, Disco De Corte 2Telas 7X1/8X7/8 Star, Bolfo ( 500 Gr ) Bayer, Tela Galinh Agrotelas 1.80X50M (13Kg)</w:t>
            </w:r>
          </w:p>
        </w:tc>
      </w:tr>
      <w:tr w:rsidR="008344F8" w:rsidRPr="00A5591C" w14:paraId="5B500926"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EEA8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8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6CE89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0BE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0E7C94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C6C6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D285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X 1.1/2 (25-38), Abracadeira 1/2 X 3/4 (13-19), Bolfo (01Kg) Bayer, Regulador De Gas Alianca 506, Pedra Afiar Starfer Dupla Face 20Cm, Lanterna De Led Recarrgavel Dp 1953</w:t>
            </w:r>
            <w:r w:rsidRPr="00A5591C">
              <w:rPr>
                <w:rFonts w:ascii="Calibri" w:hAnsi="Calibri" w:cs="Calibri"/>
                <w:color w:val="000000"/>
                <w:sz w:val="16"/>
                <w:szCs w:val="16"/>
              </w:rPr>
              <w:br/>
              <w:t>B, Mangueira Multi Uso Reforcada (3/8X4Mm), Tee Triplo 1 Azul</w:t>
            </w:r>
          </w:p>
        </w:tc>
      </w:tr>
      <w:tr w:rsidR="008344F8" w:rsidRPr="00A5591C" w14:paraId="7955382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7BE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BA70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6F818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56903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6135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EFA0E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12A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Em Aco Elem Fit Mal 12 Fio 26 1Mx30</w:t>
            </w:r>
          </w:p>
        </w:tc>
      </w:tr>
      <w:tr w:rsidR="008344F8" w:rsidRPr="00A5591C" w14:paraId="77A808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80C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F1F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374C7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29A79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1C6176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126B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B0280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6688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FA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43F00E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B5A0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7856C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34216A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FF3E3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A9D0C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F25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5A4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135E4E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3E4A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16A2A3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744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982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9327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5D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9C19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05973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FE5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59825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8E164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D0C5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390A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965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F9B2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0344E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5ECC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6D8D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8661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3ED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AA7F8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5D5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61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351669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D17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78FE2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933E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8C41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212DEA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E22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85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6278C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D89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74A42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66ED64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2637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06334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8DC9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6F46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7AE3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8B9E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5E8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482BF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D2C74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Impressora </w:t>
            </w:r>
          </w:p>
        </w:tc>
      </w:tr>
      <w:tr w:rsidR="008344F8" w:rsidRPr="00A5591C" w14:paraId="7A3FE97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D74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5AABB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1DF3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BD72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789623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2CDA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FF32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Automotiva 13 X 1070 Tot. Tributos R$ 20,06 Federal</w:t>
            </w:r>
          </w:p>
        </w:tc>
      </w:tr>
      <w:tr w:rsidR="008344F8" w:rsidRPr="00A5591C" w14:paraId="209E419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CD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E2DC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2F240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3E97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7E9DE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Flex Ferragens E Impermeabilizantes Eireli</w:t>
            </w:r>
          </w:p>
        </w:tc>
        <w:tc>
          <w:tcPr>
            <w:tcW w:w="2020" w:type="dxa"/>
            <w:tcBorders>
              <w:top w:val="nil"/>
              <w:left w:val="nil"/>
              <w:bottom w:val="single" w:sz="4" w:space="0" w:color="auto"/>
              <w:right w:val="single" w:sz="4" w:space="0" w:color="auto"/>
            </w:tcBorders>
            <w:shd w:val="clear" w:color="auto" w:fill="auto"/>
            <w:noWrap/>
            <w:vAlign w:val="bottom"/>
            <w:hideMark/>
          </w:tcPr>
          <w:p w14:paraId="0B619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3AD2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519DBF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46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BD2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6602F8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B0FF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4F512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BD4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E51D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FCDB1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A6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3FD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7320CC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C642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8E1D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BF3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6C0A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6195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249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4DA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018188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154A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06CCD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B9E59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D0B7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009837D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65E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8C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5CDA8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60ED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435A9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059E1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989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Madeira E Artefatos</w:t>
            </w:r>
          </w:p>
        </w:tc>
      </w:tr>
      <w:tr w:rsidR="008344F8" w:rsidRPr="00A5591C" w14:paraId="2F0A27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32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1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2B19E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BAB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3330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8C53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1CA0A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Junta Tampa Valvula Mwm Serie 10 Origin.</w:t>
            </w:r>
          </w:p>
        </w:tc>
      </w:tr>
      <w:tr w:rsidR="008344F8" w:rsidRPr="00A5591C" w14:paraId="1AFBFBF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93D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05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28284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D877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41D20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2529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F09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380C7E7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30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8D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3288C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361E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1E9F2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9C243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9B2C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 224/0815T Jogo Lona Freio</w:t>
            </w:r>
          </w:p>
        </w:tc>
      </w:tr>
      <w:tr w:rsidR="008344F8" w:rsidRPr="00A5591C" w14:paraId="7FF695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5CB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68C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26BBE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24CD2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283D91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5D0E2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31A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Parafuso Centro 12 X 8</w:t>
            </w:r>
          </w:p>
        </w:tc>
      </w:tr>
      <w:tr w:rsidR="008344F8" w:rsidRPr="00A5591C" w14:paraId="73E2B3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E1C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FC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1C1FB2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1CAF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72915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4D24C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BD36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Embalagens</w:t>
            </w:r>
          </w:p>
        </w:tc>
      </w:tr>
      <w:tr w:rsidR="008344F8" w:rsidRPr="00A5591C" w14:paraId="09B93A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7BF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AB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0F038F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6B66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6EED75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26B54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A706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Lixa Ferro Grao 080</w:t>
            </w:r>
          </w:p>
        </w:tc>
      </w:tr>
      <w:tr w:rsidR="008344F8" w:rsidRPr="00A5591C" w14:paraId="048C05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803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6E8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326D04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60A2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65395C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648D4D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D63A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Espelho Retrov.Mb Ld.Le.</w:t>
            </w:r>
          </w:p>
        </w:tc>
      </w:tr>
      <w:tr w:rsidR="008344F8" w:rsidRPr="00A5591C" w14:paraId="40B949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C9F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28C6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715C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CF8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27D11A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1BE50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AC80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Combustiv.Original 2R0.127177J</w:t>
            </w:r>
          </w:p>
        </w:tc>
      </w:tr>
      <w:tr w:rsidR="008344F8" w:rsidRPr="00A5591C" w14:paraId="102F3A9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3E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5A89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1D498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7E235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2C3B4D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7A213B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E325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Suporte Estasbilizdor Diant.88Mm Mb1620</w:t>
            </w:r>
          </w:p>
        </w:tc>
      </w:tr>
      <w:tr w:rsidR="008344F8" w:rsidRPr="00A5591C" w14:paraId="4395FBD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68C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A97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8E73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923C5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6C66B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Mercediesel Catalana Pecas E Acessorios Ltda</w:t>
            </w:r>
          </w:p>
        </w:tc>
        <w:tc>
          <w:tcPr>
            <w:tcW w:w="2020" w:type="dxa"/>
            <w:tcBorders>
              <w:top w:val="nil"/>
              <w:left w:val="nil"/>
              <w:bottom w:val="single" w:sz="4" w:space="0" w:color="auto"/>
              <w:right w:val="single" w:sz="4" w:space="0" w:color="auto"/>
            </w:tcBorders>
            <w:shd w:val="clear" w:color="auto" w:fill="auto"/>
            <w:noWrap/>
            <w:vAlign w:val="bottom"/>
            <w:hideMark/>
          </w:tcPr>
          <w:p w14:paraId="3BDB16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0AFC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Polia Compressor Ar Volk.2Z0145285 Plast</w:t>
            </w:r>
          </w:p>
        </w:tc>
      </w:tr>
      <w:tr w:rsidR="008344F8" w:rsidRPr="00A5591C" w14:paraId="16788E7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EB6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0C4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6BED2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500EC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F8A3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59F0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9CB2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335081372 - Lamp Led Bulbo 9W Biv E27 6500K 810Lm Avant Marca: Avant</w:t>
            </w:r>
          </w:p>
        </w:tc>
      </w:tr>
      <w:tr w:rsidR="008344F8" w:rsidRPr="00A5591C" w14:paraId="60413A3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FDA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BB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7980D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F446D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F1DF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1ACA8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36D2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84036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43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0E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23BB62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6C1A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2E785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A7EF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E1DF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Gás Liqüefeito De Petróleo (Glp)</w:t>
            </w:r>
          </w:p>
        </w:tc>
      </w:tr>
      <w:tr w:rsidR="008344F8" w:rsidRPr="00A5591C" w14:paraId="5A734F2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65BF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8F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1A24A9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88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151C0F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0924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7C526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Gás Liqüefeito De Petróleo (Glp)</w:t>
            </w:r>
          </w:p>
        </w:tc>
      </w:tr>
      <w:tr w:rsidR="008344F8" w:rsidRPr="00A5591C" w14:paraId="61F855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07B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B48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01A202C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F50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0C161E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47A32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1CBF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581FA8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24F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760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3E249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BBC04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16F77A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Drj Comercio De Filtros E Pecas Eireli</w:t>
            </w:r>
          </w:p>
        </w:tc>
        <w:tc>
          <w:tcPr>
            <w:tcW w:w="2020" w:type="dxa"/>
            <w:tcBorders>
              <w:top w:val="nil"/>
              <w:left w:val="nil"/>
              <w:bottom w:val="single" w:sz="4" w:space="0" w:color="auto"/>
              <w:right w:val="single" w:sz="4" w:space="0" w:color="auto"/>
            </w:tcBorders>
            <w:shd w:val="clear" w:color="auto" w:fill="auto"/>
            <w:noWrap/>
            <w:vAlign w:val="bottom"/>
            <w:hideMark/>
          </w:tcPr>
          <w:p w14:paraId="2F319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FF20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P777868 -Elem Filtrante Do Ar Tot. Tributos R$ 18,24 Federal R$ 20,30 Estadual</w:t>
            </w:r>
          </w:p>
        </w:tc>
      </w:tr>
      <w:tr w:rsidR="008344F8" w:rsidRPr="00A5591C" w14:paraId="58A840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4A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FAE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42D7FDA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32B1D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161.452,04 </w:t>
            </w:r>
          </w:p>
        </w:tc>
        <w:tc>
          <w:tcPr>
            <w:tcW w:w="4437" w:type="dxa"/>
            <w:tcBorders>
              <w:top w:val="nil"/>
              <w:left w:val="nil"/>
              <w:bottom w:val="single" w:sz="4" w:space="0" w:color="auto"/>
              <w:right w:val="single" w:sz="4" w:space="0" w:color="auto"/>
            </w:tcBorders>
            <w:shd w:val="clear" w:color="auto" w:fill="auto"/>
            <w:noWrap/>
            <w:vAlign w:val="bottom"/>
            <w:hideMark/>
          </w:tcPr>
          <w:p w14:paraId="580C21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646BC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938D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550EE18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CE3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F9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5F6D9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A969B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ED8C5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D0E98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0955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72F4BD4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DD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C6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3A75826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9197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075A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6D9846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E666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7F4A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D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223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2D068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4DC2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230F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B108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6526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453B8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6B7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0F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2DEA6B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15393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4EDBB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5DA62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6B60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B3BE6C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D3C0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7D0E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09188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A326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9CF5D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3486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105F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2EC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038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5B38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3F8F0B4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6DAF75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F3DC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091BC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E722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A01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57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8D49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44469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2D374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65260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E3B4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0705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0681E99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6C6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199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0D4DD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53E8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73F88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0FDB1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7F02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Artefatos De Cimento Para Uso Na Construção</w:t>
            </w:r>
          </w:p>
        </w:tc>
      </w:tr>
      <w:tr w:rsidR="008344F8" w:rsidRPr="00A5591C" w14:paraId="2C1D93B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9DB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98B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0AC376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AA9C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375266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6F3C67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B5CA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4ED750C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98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EC77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3FB9E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5A6103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56C2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Aluss Comercio E Repr. Ltda - Eireli</w:t>
            </w:r>
          </w:p>
        </w:tc>
        <w:tc>
          <w:tcPr>
            <w:tcW w:w="2020" w:type="dxa"/>
            <w:tcBorders>
              <w:top w:val="nil"/>
              <w:left w:val="nil"/>
              <w:bottom w:val="single" w:sz="4" w:space="0" w:color="auto"/>
              <w:right w:val="single" w:sz="4" w:space="0" w:color="auto"/>
            </w:tcBorders>
            <w:shd w:val="clear" w:color="auto" w:fill="auto"/>
            <w:noWrap/>
            <w:vAlign w:val="bottom"/>
            <w:hideMark/>
          </w:tcPr>
          <w:p w14:paraId="005A0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EA5B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Tintas E Materiais Para Pintura</w:t>
            </w:r>
          </w:p>
        </w:tc>
      </w:tr>
      <w:tr w:rsidR="008344F8" w:rsidRPr="00A5591C" w14:paraId="7FCE413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1B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04C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70555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39A9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032C0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840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9BA9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7DBE2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7C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05A2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094678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F79E8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E65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5D4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7872D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60CA87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923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26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536D9E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F6B6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47A2C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BC32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475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1B1E9F2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B0E0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AC0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3E71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4B7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CA562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0FB51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3AF6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Materiais De Construção Não Especificados Anteriormente</w:t>
            </w:r>
          </w:p>
        </w:tc>
      </w:tr>
      <w:tr w:rsidR="008344F8" w:rsidRPr="00A5591C" w14:paraId="267D8A3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CBC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511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575C94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5BC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004306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266D6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EA09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3DAE3A5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2D3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529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3EFA2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D5CEB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0B2C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34AA6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9A18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64465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00D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3F5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134D3D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5471F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649644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3C52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E2A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9FF03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5FD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EA3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152B2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866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22A06C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F5CAA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F74A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4D1949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181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52F5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069B9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A4D2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1C4F5A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B5A1A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ABF0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Xb-70.70 C4 200 - Spda-Molde 2 Cb 70Mm/70Mm Emd X Sobr Exotermica Marca: Exotermica</w:t>
            </w:r>
          </w:p>
        </w:tc>
      </w:tr>
      <w:tr w:rsidR="008344F8" w:rsidRPr="00A5591C" w14:paraId="51059375"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37AB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5AE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72BEDA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1ED84E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B4A75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2289A5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A409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Cabines, Carrocerias E Reboques Para Outros Veículos Automotores, Exceto Caminhões E Ônibus</w:t>
            </w:r>
          </w:p>
        </w:tc>
      </w:tr>
      <w:tr w:rsidR="008344F8" w:rsidRPr="00A5591C" w14:paraId="69ED9ADA"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6CA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B3C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0EA6B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CF0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B1981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C7F9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0BB3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1F0BB97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5A9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8E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243BE1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859A2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11B1FD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745B48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2C9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Produtos Saneantes Domissanitários</w:t>
            </w:r>
          </w:p>
        </w:tc>
      </w:tr>
      <w:tr w:rsidR="008344F8" w:rsidRPr="00A5591C" w14:paraId="519E93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6D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16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69F4A7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9D9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4A5555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6B2C6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71D8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AEDB1D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74F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F7C0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5BACA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04CC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1831CB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49545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EFF7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724340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C3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BA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41514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9040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6F92E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71D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CCA0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5393801E"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C4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73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322EB7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5350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1ED6B3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Ism Industria E Servicos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2DAD70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54E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Máquinas E Equipamentos Para A Agricultura E Pecuária, Peças E Acessórios, Exceto Para Irrigação</w:t>
            </w:r>
          </w:p>
        </w:tc>
      </w:tr>
      <w:tr w:rsidR="008344F8" w:rsidRPr="00A5591C" w14:paraId="7799A57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A6D3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6A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250D7A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1139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36A2B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09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92B7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3BAA6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6C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53D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01976EC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2981E8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77C98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9C7A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EE5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5763140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1E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A02A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6C8BA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4909D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AF467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0D27A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71A8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Parabrisa Frontal - Volvo Nova - 1060X798</w:t>
            </w:r>
          </w:p>
        </w:tc>
      </w:tr>
      <w:tr w:rsidR="008344F8" w:rsidRPr="00A5591C" w14:paraId="1160845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53C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2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3D8D9A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C656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58CA6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Escudo Vigilancia E Seguranca Ltda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679225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C660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Atividades De Vigilância E Segurança Privada</w:t>
            </w:r>
          </w:p>
        </w:tc>
      </w:tr>
      <w:tr w:rsidR="008344F8" w:rsidRPr="00A5591C" w14:paraId="6308B1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6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37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6F58CC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CA15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149A0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7307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77E7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6B90AF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73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F9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6496EF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D5FB4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2B895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4E1B6F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A41A4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Fotocópias</w:t>
            </w:r>
          </w:p>
        </w:tc>
      </w:tr>
      <w:tr w:rsidR="008344F8" w:rsidRPr="00A5591C" w14:paraId="2681E1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39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6A66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37F9AB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0404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DE48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4C0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73D52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E Equipamentos Para Uso Industrial; Partes E Peças</w:t>
            </w:r>
          </w:p>
        </w:tc>
      </w:tr>
      <w:tr w:rsidR="008344F8" w:rsidRPr="00A5591C" w14:paraId="057F5D0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C5B8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3F52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159D4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E46A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8834A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Ism Industria E Servicos De Maquinas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CD1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83EF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Inversor De Freq Mono Vetorial 2Cv 220V If20-202-1</w:t>
            </w:r>
          </w:p>
        </w:tc>
      </w:tr>
      <w:tr w:rsidR="008344F8" w:rsidRPr="00A5591C" w14:paraId="0BCEFC5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1F7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92B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165E1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1A137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10E7C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27F7E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41AE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2FE693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33D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B9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513640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62F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53B3D0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345E3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DA722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6D7CDE8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2D2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4A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09EB9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D5EC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294FF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B0EA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2D35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Luva Pvc Pr C/Rosca 3 Pvc Marca: Pvc</w:t>
            </w:r>
          </w:p>
        </w:tc>
      </w:tr>
      <w:tr w:rsidR="008344F8" w:rsidRPr="00A5591C" w14:paraId="6CCBB18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720D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A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6BD5D5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05741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524A3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457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22FBF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17X21 Gerdau 1Kg</w:t>
            </w:r>
          </w:p>
        </w:tc>
      </w:tr>
      <w:tr w:rsidR="008344F8" w:rsidRPr="00A5591C" w14:paraId="70E2F09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7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02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5BDA08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56907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F49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75AC1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C2D7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09178C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34F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414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79F84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5878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C31F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369DE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F7726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10EFD33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7B3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BCB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BB490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9127E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5926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D4F6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F9D8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47126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87B3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0249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72C8C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DC8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19F91E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5147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CD309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6EBDB78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9037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A500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6F00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061E5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548910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294B5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851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Animais Vivos E De Artigos E Alimentos Para Animais De Estimação</w:t>
            </w:r>
          </w:p>
        </w:tc>
      </w:tr>
      <w:tr w:rsidR="008344F8" w:rsidRPr="00A5591C" w14:paraId="29CEBC7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373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60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728B2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EC26A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636F8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Tflex Ind. E Com. De Tubos Ltda Epp</w:t>
            </w:r>
          </w:p>
        </w:tc>
        <w:tc>
          <w:tcPr>
            <w:tcW w:w="2020" w:type="dxa"/>
            <w:tcBorders>
              <w:top w:val="nil"/>
              <w:left w:val="nil"/>
              <w:bottom w:val="single" w:sz="4" w:space="0" w:color="auto"/>
              <w:right w:val="single" w:sz="4" w:space="0" w:color="auto"/>
            </w:tcBorders>
            <w:shd w:val="clear" w:color="auto" w:fill="auto"/>
            <w:noWrap/>
            <w:vAlign w:val="bottom"/>
            <w:hideMark/>
          </w:tcPr>
          <w:p w14:paraId="49486B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A4AFCB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Tubos E Acessórios De Material Plástico Para Uso Na Construção</w:t>
            </w:r>
          </w:p>
        </w:tc>
      </w:tr>
      <w:tr w:rsidR="008344F8" w:rsidRPr="00A5591C" w14:paraId="6540E60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13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6DD5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67A77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A6C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1F3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134F75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554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Outros Produtos Não Especificados Anteriormente</w:t>
            </w:r>
          </w:p>
        </w:tc>
      </w:tr>
      <w:tr w:rsidR="008344F8" w:rsidRPr="00A5591C" w14:paraId="5B6DB9D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C540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F3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2A1D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70AE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81A2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DE2C0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F36B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E5E20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08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2D8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1393D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FD54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70A36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47401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0880C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EF6EE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24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70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1B83F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D14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43922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58FF8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2D4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3895E1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2D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0D1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4854E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A10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7E29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B0071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05CC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2CFF9E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0616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A58F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4F816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14DC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101C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D46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EB2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Estruturas Metálicas</w:t>
            </w:r>
          </w:p>
        </w:tc>
      </w:tr>
      <w:tr w:rsidR="008344F8" w:rsidRPr="00A5591C" w14:paraId="6E757A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70F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D0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2A7F4EF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105F1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C11F1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Supremy Comercio De Valvulas, Tubos E Conexoes Ltda.</w:t>
            </w:r>
          </w:p>
        </w:tc>
        <w:tc>
          <w:tcPr>
            <w:tcW w:w="2020" w:type="dxa"/>
            <w:tcBorders>
              <w:top w:val="nil"/>
              <w:left w:val="nil"/>
              <w:bottom w:val="single" w:sz="4" w:space="0" w:color="auto"/>
              <w:right w:val="single" w:sz="4" w:space="0" w:color="auto"/>
            </w:tcBorders>
            <w:shd w:val="clear" w:color="auto" w:fill="auto"/>
            <w:noWrap/>
            <w:vAlign w:val="bottom"/>
            <w:hideMark/>
          </w:tcPr>
          <w:p w14:paraId="2773C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E78F6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EC0662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756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E6E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095D0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0352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A8E22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9CC8A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6F922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23225802 - Cabo Cu Flex 750V Super 2,5Mm Pr Rl/Cx Prysmian Marca: Prysmian</w:t>
            </w:r>
          </w:p>
        </w:tc>
      </w:tr>
      <w:tr w:rsidR="008344F8" w:rsidRPr="00A5591C" w14:paraId="3E0E29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1AE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63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E6274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21466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23B7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ED49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E227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Manutenção E Reparação De Máquinas E Equipamentos Para Uso Geral Não Especificados Anteriormente</w:t>
            </w:r>
          </w:p>
        </w:tc>
      </w:tr>
      <w:tr w:rsidR="008344F8" w:rsidRPr="00A5591C" w14:paraId="07A4B3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687A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1FD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76ABF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3E4461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60509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40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E9BA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0255C3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2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7DF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2258EA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825C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C713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F54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D64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9F63F6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4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90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7199DE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370233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6A703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EA8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620F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E75410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C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F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2F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31B4B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7C2F3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A9C3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518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70FAB3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4C67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2BC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3BB60F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783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97B5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C512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3486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4F6133B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27D5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7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3529AA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A7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74CF5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52166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C6F9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337A83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93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25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7B21E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F9AD4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51CE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8816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9E1B70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9D4596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3C3B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B2B7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1141B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2386F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A2055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7580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82C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645941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7672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1C0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F42F5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6E2B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1ADA7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0DF99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9529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20C878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45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30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6300CC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0A42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24CC1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43B1C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2B93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68D4B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C52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037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7751A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DD3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D98E5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1DB5AA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4837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30D237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A10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3E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00B3E9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11AB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49BF1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0AC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220D6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CE3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60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8E9D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1B4644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1B58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5C238A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1FF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F7F7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2648AC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6C0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86D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3C1FC5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9F84E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35DA94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BA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CCD13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8E640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C8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0292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4BB04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3E80F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3897D5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E74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66D8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1F4944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9F3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69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711F02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DA295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7151B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442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F5F9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C96CA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8F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DCF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69019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9CDD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05D829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3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8300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2DCF1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B4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675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25E80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BDC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1C3B7C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22F2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4BE93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D5609F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6EC8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21D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5BB9C3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08E3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6C1D3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1697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49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DEDC9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A4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4CD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19C25C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05C2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798BC2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1B635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2DD8B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1AEAB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05E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E7B4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4D170C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0851F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4A9699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9E3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70B25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C9441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3B2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0F8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42419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6A2F3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2FA8A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367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A1F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BE4504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45E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F00D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5346A4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3161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79868E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A12B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84F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w:t>
            </w:r>
          </w:p>
        </w:tc>
      </w:tr>
      <w:tr w:rsidR="008344F8" w:rsidRPr="00A5591C" w14:paraId="34DDE8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E94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7E0F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3F2F7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B95C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C260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38EB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1B3AC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5DC7F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16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445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C68FB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27818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34409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C07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9B49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1663B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CC82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C3D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37603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D7D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502D1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503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A20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5795D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D1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564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388325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1A3F48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08D1D1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6F6C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B3B0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01D4C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B6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97DE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162DA6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0632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282BB9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71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96A5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186AB8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13E4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2D8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4356F9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AB9F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4B6CF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DDF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ABB6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2EAB1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6EC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74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0BC3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273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2EB3C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3018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73B9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3D0E6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6552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187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5110B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287B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E286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A973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5C63D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D978F4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5D68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40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5DA55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A049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0DC45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D33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1C0F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3612D8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5F91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6349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3F039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86FA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3DD9C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AD69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5B1D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5F4E7A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1CE3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27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726091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DA7B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252DCF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878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00D36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7F40C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6791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37D0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4F4C17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229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0B09CF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618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55A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7F3FF3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9EE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F059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36AF3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E45D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25E26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8FFA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77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AB70E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926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2F1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4D9B01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E93D8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18E91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7326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8A4C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4D1C71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16C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12B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77BDAA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24ADC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4D02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FEC2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282891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E27FED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F9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BCE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121AC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89F6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07621D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EF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EAF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4D936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677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75B3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61615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DA9E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29D7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895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A4BC1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B1ED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1C5A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CD1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5F56E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1C2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09C92B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2E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79EE2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0373EF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94B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FA1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08A3D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0514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184121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49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C428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7EF49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77A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D31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07BB00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C1AB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88D5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945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B3A5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B271AC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E2E7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D5F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22C8F7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2C25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44521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8D0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9FAF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7D0CCD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BAB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89B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18B614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C4D81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46D9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DC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F13D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6F0356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4FF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1D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13C6EA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15D7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4E045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78D1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1C83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7A7ACA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3DA7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54A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5A48F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A54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2CBC85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4FDF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E3B6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E7FFB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984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92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3EDF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A291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35BA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DFDA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2CC97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F5DC18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904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F4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70EF85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FE1F0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9C78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5093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279A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CFDD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5A9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96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26C3F8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25B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0DD2DC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5CB5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ADAC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386867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8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BD88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7F37A7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51ED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5BEE09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F2B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944E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FFE753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106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B023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E4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2BC11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23F1F5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68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D8B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CB4E62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46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5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200B6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1394C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3E2C40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2BAF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8D5C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CCB6C6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EF5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2D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60D100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D0E93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34958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C7F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904EB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329A12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BB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73E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4E22E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D5D3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6B7B2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C31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422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AA0567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75C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19D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50772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5937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5FE4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0763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E75DC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3B3C70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2280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7FE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F9A1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75090D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744F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2B3B4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08BFD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De Ferragens E Ferramentas</w:t>
            </w:r>
          </w:p>
        </w:tc>
      </w:tr>
      <w:tr w:rsidR="008344F8" w:rsidRPr="00A5591C" w14:paraId="042BD00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7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02F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8A64D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EFAF0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0BF1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AFC4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21BEB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9EAE61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7F0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BF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44ADF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062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4CF55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007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9D0CA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DA9AB5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9E4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FFF0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14C461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CE4E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04D89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EE2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3F0B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24275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1FAB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F6FD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3C7524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4F8E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0C7F8A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02CB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A3730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400022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90F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0DC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676ED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21E13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7361B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DB2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AF52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3EF1B04"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5FA5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97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5D96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018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52989A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76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669CD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610B94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C5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34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12046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4D475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45A247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D92FE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B3BF4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1664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1A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94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1D72DC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A8D87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2A384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12B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7B74D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CA8C63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109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A66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65E0DE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EBFE1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222CF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0F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A0EC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8DCDC2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A0F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4F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41415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217A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609196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5995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3CBB4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1BAC06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F78E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2F24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52A183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92CCD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66CE0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EDB2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4D886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D9B7F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74DD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1C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629D7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D141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71D1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8D2F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72C2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0C042A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84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B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5F53E3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05549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2F8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8FD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3F4E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86CFB0B"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900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37D6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526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99893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D658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FAD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6E69E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84566D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E78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2EF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3DE05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2C9D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74B1B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C8A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7AE8E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D688B6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864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B5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767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E64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474B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036A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26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B3CEF3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90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E65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0C5A04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76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08926E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A56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6CA6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1C8AF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1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763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77A301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36AE5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76ED5A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B8B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A92EE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2ABA82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C22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4D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71F0E6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1CECE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35D88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33B6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0FCF0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FE95D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5E83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E60E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76CBD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40C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43A8D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D914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E90E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4979C17E"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47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C0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6028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EB82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11FE0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8781E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33DEB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59624DF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0D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10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39686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D891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05B6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7A5B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A1A2DF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9003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5528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FD1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155885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00A6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29DCF4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91D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25193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2E12B6E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F34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2E4E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0579AA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78FC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2DA7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3057B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45D65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E6677AF"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07F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269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6FB37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3D5E0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4F1E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BC1A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257D3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1F8DF09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0A3E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0226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5D7D0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A3A7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416215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D891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15C5D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B40E6B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40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B4C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7AEF14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40FD3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4DB89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F16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BBAF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35853E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F5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1AF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17A01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72DD08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8B52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F79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8AAA4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61D2BA4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C94A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4D1B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6529B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B6BB7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3E7A4D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FD8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DD650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76FB8975"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18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82E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0214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EE6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FC23A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3C2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0A37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E Britamento De Pedras E Outros Materiais Para Construção E Beneficiamento Associado</w:t>
            </w:r>
          </w:p>
        </w:tc>
      </w:tr>
      <w:tr w:rsidR="008344F8" w:rsidRPr="00A5591C" w14:paraId="0139063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D54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D3AD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7AADF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F3A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55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C5C8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BAB8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8837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AF70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02B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76482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A18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29AB4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39E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1BDA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6C65C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F63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6E0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28C5A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1FB1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8DB4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77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D36B4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713E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74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55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76F5A6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9114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7343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7BBA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D9D50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22B09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47DD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B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02F73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1DF8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581CA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E266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2E910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740EEB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C7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F6B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678B29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0CF6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10FEB6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3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9456B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BC516E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13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6DF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2B976D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B59A4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68FB6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3A0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E158C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DD29C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BC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E24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A668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B3D4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78B501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308FA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A80D0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D197E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7E0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96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18A8E7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2D723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328B16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F80F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7FE8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BB9D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0B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A6E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268E7B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159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E47D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8D0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31E8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7A30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EA0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D30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6D5B2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E455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572A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F7E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6DCB78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F137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06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84F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44451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A5C8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3AD0A4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3BB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2A39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84A77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EE8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B3C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09BEA4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AED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5C9F51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6FDF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370510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ED7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07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B5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6ACE0D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E89E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601274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0B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ED945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C0BE1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BC3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1BCB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2B6D69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F699D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1CCE8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0FF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186C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4B577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CD8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3D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653DE6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B1CE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4A449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346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0683433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E778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E2A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06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56463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F07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13B3D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C14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C92D9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D50E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F9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E71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751C1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24A5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0A50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C9A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127FB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543AB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74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2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1304F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18913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42C51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D1A5F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7DDDB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767CF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1E6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FD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95CA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67F6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31A14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FD6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AABAF0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D87A5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D87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373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1D9A5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5344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02816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650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653F2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AD81DA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778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63F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465F0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5937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453422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2B94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EEB7A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23B55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F59E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F7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7D11D4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007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18731F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137D69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D326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Allen 5/32 Gedore</w:t>
            </w:r>
          </w:p>
        </w:tc>
      </w:tr>
      <w:tr w:rsidR="008344F8" w:rsidRPr="00A5591C" w14:paraId="7E6A313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43D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FF2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080A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8F1A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5958F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57A79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86DA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Outras Obras Moldadas De Ferro Ou Aco [1.00 Und]</w:t>
            </w:r>
          </w:p>
        </w:tc>
      </w:tr>
      <w:tr w:rsidR="008344F8" w:rsidRPr="00A5591C" w14:paraId="34436CE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EE40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B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5B3516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EBAB1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B493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1E90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37F1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Spda-Placa Aterramento Pin/Cb 70Mm 4Furo Exotermica Marca: Exotermica</w:t>
            </w:r>
          </w:p>
        </w:tc>
      </w:tr>
      <w:tr w:rsidR="008344F8" w:rsidRPr="00A5591C" w14:paraId="4C05DC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5E5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3855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762265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097F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00B24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52C531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1F7D72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Grampo Miguelao 1 Prego</w:t>
            </w:r>
          </w:p>
        </w:tc>
      </w:tr>
      <w:tr w:rsidR="008344F8" w:rsidRPr="00A5591C" w14:paraId="31521A2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DB3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CD6B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73977F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02B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1F5DA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Fabricacoes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FCB4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ADA2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Outras Obras Moldadas De Ferro Ou Aco [1.00 Und]</w:t>
            </w:r>
          </w:p>
        </w:tc>
      </w:tr>
      <w:tr w:rsidR="008344F8" w:rsidRPr="00A5591C" w14:paraId="22A1B5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30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AD0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3DD22C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2FA0C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0DBE10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F7A60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DF39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Trancada 0.4Mm Polipropileno</w:t>
            </w:r>
          </w:p>
        </w:tc>
      </w:tr>
      <w:tr w:rsidR="008344F8" w:rsidRPr="00A5591C" w14:paraId="688792C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0C8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CB7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47F416F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A2257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272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ABC6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A35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7FC1154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16C9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38C6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22EF57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E8BD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6DEE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E8B5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559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1C67490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5B1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9C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78C32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23DB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45625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9346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63C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Tinta Savana 16 Lt Branco Neve, Xadrez Bisnaga Vermelho, Xadrez Bisnaga Azul, Rolo La 23 Cm Anti Gota 773/10</w:t>
            </w:r>
          </w:p>
        </w:tc>
      </w:tr>
      <w:tr w:rsidR="008344F8" w:rsidRPr="00A5591C" w14:paraId="66F4603F"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999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313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79279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7F3B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2B3ECB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2319F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6B0D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 Lavatorio Plastico 36X26 Cm Branco Lv0*Br1, Sifao Sanfonado Universal Ssum*Br1, Torneira Lavat Alavanca Abs Cr Dd004, Torneira Jardim Alavanca Abs Cr Dm004, Engate Branco 30 Cm 1/2</w:t>
            </w:r>
          </w:p>
        </w:tc>
      </w:tr>
      <w:tr w:rsidR="008344F8" w:rsidRPr="00A5591C" w14:paraId="472A0A12"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1D32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1F46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01D431E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48A0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E09F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08197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A79C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380DF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D13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6B3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4BBE6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629F78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1ADEF6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76AF26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53020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Adaptador Interno 1.1/2&amp;Quot;</w:t>
            </w:r>
          </w:p>
        </w:tc>
      </w:tr>
      <w:tr w:rsidR="008344F8" w:rsidRPr="00A5591C" w14:paraId="5B2CFAD9" w14:textId="77777777">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05E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84D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25E0E3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F788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0DC02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FE7C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54898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Tee 32 Mm Ll Sold., Joelho 32 Mm X 90 Ll Sold., Adaptador 32 Mm X 1 Curto, Luva Uniao 32 Soldavel, Tubo 32 Mm Soldavel, Joelho 50 Mm X 90 Ll Sold., Registro Esfera Vs 50 Mm Sold, Tee 50 Mm Ll Sold., Luva Uniao 50 Mm Ll Sold., Adaptador 50 Mm X 1.1/2 C/ Flange Cx, Adaptador 25 Mm X 3/4 C/ Flange Cx, Tubo 25 Mm Soldavel - Metro, Registro Esfera Vs 32 Mm Sold, Caixa D Agua 1000 Plastica C/ Tampa</w:t>
            </w:r>
          </w:p>
        </w:tc>
      </w:tr>
      <w:tr w:rsidR="008344F8" w:rsidRPr="00A5591C" w14:paraId="0268BBE1"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A04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8B7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00B5E6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4E48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1F42A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503E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83C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081B9D0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FC4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BE0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2097CE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AD1E2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0E4B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Locagyn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1A295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5F67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Aluguel De Máquinas E Equipamentos Para Construção Sem Operador, Exceto Andaimes</w:t>
            </w:r>
          </w:p>
        </w:tc>
      </w:tr>
      <w:tr w:rsidR="008344F8" w:rsidRPr="00A5591C" w14:paraId="6F61FB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6491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329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5FA260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34DB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08BE4D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7A93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1A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 039</w:t>
            </w:r>
          </w:p>
        </w:tc>
      </w:tr>
      <w:tr w:rsidR="008344F8" w:rsidRPr="00A5591C" w14:paraId="186CC1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98F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5E3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55F0C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0EB85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366C19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6C257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73C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16Mm 100V Sil</w:t>
            </w:r>
          </w:p>
        </w:tc>
      </w:tr>
      <w:tr w:rsidR="008344F8" w:rsidRPr="00A5591C" w14:paraId="11886CB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82B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7C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74DB8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51EB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760BB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45104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169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5Lt Invicta Vermelha, Oculos Promocional</w:t>
            </w:r>
          </w:p>
        </w:tc>
      </w:tr>
      <w:tr w:rsidR="008344F8" w:rsidRPr="00A5591C" w14:paraId="52D8D5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EE0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C1EC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2C929C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F9D6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3C6E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1FDC58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4115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Protetor Plug Silicone Freitas Ca- 18189, Protetor Concha Haste Platica Preta Agen</w:t>
            </w:r>
          </w:p>
        </w:tc>
      </w:tr>
      <w:tr w:rsidR="008344F8" w:rsidRPr="00A5591C" w14:paraId="576CBD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395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99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2F21F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5AFC7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0378BA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Eireli-Me</w:t>
            </w:r>
          </w:p>
        </w:tc>
        <w:tc>
          <w:tcPr>
            <w:tcW w:w="2020" w:type="dxa"/>
            <w:tcBorders>
              <w:top w:val="nil"/>
              <w:left w:val="nil"/>
              <w:bottom w:val="single" w:sz="4" w:space="0" w:color="auto"/>
              <w:right w:val="single" w:sz="4" w:space="0" w:color="auto"/>
            </w:tcBorders>
            <w:shd w:val="clear" w:color="auto" w:fill="auto"/>
            <w:noWrap/>
            <w:vAlign w:val="bottom"/>
            <w:hideMark/>
          </w:tcPr>
          <w:p w14:paraId="4994C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AA859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Sds 16 X 160Mm Irwin</w:t>
            </w:r>
          </w:p>
        </w:tc>
      </w:tr>
      <w:tr w:rsidR="008344F8" w:rsidRPr="00A5591C" w14:paraId="663FB7E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470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F5B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770FE3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7A735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24C3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6A412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A732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E9B4E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804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538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644ED9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FEC1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E900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Real Borracha Eireli-Me </w:t>
            </w:r>
          </w:p>
        </w:tc>
        <w:tc>
          <w:tcPr>
            <w:tcW w:w="2020" w:type="dxa"/>
            <w:tcBorders>
              <w:top w:val="nil"/>
              <w:left w:val="nil"/>
              <w:bottom w:val="single" w:sz="4" w:space="0" w:color="auto"/>
              <w:right w:val="single" w:sz="4" w:space="0" w:color="auto"/>
            </w:tcBorders>
            <w:shd w:val="clear" w:color="auto" w:fill="auto"/>
            <w:noWrap/>
            <w:vAlign w:val="bottom"/>
            <w:hideMark/>
          </w:tcPr>
          <w:p w14:paraId="5733D8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B170E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DDE334C" w14:textId="77777777">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0E3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D197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2EB30D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6262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20CCF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1553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6398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335081372 - Lamp Led Bulbo 9W Biv E27 6500K 810Lm Avant Marca: Avant, Mt2085 - Soquete Baquelitec/Rabicho E-27 Decorlux Marca: Decorlux, Cabo Cobre Flex 1Kv Getprom90 2X2,5Mm Pr Cobrecom Marca: Cobrecom Nfci: 96615558-3037-4797-Ae7C-, Cabo Cobre Flex 1Kv Getprom90 3X6,0Mm Pr Cobrecom Marca: Cobrecom Nfci: 732D094B-7495-4761-9A11-, 23225802 - Cabo Cb Flex 750V Super 2,5Mm Pr Rl/Cx Prysmian Marca: Prysmian Nfci: 5253471B-6Eb9-4Dd7-A1D2- Aa3Dbb089Fc8, Cabo Cb Afumex Flex 750V 2,5Mm Vm Rl/Cx Prysmian Marca: Prysmian, Cabo Al Triplex Xlpe 1Kv 2X35+35Ca Pr Al Div Marca: Al Div</w:t>
            </w:r>
          </w:p>
        </w:tc>
      </w:tr>
      <w:tr w:rsidR="008344F8" w:rsidRPr="00A5591C" w14:paraId="3B59DF65" w14:textId="77777777">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62F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53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39E83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D4A2E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41EB17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2ED80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59C7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Xb-70.70 C4 200 - Spda-Molde 2 Cb 70Mm/70Mm Emd X Sobr Exotermica Marca: Exotermica, Ta-70.35 B1 32 - Spda-Molde 2 Cb 70Mm/35Mm T Plana Exotermica Marca: Exotermica, Ta 70 70 C1 90 - Spda-Molde 2 Cb 70Mm/70Mm T Plana Exotermica Marca: Exotermica, Ss-70 B1 45 - Spda-Molde 2 Cb 70Mm Emd Reta Plana Exotermica Marca: Exotermica, Gta-5/8-70 R2 150 - Spda-Molde Cb Ht 5/8X70Mm For T Top Ht Exotermica Marca: Exotermica, Cartucho 45 - Spda-Metal Solda N45 Exotermica Marca: Exotermica, Cartucho 65 - Spda-Metal Solda N65 Exotermica Marca: Exotermica, N90 - Spda-Metal Solda N90 Exotermica Marca: Exotermica, Cartucho 115 - Spda-Metal Solda N115 Exotermica Marca: Exotermica, Cartucho 200 - Spda-Metal Solda N200 Exotermica Marca: Exotermica, L-160 - Spda- Alicate P/Moldes Grupo C, E , R Exotermica Marca: Exotermica, U-313 - Spda- Escova De Aco Plana P/ Molde U 313 Exotermica Marca: Exotermica, Massa De Vedacao - Spda- Massa Vedamoldes 1Kg Div Spda Marca: Div Spda, Limpador De Molde - Spda- Limpador Moldes Grupo &amp;Quot;B&amp;Quot;, &amp;Quot;C&amp;Quot;,&amp;Quot;R&amp;Quot; Unisolda Marca: Unisolda, 276 Kg/Km - Cord Cobreada 21%Iacs 7 Fios 35Mm Div Cord Marca: Div Cord, 540 Kg/Km - Cord Cobreada 21%Iacs 19 Fios 70Mm Div Cord Marca: Div Cord, Ihp-1058 Bc Prolong - Haste Cobre Bc 5/8X3000Mm C/Rosca Intelli Marca: Intelli, Duto Corr Conduite Pead Am 3/4 50Mt Pead Div Marca: Pead Div</w:t>
            </w:r>
          </w:p>
        </w:tc>
      </w:tr>
      <w:tr w:rsidR="008344F8" w:rsidRPr="00A5591C" w14:paraId="730BE6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BF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D876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5E4F8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BB5F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0010C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ED77D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E3A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(29-32), Abracadeira 1.1/2 (39-47), Registro Esfera Metal 1.1/2, Registro Esfera Metal 3/4, Adaptador Ferro Fundido 2, Adaptador Ferro Fundido 3/4, Mangote Azul 2, Joelho Soldavel 90 50Mm, Bucha Reducao Soldavel De 50 / 25, Adaptador Ferro Fundido 1</w:t>
            </w:r>
          </w:p>
        </w:tc>
      </w:tr>
      <w:tr w:rsidR="008344F8" w:rsidRPr="00A5591C" w14:paraId="2CAD73B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C63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653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474985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A9F1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74C12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Abracadeira Mangotinho 40Mm (35-40)</w:t>
            </w:r>
          </w:p>
        </w:tc>
        <w:tc>
          <w:tcPr>
            <w:tcW w:w="2020" w:type="dxa"/>
            <w:tcBorders>
              <w:top w:val="nil"/>
              <w:left w:val="nil"/>
              <w:bottom w:val="single" w:sz="4" w:space="0" w:color="auto"/>
              <w:right w:val="single" w:sz="4" w:space="0" w:color="auto"/>
            </w:tcBorders>
            <w:shd w:val="clear" w:color="auto" w:fill="auto"/>
            <w:noWrap/>
            <w:vAlign w:val="bottom"/>
            <w:hideMark/>
          </w:tcPr>
          <w:p w14:paraId="30FAB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C9C21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Mangotinho 40Mm (35-40), Joelho Interno Pol. 1, Adaptador Interno Pol. 1</w:t>
            </w:r>
          </w:p>
        </w:tc>
      </w:tr>
      <w:tr w:rsidR="008344F8" w:rsidRPr="00A5591C" w14:paraId="7A954E1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3D6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637C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6B12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65545C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7066B7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FA2B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AB7A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Spda-Placa Aterramento Pin/Cb 70Mm 4Furo Exotermica Marca: Exotermica</w:t>
            </w:r>
          </w:p>
        </w:tc>
      </w:tr>
      <w:tr w:rsidR="008344F8" w:rsidRPr="00A5591C" w14:paraId="27EC95F0" w14:textId="77777777">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E1D8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94C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243028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69BB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7E393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2DE4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B431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23225802 - Cabo Cu Flex 750V Super 2,5Mm Pr Rl/Cx Prysmian Marca: Prysmian Nfci: 5253471B-6Eb9-4Dd7-A1D2- Aa3Dbb089Fc8, 05195.0113.20 - Fita Isol Profis Soprano 13X18Mm 20Mt Soprano Marca: Soprano, I-10 - Fita Isol Autofusao 19Mm 10M I-10 Prysmian Marca: Prysmian Nfci: E3Ce2Ca9-99E0-4E26-A578- C369F428638C, 39011 - Ext-Prolongador Femea Nbr 20A 250V Cz Mec-Tronic, 39007 - Ext-Plug Macho Retang Nbr 20A 250V Cz Mec-Tronic Marca: Mectronic, 30005 - Ext-1 Int Ext Simples 10A 250V Cz Mec-Tronic Marca: Mec-Tronic, Mt2085 - Soquete Baquelite C/Rabicho E-27 Decorlux Marca: Decorlux, 272101379 - Lamp Led Bulbo 15W Biv E27 6500K 1300Lm Avant Marca: Avant</w:t>
            </w:r>
          </w:p>
        </w:tc>
      </w:tr>
      <w:tr w:rsidR="008344F8" w:rsidRPr="00A5591C" w14:paraId="7C7DC9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40D2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EF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171B5D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E79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2B602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B9C59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1519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38DE5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B48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B00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2F22A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DFA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22911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399AA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26E0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2B875D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F41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AB3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97AE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3E44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11DC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67C06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0736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Curva Pvc Pr C/Rosca Longa 90 2 Pvc Marca: Pvc, Luva Pvc Pr C/Rosca 2 Pvc Marca: Pvc</w:t>
            </w:r>
          </w:p>
        </w:tc>
      </w:tr>
      <w:tr w:rsidR="008344F8" w:rsidRPr="00A5591C" w14:paraId="1E24B97D" w14:textId="77777777">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5F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27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52EFB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049D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3CCDA9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F90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746A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 Nfci: 96615558-3037-4797-Ae7C, Cabo Cu Flex 1Kv Getprom90 3X6,0Mm Pr Cobrecom Marca: Cobrecom Nfci: 732D094B-7495-4761-9A11- 53Fcbe8D2F42, Cabo Cu Flex 1Kv Getprom90 3X6,0Mm Pr Cobrecom Marca: Cobrecom Nfci: 732D094B-7495-4761-9A11-53Fcbe8D2F42, 39007 - Ext-Plug Macho Retang Nbr 20A 250V Cz Mec-Tronic Marca: Mectronic, 39011 - Ext-Prolongador Femea Nbr 20A 250V Cz Mec-Tronic, 05195.0113.20 - Fita Isol Profis Soprano 13X18Mm 20Mt Soprano Marca: Soprano, I-10 - Fita Isol Autofusao 19Mm 10M I-10 Prysmian Marca: Prysmian Nfci: E3Ce2Ca9-99E0-4E26-A578- C369F428638C, Sd-D61B10 - Mini Disjuntor Unip B 10A 3Ka 230V Steck Marca: Steck, Rl71505 - Proj Led 150W Pr Biv Ip65 5500K 11.250Lm Empalux Marca: Empalux, 30188 - Fita Isol Profissional 19X18Mm 20Mt Mec-Tronic Marca: Mec-Tronic</w:t>
            </w:r>
          </w:p>
        </w:tc>
      </w:tr>
      <w:tr w:rsidR="008344F8" w:rsidRPr="00A5591C" w14:paraId="18724911" w14:textId="77777777">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EC9F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B43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354F3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BF102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27FBD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306E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382F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1130401Bb - Cabo Cu Flex 1Kv Hepr 2X2,5Mm Pr Conduspar Marca: Conduspar Nfci: 96615558-3037-4797-Ae7C-, Rl1150 - Proj Led 150W Pr Biv Ip65 6000K 12000Lm Decorlux Marca: Decorlux, Rl71505 - Proj Led 150W Pr Biv Ip65 5500K 11.250Lm Empalux Marca: Empalux, Rl31505 - Proj Led 150W Pr Biv Ip65 5500K 12000Lm Empalux Marca: Empalux, Rl0100 - Proj Led 100W Pr Biv Ip65 6000K 8600Lm Decorlux Marca: Decorlux</w:t>
            </w:r>
          </w:p>
        </w:tc>
      </w:tr>
      <w:tr w:rsidR="008344F8" w:rsidRPr="00A5591C" w14:paraId="0E1620B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69C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43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2CE933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637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827E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F29F3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5E77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Luva Pvc Pr C/Rosca 3 Pvc Marca: Pvc</w:t>
            </w:r>
          </w:p>
        </w:tc>
      </w:tr>
      <w:tr w:rsidR="008344F8" w:rsidRPr="00A5591C" w14:paraId="7FADE1B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F22F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0D6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74E1CE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607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692237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0B4D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ECD4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253D8B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930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8F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496B3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1E4A0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B002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3F837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B61B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Correia Automotiva 13 X 1070, Broca Sdsplus 20 X 450 Dw, Gb Engate Macho Mod A 1 1/2 Rosc Int, Gb Engate Macho C/Escama, Abrac.(91.024) 14Mm 4457</w:t>
            </w:r>
          </w:p>
        </w:tc>
      </w:tr>
      <w:tr w:rsidR="008344F8" w:rsidRPr="00A5591C" w14:paraId="7A751B6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ACB1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E9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78C4FB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7F79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31144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3103F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63BDC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Curva Pvc Pr C/Rosca Longa 90 2 Pvc Marca: Pvc</w:t>
            </w:r>
          </w:p>
        </w:tc>
      </w:tr>
      <w:tr w:rsidR="008344F8" w:rsidRPr="00A5591C" w14:paraId="6F090F2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8B4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2DF9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76C06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4F4367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7EDB1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4D121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3A4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000602-Chapa Grossa A36 1" 25,4Mm</w:t>
            </w:r>
          </w:p>
        </w:tc>
      </w:tr>
      <w:tr w:rsidR="008344F8" w:rsidRPr="00A5591C" w14:paraId="00FB196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97F7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EFA4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3593C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1D567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2E09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2D885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6050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000596-Chapa Grossa A36 5/8 16.00 Mm</w:t>
            </w:r>
          </w:p>
        </w:tc>
      </w:tr>
      <w:tr w:rsidR="008344F8" w:rsidRPr="00A5591C" w14:paraId="78E217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0A65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D74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601B6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58F4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33E03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3CF27E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E442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000474-Tubo Indl Red 1.1/2 # 1,20</w:t>
            </w:r>
          </w:p>
        </w:tc>
      </w:tr>
      <w:tr w:rsidR="008344F8" w:rsidRPr="00A5591C" w14:paraId="725CB9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9FA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35AB0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3D4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32BAB1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Aco Italia Industria Metalurgica Eireli</w:t>
            </w:r>
          </w:p>
        </w:tc>
        <w:tc>
          <w:tcPr>
            <w:tcW w:w="2020" w:type="dxa"/>
            <w:tcBorders>
              <w:top w:val="nil"/>
              <w:left w:val="nil"/>
              <w:bottom w:val="single" w:sz="4" w:space="0" w:color="auto"/>
              <w:right w:val="single" w:sz="4" w:space="0" w:color="auto"/>
            </w:tcBorders>
            <w:shd w:val="clear" w:color="auto" w:fill="auto"/>
            <w:noWrap/>
            <w:vAlign w:val="bottom"/>
            <w:hideMark/>
          </w:tcPr>
          <w:p w14:paraId="3F346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C400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000178-Ferro Cantoneira 3" X 1/4</w:t>
            </w:r>
          </w:p>
        </w:tc>
      </w:tr>
      <w:tr w:rsidR="008344F8" w:rsidRPr="00A5591C" w14:paraId="557A5A3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302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822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542BC3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E05F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6204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Valence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F8FF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A0D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De Ar Primario     - Item 4</w:t>
            </w:r>
          </w:p>
        </w:tc>
      </w:tr>
      <w:tr w:rsidR="008344F8" w:rsidRPr="00A5591C" w14:paraId="683900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4FF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617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0B4142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9E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11F7F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0BF3C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7B9C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35443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B3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D9E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0FFBCC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9ED8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394424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396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91ED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30061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690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318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B11048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26E6C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7F7FDA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6DD1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0CBE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F96EB8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AC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D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7B35B0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55D1E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70DBE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2C25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9FE1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AB2EE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D5B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138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57FE128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918A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5105EA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B024D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65E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839E1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84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0CC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3D962A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4F5DC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271F0A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6CE19D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752C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93893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950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C4E5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779720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BC385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16DC0D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12FD7C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8AE9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 17493102 Retentor</w:t>
            </w:r>
          </w:p>
        </w:tc>
      </w:tr>
      <w:tr w:rsidR="008344F8" w:rsidRPr="00A5591C" w14:paraId="14668BDB"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FA9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754B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12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80A7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0520F2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C012D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D4B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17535679 Filtro De Oleo, 20805349 Filtro Combustivel, 11110683 Filtro Primario, 14622355 Filtro, 15052786 Filtro Primario, 14689735 Filtro</w:t>
            </w:r>
          </w:p>
        </w:tc>
      </w:tr>
      <w:tr w:rsidR="008344F8" w:rsidRPr="00A5591C" w14:paraId="43B14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101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9CA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A25E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FFF2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3BA7E8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3903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D31A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53B8F08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F55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763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2FB0E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68E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4AF41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2699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B1AF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 17473102 Pino</w:t>
            </w:r>
          </w:p>
        </w:tc>
      </w:tr>
      <w:tr w:rsidR="008344F8" w:rsidRPr="00A5591C" w14:paraId="5AB68B90" w14:textId="77777777">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105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C1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207D0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6E1E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54777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5979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BD7EC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 20805349 Filtro Combustivel, 11110683 Filtro Primario, 14622355 Filtro, 17535679 Filtro De Oleo, 15052786 Filtro Primario</w:t>
            </w:r>
          </w:p>
        </w:tc>
      </w:tr>
      <w:tr w:rsidR="008344F8" w:rsidRPr="00A5591C" w14:paraId="2DCEA03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14EE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5E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6A91BF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47A0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08A13B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2C6411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0DE31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A6D095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E5E9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34F2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374B5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F8E72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76DBC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68E84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5121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476D90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D5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C42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65DB13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80E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0C48F0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65376B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58A7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75F468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4F8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3D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8D4A2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065E3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4FDF94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Tracbel S.A. </w:t>
            </w:r>
          </w:p>
        </w:tc>
        <w:tc>
          <w:tcPr>
            <w:tcW w:w="2020" w:type="dxa"/>
            <w:tcBorders>
              <w:top w:val="nil"/>
              <w:left w:val="nil"/>
              <w:bottom w:val="single" w:sz="4" w:space="0" w:color="auto"/>
              <w:right w:val="single" w:sz="4" w:space="0" w:color="auto"/>
            </w:tcBorders>
            <w:shd w:val="clear" w:color="auto" w:fill="auto"/>
            <w:noWrap/>
            <w:vAlign w:val="bottom"/>
            <w:hideMark/>
          </w:tcPr>
          <w:p w14:paraId="4F4137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40A9B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1ADD0AC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4DA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3487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1C34E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2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7652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89793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0C6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 Porta Eletrodo Atb 400 Binzel</w:t>
            </w:r>
          </w:p>
        </w:tc>
      </w:tr>
      <w:tr w:rsidR="008344F8" w:rsidRPr="00A5591C" w14:paraId="0D5B556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35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7BE3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1EE02B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8FA9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19E2C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2D3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66EB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 Porta Eletrodo Atb 400 Binzel</w:t>
            </w:r>
          </w:p>
        </w:tc>
      </w:tr>
      <w:tr w:rsidR="008344F8" w:rsidRPr="00A5591C" w14:paraId="235197E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94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71CA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53826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CE143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78E4A8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71F4D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F29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85 Tigre, Curva Pvc Soldavel 90 X 85 / A1B20701, Te Pvc Soldavel 85 / A1B92501</w:t>
            </w:r>
          </w:p>
        </w:tc>
      </w:tr>
      <w:tr w:rsidR="008344F8" w:rsidRPr="00A5591C" w14:paraId="09422D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3DF1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67B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09A83F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69947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11479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337D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A4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DDB2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3B5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4E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20FF1A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B614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54DD2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58B32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18F7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09ED843B"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8D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7AD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52B74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7D5C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5058D2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A86E2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AE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Joelho Pvc Soldavel 90 X 50 / A1B21004, Uniao Pvc Soldavel 50 / A1B92804, Adaptador Flange Anel 50 X 1.1/2 / A1B20204, Adaptador Flange Anel 32 X 1 / A1B20206, Bucha Red Pvc Sold Lg 50 X 32 / A1B20403, Registro Pvc Esf Soldavel 32 / A1B11202, Tubo Pvc Esgoto 300 Plastubos</w:t>
            </w:r>
          </w:p>
        </w:tc>
      </w:tr>
      <w:tr w:rsidR="008344F8" w:rsidRPr="00A5591C" w14:paraId="2191B60B"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684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3B9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546E9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15BD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2C23CF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4C96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71DF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Red Pvc Sold Lg 50 X 32 / A1B20403, Luva Pvc Lr 50 X 1.1/2 / A1B21601, Te Pvc Soldavel Red 50 X 25 / A1B92603, Luva Pvc Lr 32 X 1 / A1B21603, Curva Pvc Soldavel 90 X 50 / A1B20704, Luva Pvc Lr 25 X 3/4 / A1B50202</w:t>
            </w:r>
          </w:p>
        </w:tc>
      </w:tr>
      <w:tr w:rsidR="008344F8" w:rsidRPr="00A5591C" w14:paraId="6182A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0188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E65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5DB9D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CD62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7EBA06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1928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8BA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3831F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C75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323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069F1D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4A11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19A20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00E049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7EB8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55A90F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6B7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7DA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0B234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3AD44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91D7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9C8FC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8BD4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04390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7814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75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4D4508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C631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1527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Rebrace Comercio E Representações Eirelli </w:t>
            </w:r>
          </w:p>
        </w:tc>
        <w:tc>
          <w:tcPr>
            <w:tcW w:w="2020" w:type="dxa"/>
            <w:tcBorders>
              <w:top w:val="nil"/>
              <w:left w:val="nil"/>
              <w:bottom w:val="single" w:sz="4" w:space="0" w:color="auto"/>
              <w:right w:val="single" w:sz="4" w:space="0" w:color="auto"/>
            </w:tcBorders>
            <w:shd w:val="clear" w:color="auto" w:fill="auto"/>
            <w:noWrap/>
            <w:vAlign w:val="bottom"/>
            <w:hideMark/>
          </w:tcPr>
          <w:p w14:paraId="43E561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AE8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236A4C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9EA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9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3BAEB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852BE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95C5C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74A1F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B54D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C5453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09F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513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F7409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9E3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0D8FE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Impercia Espec Quimicas P Constr Ltda</w:t>
            </w:r>
          </w:p>
        </w:tc>
        <w:tc>
          <w:tcPr>
            <w:tcW w:w="2020" w:type="dxa"/>
            <w:tcBorders>
              <w:top w:val="nil"/>
              <w:left w:val="nil"/>
              <w:bottom w:val="single" w:sz="4" w:space="0" w:color="auto"/>
              <w:right w:val="single" w:sz="4" w:space="0" w:color="auto"/>
            </w:tcBorders>
            <w:shd w:val="clear" w:color="auto" w:fill="auto"/>
            <w:noWrap/>
            <w:vAlign w:val="bottom"/>
            <w:hideMark/>
          </w:tcPr>
          <w:p w14:paraId="63EFAB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921C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Materiais De Construção Em Geral</w:t>
            </w:r>
          </w:p>
        </w:tc>
      </w:tr>
      <w:tr w:rsidR="008344F8" w:rsidRPr="00A5591C" w14:paraId="506DDDA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87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725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5D01E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D8A6E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32BA17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375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E132F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5824B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DCAC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80A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7A398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BA6C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1857D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0DD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28B3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9D725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F9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9098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2C251E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72266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6DB910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CBE5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2245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2E99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B58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29A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5917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8C9E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485A9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BEE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4E96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37DF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9FD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5BF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236E24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3784A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48D9A4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8FB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4BCC0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2C5BB0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E40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7E2D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339D7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1685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6A1F5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B51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45AB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A504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A53D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394E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2D868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E149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168BC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C2CB2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21B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1D6E4F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B5A1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088A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34B30E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411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60B58D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FF661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07370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08F85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38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42B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59893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0D9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249720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BCB2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0E604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6C4B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FF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A554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4BA7C6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81D2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55747A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96B9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57267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FB1E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7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3AC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1936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FB99A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2E754C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0289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5A51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56791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796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946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0BCB9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6DC1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5C9FB9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8E88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0FAC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F3CF26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10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26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4579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E502E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7512B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391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C2B8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328EF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D1E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66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5DBC8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3EAF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080190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F176C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AB35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FEBF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73B0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92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517E7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C0CE9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67744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8BB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32B9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70A1E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0AC4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71E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1DD73F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59AB5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B3F6E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7073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157A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C9A8A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329B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E8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6B9399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86657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94766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23D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1577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2C1B4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E2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FD8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6F604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B4E4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646E51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2C8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6F4B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3ABB8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7D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64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7C856A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543AB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301461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8FD4E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C25E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88379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D224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BEC6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5ECCD9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BAC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6047F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A6C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150C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12CC44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E90C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946C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1A0B73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46D2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2B399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C4E9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9250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54CBE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738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351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138B2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711D7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327AF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1762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8278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EA82E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FC9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20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7B626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1EE2B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0C5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D6A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59308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A8F9B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04DF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F9F7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5E89BE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55CDE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36D0DD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D5BF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2215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2BCB8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4B55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2C6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5648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80E3A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44F82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24E9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231D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EF2E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B4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422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5DDDCB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0DA4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0AF8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72D1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CA462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23E63E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DA8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B8E3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EF29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6050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96039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8898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54975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DE260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C89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7C9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660B8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47841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7484AF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4BD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83D7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C4BE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AFB8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37AB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72B160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DEA5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0D8021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868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A19B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7D5DE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070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96B8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1D3B63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A74D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F348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68A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2B1B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D5D9E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CDCD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440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29C07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ACFE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45B592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BC13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39B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BE21F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8DD5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98638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D2E2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1E7D4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19B3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FFD84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170D6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E692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97E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72FBA2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3A85EE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F2AB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AF1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203ED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73FC36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69F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83B4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3F9E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1462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0CAC1A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6FA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8B5B7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74D0D3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395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33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342DDF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EE34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4F3178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DE63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8AA7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8BAE7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011F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AB1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30F31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95145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3DDEE7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18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A4CF8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28BE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43A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8A3A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250142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C517E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D7BD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B649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2D83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6D6C4B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03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0FD7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14D57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B6709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1AD9F9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3A6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3672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9E20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44E9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0E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3176FC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C72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7A0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161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401E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8DCC6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8721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0BB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18B133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123FF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3D115B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E21D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68A7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C0D162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B205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D7A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0E910D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DB76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314EB3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34C7A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0467C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28F124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6C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80B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3D11A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5E43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605BE6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A258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34AA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4EC5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BC29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582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78C48B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716A9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B62BD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60A4D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5967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5B9B7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E4E3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F95D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657F1F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1C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5C09C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05A0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E9CF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8047D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94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C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3512E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1BEC3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7E5EF0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2EC1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BACA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F1AD9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4DE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F87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10BA0C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8737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7A6634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DE9AB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6BEA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188769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22F4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0F85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7A90B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CFFE8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0841A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0BB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299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E788D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39BB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E645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7CF77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C19FE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4C44AF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20D4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E161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89A724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D6D5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C7C6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700B1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400B3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59FF2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D59E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D23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CCCC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F4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33A7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32AFD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FC626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0FB82E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EE8F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F68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76BE45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FB1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A8E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39445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F17C8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1E6F7B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F1C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58F2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C47F2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45F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797F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1F21C5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DAE88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5BAD77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CF8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A74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A0392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FC1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56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49FFE5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0C5B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6A21A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79EEF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765087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203DAE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36D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5AC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6FE907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9BF8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24B7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7C67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95AC6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B1B2B8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01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27B2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8E830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EC9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7C9346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0CE2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5EEF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4CD0A8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2D8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14B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31C578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FAB6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6D8C7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101C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6474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38750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18BA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88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3546D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D533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60161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AB3F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5A5B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E092D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3481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26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01983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DDC23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015998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31BE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573E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99181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1AD1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F9F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19FC97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A5358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3A708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AE67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5A2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E0C419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1407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1FB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7CBF7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7FD28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5F5D2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8D4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8388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593B081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D7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533D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235C3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4B23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63F58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D95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6FB3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D4E19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33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5774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C2BF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DE00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776C84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2E3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BED7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617EFE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4E0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68C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53696D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E9342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42793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3F5B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B799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66957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F71F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7088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643AD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D6690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52B716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F08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8D8D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691A6B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474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A81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567CA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6C4B7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43CD1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E7F97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D341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52DC12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B519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AEF2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24A4A9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5C174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03E39A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DADD9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84F8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F0F83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57B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0410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12E88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D9D96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1A6B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45C21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71B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1A83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787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2FA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169938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F06B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108427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94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1E04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B8639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C89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E74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784C6C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6F5BE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3C905A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8E5B0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B832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D6554D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4CBB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B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0A841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86A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0E075F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E86C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E9175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BDC1B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74BD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8B7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40C0B0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B4363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234FE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C357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3D9D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441434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299F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DFC4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0493B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0DFC7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13F83C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C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0467F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0ABB16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317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06F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02CDA3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60F5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3688CC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40E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73BC3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3C51C9C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E6F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21E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11FB6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8AEF2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3A9AA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1C2C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E1A3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1B401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B73A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456A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3A0918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9F8E4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2C63FE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3177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AA4F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DE626F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672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87C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542C91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E10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F3B9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9FF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6C40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791A4AB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24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FF7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0C2405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E07A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2ABD3F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41F7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C636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262F71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B263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AA43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5CDC0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FFE80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61892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524ED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C1B45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Brita 1</w:t>
            </w:r>
          </w:p>
        </w:tc>
      </w:tr>
      <w:tr w:rsidR="008344F8" w:rsidRPr="00A5591C" w14:paraId="191B97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16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A2F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5050CE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471FD7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2B8CF6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59CD6A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6F18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w:t>
            </w:r>
          </w:p>
        </w:tc>
      </w:tr>
      <w:tr w:rsidR="008344F8" w:rsidRPr="00A5591C" w14:paraId="46620A0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8884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4CE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53E3B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14802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2282D4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1017A7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6877A0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Máquinas, Aparelhos E Equipamentos Para Uso Agropecuário; Partes E Peças</w:t>
            </w:r>
          </w:p>
        </w:tc>
      </w:tr>
      <w:tr w:rsidR="008344F8" w:rsidRPr="00A5591C" w14:paraId="433B35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7A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846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3540E6B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5E0FF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3B13B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13D9C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B8CA7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7A82C98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BAC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9176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377F0E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059D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186B0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7408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99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6F86EA8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7978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12FB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5C41EA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67CC9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F987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06C9B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1248F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Fabricação De Outros Produtos De Metal Não Especificados Anteriormente</w:t>
            </w:r>
          </w:p>
        </w:tc>
      </w:tr>
      <w:tr w:rsidR="008344F8" w:rsidRPr="00A5591C" w14:paraId="2DB7DAF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F8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A9DF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09EE2B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0FEF6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205185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72832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CF74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Varejista Especializado De Equipamentos E Suprimentos De Informática</w:t>
            </w:r>
          </w:p>
        </w:tc>
      </w:tr>
      <w:tr w:rsidR="008344F8" w:rsidRPr="00A5591C" w14:paraId="7F7D3BC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8B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502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74D713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A1217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2322B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06A1DD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BC93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Artigos De Escritório E De Papelaria</w:t>
            </w:r>
          </w:p>
        </w:tc>
      </w:tr>
      <w:tr w:rsidR="008344F8" w:rsidRPr="00A5591C" w14:paraId="37E2C3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6B84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CEE2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28DFC4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B82D8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55A6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D1AB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0466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485A3BF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88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C13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69440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06E1D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1B78BC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1F29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2187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06B278F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BBAF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C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60250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82F0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116.277,82 </w:t>
            </w:r>
          </w:p>
        </w:tc>
        <w:tc>
          <w:tcPr>
            <w:tcW w:w="4437" w:type="dxa"/>
            <w:tcBorders>
              <w:top w:val="nil"/>
              <w:left w:val="nil"/>
              <w:bottom w:val="single" w:sz="4" w:space="0" w:color="auto"/>
              <w:right w:val="single" w:sz="4" w:space="0" w:color="auto"/>
            </w:tcBorders>
            <w:shd w:val="clear" w:color="auto" w:fill="auto"/>
            <w:noWrap/>
            <w:vAlign w:val="bottom"/>
            <w:hideMark/>
          </w:tcPr>
          <w:p w14:paraId="0F0237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631BC9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C182E3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Atacadista De Produtos Siderúrgicos E Metalúrgicos, Exceto Para Construção</w:t>
            </w:r>
          </w:p>
        </w:tc>
      </w:tr>
      <w:tr w:rsidR="008344F8" w:rsidRPr="00A5591C" w14:paraId="025A9FB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D71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49E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4963D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78E53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A36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Papelaria Dinamica Ltda</w:t>
            </w:r>
          </w:p>
        </w:tc>
        <w:tc>
          <w:tcPr>
            <w:tcW w:w="2020" w:type="dxa"/>
            <w:tcBorders>
              <w:top w:val="nil"/>
              <w:left w:val="nil"/>
              <w:bottom w:val="single" w:sz="4" w:space="0" w:color="auto"/>
              <w:right w:val="single" w:sz="4" w:space="0" w:color="auto"/>
            </w:tcBorders>
            <w:shd w:val="clear" w:color="auto" w:fill="auto"/>
            <w:noWrap/>
            <w:vAlign w:val="bottom"/>
            <w:hideMark/>
          </w:tcPr>
          <w:p w14:paraId="2DA72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E4A9F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Papel Ink 210X297 A4 500F 75G 10X1</w:t>
            </w:r>
          </w:p>
        </w:tc>
      </w:tr>
      <w:tr w:rsidR="008344F8" w:rsidRPr="00A5591C" w14:paraId="0060991D"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AED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005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4BAE0A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ECB91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2A989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D1F69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2235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830D243"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E9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39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384DE4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1F3251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87F2D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20706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9639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F25CB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F1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48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50B485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6554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226009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9492E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795C6A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310B8D7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AC7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1E5B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1A99D0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9CDB5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3ADEC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25D7F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F870C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087ECA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3DC0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F2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2D8CBD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B55C5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747D30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1CA8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97B1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B2858D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8E9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9E9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4A68E0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48610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162F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8F32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289D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1094A6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4E1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97F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1F67BA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965E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046FB4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C7A0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A20E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187AE148"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7F7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6998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B1DDF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401B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201126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CEFA3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6D34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77B82FA0"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2153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C40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33BE0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1C561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2D1E9D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A8368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4C14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4C34B31A"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07F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8A48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600F2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0A52A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1B59D6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0761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3D0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Comércio Por Atacado De Peças E Acessórios Novos Para Veículos Automotores</w:t>
            </w:r>
          </w:p>
        </w:tc>
      </w:tr>
      <w:tr w:rsidR="008344F8" w:rsidRPr="00A5591C" w14:paraId="2DF9E1A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C7D3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139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64C62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218437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684B26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260A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E0110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A 20Mt Preta P22 Prysmian - Prysmian, Pino 2P+T Nbr 14136 20 Amp Macho Preto - Pld2-3 - Margirius, Pino 2P+T Nbr 14136 20 Amp Femea - Preto - Tmd2-3 - Margirius, Tomada P/ Extensao B Tripla 2P+T 20A Nbr Grafite Daneva-Legran - Daneva - Legrand, Cabo Isol 0,6/1Kv Flexivel D 3 X 6.0Mm Hepr 90 - Cordeiro - Cordeiro</w:t>
            </w:r>
          </w:p>
        </w:tc>
      </w:tr>
      <w:tr w:rsidR="008344F8" w:rsidRPr="00A5591C" w14:paraId="42C99B4D" w14:textId="77777777">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1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F87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F0A2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35BF2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597A5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51626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C67D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Eletroduto F Pvc Pt 2 X 3 Mt - Eletro, Eletroduto H Pvc Pt 3 X 3 Mt - Eletro, Luva Pvc H 3 - Maxidutos - Maxidutos, Luva Pvc F 2" - Maxidutos - Maxidutos, Duto Corrugado D 4" Kanaduto Sw Preto (Metro) - J.E Mangueiras, Luva J Conexao P/ Kanaduto Corrug E 4" - Kanaflex</w:t>
            </w:r>
          </w:p>
        </w:tc>
      </w:tr>
      <w:tr w:rsidR="008344F8" w:rsidRPr="00A5591C" w14:paraId="7382A7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79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9F4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289345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4E74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78DD9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Lavagnoli E Queiroz Ind E Com Mat Eletricos Eireli </w:t>
            </w:r>
          </w:p>
        </w:tc>
        <w:tc>
          <w:tcPr>
            <w:tcW w:w="2020" w:type="dxa"/>
            <w:tcBorders>
              <w:top w:val="nil"/>
              <w:left w:val="nil"/>
              <w:bottom w:val="single" w:sz="4" w:space="0" w:color="auto"/>
              <w:right w:val="single" w:sz="4" w:space="0" w:color="auto"/>
            </w:tcBorders>
            <w:shd w:val="clear" w:color="auto" w:fill="auto"/>
            <w:noWrap/>
            <w:vAlign w:val="bottom"/>
            <w:hideMark/>
          </w:tcPr>
          <w:p w14:paraId="07D9CD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9BA7D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FBBA29"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C7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39C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125B21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D24D5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191138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4A0BF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5D74E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 Alicate P/Aneis 7 Sata Ext.19-60Mm St72012St Reto, Alicate Pressao 10 Belzer 219042B, Chave Fenda Foxlux Pt Ima Cod:46.21 - 5/16X10, Chave Inglesa Foxlux 15 Fosfati, Jogo Chave Allen Belzer 220424Br 3 A 10Mm Jg 8Pc Lg</w:t>
            </w:r>
          </w:p>
        </w:tc>
      </w:tr>
      <w:tr w:rsidR="008344F8" w:rsidRPr="00A5591C" w14:paraId="66508FF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165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15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6B3940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E5D9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37CD7B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10AA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BEE4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Cinta Nylon Carga Quality Fix 6 Ton. 4 Mt</w:t>
            </w:r>
          </w:p>
        </w:tc>
      </w:tr>
      <w:tr w:rsidR="008344F8" w:rsidRPr="00A5591C" w14:paraId="2A470B2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B0AB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9F4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10D742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D25ED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231D83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E595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ABC8E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Colete Refletivo Plastcor Laranja C/ 1 Bolso Classe 2 Tam G, Lente Escura P/Mascara De Solda N.12</w:t>
            </w:r>
          </w:p>
        </w:tc>
      </w:tr>
      <w:tr w:rsidR="008344F8" w:rsidRPr="00A5591C" w14:paraId="5A672983"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3A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38F6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744C4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CA506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51FB6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58634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8867C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Virar Ferro Ciar / Sao Romao / Tenace 1/2, Chave Virar Ferro Ciar / Sao Romao / Tenace 5/16, Chave Virar Ferro Ciar / Sao Romao / Tenace 5/8, Chave Virar Ferro Sao Romao 3/4, Chave Virar Ferro Sao Romao 3/8, Mtx Chave Grifo Tipo Americano 1570655 - 24</w:t>
            </w:r>
          </w:p>
        </w:tc>
      </w:tr>
      <w:tr w:rsidR="008344F8" w:rsidRPr="00A5591C" w14:paraId="7898410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073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48D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0EE3B5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0BE0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4334B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EE3D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F8F9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Bella Banho 4T 220V/6800W</w:t>
            </w:r>
          </w:p>
        </w:tc>
      </w:tr>
      <w:tr w:rsidR="008344F8" w:rsidRPr="00A5591C" w14:paraId="4E21D5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46E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602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1C61B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CF783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E6CF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4A20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BFA4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 Prego 17X21, Prego 17X27, Prego 18X27</w:t>
            </w:r>
          </w:p>
        </w:tc>
      </w:tr>
      <w:tr w:rsidR="008344F8" w:rsidRPr="00A5591C" w14:paraId="184328AD" w14:textId="77777777">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5C9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2EE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64468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1EF1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B851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B585A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7A4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Niehues Chapa 10Lt, Balde Concreto Plastico Max 12Lt Preto 39510, Cola Pvc Pulvitec Polytubes 850G, Durepox 250Gr, Linha Branca Mekilon Trevo. 0.80 100Mt, Nivel De Aluminio Lotus 3 Bolhas 16 40Cm 5341, Pistola Famastil P/ Aplicar Silicone Reforcado, Regua Aluminio Frizada C/Reforco Win, Silicone Quartzolit Incolor Acetico Multiuso 280G, Tramontina Espatula 77394085 Cabo Mad.8Cm, Trena Lufkin Economica L516 5Mtx16Mm</w:t>
            </w:r>
          </w:p>
        </w:tc>
      </w:tr>
      <w:tr w:rsidR="008344F8" w:rsidRPr="00A5591C" w14:paraId="6DB02CF2" w14:textId="77777777">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7C22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495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141B0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CDC0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510AA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1F86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AF3C7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Atlas Pvc 800/2 Retangular 18X8Cm, Cabo Madeira P/ Enxada Torneado 1.50, Enxada Paraboni 2.5, Esquadro Stanley Pvc 10 Rf:46-039, Mangueira Cristal 1/2X1.5, Marreta De Aco C/ Cabo 1.0Kg, Marreta De Aco C/ Cabo 2.0Kg, Ponteiro Ponta De Eixo 3/4, Talhadeira Ponta De Eixo 3/4, Torquesa Sao Romao P/Armador 12</w:t>
            </w:r>
          </w:p>
        </w:tc>
      </w:tr>
      <w:tr w:rsidR="008344F8" w:rsidRPr="00A5591C" w14:paraId="6147AEF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B940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E070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70467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9E93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3BE9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0BF7B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F3D5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Cadeado Pado 30Mm, Cadeado Pado E/30Mm Especial</w:t>
            </w:r>
          </w:p>
        </w:tc>
      </w:tr>
      <w:tr w:rsidR="008344F8" w:rsidRPr="00A5591C" w14:paraId="3D6D4A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12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6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2D1FF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6350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600DAB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779AA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84C4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 Lamina Serra Starrett Bs 1224</w:t>
            </w:r>
          </w:p>
        </w:tc>
      </w:tr>
      <w:tr w:rsidR="008344F8" w:rsidRPr="00A5591C" w14:paraId="045D3F9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C34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F27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2765D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6CDD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30803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0E784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DFE4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P/Galinheiro Morlan F.23 1.80, Tela P/Viveiro Mm - Walsywa Fio 1.00M 26</w:t>
            </w:r>
          </w:p>
        </w:tc>
      </w:tr>
      <w:tr w:rsidR="008344F8" w:rsidRPr="00A5591C" w14:paraId="4E4BAE55"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E7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323F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41CA8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171E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5A8338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72575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0CD4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Bota Borr Workflex 43Wfmpp6L C.Med S/Pt N.40 Preta C.A 37154, Bota Borr Workflex 43Wfmpp6L C.Med S/Pt N.41 Preta C.A 37154, Bota Borr Workflex 43Wfmpp6L C.Med S/Pt N.42 Preta C.A 37154</w:t>
            </w:r>
          </w:p>
        </w:tc>
      </w:tr>
      <w:tr w:rsidR="008344F8" w:rsidRPr="00A5591C" w14:paraId="6B0E32F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BD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1E4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62672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974E7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04F06D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B78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68F8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Distanciador Jer.Coplas Cone 3/4 Pt C/500</w:t>
            </w:r>
          </w:p>
        </w:tc>
      </w:tr>
      <w:tr w:rsidR="008344F8" w:rsidRPr="00A5591C" w14:paraId="65213013" w14:textId="77777777">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C58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2F03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49D14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2B59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1F16F3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E7528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907D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 Engate Rapido Schweers Femea Er767 - 1/4, Espigao - Engate Rapido Rosca Femea Ad 767 F, Espigao Macho Schweers 1/4 P/ Mang. 1/4, Pulverizador Schweers Pl 02</w:t>
            </w:r>
          </w:p>
        </w:tc>
      </w:tr>
      <w:tr w:rsidR="008344F8" w:rsidRPr="00A5591C" w14:paraId="60B6C2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E3B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81F9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8576DC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D1A5C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47634C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476ED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0A50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F344B4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5D35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E220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560378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5E206A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C9DC9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C53B1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BA9D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Intercap / Facigol Plus 5Lt Incolor 3A, Trapo P/Limpeza</w:t>
            </w:r>
          </w:p>
        </w:tc>
      </w:tr>
      <w:tr w:rsidR="008344F8" w:rsidRPr="00A5591C" w14:paraId="4936718E" w14:textId="77777777">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380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3B0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368DB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EC1B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AE43A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0A51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C55A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Alavanca Lisa Met.Souto 1.50 M, Avental De Raspa Tipo Barbeiro Ma, Cabo Madeira P/ Enxada Torneado 1.50, Cabo Madeira P/ Pa Torneado, Cinto P/ Eletricista Sao Marcos, Enxada Paraboni 2.5, Jogo Carvao Bosch Escova Gks 190 1619.P06.346-000</w:t>
            </w:r>
          </w:p>
        </w:tc>
      </w:tr>
      <w:tr w:rsidR="008344F8" w:rsidRPr="00A5591C" w14:paraId="1C85DE1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AF2D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81E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323956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CBA2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6CDEA6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4B95E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789F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Sds - Max 16 X 500Mm, Eletrodo Denver 46 3.25Mm</w:t>
            </w:r>
          </w:p>
        </w:tc>
      </w:tr>
      <w:tr w:rsidR="008344F8" w:rsidRPr="00A5591C" w14:paraId="03C995E9"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A6F4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1BB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694552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37A22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1F9AF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909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C2E4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 Mangueira Jardim Sup.Flexivel 1/2X2.5Mm Verde, Pa P/Lixo Metalica Cabo Pequeno</w:t>
            </w:r>
          </w:p>
        </w:tc>
      </w:tr>
      <w:tr w:rsidR="008344F8" w:rsidRPr="00A5591C" w14:paraId="5400797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B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A19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5E13FA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F8010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F02DC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BC73A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0E633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Invicta 5.0 Lts Maratona Incess Azul</w:t>
            </w:r>
          </w:p>
        </w:tc>
      </w:tr>
      <w:tr w:rsidR="008344F8" w:rsidRPr="00A5591C" w14:paraId="7F45AD4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4181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9D9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2FC031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B3B37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29D60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2862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92D6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Catraca Robustec Jota Cinta 0.8T 3M Catraca Fechada</w:t>
            </w:r>
          </w:p>
        </w:tc>
      </w:tr>
      <w:tr w:rsidR="008344F8" w:rsidRPr="00A5591C" w14:paraId="0FBDD2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6B1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B49F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704E1F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00096C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048F3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049A0E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3C27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Max Ducha 4600W</w:t>
            </w:r>
          </w:p>
        </w:tc>
      </w:tr>
      <w:tr w:rsidR="008344F8" w:rsidRPr="00A5591C" w14:paraId="3AE073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69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326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09B82A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3EC3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77D62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6EA89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FF36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Maquina </w:t>
            </w:r>
          </w:p>
        </w:tc>
      </w:tr>
      <w:tr w:rsidR="008344F8" w:rsidRPr="00A5591C" w14:paraId="3431D5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E65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376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5B058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E0710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02263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Morais Moveis E Eletrodomesticos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723D6C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740D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Refrig Rdc34 Duplex 276L Branco 220V</w:t>
            </w:r>
          </w:p>
        </w:tc>
      </w:tr>
      <w:tr w:rsidR="008344F8" w:rsidRPr="00A5591C" w14:paraId="79C42FD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DDF6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468B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795CE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C755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3CBF61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506C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CB6A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Recozido Bwg 18 Rolo 35Kg</w:t>
            </w:r>
          </w:p>
        </w:tc>
      </w:tr>
      <w:tr w:rsidR="008344F8" w:rsidRPr="00A5591C" w14:paraId="76C1D4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C2B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DD7D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0226B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1590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6F707D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498A96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E61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5D53AF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FB04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D99A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330A5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EB7B3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586EFB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Vieira Rezende Goiasflora Emp.Florestais Epp</w:t>
            </w:r>
          </w:p>
        </w:tc>
        <w:tc>
          <w:tcPr>
            <w:tcW w:w="2020" w:type="dxa"/>
            <w:tcBorders>
              <w:top w:val="nil"/>
              <w:left w:val="nil"/>
              <w:bottom w:val="single" w:sz="4" w:space="0" w:color="auto"/>
              <w:right w:val="single" w:sz="4" w:space="0" w:color="auto"/>
            </w:tcBorders>
            <w:shd w:val="clear" w:color="auto" w:fill="auto"/>
            <w:noWrap/>
            <w:vAlign w:val="bottom"/>
            <w:hideMark/>
          </w:tcPr>
          <w:p w14:paraId="34B0D6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2C30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Estaca Eucalipto 10 X 12 - 2,2 M</w:t>
            </w:r>
          </w:p>
        </w:tc>
      </w:tr>
      <w:tr w:rsidR="008344F8" w:rsidRPr="00A5591C" w14:paraId="4D1AE97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5B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5A7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9EBC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1576C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0910FA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B5D2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5A23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A78B2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7AB3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69E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C585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4C8FC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D881A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9789E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A92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0F59C36"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53AE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76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79DF0B0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CB6E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F1A9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A2BDF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1CEE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Extração De Madeira Em Florestas Plantadas</w:t>
            </w:r>
          </w:p>
        </w:tc>
      </w:tr>
      <w:tr w:rsidR="008344F8" w:rsidRPr="00A5591C" w14:paraId="0D7A5B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7667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0A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41BD3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5341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1F0035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6001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45D1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4D839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F34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D7E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1795F7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40E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89E54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D0BF2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6ADE2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674C67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1C45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78E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224CDB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99B34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23BF6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17871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69FC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55A275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F8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A10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64EAC1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D1B6A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FC685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DF44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A406B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5DAFB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4D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6F8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491703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2EB8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4EB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7B145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D574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F0F63F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99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93A9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51DBD7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9EE82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E1EF8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52D6A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6CE8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1697B4B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BA0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87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44353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48E5C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2B8C7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75BCAE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6D4F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4D17822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FB86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73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0B7430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3743A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FA97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49773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131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521E3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EA1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96E9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4995DB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15D4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1801F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B421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A56B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9C3F3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2CC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A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33660C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D091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1EFA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15F1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CE34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0A26C6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6E9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078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769D63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F0F8F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630DA7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DD76B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C3A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7B142B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A81B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274F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072AB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AB8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BD1B0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65C8A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35EE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xml:space="preserve">Material Obra </w:t>
            </w:r>
          </w:p>
        </w:tc>
      </w:tr>
      <w:tr w:rsidR="008344F8" w:rsidRPr="00A5591C" w14:paraId="30D125E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90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E32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59F61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BDC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1B27F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Perficamp Ltda</w:t>
            </w:r>
          </w:p>
        </w:tc>
        <w:tc>
          <w:tcPr>
            <w:tcW w:w="2020" w:type="dxa"/>
            <w:tcBorders>
              <w:top w:val="nil"/>
              <w:left w:val="nil"/>
              <w:bottom w:val="single" w:sz="4" w:space="0" w:color="auto"/>
              <w:right w:val="single" w:sz="4" w:space="0" w:color="auto"/>
            </w:tcBorders>
            <w:shd w:val="clear" w:color="auto" w:fill="auto"/>
            <w:noWrap/>
            <w:vAlign w:val="bottom"/>
            <w:hideMark/>
          </w:tcPr>
          <w:p w14:paraId="665C88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0047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Tipo E Pead Preto   3000Mm   Preto</w:t>
            </w:r>
          </w:p>
        </w:tc>
      </w:tr>
      <w:tr w:rsidR="008344F8" w:rsidRPr="00A5591C" w14:paraId="3F6653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A8C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5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76ADC1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F17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048E87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AFA05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C407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500F6F1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E16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117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1822C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8A11F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843C0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A4A7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8DE8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9F98CC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25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7E71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26C7D5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B615A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40CC9E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4D92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CD1DB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A583A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AC1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68F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9E62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D057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271.750,19 </w:t>
            </w:r>
          </w:p>
        </w:tc>
        <w:tc>
          <w:tcPr>
            <w:tcW w:w="4437" w:type="dxa"/>
            <w:tcBorders>
              <w:top w:val="nil"/>
              <w:left w:val="nil"/>
              <w:bottom w:val="single" w:sz="4" w:space="0" w:color="auto"/>
              <w:right w:val="single" w:sz="4" w:space="0" w:color="auto"/>
            </w:tcBorders>
            <w:shd w:val="clear" w:color="auto" w:fill="auto"/>
            <w:noWrap/>
            <w:vAlign w:val="bottom"/>
            <w:hideMark/>
          </w:tcPr>
          <w:p w14:paraId="66E5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7B4A5E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08A9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1F891E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9F9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7A4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3EBE185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1DB95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69C6D8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0C6610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9D17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0C336D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FBA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8911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267FC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E883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1B8447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CAFE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13A5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(29-32)</w:t>
            </w:r>
          </w:p>
        </w:tc>
      </w:tr>
      <w:tr w:rsidR="008344F8" w:rsidRPr="00A5591C" w14:paraId="28C843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BB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9884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0F1902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D791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38BAD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726B0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7B3C6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Mangotinho 40Mm (35-40)</w:t>
            </w:r>
          </w:p>
        </w:tc>
      </w:tr>
      <w:tr w:rsidR="008344F8" w:rsidRPr="00A5591C" w14:paraId="2851690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0C0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7FC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456EF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E189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218151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79100B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8AF1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4E0C4F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67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00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0A8FA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4FD2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3EE843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F6F75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FBA5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30 Cm  Pinus</w:t>
            </w:r>
          </w:p>
        </w:tc>
      </w:tr>
      <w:tr w:rsidR="008344F8" w:rsidRPr="00A5591C" w14:paraId="35292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538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9FE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542E99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1AD08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4CBC1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6789F2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2AF5E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Tee 32 Mm Ll Sold.</w:t>
            </w:r>
          </w:p>
        </w:tc>
      </w:tr>
      <w:tr w:rsidR="008344F8" w:rsidRPr="00A5591C" w14:paraId="5CF0647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7247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3AB2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54E00A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20A92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5AAD49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4EBE3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804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Gas Glp 13 Kg</w:t>
            </w:r>
          </w:p>
        </w:tc>
      </w:tr>
      <w:tr w:rsidR="008344F8" w:rsidRPr="00A5591C" w14:paraId="3141078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4AA8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39D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39FBD1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AAD6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10F84E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0F21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527A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Pvc Laminado Todas As Cores</w:t>
            </w:r>
          </w:p>
        </w:tc>
      </w:tr>
      <w:tr w:rsidR="008344F8" w:rsidRPr="00A5591C" w14:paraId="7A6412E0"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B38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E22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33C227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3A6374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1468F6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9C012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83FB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150X60X20X6000  Arc-300</w:t>
            </w:r>
          </w:p>
        </w:tc>
      </w:tr>
      <w:tr w:rsidR="008344F8" w:rsidRPr="00A5591C" w14:paraId="2019FF9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517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A55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1204D5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5E876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0B2F59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Perfinasa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3286BD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1F0B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Perfil Uet-06 2,00 Mm 150X60X20X6000  Arc-300</w:t>
            </w:r>
          </w:p>
        </w:tc>
      </w:tr>
      <w:tr w:rsidR="008344F8" w:rsidRPr="00A5591C" w14:paraId="1FB603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FB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575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75D088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08CD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8B53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A8F7A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5E8F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 Mt</w:t>
            </w:r>
          </w:p>
        </w:tc>
      </w:tr>
      <w:tr w:rsidR="008344F8" w:rsidRPr="00A5591C" w14:paraId="457C33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BF2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68A5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4DA68C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978EA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7EBB27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CEAB4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2535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Grampo P/Cabo De Aco (H) 3/4</w:t>
            </w:r>
          </w:p>
        </w:tc>
      </w:tr>
      <w:tr w:rsidR="008344F8" w:rsidRPr="00A5591C" w14:paraId="5D696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D960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FCD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344B6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B348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98AE9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1349D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7E615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Rolamento</w:t>
            </w:r>
          </w:p>
        </w:tc>
      </w:tr>
      <w:tr w:rsidR="008344F8" w:rsidRPr="00A5591C" w14:paraId="6D581DA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92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EB4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FD04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3D862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6F49F1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2B239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5B585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/Desliga Trif - Margiros 3/5 Cv</w:t>
            </w:r>
          </w:p>
        </w:tc>
      </w:tr>
      <w:tr w:rsidR="008344F8" w:rsidRPr="00A5591C" w14:paraId="47F55B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67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666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29E7DE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F446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3ED901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610A1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FE61A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47DA808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6B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B487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44CC86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545EB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67719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21109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A10F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 5/10Kg Usada</w:t>
            </w:r>
          </w:p>
        </w:tc>
      </w:tr>
      <w:tr w:rsidR="008344F8" w:rsidRPr="00A5591C" w14:paraId="5B7D0D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175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73CA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163580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D9A8D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D403D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47FAE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930A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4A42BFE7"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096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19C0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60D1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041B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65299D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810A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987CF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Chave Liga /Desl Monofasico 3/5 Cv Marg</w:t>
            </w:r>
          </w:p>
        </w:tc>
      </w:tr>
      <w:tr w:rsidR="008344F8" w:rsidRPr="00A5591C" w14:paraId="38258B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C8D4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7D4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0C4CB9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6620F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2AEE7F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A9000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64EEB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Biela 5.5 Hp Buffalo</w:t>
            </w:r>
          </w:p>
        </w:tc>
      </w:tr>
      <w:tr w:rsidR="008344F8" w:rsidRPr="00A5591C" w14:paraId="451475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734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30C3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6CC461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44DFB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56A6E7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5BF9F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C78A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Externo Perkins 55 Kva</w:t>
            </w:r>
          </w:p>
        </w:tc>
      </w:tr>
      <w:tr w:rsidR="008344F8" w:rsidRPr="00A5591C" w14:paraId="6A9E242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E95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A05A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25B9FA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6AD02B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4F313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E6766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E6F6F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Retentor 7201</w:t>
            </w:r>
          </w:p>
        </w:tc>
      </w:tr>
      <w:tr w:rsidR="008344F8" w:rsidRPr="00A5591C" w14:paraId="63D8E6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DD9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F509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306BEA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371D08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FD2A7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Distribuicao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F7AD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B9CC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Mangote Vibratorio 45 Mm</w:t>
            </w:r>
          </w:p>
        </w:tc>
      </w:tr>
      <w:tr w:rsidR="008344F8" w:rsidRPr="00A5591C" w14:paraId="3C5A3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D8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DC2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31BDD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F1BAD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33EBFE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Indãºstria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7F92C8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D18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263F6F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1F3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64F1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6B8F41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1DC80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305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0655C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4CE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Abracadeira 1 X 1.1/2 (25-38)</w:t>
            </w:r>
          </w:p>
        </w:tc>
      </w:tr>
      <w:tr w:rsidR="008344F8" w:rsidRPr="00A5591C" w14:paraId="412AAF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A9EC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E668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093646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01DC2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7533D3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047E5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2F23C57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AC54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446C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16F81D5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478AAE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2E67B0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5AE12B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B469DE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6E14F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5A27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8C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492214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B7844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0FEC3E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Brs Metal Mecanica Ltda</w:t>
            </w:r>
          </w:p>
        </w:tc>
        <w:tc>
          <w:tcPr>
            <w:tcW w:w="2020" w:type="dxa"/>
            <w:tcBorders>
              <w:top w:val="nil"/>
              <w:left w:val="nil"/>
              <w:bottom w:val="single" w:sz="4" w:space="0" w:color="auto"/>
              <w:right w:val="single" w:sz="4" w:space="0" w:color="auto"/>
            </w:tcBorders>
            <w:shd w:val="clear" w:color="auto" w:fill="auto"/>
            <w:noWrap/>
            <w:vAlign w:val="bottom"/>
            <w:hideMark/>
          </w:tcPr>
          <w:p w14:paraId="7526B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95E78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7F2B20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18E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930D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C6898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3A756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05B423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6AC6A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789B8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3519 Dente De Corrente 3 8   Rapid Micro</w:t>
            </w:r>
          </w:p>
        </w:tc>
      </w:tr>
      <w:tr w:rsidR="008344F8" w:rsidRPr="00A5591C" w14:paraId="347A41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A399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4FD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398CFD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70EB9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1854F1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Ind Montagem E Instalacoes Gimi Ltda</w:t>
            </w:r>
          </w:p>
        </w:tc>
        <w:tc>
          <w:tcPr>
            <w:tcW w:w="2020" w:type="dxa"/>
            <w:tcBorders>
              <w:top w:val="nil"/>
              <w:left w:val="nil"/>
              <w:bottom w:val="single" w:sz="4" w:space="0" w:color="auto"/>
              <w:right w:val="single" w:sz="4" w:space="0" w:color="auto"/>
            </w:tcBorders>
            <w:shd w:val="clear" w:color="auto" w:fill="auto"/>
            <w:noWrap/>
            <w:vAlign w:val="bottom"/>
            <w:hideMark/>
          </w:tcPr>
          <w:p w14:paraId="0DBB7A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5C85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Subestacao</w:t>
            </w:r>
          </w:p>
        </w:tc>
      </w:tr>
      <w:tr w:rsidR="008344F8" w:rsidRPr="00A5591C" w14:paraId="3F269FA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019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4E43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7E8CBB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80A08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33F84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Regia Comercio De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5734C3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3700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Roteador Wireless 300Mbps Tp-Link (Tl-Wr829N) * - Garantia Fabricante: 12 Meses</w:t>
            </w:r>
          </w:p>
        </w:tc>
      </w:tr>
      <w:tr w:rsidR="008344F8" w:rsidRPr="00A5591C" w14:paraId="2F2810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781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81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573C5B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185B1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40FEAE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Artefaco Artefatos De Aco Ltda</w:t>
            </w:r>
          </w:p>
        </w:tc>
        <w:tc>
          <w:tcPr>
            <w:tcW w:w="2020" w:type="dxa"/>
            <w:tcBorders>
              <w:top w:val="nil"/>
              <w:left w:val="nil"/>
              <w:bottom w:val="single" w:sz="4" w:space="0" w:color="auto"/>
              <w:right w:val="single" w:sz="4" w:space="0" w:color="auto"/>
            </w:tcBorders>
            <w:shd w:val="clear" w:color="auto" w:fill="auto"/>
            <w:noWrap/>
            <w:vAlign w:val="bottom"/>
            <w:hideMark/>
          </w:tcPr>
          <w:p w14:paraId="0575ED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271A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Desgaste Jcb 4C 10F</w:t>
            </w:r>
          </w:p>
        </w:tc>
      </w:tr>
      <w:tr w:rsidR="008344F8" w:rsidRPr="00A5591C" w14:paraId="460FEBF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77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8B2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173F3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84CF9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5BFB4A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Edn Utilidades Domesticas Importacao E Expor Eireli</w:t>
            </w:r>
          </w:p>
        </w:tc>
        <w:tc>
          <w:tcPr>
            <w:tcW w:w="2020" w:type="dxa"/>
            <w:tcBorders>
              <w:top w:val="nil"/>
              <w:left w:val="nil"/>
              <w:bottom w:val="single" w:sz="4" w:space="0" w:color="auto"/>
              <w:right w:val="single" w:sz="4" w:space="0" w:color="auto"/>
            </w:tcBorders>
            <w:shd w:val="clear" w:color="auto" w:fill="auto"/>
            <w:noWrap/>
            <w:vAlign w:val="bottom"/>
            <w:hideMark/>
          </w:tcPr>
          <w:p w14:paraId="526AD3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3A63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Ed40204 Garfo De Aco Inox</w:t>
            </w:r>
          </w:p>
        </w:tc>
      </w:tr>
      <w:tr w:rsidR="008344F8" w:rsidRPr="00A5591C" w14:paraId="5FCFEF7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B90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30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494042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3399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739F8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4A1ACD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52C8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Soldavel 50Mm</w:t>
            </w:r>
          </w:p>
        </w:tc>
      </w:tr>
      <w:tr w:rsidR="008344F8" w:rsidRPr="00A5591C" w14:paraId="18B0C24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2249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6D6B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45B5E1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D9EE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03F758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42FF3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4023F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Tranc Multi Uso 3/8 Gas</w:t>
            </w:r>
          </w:p>
        </w:tc>
      </w:tr>
      <w:tr w:rsidR="008344F8" w:rsidRPr="00A5591C" w14:paraId="57DD451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19E7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F4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DDF4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2AC586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6D82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Mbf Servicos Pecas E Locacao</w:t>
            </w:r>
          </w:p>
        </w:tc>
        <w:tc>
          <w:tcPr>
            <w:tcW w:w="2020" w:type="dxa"/>
            <w:tcBorders>
              <w:top w:val="nil"/>
              <w:left w:val="nil"/>
              <w:bottom w:val="single" w:sz="4" w:space="0" w:color="auto"/>
              <w:right w:val="single" w:sz="4" w:space="0" w:color="auto"/>
            </w:tcBorders>
            <w:shd w:val="clear" w:color="auto" w:fill="auto"/>
            <w:noWrap/>
            <w:vAlign w:val="bottom"/>
            <w:hideMark/>
          </w:tcPr>
          <w:p w14:paraId="5D16E89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E5E05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Dosador De Agua Betoneira 500Lts C/ Logo</w:t>
            </w:r>
          </w:p>
        </w:tc>
      </w:tr>
      <w:tr w:rsidR="008344F8" w:rsidRPr="00A5591C" w14:paraId="110E61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B1A1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29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5F4B06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C376A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06E8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051D9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65DE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L/M Perkins Tds/ Mwm Tds</w:t>
            </w:r>
          </w:p>
        </w:tc>
      </w:tr>
      <w:tr w:rsidR="008344F8" w:rsidRPr="00A5591C" w14:paraId="6BD92C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CCCA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78D6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1CD20A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F984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3F4CE1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0378F3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10DC1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4AFC125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9421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E347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0388A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415D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3483C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Dm Distribuidora De Mat. P/ Construcao Eirel - Me</w:t>
            </w:r>
          </w:p>
        </w:tc>
        <w:tc>
          <w:tcPr>
            <w:tcW w:w="2020" w:type="dxa"/>
            <w:tcBorders>
              <w:top w:val="nil"/>
              <w:left w:val="nil"/>
              <w:bottom w:val="single" w:sz="4" w:space="0" w:color="auto"/>
              <w:right w:val="single" w:sz="4" w:space="0" w:color="auto"/>
            </w:tcBorders>
            <w:shd w:val="clear" w:color="auto" w:fill="auto"/>
            <w:noWrap/>
            <w:vAlign w:val="bottom"/>
            <w:hideMark/>
          </w:tcPr>
          <w:p w14:paraId="3FB134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37928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Compensado Resinado 2,20X1,10X15Mm</w:t>
            </w:r>
          </w:p>
        </w:tc>
      </w:tr>
      <w:tr w:rsidR="008344F8" w:rsidRPr="00A5591C" w14:paraId="329CC51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58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322E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6D228F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1E048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452D3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Agrocria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288D6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0CF1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Sem. Ag. Braq. Decumbens 50</w:t>
            </w:r>
          </w:p>
        </w:tc>
      </w:tr>
      <w:tr w:rsidR="008344F8" w:rsidRPr="00A5591C" w14:paraId="6192C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419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1648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3CF4ED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B544D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C4074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FD41F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7C23C5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4604ED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9B3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5BB95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6F9A63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0D5CC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751F87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Casa Dos Postos Com.Serv.Mot.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558B0E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0B5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Coalescente Velcon 100 - Ar Equipamentos</w:t>
            </w:r>
          </w:p>
        </w:tc>
      </w:tr>
      <w:tr w:rsidR="008344F8" w:rsidRPr="00A5591C" w14:paraId="299B792B"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0A0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6FA8A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4AF7B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B212D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72D764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C323A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FCE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Isol Flexivel 2.5Mm X 750V Preto Rl 100Mts - Sil - Sil</w:t>
            </w:r>
          </w:p>
        </w:tc>
      </w:tr>
      <w:tr w:rsidR="008344F8" w:rsidRPr="00A5591C" w14:paraId="6598524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8427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AEA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9149B6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699EB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29E878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Hugo Vogt Volkmer</w:t>
            </w:r>
          </w:p>
        </w:tc>
        <w:tc>
          <w:tcPr>
            <w:tcW w:w="2020" w:type="dxa"/>
            <w:tcBorders>
              <w:top w:val="nil"/>
              <w:left w:val="nil"/>
              <w:bottom w:val="single" w:sz="4" w:space="0" w:color="auto"/>
              <w:right w:val="single" w:sz="4" w:space="0" w:color="auto"/>
            </w:tcBorders>
            <w:shd w:val="clear" w:color="auto" w:fill="auto"/>
            <w:noWrap/>
            <w:vAlign w:val="bottom"/>
            <w:hideMark/>
          </w:tcPr>
          <w:p w14:paraId="565090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D501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Treinamento Em Desenvolvimento Profissional</w:t>
            </w:r>
          </w:p>
        </w:tc>
      </w:tr>
      <w:tr w:rsidR="008344F8" w:rsidRPr="00A5591C" w14:paraId="45A75C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A7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BE2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2E57B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58356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4A9447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579C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41C82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Ar Ah8742</w:t>
            </w:r>
          </w:p>
        </w:tc>
      </w:tr>
      <w:tr w:rsidR="008344F8" w:rsidRPr="00A5591C" w14:paraId="799787A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9845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9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E42F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B5F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4B4D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194FC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B61D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Defofo Dn 200 Tigre</w:t>
            </w:r>
          </w:p>
        </w:tc>
      </w:tr>
      <w:tr w:rsidR="008344F8" w:rsidRPr="00A5591C" w14:paraId="4E3971B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AFF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C83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F3BB4A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008EAF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7CEFC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15E0FC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4F8F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00F78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C2C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58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731FBA3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233884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4A3B9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Derivados De Petroleo Ltda</w:t>
            </w:r>
          </w:p>
        </w:tc>
        <w:tc>
          <w:tcPr>
            <w:tcW w:w="2020" w:type="dxa"/>
            <w:tcBorders>
              <w:top w:val="nil"/>
              <w:left w:val="nil"/>
              <w:bottom w:val="single" w:sz="4" w:space="0" w:color="auto"/>
              <w:right w:val="single" w:sz="4" w:space="0" w:color="auto"/>
            </w:tcBorders>
            <w:shd w:val="clear" w:color="auto" w:fill="auto"/>
            <w:noWrap/>
            <w:vAlign w:val="bottom"/>
            <w:hideMark/>
          </w:tcPr>
          <w:p w14:paraId="6AEB7F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7937C2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4BE7184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1A2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0F2A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2D29A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47F0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388E19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E8437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140541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Stanley 84-053</w:t>
            </w:r>
          </w:p>
        </w:tc>
      </w:tr>
      <w:tr w:rsidR="008344F8" w:rsidRPr="00A5591C" w14:paraId="31671A6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23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B8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8982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07E06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6DD3AE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6CE054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1B3FA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Lorenzetti Ducha Bella Banho 4T 220V/6800W</w:t>
            </w:r>
          </w:p>
        </w:tc>
      </w:tr>
      <w:tr w:rsidR="008344F8" w:rsidRPr="00A5591C" w14:paraId="59CDB8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BD4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B7B3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C6DA6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5A842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630E37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3377C5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E6155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15X15</w:t>
            </w:r>
          </w:p>
        </w:tc>
      </w:tr>
      <w:tr w:rsidR="008344F8" w:rsidRPr="00A5591C" w14:paraId="600E806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3DE0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D7A9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977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F150B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25647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B8DC3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97BB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Niehues Chapa 10Lt</w:t>
            </w:r>
          </w:p>
        </w:tc>
      </w:tr>
      <w:tr w:rsidR="008344F8" w:rsidRPr="00A5591C" w14:paraId="2D3259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099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8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30B739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01B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38FB1C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49086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788FB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Eletrodo Denver 46 3.25Mm</w:t>
            </w:r>
          </w:p>
        </w:tc>
      </w:tr>
      <w:tr w:rsidR="008344F8" w:rsidRPr="00A5591C" w14:paraId="65373D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F8A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1F2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49FE4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24FA9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3CA1A8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20D09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BFCD6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Intercap / Facigol Plus 5Lt Incolor 3A</w:t>
            </w:r>
          </w:p>
        </w:tc>
      </w:tr>
      <w:tr w:rsidR="008344F8" w:rsidRPr="00A5591C" w14:paraId="223DD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3035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584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C41B2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641E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4EEA86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162754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CFA6C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Alavanca Lisa Met.Souto 1.50 M</w:t>
            </w:r>
          </w:p>
        </w:tc>
      </w:tr>
      <w:tr w:rsidR="008344F8" w:rsidRPr="00A5591C" w14:paraId="5DEC151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8D1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162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1DAA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B1410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5BC5E8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5268FF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192D5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Condor Vassoura Pelo V9</w:t>
            </w:r>
          </w:p>
        </w:tc>
      </w:tr>
      <w:tr w:rsidR="008344F8" w:rsidRPr="00A5591C" w14:paraId="63A71FD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F170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49F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63E37A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8E02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B3821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35A82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4532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Garrafa Termica Invicta 5.0 Lts Maratona Incess Azul</w:t>
            </w:r>
          </w:p>
        </w:tc>
      </w:tr>
      <w:tr w:rsidR="008344F8" w:rsidRPr="00A5591C" w14:paraId="0DBC62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7C7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811D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65800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92714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3B382B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Crs Comercio E Representacao Ltda</w:t>
            </w:r>
          </w:p>
        </w:tc>
        <w:tc>
          <w:tcPr>
            <w:tcW w:w="2020" w:type="dxa"/>
            <w:tcBorders>
              <w:top w:val="nil"/>
              <w:left w:val="nil"/>
              <w:bottom w:val="single" w:sz="4" w:space="0" w:color="auto"/>
              <w:right w:val="single" w:sz="4" w:space="0" w:color="auto"/>
            </w:tcBorders>
            <w:shd w:val="clear" w:color="auto" w:fill="auto"/>
            <w:noWrap/>
            <w:vAlign w:val="bottom"/>
            <w:hideMark/>
          </w:tcPr>
          <w:p w14:paraId="74E14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A324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Madeira P/ Ancinho</w:t>
            </w:r>
          </w:p>
        </w:tc>
      </w:tr>
      <w:tr w:rsidR="008344F8" w:rsidRPr="00A5591C" w14:paraId="0189C2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094F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8C1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DA75A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3556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5136A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964C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CD3C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Broxa Quadrada Atlas Grande 800/2</w:t>
            </w:r>
          </w:p>
        </w:tc>
      </w:tr>
      <w:tr w:rsidR="008344F8" w:rsidRPr="00A5591C" w14:paraId="59BE2B6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FFC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74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0C4F97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463AD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5F113C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3425B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B31F2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Bosch-Esmer.7" Gws 2200-180 2.200W</w:t>
            </w:r>
          </w:p>
        </w:tc>
      </w:tr>
      <w:tr w:rsidR="008344F8" w:rsidRPr="00A5591C" w14:paraId="687855E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DB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F84D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23C883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5E5BF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0A0CA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2253C0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FD2B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67B7AD5"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848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2A44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E84AA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294EF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BD07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CE08E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D02D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Placa De Pvc 2Mm C/ Adesivo Impressão Digital 0,40X0,20 - Coleta Seletiva</w:t>
            </w:r>
          </w:p>
        </w:tc>
      </w:tr>
      <w:tr w:rsidR="008344F8" w:rsidRPr="00A5591C" w14:paraId="480530A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3FC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90BF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791237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DCA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0DF3EE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62147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2095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4ABA6E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29776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75F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2885CE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0537C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0DD483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CB50F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D35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Liso N.18 Zinc.(80 M/K)1,24Mm</w:t>
            </w:r>
          </w:p>
        </w:tc>
      </w:tr>
      <w:tr w:rsidR="008344F8" w:rsidRPr="00A5591C" w14:paraId="1DF391D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38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2D63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74FDB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D9E0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51D5B2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E210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394C9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A1FB0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F6D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E2E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5D540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1ABD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39F664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3C7C5B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CC35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Esgoto 300 Plastubos</w:t>
            </w:r>
          </w:p>
        </w:tc>
      </w:tr>
      <w:tr w:rsidR="008344F8" w:rsidRPr="00A5591C" w14:paraId="4B59069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EF8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4B1A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1D4CE6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A04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28EF5E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1FEF1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837C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12B1EF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DD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82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E351E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6DFD2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39A01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6340A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914F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1DC9EA6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C46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63C5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4C944C2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03A2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01913C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Hidraulica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BC34B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E2FE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22E9A07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C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35E8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328152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C0A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605AD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186483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1475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318608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BE45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CA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6729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94738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C50E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75EC6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8355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6BAC3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DB9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0454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5250B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2CF7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D1B24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54F2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5AA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4A8D9FE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89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B371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F1C4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A968E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CE901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Ecb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1EDA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676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Prestacao De Servicos</w:t>
            </w:r>
          </w:p>
        </w:tc>
      </w:tr>
      <w:tr w:rsidR="008344F8" w:rsidRPr="00A5591C" w14:paraId="545ACE7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B5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B7E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7147C4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9520A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0B6D8E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04F86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7890E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Da Montagem Do Purificador De Ar Do</w:t>
            </w:r>
          </w:p>
        </w:tc>
      </w:tr>
      <w:tr w:rsidR="008344F8" w:rsidRPr="00A5591C" w14:paraId="31F9AA2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FBD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273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0275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1927D6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7BE2EC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4BA660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D517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30 Cm  Pinus</w:t>
            </w:r>
          </w:p>
        </w:tc>
      </w:tr>
      <w:tr w:rsidR="008344F8" w:rsidRPr="00A5591C" w14:paraId="242AB4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25C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B230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F9B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2F9C5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532789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2EC61C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2FDC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Cartao Topdata</w:t>
            </w:r>
          </w:p>
        </w:tc>
      </w:tr>
      <w:tr w:rsidR="008344F8" w:rsidRPr="00A5591C" w14:paraId="39E894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E4D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C9AA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CA798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4A15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1D052B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Lc Candido Informatica Ltda</w:t>
            </w:r>
          </w:p>
        </w:tc>
        <w:tc>
          <w:tcPr>
            <w:tcW w:w="2020" w:type="dxa"/>
            <w:tcBorders>
              <w:top w:val="nil"/>
              <w:left w:val="nil"/>
              <w:bottom w:val="single" w:sz="4" w:space="0" w:color="auto"/>
              <w:right w:val="single" w:sz="4" w:space="0" w:color="auto"/>
            </w:tcBorders>
            <w:shd w:val="clear" w:color="auto" w:fill="auto"/>
            <w:noWrap/>
            <w:vAlign w:val="bottom"/>
            <w:hideMark/>
          </w:tcPr>
          <w:p w14:paraId="6A5829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33882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Para Relogio Ponto 5 Topdata</w:t>
            </w:r>
          </w:p>
        </w:tc>
      </w:tr>
      <w:tr w:rsidR="008344F8" w:rsidRPr="00A5591C" w14:paraId="098545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8E3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56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A54095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4F82E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121.186,88 </w:t>
            </w:r>
          </w:p>
        </w:tc>
        <w:tc>
          <w:tcPr>
            <w:tcW w:w="4437" w:type="dxa"/>
            <w:tcBorders>
              <w:top w:val="nil"/>
              <w:left w:val="nil"/>
              <w:bottom w:val="single" w:sz="4" w:space="0" w:color="auto"/>
              <w:right w:val="single" w:sz="4" w:space="0" w:color="auto"/>
            </w:tcBorders>
            <w:shd w:val="clear" w:color="auto" w:fill="auto"/>
            <w:noWrap/>
            <w:vAlign w:val="bottom"/>
            <w:hideMark/>
          </w:tcPr>
          <w:p w14:paraId="002CCA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1506F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CD8C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290602C4"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58D18A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9CD6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2,4E+07</w:t>
            </w:r>
          </w:p>
        </w:tc>
        <w:tc>
          <w:tcPr>
            <w:tcW w:w="880" w:type="dxa"/>
            <w:tcBorders>
              <w:top w:val="nil"/>
              <w:left w:val="nil"/>
              <w:bottom w:val="single" w:sz="4" w:space="0" w:color="auto"/>
              <w:right w:val="single" w:sz="4" w:space="0" w:color="auto"/>
            </w:tcBorders>
            <w:shd w:val="clear" w:color="auto" w:fill="auto"/>
            <w:vAlign w:val="bottom"/>
            <w:hideMark/>
          </w:tcPr>
          <w:p w14:paraId="576D09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14/09/2021</w:t>
            </w:r>
          </w:p>
        </w:tc>
        <w:tc>
          <w:tcPr>
            <w:tcW w:w="1140" w:type="dxa"/>
            <w:tcBorders>
              <w:top w:val="nil"/>
              <w:left w:val="nil"/>
              <w:bottom w:val="single" w:sz="4" w:space="0" w:color="auto"/>
              <w:right w:val="single" w:sz="4" w:space="0" w:color="auto"/>
            </w:tcBorders>
            <w:shd w:val="clear" w:color="auto" w:fill="auto"/>
            <w:vAlign w:val="bottom"/>
            <w:hideMark/>
          </w:tcPr>
          <w:p w14:paraId="0D0B60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088EC7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688C8B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D679A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654B95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6A4DF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E2CDF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7A919B7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3F075E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8D0C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1CC422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5E8C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52716BAD"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1FC61A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DE40F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012D69C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63FC3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17444E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3277DB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3099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29AD53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43CB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074270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vAlign w:val="bottom"/>
            <w:hideMark/>
          </w:tcPr>
          <w:p w14:paraId="1ADDE6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vAlign w:val="bottom"/>
            <w:hideMark/>
          </w:tcPr>
          <w:p w14:paraId="4DE624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111802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Miguel Enrique Genovese Soares</w:t>
            </w:r>
          </w:p>
        </w:tc>
        <w:tc>
          <w:tcPr>
            <w:tcW w:w="2020" w:type="dxa"/>
            <w:tcBorders>
              <w:top w:val="nil"/>
              <w:left w:val="nil"/>
              <w:bottom w:val="single" w:sz="4" w:space="0" w:color="auto"/>
              <w:right w:val="single" w:sz="4" w:space="0" w:color="auto"/>
            </w:tcBorders>
            <w:shd w:val="clear" w:color="auto" w:fill="auto"/>
            <w:noWrap/>
            <w:vAlign w:val="bottom"/>
            <w:hideMark/>
          </w:tcPr>
          <w:p w14:paraId="612172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C0C3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4FF49A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5609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5AA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529155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2C9BB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6E0D37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Servicos De Reg De Imoveis Reg De Titulos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0C09EE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03C6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Projetos Executivos</w:t>
            </w:r>
          </w:p>
        </w:tc>
      </w:tr>
      <w:tr w:rsidR="008344F8" w:rsidRPr="00A5591C" w14:paraId="102CF4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C26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E96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48E2C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05196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15063B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2B2984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2BE78C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B12DDB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A48E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ED5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2AC80C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D41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500.000,00 </w:t>
            </w:r>
          </w:p>
        </w:tc>
        <w:tc>
          <w:tcPr>
            <w:tcW w:w="4437" w:type="dxa"/>
            <w:tcBorders>
              <w:top w:val="nil"/>
              <w:left w:val="nil"/>
              <w:bottom w:val="single" w:sz="4" w:space="0" w:color="auto"/>
              <w:right w:val="single" w:sz="4" w:space="0" w:color="auto"/>
            </w:tcBorders>
            <w:shd w:val="clear" w:color="auto" w:fill="auto"/>
            <w:noWrap/>
            <w:vAlign w:val="bottom"/>
            <w:hideMark/>
          </w:tcPr>
          <w:p w14:paraId="39E10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07CEEA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0320E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67A4FB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D0A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024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3690FA1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2D76E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t>
            </w:r>
          </w:p>
        </w:tc>
        <w:tc>
          <w:tcPr>
            <w:tcW w:w="4437" w:type="dxa"/>
            <w:tcBorders>
              <w:top w:val="nil"/>
              <w:left w:val="nil"/>
              <w:bottom w:val="single" w:sz="4" w:space="0" w:color="auto"/>
              <w:right w:val="single" w:sz="4" w:space="0" w:color="auto"/>
            </w:tcBorders>
            <w:shd w:val="clear" w:color="auto" w:fill="auto"/>
            <w:noWrap/>
            <w:vAlign w:val="bottom"/>
            <w:hideMark/>
          </w:tcPr>
          <w:p w14:paraId="4DC8EA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Paulifer Industria E Comercio De Ferro E Aã‡O Ltda.</w:t>
            </w:r>
          </w:p>
        </w:tc>
        <w:tc>
          <w:tcPr>
            <w:tcW w:w="2020" w:type="dxa"/>
            <w:tcBorders>
              <w:top w:val="nil"/>
              <w:left w:val="nil"/>
              <w:bottom w:val="single" w:sz="4" w:space="0" w:color="auto"/>
              <w:right w:val="single" w:sz="4" w:space="0" w:color="auto"/>
            </w:tcBorders>
            <w:shd w:val="clear" w:color="auto" w:fill="auto"/>
            <w:noWrap/>
            <w:vAlign w:val="bottom"/>
            <w:hideMark/>
          </w:tcPr>
          <w:p w14:paraId="2FD61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879D2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0BBED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95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8C1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940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D609C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0E508B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2FD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4B53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w:t>
            </w:r>
          </w:p>
        </w:tc>
      </w:tr>
      <w:tr w:rsidR="008344F8" w:rsidRPr="00A5591C" w14:paraId="6D497E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A4AA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28B4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09744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6337E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507EC3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A23A6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B05F6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Garra Negativa Estampada 500A Sumig</w:t>
            </w:r>
          </w:p>
        </w:tc>
      </w:tr>
      <w:tr w:rsidR="008344F8" w:rsidRPr="00A5591C" w14:paraId="7D818B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8A1D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A81A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4122B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7810B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3EC2B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65D98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C2C16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Solda 50Mm</w:t>
            </w:r>
          </w:p>
        </w:tc>
      </w:tr>
      <w:tr w:rsidR="008344F8" w:rsidRPr="00A5591C" w14:paraId="67C5CE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C4B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8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6479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A221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19E3EF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5879DF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9330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4BCE619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80E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ACBC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3DC713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19550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6E2B4B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Alusolda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E0436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A2D4E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Aco Carbono 1,2Mm 18Kg Vonder</w:t>
            </w:r>
          </w:p>
        </w:tc>
      </w:tr>
      <w:tr w:rsidR="008344F8" w:rsidRPr="00A5591C" w14:paraId="211F021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3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19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3BC1D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ACCA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AD9C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700AC8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B2742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Adesivo Impressão Digital 0,28X0,15 - Frotas</w:t>
            </w:r>
          </w:p>
        </w:tc>
      </w:tr>
      <w:tr w:rsidR="008344F8" w:rsidRPr="00A5591C" w14:paraId="6115BC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F10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4346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21E730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A8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E4F39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06AE9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838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Prego C/ Cabeca 15X15 Triangulo</w:t>
            </w:r>
          </w:p>
        </w:tc>
      </w:tr>
      <w:tr w:rsidR="008344F8" w:rsidRPr="00A5591C" w14:paraId="4F0C892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6F4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2021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15ACB5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1DC5F6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E9D8F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0D879F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EF8D4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Defofo Dn 200 Tigre</w:t>
            </w:r>
          </w:p>
        </w:tc>
      </w:tr>
      <w:tr w:rsidR="008344F8" w:rsidRPr="00A5591C" w14:paraId="0E85B43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F78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A0D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5B44B6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61B99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BE968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44AB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5240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A25F1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5F21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BF4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700134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3FD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208B9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56F19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39B0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Chata Comum (M) 1.1/2</w:t>
            </w:r>
          </w:p>
        </w:tc>
      </w:tr>
      <w:tr w:rsidR="008344F8" w:rsidRPr="00A5591C" w14:paraId="75FB816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0A2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734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365484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36B86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2F1B7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AFD7F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1E42F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Cartucho750E</w:t>
            </w:r>
          </w:p>
        </w:tc>
      </w:tr>
      <w:tr w:rsidR="008344F8" w:rsidRPr="00A5591C" w14:paraId="13E988B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022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8C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75182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CF64A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F9A58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F3B9E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1FF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17473102 Pino</w:t>
            </w:r>
          </w:p>
        </w:tc>
      </w:tr>
      <w:tr w:rsidR="008344F8" w:rsidRPr="00A5591C" w14:paraId="0F179FA8"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2DB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197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3648E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254A6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32475D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Maccaferri Skaps Ind E Com De Artefatos Plasticos</w:t>
            </w:r>
          </w:p>
        </w:tc>
        <w:tc>
          <w:tcPr>
            <w:tcW w:w="2020" w:type="dxa"/>
            <w:tcBorders>
              <w:top w:val="nil"/>
              <w:left w:val="nil"/>
              <w:bottom w:val="single" w:sz="4" w:space="0" w:color="auto"/>
              <w:right w:val="single" w:sz="4" w:space="0" w:color="auto"/>
            </w:tcBorders>
            <w:shd w:val="clear" w:color="auto" w:fill="auto"/>
            <w:noWrap/>
            <w:vAlign w:val="bottom"/>
            <w:hideMark/>
          </w:tcPr>
          <w:p w14:paraId="76C8A6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AFA3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Geotextil Não Tecido Mactex H 26.2 2,30X100</w:t>
            </w:r>
          </w:p>
        </w:tc>
      </w:tr>
      <w:tr w:rsidR="008344F8" w:rsidRPr="00A5591C" w14:paraId="2598E9F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54A0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A7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04D099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1B065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77380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Areia Catalao Extracao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3B182F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CFD7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Grossa</w:t>
            </w:r>
          </w:p>
        </w:tc>
      </w:tr>
      <w:tr w:rsidR="008344F8" w:rsidRPr="00A5591C" w14:paraId="0259FC8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556B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1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59D39B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610EE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7290AD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36FD1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3C7C83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003F2F3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3A2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75A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EEB6A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86CFC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18137C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3E975E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203FD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Em Aco Elem Fit Mal 12 Fio 26 1Mx30</w:t>
            </w:r>
          </w:p>
        </w:tc>
      </w:tr>
      <w:tr w:rsidR="008344F8" w:rsidRPr="00A5591C" w14:paraId="6E6E8C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025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7152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027015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20E62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39A8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08D60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A9C8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17535679 Filtro De Oleo</w:t>
            </w:r>
          </w:p>
        </w:tc>
      </w:tr>
      <w:tr w:rsidR="008344F8" w:rsidRPr="00A5591C" w14:paraId="22B6DAD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0938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3AC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118C35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AE6F1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18CB53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B3D0E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06AF7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50E803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6B2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DD9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E3B41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24267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892F9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96F32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F541B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CA94B1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D241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2BEB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0028B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CA95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66B863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Camagri   Camilo Maquinas Agricolas Ltda</w:t>
            </w:r>
          </w:p>
        </w:tc>
        <w:tc>
          <w:tcPr>
            <w:tcW w:w="2020" w:type="dxa"/>
            <w:tcBorders>
              <w:top w:val="nil"/>
              <w:left w:val="nil"/>
              <w:bottom w:val="single" w:sz="4" w:space="0" w:color="auto"/>
              <w:right w:val="single" w:sz="4" w:space="0" w:color="auto"/>
            </w:tcBorders>
            <w:shd w:val="clear" w:color="auto" w:fill="auto"/>
            <w:noWrap/>
            <w:vAlign w:val="bottom"/>
            <w:hideMark/>
          </w:tcPr>
          <w:p w14:paraId="4AD7FC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0F7FD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112036 Furad Bristol P/Stihl Fe 036 038 046 064 066 360</w:t>
            </w:r>
          </w:p>
        </w:tc>
      </w:tr>
      <w:tr w:rsidR="008344F8" w:rsidRPr="00A5591C" w14:paraId="331C22A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B21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A3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CDA04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2F493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0BD576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7259F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7185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581EE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6AF4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3D5D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0834C3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B2EC8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CC6B0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Central De Ferro E Aco Eireli</w:t>
            </w:r>
          </w:p>
        </w:tc>
        <w:tc>
          <w:tcPr>
            <w:tcW w:w="2020" w:type="dxa"/>
            <w:tcBorders>
              <w:top w:val="nil"/>
              <w:left w:val="nil"/>
              <w:bottom w:val="single" w:sz="4" w:space="0" w:color="auto"/>
              <w:right w:val="single" w:sz="4" w:space="0" w:color="auto"/>
            </w:tcBorders>
            <w:shd w:val="clear" w:color="auto" w:fill="auto"/>
            <w:noWrap/>
            <w:vAlign w:val="bottom"/>
            <w:hideMark/>
          </w:tcPr>
          <w:p w14:paraId="6D5BBA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1A6EF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(6,00 Br) Cantoneira 1/4X1.1/2</w:t>
            </w:r>
          </w:p>
        </w:tc>
      </w:tr>
      <w:tr w:rsidR="008344F8" w:rsidRPr="00A5591C" w14:paraId="701963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D0FA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2FC4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AA0C9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63C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703728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F080C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CDE6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16680C9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FC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89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559BC3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3B162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71173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90A2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AA4D6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19F98D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B88C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EC0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3362F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0CCE8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00037A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07DF5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2FF5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Espichadeira Arame Liso C/Cabo Galvani</w:t>
            </w:r>
          </w:p>
        </w:tc>
      </w:tr>
      <w:tr w:rsidR="008344F8" w:rsidRPr="00A5591C" w14:paraId="004B6C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AF88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A2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279E2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94CE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1581F6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35D77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FE2E8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3C60C88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98B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62B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300551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71D1E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1337E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2E8DD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7CAF6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Estopa Branca Kilo</w:t>
            </w:r>
          </w:p>
        </w:tc>
      </w:tr>
      <w:tr w:rsidR="008344F8" w:rsidRPr="00A5591C" w14:paraId="52F8A1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F97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530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318F2E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CFFC0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5A8F8E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56F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99D7C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6855B25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8BB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E9D1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00F7F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D951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6C836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92ADD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8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Tela Viveiro 1Mx50 Fio 24 (Morlan)</w:t>
            </w:r>
          </w:p>
        </w:tc>
      </w:tr>
      <w:tr w:rsidR="008344F8" w:rsidRPr="00A5591C" w14:paraId="0A78E97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A776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74C7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2C265F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719906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AC489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0CD2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48C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Caixa De Ferramentas Marcon 550 (Metal)</w:t>
            </w:r>
          </w:p>
        </w:tc>
      </w:tr>
      <w:tr w:rsidR="008344F8" w:rsidRPr="00A5591C" w14:paraId="2182797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A06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DE1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6886E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7B0BC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0D9595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3E8A5B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CDCE67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Alicate Bico Meia Cana 6" Belzer</w:t>
            </w:r>
          </w:p>
        </w:tc>
      </w:tr>
      <w:tr w:rsidR="008344F8" w:rsidRPr="00A5591C" w14:paraId="0237DDC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7A84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4C2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4D8900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E07B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0DFA5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8D89B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8D22DE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Bucha Red Pvc Sold Lg 50 X 32 / A1B20403</w:t>
            </w:r>
          </w:p>
        </w:tc>
      </w:tr>
      <w:tr w:rsidR="008344F8" w:rsidRPr="00A5591C" w14:paraId="5E8142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449D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0A8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622079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E8A5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22526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64CD4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79FA3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 Polie 2 X 3,5</w:t>
            </w:r>
          </w:p>
        </w:tc>
      </w:tr>
      <w:tr w:rsidR="008344F8" w:rsidRPr="00A5591C" w14:paraId="080FD22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E255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3EB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3666CC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0CAC6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1E1C15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367734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2AEE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Pia Fibra 1,00 X 50 Cm Cinza</w:t>
            </w:r>
          </w:p>
        </w:tc>
      </w:tr>
      <w:tr w:rsidR="008344F8" w:rsidRPr="00A5591C" w14:paraId="5E4D26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FCE3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12F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B9E2C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2E182F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0E1E0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Ped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45CCA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6D0AB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Ponteiro</w:t>
            </w:r>
          </w:p>
        </w:tc>
      </w:tr>
      <w:tr w:rsidR="008344F8" w:rsidRPr="00A5591C" w14:paraId="73D0B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D654C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7F02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289588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BA35D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549.607,81 </w:t>
            </w:r>
          </w:p>
        </w:tc>
        <w:tc>
          <w:tcPr>
            <w:tcW w:w="4437" w:type="dxa"/>
            <w:tcBorders>
              <w:top w:val="nil"/>
              <w:left w:val="nil"/>
              <w:bottom w:val="single" w:sz="4" w:space="0" w:color="auto"/>
              <w:right w:val="single" w:sz="4" w:space="0" w:color="auto"/>
            </w:tcBorders>
            <w:shd w:val="clear" w:color="auto" w:fill="auto"/>
            <w:noWrap/>
            <w:vAlign w:val="bottom"/>
            <w:hideMark/>
          </w:tcPr>
          <w:p w14:paraId="155791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Gimi</w:t>
            </w:r>
          </w:p>
        </w:tc>
        <w:tc>
          <w:tcPr>
            <w:tcW w:w="2020" w:type="dxa"/>
            <w:tcBorders>
              <w:top w:val="nil"/>
              <w:left w:val="nil"/>
              <w:bottom w:val="single" w:sz="4" w:space="0" w:color="auto"/>
              <w:right w:val="single" w:sz="4" w:space="0" w:color="auto"/>
            </w:tcBorders>
            <w:shd w:val="clear" w:color="auto" w:fill="auto"/>
            <w:noWrap/>
            <w:vAlign w:val="bottom"/>
            <w:hideMark/>
          </w:tcPr>
          <w:p w14:paraId="5B699F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E17D8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Painel Eletrico Superior 1000V - N00</w:t>
            </w:r>
          </w:p>
        </w:tc>
      </w:tr>
      <w:tr w:rsidR="008344F8" w:rsidRPr="00A5591C" w14:paraId="41E629C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E9A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379A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2928E4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0CD4E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7F439D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Comercio De Mangueiras Eireli</w:t>
            </w:r>
          </w:p>
        </w:tc>
        <w:tc>
          <w:tcPr>
            <w:tcW w:w="2020" w:type="dxa"/>
            <w:tcBorders>
              <w:top w:val="nil"/>
              <w:left w:val="nil"/>
              <w:bottom w:val="single" w:sz="4" w:space="0" w:color="auto"/>
              <w:right w:val="single" w:sz="4" w:space="0" w:color="auto"/>
            </w:tcBorders>
            <w:shd w:val="clear" w:color="auto" w:fill="auto"/>
            <w:noWrap/>
            <w:vAlign w:val="bottom"/>
            <w:hideMark/>
          </w:tcPr>
          <w:p w14:paraId="6002CF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D2D94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Acoplador Hidraulico Lub</w:t>
            </w:r>
          </w:p>
        </w:tc>
      </w:tr>
      <w:tr w:rsidR="008344F8" w:rsidRPr="00A5591C" w14:paraId="302A34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DE49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399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4AAA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1727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2EACFC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3D71A5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F5CF9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0F24E709"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C8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6A78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05AE4C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C7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71F87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Bm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2F985E6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69DBE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Relogio De Ponto Rep Idclass Bio Prox Ask</w:t>
            </w:r>
          </w:p>
        </w:tc>
      </w:tr>
      <w:tr w:rsidR="008344F8" w:rsidRPr="00A5591C" w14:paraId="6B63F95C"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C002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6B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0865E2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7B958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2C772C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3011C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A9DBD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5B02897E"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621C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EAC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7819DF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9C7D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5811D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7545D4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0251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Elemento Filtrante Parte Propria Do Pre Filtro  Montado No 6003193610E</w:t>
            </w:r>
          </w:p>
        </w:tc>
      </w:tr>
      <w:tr w:rsidR="008344F8" w:rsidRPr="00A5591C" w14:paraId="32B6444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198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4F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781DBC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7DD16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67B67B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5EA085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3802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Bico De Engraxadeira 1/8 4 Garras -Mix / Yamaguti</w:t>
            </w:r>
          </w:p>
        </w:tc>
      </w:tr>
      <w:tr w:rsidR="008344F8" w:rsidRPr="00A5591C" w14:paraId="478F35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65B8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7135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43157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3EFBC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F31BB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1DFFC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EDD8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Aco Rap. C-3/16 Polegada Vonder</w:t>
            </w:r>
          </w:p>
        </w:tc>
      </w:tr>
      <w:tr w:rsidR="008344F8" w:rsidRPr="00A5591C" w14:paraId="21C9E6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1EC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FBF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E95A3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DA6C0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712B2E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20A67B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DD67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Coxim Bomag - 06180100</w:t>
            </w:r>
          </w:p>
        </w:tc>
      </w:tr>
      <w:tr w:rsidR="008344F8" w:rsidRPr="00A5591C" w14:paraId="7D0215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1E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4C3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5B9FA5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698B7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7BB38A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1C5BE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1C5C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Big Bag 1.5 Tonelada</w:t>
            </w:r>
          </w:p>
        </w:tc>
      </w:tr>
      <w:tr w:rsidR="008344F8" w:rsidRPr="00A5591C" w14:paraId="7FB746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48E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13A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55891D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82D3F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4AEF32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C Tratores Pecas E Servicos Ltda - Epp</w:t>
            </w:r>
          </w:p>
        </w:tc>
        <w:tc>
          <w:tcPr>
            <w:tcW w:w="2020" w:type="dxa"/>
            <w:tcBorders>
              <w:top w:val="nil"/>
              <w:left w:val="nil"/>
              <w:bottom w:val="single" w:sz="4" w:space="0" w:color="auto"/>
              <w:right w:val="single" w:sz="4" w:space="0" w:color="auto"/>
            </w:tcBorders>
            <w:shd w:val="clear" w:color="auto" w:fill="auto"/>
            <w:noWrap/>
            <w:vAlign w:val="bottom"/>
            <w:hideMark/>
          </w:tcPr>
          <w:p w14:paraId="55833D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6D620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Lamina 3/4 13F 5/8 - 5D9558M</w:t>
            </w:r>
          </w:p>
        </w:tc>
      </w:tr>
      <w:tr w:rsidR="008344F8" w:rsidRPr="00A5591C" w14:paraId="146E1E97"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056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B545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074A95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35F28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049579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565E8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A1BA1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5F0D096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98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8A0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BC645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06929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3D63ED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3D90EF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4430B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Cabo De Aco Polido (E) 5/8</w:t>
            </w:r>
          </w:p>
        </w:tc>
      </w:tr>
      <w:tr w:rsidR="008344F8" w:rsidRPr="00A5591C" w14:paraId="3D8F45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DE4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9171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37BB31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2357C6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95B9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4A385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E152D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Arame Recozido Bwg 18 Rolo 35Kg</w:t>
            </w:r>
          </w:p>
        </w:tc>
      </w:tr>
      <w:tr w:rsidR="008344F8" w:rsidRPr="00A5591C" w14:paraId="4F79C74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614B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EA2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2A0CDE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ABF9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42AA6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Ferragista Tem De Tudo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634B2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C05B4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Sold 25Mm Krona Sc 1 Br</w:t>
            </w:r>
          </w:p>
        </w:tc>
      </w:tr>
      <w:tr w:rsidR="008344F8" w:rsidRPr="00A5591C" w14:paraId="27437E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DE89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410E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3C55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44E5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3D06B7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5B74D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41A7D3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2Telas 7X1/8X7/8 Itambe</w:t>
            </w:r>
          </w:p>
        </w:tc>
      </w:tr>
      <w:tr w:rsidR="008344F8" w:rsidRPr="00A5591C" w14:paraId="10BBFF2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6553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42F5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40C1DF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897ED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276D6C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2BDEC8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B96D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Luva Sold Lr 50X1.1/2</w:t>
            </w:r>
          </w:p>
        </w:tc>
      </w:tr>
      <w:tr w:rsidR="008344F8" w:rsidRPr="00A5591C" w14:paraId="303BFCB6" w14:textId="77777777">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79E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D619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6FA839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A8D7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1F685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39A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A8A7D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Onu 0241 Explosivo De Demolicao Tipo E Classe Risdin.Magnum Buster 100 2"X24"</w:t>
            </w:r>
          </w:p>
        </w:tc>
      </w:tr>
      <w:tr w:rsidR="008344F8" w:rsidRPr="00A5591C" w14:paraId="67DF6E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A9F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3CD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1C5217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44CF4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6749259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Deposito De Gas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C32FD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32687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Bot 13 Quilos Vazio</w:t>
            </w:r>
          </w:p>
        </w:tc>
      </w:tr>
      <w:tr w:rsidR="008344F8" w:rsidRPr="00A5591C" w14:paraId="7A9634E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894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353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2A1B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7B740B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2DEBAC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53790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F9E650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Grupo Motor Gerador D21T053723 C40D6E41064646</w:t>
            </w:r>
          </w:p>
        </w:tc>
      </w:tr>
      <w:tr w:rsidR="008344F8" w:rsidRPr="00A5591C" w14:paraId="1743D6B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794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A1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FBE5F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5727A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13DE39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F4290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7A81B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Corda Branca Polip. 18Mm X 3/4</w:t>
            </w:r>
          </w:p>
        </w:tc>
      </w:tr>
      <w:tr w:rsidR="008344F8" w:rsidRPr="00A5591C" w14:paraId="7A0C32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9039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2ED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035102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5E93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6FD2FD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0C6290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5DEAF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Disco De Corte Ferro 14 X 1" Stanley</w:t>
            </w:r>
          </w:p>
        </w:tc>
      </w:tr>
      <w:tr w:rsidR="008344F8" w:rsidRPr="00A5591C" w14:paraId="41B172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50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2F1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58D1B9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0C19B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E7842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Rodotubo Construcoes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6AEBF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8F748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De Concreto (1,20 X 1,00) Ca1</w:t>
            </w:r>
          </w:p>
        </w:tc>
      </w:tr>
      <w:tr w:rsidR="008344F8" w:rsidRPr="00A5591C" w14:paraId="1F5663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74F3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B01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16BA7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1A052A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32EAF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40FF44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C024D2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Cortador Lateral30So</w:t>
            </w:r>
          </w:p>
        </w:tc>
      </w:tr>
      <w:tr w:rsidR="008344F8" w:rsidRPr="00A5591C" w14:paraId="7A9DD9F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2F39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ABDB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6222A0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57F74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5A7E3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74C7C7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F481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Joelho Pvc Soldavel 90 X 50 / A1B21004</w:t>
            </w:r>
          </w:p>
        </w:tc>
      </w:tr>
      <w:tr w:rsidR="008344F8" w:rsidRPr="00A5591C" w14:paraId="2752FB1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BF6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F1F2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7301A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126931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5FE65E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3C36F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8DBB3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Arco De Serra 12" Starrett</w:t>
            </w:r>
          </w:p>
        </w:tc>
      </w:tr>
      <w:tr w:rsidR="008344F8" w:rsidRPr="00A5591C" w14:paraId="425C3C9D"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77E60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10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F2009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B0E74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74A0AC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530E6A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29EC5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Filtro De Combustivel Com Separador De Agua 9652</w:t>
            </w:r>
          </w:p>
        </w:tc>
      </w:tr>
      <w:tr w:rsidR="008344F8" w:rsidRPr="00A5591C" w14:paraId="06D13B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E3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751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3522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A3B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1CCC8F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6EBB2EA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DF97A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Pe De Cabra Ferro Torcido 0.70Cm</w:t>
            </w:r>
          </w:p>
        </w:tc>
      </w:tr>
      <w:tr w:rsidR="008344F8" w:rsidRPr="00A5591C" w14:paraId="768D4C7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23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0B9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7FB4CB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5F1D0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38C8E3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Rosangela Maria De Sena Silva&amp;Cia Ltdame</w:t>
            </w:r>
          </w:p>
        </w:tc>
        <w:tc>
          <w:tcPr>
            <w:tcW w:w="2020" w:type="dxa"/>
            <w:tcBorders>
              <w:top w:val="nil"/>
              <w:left w:val="nil"/>
              <w:bottom w:val="single" w:sz="4" w:space="0" w:color="auto"/>
              <w:right w:val="single" w:sz="4" w:space="0" w:color="auto"/>
            </w:tcBorders>
            <w:shd w:val="clear" w:color="auto" w:fill="auto"/>
            <w:noWrap/>
            <w:vAlign w:val="bottom"/>
            <w:hideMark/>
          </w:tcPr>
          <w:p w14:paraId="0DCDEF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05CE36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Pinus 20 X 300 Cm (2,1)</w:t>
            </w:r>
          </w:p>
        </w:tc>
      </w:tr>
      <w:tr w:rsidR="008344F8" w:rsidRPr="00A5591C" w14:paraId="1DC19DD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BAA3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2624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64798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3A447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1065B8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95AA7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5C766D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Broca Aco Rap. Milimetro P-8Mm Makita</w:t>
            </w:r>
          </w:p>
        </w:tc>
      </w:tr>
      <w:tr w:rsidR="008344F8" w:rsidRPr="00A5591C" w14:paraId="623A17F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07F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1343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1D2C3F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9F1D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042F52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268ACA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49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Balde Concreto Metal</w:t>
            </w:r>
          </w:p>
        </w:tc>
      </w:tr>
      <w:tr w:rsidR="008344F8" w:rsidRPr="00A5591C" w14:paraId="5CE188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B67C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D435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011EC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AA48E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45F647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142498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F3FA9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Detergente Triel Neutro 5 Lts</w:t>
            </w:r>
          </w:p>
        </w:tc>
      </w:tr>
      <w:tr w:rsidR="008344F8" w:rsidRPr="00A5591C" w14:paraId="272F226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43B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3217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07AF6D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00091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60CFC2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Beira Mata Materiais De Construcoes Ltda</w:t>
            </w:r>
          </w:p>
        </w:tc>
        <w:tc>
          <w:tcPr>
            <w:tcW w:w="2020" w:type="dxa"/>
            <w:tcBorders>
              <w:top w:val="nil"/>
              <w:left w:val="nil"/>
              <w:bottom w:val="single" w:sz="4" w:space="0" w:color="auto"/>
              <w:right w:val="single" w:sz="4" w:space="0" w:color="auto"/>
            </w:tcBorders>
            <w:shd w:val="clear" w:color="auto" w:fill="auto"/>
            <w:noWrap/>
            <w:vAlign w:val="bottom"/>
            <w:hideMark/>
          </w:tcPr>
          <w:p w14:paraId="1D76A1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1888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Tinta Savana 16 Lt Branco Neve</w:t>
            </w:r>
          </w:p>
        </w:tc>
      </w:tr>
      <w:tr w:rsidR="008344F8" w:rsidRPr="00A5591C" w14:paraId="3918E62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814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369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032E0C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8A60E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5767C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D9D4C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997B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CE0B88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1C1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898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68AE2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B6CC6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17093C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5851A73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8A04A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Bosch-Esmer.4.1/2 Gws 6-115 670W S/ Maleta</w:t>
            </w:r>
          </w:p>
        </w:tc>
      </w:tr>
      <w:tr w:rsidR="008344F8" w:rsidRPr="00A5591C" w14:paraId="1FFD61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131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78B0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3D1B2B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6730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6BC45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FD1F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9C80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w:t>
            </w:r>
          </w:p>
        </w:tc>
      </w:tr>
      <w:tr w:rsidR="008344F8" w:rsidRPr="00A5591C" w14:paraId="46733EB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9F58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05F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129513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7C175F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7AE9A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6FE8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3E709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0E9AD49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63E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751D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6AB4C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49213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02FF07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CC10C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0F14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D77A67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D98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1B9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F7E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3F737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E1222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B7D1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EFE51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2CD789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A78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3B17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2E03DD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550E2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6B1E6E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09793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E18C7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Pao Frances</w:t>
            </w:r>
          </w:p>
        </w:tc>
      </w:tr>
      <w:tr w:rsidR="008344F8" w:rsidRPr="00A5591C" w14:paraId="33654B5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FAC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9D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741BC2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7F333E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781BA6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D308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F8586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75B10B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7A7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AE55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B1091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5BA8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06EE7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Ciplan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9C26C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BC87C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Cimento Cpiiz32 50 Kg</w:t>
            </w:r>
          </w:p>
        </w:tc>
      </w:tr>
      <w:tr w:rsidR="008344F8" w:rsidRPr="00A5591C" w14:paraId="12FCCBA1"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00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235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6B059D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737A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563973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Auto Eletrica Padrao Catalao Ltda Me</w:t>
            </w:r>
          </w:p>
        </w:tc>
        <w:tc>
          <w:tcPr>
            <w:tcW w:w="2020" w:type="dxa"/>
            <w:tcBorders>
              <w:top w:val="nil"/>
              <w:left w:val="nil"/>
              <w:bottom w:val="single" w:sz="4" w:space="0" w:color="auto"/>
              <w:right w:val="single" w:sz="4" w:space="0" w:color="auto"/>
            </w:tcBorders>
            <w:shd w:val="clear" w:color="auto" w:fill="auto"/>
            <w:noWrap/>
            <w:vAlign w:val="bottom"/>
            <w:hideMark/>
          </w:tcPr>
          <w:p w14:paraId="75171F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30DC9A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Terminal Bateria (Sapao Reforcado/Com Parafuso)</w:t>
            </w:r>
          </w:p>
        </w:tc>
      </w:tr>
      <w:tr w:rsidR="008344F8" w:rsidRPr="00A5591C" w14:paraId="2D1AFE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C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0DCA1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5B23AC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29711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789370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4B3F20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D4ADC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Eletroduto F Pvc Pt 2 X 3 Mt - Eletro</w:t>
            </w:r>
          </w:p>
        </w:tc>
      </w:tr>
      <w:tr w:rsidR="008344F8" w:rsidRPr="00A5591C" w14:paraId="3DB9BD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AD42E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8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141A9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F1840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607C9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Seg Comercio De Epis Eireli</w:t>
            </w:r>
          </w:p>
        </w:tc>
        <w:tc>
          <w:tcPr>
            <w:tcW w:w="2020" w:type="dxa"/>
            <w:tcBorders>
              <w:top w:val="nil"/>
              <w:left w:val="nil"/>
              <w:bottom w:val="single" w:sz="4" w:space="0" w:color="auto"/>
              <w:right w:val="single" w:sz="4" w:space="0" w:color="auto"/>
            </w:tcBorders>
            <w:shd w:val="clear" w:color="auto" w:fill="auto"/>
            <w:noWrap/>
            <w:vAlign w:val="bottom"/>
            <w:hideMark/>
          </w:tcPr>
          <w:p w14:paraId="260893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0D27B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Blusao De Raspa Alseg</w:t>
            </w:r>
          </w:p>
        </w:tc>
      </w:tr>
      <w:tr w:rsidR="008344F8" w:rsidRPr="00A5591C" w14:paraId="6E5ECE3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B6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72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476170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02A3E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6FA424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071FD6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794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17500253 Filtro</w:t>
            </w:r>
          </w:p>
        </w:tc>
      </w:tr>
      <w:tr w:rsidR="008344F8" w:rsidRPr="00A5591C" w14:paraId="41B8852C"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1A4A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79B1C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338619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A7BD62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BD43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Lavagnoli E Queiroz Ind E Com Mat Eletricos Eireli</w:t>
            </w:r>
          </w:p>
        </w:tc>
        <w:tc>
          <w:tcPr>
            <w:tcW w:w="2020" w:type="dxa"/>
            <w:tcBorders>
              <w:top w:val="nil"/>
              <w:left w:val="nil"/>
              <w:bottom w:val="single" w:sz="4" w:space="0" w:color="auto"/>
              <w:right w:val="single" w:sz="4" w:space="0" w:color="auto"/>
            </w:tcBorders>
            <w:shd w:val="clear" w:color="auto" w:fill="auto"/>
            <w:noWrap/>
            <w:vAlign w:val="bottom"/>
            <w:hideMark/>
          </w:tcPr>
          <w:p w14:paraId="574117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73184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Fita Isolante A 20Mt Preta P22 Prysmian - Prysmian</w:t>
            </w:r>
          </w:p>
        </w:tc>
      </w:tr>
      <w:tr w:rsidR="008344F8" w:rsidRPr="00A5591C" w14:paraId="42434A62"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D9CD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1D7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15ACDBC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2378FEE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3D867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Impacto Distribuidora De Produtos De Limpeza Eirel</w:t>
            </w:r>
          </w:p>
        </w:tc>
        <w:tc>
          <w:tcPr>
            <w:tcW w:w="2020" w:type="dxa"/>
            <w:tcBorders>
              <w:top w:val="nil"/>
              <w:left w:val="nil"/>
              <w:bottom w:val="single" w:sz="4" w:space="0" w:color="auto"/>
              <w:right w:val="single" w:sz="4" w:space="0" w:color="auto"/>
            </w:tcBorders>
            <w:shd w:val="clear" w:color="auto" w:fill="auto"/>
            <w:noWrap/>
            <w:vAlign w:val="bottom"/>
            <w:hideMark/>
          </w:tcPr>
          <w:p w14:paraId="4FF7E8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AD95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Saco Lixo 100 Lts Preto Ref. Bras. 2,5 Kg- 75X90</w:t>
            </w:r>
          </w:p>
        </w:tc>
      </w:tr>
      <w:tr w:rsidR="008344F8" w:rsidRPr="00A5591C" w14:paraId="3D9181C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8969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222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70DB0F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EF958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5ED189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27957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C330D4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85 Tigre</w:t>
            </w:r>
          </w:p>
        </w:tc>
      </w:tr>
      <w:tr w:rsidR="008344F8" w:rsidRPr="00A5591C" w14:paraId="3CC1278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2CD4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ECEC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083618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E48E6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6DAEA4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Rebrace Comercio E Representacoes Eireli</w:t>
            </w:r>
          </w:p>
        </w:tc>
        <w:tc>
          <w:tcPr>
            <w:tcW w:w="2020" w:type="dxa"/>
            <w:tcBorders>
              <w:top w:val="nil"/>
              <w:left w:val="nil"/>
              <w:bottom w:val="single" w:sz="4" w:space="0" w:color="auto"/>
              <w:right w:val="single" w:sz="4" w:space="0" w:color="auto"/>
            </w:tcBorders>
            <w:shd w:val="clear" w:color="auto" w:fill="auto"/>
            <w:noWrap/>
            <w:vAlign w:val="bottom"/>
            <w:hideMark/>
          </w:tcPr>
          <w:p w14:paraId="5FDBD8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20289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Tubo Pvc Soldavel 25</w:t>
            </w:r>
          </w:p>
        </w:tc>
      </w:tr>
      <w:tr w:rsidR="008344F8" w:rsidRPr="00A5591C" w14:paraId="6BA81204"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1652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6C3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79D7F7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D515DB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6584B6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2F5E27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243F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Dente Em Aco Fundido Proprio P Montar Na Cacamba De Trabalho Hekh40Ex</w:t>
            </w:r>
          </w:p>
        </w:tc>
      </w:tr>
      <w:tr w:rsidR="008344F8" w:rsidRPr="00A5591C" w14:paraId="419CF0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C809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32C2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084BB3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B29B8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A9733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58D86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6A2F1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Lona Preta Comum 6Mts Largura</w:t>
            </w:r>
          </w:p>
        </w:tc>
      </w:tr>
      <w:tr w:rsidR="008344F8" w:rsidRPr="00A5591C" w14:paraId="3C2B7C5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B92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606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4DA57B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07F0A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152.849,81 </w:t>
            </w:r>
          </w:p>
        </w:tc>
        <w:tc>
          <w:tcPr>
            <w:tcW w:w="4437" w:type="dxa"/>
            <w:tcBorders>
              <w:top w:val="nil"/>
              <w:left w:val="nil"/>
              <w:bottom w:val="single" w:sz="4" w:space="0" w:color="auto"/>
              <w:right w:val="single" w:sz="4" w:space="0" w:color="auto"/>
            </w:tcBorders>
            <w:shd w:val="clear" w:color="auto" w:fill="auto"/>
            <w:noWrap/>
            <w:vAlign w:val="bottom"/>
            <w:hideMark/>
          </w:tcPr>
          <w:p w14:paraId="04BF17C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Gerdau Acos Longos Sa</w:t>
            </w:r>
          </w:p>
        </w:tc>
        <w:tc>
          <w:tcPr>
            <w:tcW w:w="2020" w:type="dxa"/>
            <w:tcBorders>
              <w:top w:val="nil"/>
              <w:left w:val="nil"/>
              <w:bottom w:val="single" w:sz="4" w:space="0" w:color="auto"/>
              <w:right w:val="single" w:sz="4" w:space="0" w:color="auto"/>
            </w:tcBorders>
            <w:shd w:val="clear" w:color="auto" w:fill="auto"/>
            <w:noWrap/>
            <w:vAlign w:val="bottom"/>
            <w:hideMark/>
          </w:tcPr>
          <w:p w14:paraId="31FF8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0AB0C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Verg Ca50 10Mm Rt 12M 1T Nv</w:t>
            </w:r>
          </w:p>
        </w:tc>
      </w:tr>
      <w:tr w:rsidR="008344F8" w:rsidRPr="00A5591C" w14:paraId="45D3C85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4DA6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377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290D7D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59214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501B9C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E5CD6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95F4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Avental De Raspa Comum Gb Luvas</w:t>
            </w:r>
          </w:p>
        </w:tc>
      </w:tr>
      <w:tr w:rsidR="008344F8" w:rsidRPr="00A5591C" w14:paraId="07BBD243"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B9D3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E92A3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B0476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54827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6C0FF8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Dcco Solucoes Em Energia E Equip Ltda</w:t>
            </w:r>
          </w:p>
        </w:tc>
        <w:tc>
          <w:tcPr>
            <w:tcW w:w="2020" w:type="dxa"/>
            <w:tcBorders>
              <w:top w:val="nil"/>
              <w:left w:val="nil"/>
              <w:bottom w:val="single" w:sz="4" w:space="0" w:color="auto"/>
              <w:right w:val="single" w:sz="4" w:space="0" w:color="auto"/>
            </w:tcBorders>
            <w:shd w:val="clear" w:color="auto" w:fill="auto"/>
            <w:noWrap/>
            <w:vAlign w:val="bottom"/>
            <w:hideMark/>
          </w:tcPr>
          <w:p w14:paraId="3BB9E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5AF0E1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Mangueira De Borracha Vulcanizada Nao Endurecida Com Reforco 2A56211191</w:t>
            </w:r>
          </w:p>
        </w:tc>
      </w:tr>
      <w:tr w:rsidR="008344F8" w:rsidRPr="00A5591C" w14:paraId="1EA854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E0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9F8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312261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EF27B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77F86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Brasil Maquinas E Assistencia Tecnica Ei</w:t>
            </w:r>
          </w:p>
        </w:tc>
        <w:tc>
          <w:tcPr>
            <w:tcW w:w="2020" w:type="dxa"/>
            <w:tcBorders>
              <w:top w:val="nil"/>
              <w:left w:val="nil"/>
              <w:bottom w:val="single" w:sz="4" w:space="0" w:color="auto"/>
              <w:right w:val="single" w:sz="4" w:space="0" w:color="auto"/>
            </w:tcBorders>
            <w:shd w:val="clear" w:color="auto" w:fill="auto"/>
            <w:noWrap/>
            <w:vAlign w:val="bottom"/>
            <w:hideMark/>
          </w:tcPr>
          <w:p w14:paraId="424556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1110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Colher Pedreiro N.09 Fertak 3012</w:t>
            </w:r>
          </w:p>
        </w:tc>
      </w:tr>
      <w:tr w:rsidR="008344F8" w:rsidRPr="00A5591C" w14:paraId="3274FE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B49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3E2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078CFB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6A806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370DA6C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Valni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21C3F11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503EB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Tabua Mista 30 Cm Mista</w:t>
            </w:r>
          </w:p>
        </w:tc>
      </w:tr>
      <w:tr w:rsidR="008344F8" w:rsidRPr="00A5591C" w14:paraId="114B3E9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FC5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Enerfia Ltda</w:t>
            </w:r>
          </w:p>
        </w:tc>
        <w:tc>
          <w:tcPr>
            <w:tcW w:w="1410" w:type="dxa"/>
            <w:tcBorders>
              <w:top w:val="nil"/>
              <w:left w:val="nil"/>
              <w:bottom w:val="single" w:sz="4" w:space="0" w:color="auto"/>
              <w:right w:val="single" w:sz="4" w:space="0" w:color="auto"/>
            </w:tcBorders>
            <w:shd w:val="clear" w:color="auto" w:fill="auto"/>
            <w:noWrap/>
            <w:vAlign w:val="bottom"/>
            <w:hideMark/>
          </w:tcPr>
          <w:p w14:paraId="6E3166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7841DE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20D42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1CE54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Max´S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038A70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0F8BB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Armarios</w:t>
            </w:r>
          </w:p>
        </w:tc>
      </w:tr>
      <w:tr w:rsidR="008344F8" w:rsidRPr="00A5591C" w14:paraId="21EAAA1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ADCB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D20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5BB9FA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8DE73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58FC53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Bim Tratores Comercio De Pecas Eirelli</w:t>
            </w:r>
          </w:p>
        </w:tc>
        <w:tc>
          <w:tcPr>
            <w:tcW w:w="2020" w:type="dxa"/>
            <w:tcBorders>
              <w:top w:val="nil"/>
              <w:left w:val="nil"/>
              <w:bottom w:val="single" w:sz="4" w:space="0" w:color="auto"/>
              <w:right w:val="single" w:sz="4" w:space="0" w:color="auto"/>
            </w:tcBorders>
            <w:shd w:val="clear" w:color="auto" w:fill="auto"/>
            <w:noWrap/>
            <w:vAlign w:val="bottom"/>
            <w:hideMark/>
          </w:tcPr>
          <w:p w14:paraId="63270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AF05B4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Rotula - 87663317</w:t>
            </w:r>
          </w:p>
        </w:tc>
      </w:tr>
      <w:tr w:rsidR="008344F8" w:rsidRPr="00A5591C" w14:paraId="6335AE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BA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C721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4F4DAA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190ECF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5FDFEC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C75D9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01AE7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14732382 Dente</w:t>
            </w:r>
          </w:p>
        </w:tc>
      </w:tr>
      <w:tr w:rsidR="008344F8" w:rsidRPr="00A5591C" w14:paraId="5A288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2FD4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C4D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357E17A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415F62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360FE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Tracbel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B00CC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C2F4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17500251 Filtro Primario</w:t>
            </w:r>
          </w:p>
        </w:tc>
      </w:tr>
      <w:tr w:rsidR="008344F8" w:rsidRPr="00A5591C" w14:paraId="33954C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52C5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7158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168EB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213068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591B2D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2A2A75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4FB9B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Facao Tramontina 18 Cabo Madeira</w:t>
            </w:r>
          </w:p>
        </w:tc>
      </w:tr>
      <w:tr w:rsidR="008344F8" w:rsidRPr="00A5591C" w14:paraId="72A75DD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7AA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6DD5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3A93DF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55FB56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26437F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Mca Materiais P/ Construcao Ltda-Me</w:t>
            </w:r>
          </w:p>
        </w:tc>
        <w:tc>
          <w:tcPr>
            <w:tcW w:w="2020" w:type="dxa"/>
            <w:tcBorders>
              <w:top w:val="nil"/>
              <w:left w:val="nil"/>
              <w:bottom w:val="single" w:sz="4" w:space="0" w:color="auto"/>
              <w:right w:val="single" w:sz="4" w:space="0" w:color="auto"/>
            </w:tcBorders>
            <w:shd w:val="clear" w:color="auto" w:fill="auto"/>
            <w:noWrap/>
            <w:vAlign w:val="bottom"/>
            <w:hideMark/>
          </w:tcPr>
          <w:p w14:paraId="066DAF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00E6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Areia Fina Metro Ipameri (Lemos)</w:t>
            </w:r>
          </w:p>
        </w:tc>
      </w:tr>
      <w:tr w:rsidR="008344F8" w:rsidRPr="00A5591C" w14:paraId="554F15D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C91D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6CBB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0D6C169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6AB3D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726EBBF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D2E9C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03967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AF3BE3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667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B2C8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BBFEBD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CC692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78E2E61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A127F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886158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DA71DC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63C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D024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381BEAD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220E4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18E089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05ACD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C4601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DDA13A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2F64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5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0F201B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7F38DA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4324D3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6C52B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52C41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93FAC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00D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9278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761B98C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BC0C1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4CDABD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7E9B9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BFF5A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Aluguel De Andaimes</w:t>
            </w:r>
          </w:p>
        </w:tc>
      </w:tr>
      <w:tr w:rsidR="008344F8" w:rsidRPr="00A5591C" w14:paraId="3809F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C22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DE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D19C3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0616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121.549,81 </w:t>
            </w:r>
          </w:p>
        </w:tc>
        <w:tc>
          <w:tcPr>
            <w:tcW w:w="4437" w:type="dxa"/>
            <w:tcBorders>
              <w:top w:val="nil"/>
              <w:left w:val="nil"/>
              <w:bottom w:val="single" w:sz="4" w:space="0" w:color="auto"/>
              <w:right w:val="single" w:sz="4" w:space="0" w:color="auto"/>
            </w:tcBorders>
            <w:shd w:val="clear" w:color="auto" w:fill="auto"/>
            <w:noWrap/>
            <w:vAlign w:val="bottom"/>
            <w:hideMark/>
          </w:tcPr>
          <w:p w14:paraId="53D9A2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Weg Equipamentos Eletricos S/A</w:t>
            </w:r>
          </w:p>
        </w:tc>
        <w:tc>
          <w:tcPr>
            <w:tcW w:w="2020" w:type="dxa"/>
            <w:tcBorders>
              <w:top w:val="nil"/>
              <w:left w:val="nil"/>
              <w:bottom w:val="single" w:sz="4" w:space="0" w:color="auto"/>
              <w:right w:val="single" w:sz="4" w:space="0" w:color="auto"/>
            </w:tcBorders>
            <w:shd w:val="clear" w:color="auto" w:fill="auto"/>
            <w:noWrap/>
            <w:vAlign w:val="bottom"/>
            <w:hideMark/>
          </w:tcPr>
          <w:p w14:paraId="5F46C0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4B33A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Eletromecanicos / Hidromecanicos</w:t>
            </w:r>
          </w:p>
        </w:tc>
      </w:tr>
      <w:tr w:rsidR="008344F8" w:rsidRPr="00A5591C" w14:paraId="701EA4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187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C54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A02</w:t>
            </w:r>
          </w:p>
        </w:tc>
        <w:tc>
          <w:tcPr>
            <w:tcW w:w="880" w:type="dxa"/>
            <w:tcBorders>
              <w:top w:val="nil"/>
              <w:left w:val="nil"/>
              <w:bottom w:val="single" w:sz="4" w:space="0" w:color="auto"/>
              <w:right w:val="single" w:sz="4" w:space="0" w:color="auto"/>
            </w:tcBorders>
            <w:shd w:val="clear" w:color="auto" w:fill="auto"/>
            <w:noWrap/>
            <w:vAlign w:val="bottom"/>
            <w:hideMark/>
          </w:tcPr>
          <w:p w14:paraId="1F3DE9F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54519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66E842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748B3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B0CAB9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2B4B032F" w14:textId="77777777">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9ABA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F139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1538F4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5038B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3409715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Maida Sandrine Silva</w:t>
            </w:r>
          </w:p>
        </w:tc>
        <w:tc>
          <w:tcPr>
            <w:tcW w:w="2020" w:type="dxa"/>
            <w:tcBorders>
              <w:top w:val="nil"/>
              <w:left w:val="nil"/>
              <w:bottom w:val="single" w:sz="4" w:space="0" w:color="auto"/>
              <w:right w:val="single" w:sz="4" w:space="0" w:color="auto"/>
            </w:tcBorders>
            <w:shd w:val="clear" w:color="auto" w:fill="auto"/>
            <w:noWrap/>
            <w:vAlign w:val="bottom"/>
            <w:hideMark/>
          </w:tcPr>
          <w:p w14:paraId="694D5F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68106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Ensino De Arte E Cultura Não Especificado Anteriormente </w:t>
            </w:r>
          </w:p>
        </w:tc>
      </w:tr>
      <w:tr w:rsidR="008344F8" w:rsidRPr="00A5591C" w14:paraId="127925D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C5F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D7A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346B630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6C1D9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C036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59F40E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2D3CD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D5824E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CD15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E8D9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2BDD2E4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F4656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65E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CEC5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6AC01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5FD6E4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D41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098A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5801EB7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CB4014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0A2366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A0E8C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21842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D5077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D5A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49C6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5A566E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40D248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5E458F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2D988F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D0FF0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0A8158F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8D0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9EA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54249FA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C0D3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4135487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342A2E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138C8E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7C2710A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3E8A9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56B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4270F9F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331DC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AE44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2BF4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333F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1E3C8D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B6B6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72F3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29F098B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0E1FEE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9FBC0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A1A0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87E18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3FB2AD6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9BCC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FE24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31CCFC7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1FFECA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CB07B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Asavel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97BBE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48B77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Conduto</w:t>
            </w:r>
          </w:p>
        </w:tc>
      </w:tr>
      <w:tr w:rsidR="008344F8" w:rsidRPr="00A5591C" w14:paraId="1BA69A0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29D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4D94F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2257CC8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D4EFF6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AA83B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2F9C2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BA2E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2F8555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FE2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4868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20D2656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2886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4E2716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E25BF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92BDE3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C0BB2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EFE7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8705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3FDE460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D3204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2F354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G Transportes Rodoviario Ltda</w:t>
            </w:r>
          </w:p>
        </w:tc>
        <w:tc>
          <w:tcPr>
            <w:tcW w:w="2020" w:type="dxa"/>
            <w:tcBorders>
              <w:top w:val="nil"/>
              <w:left w:val="nil"/>
              <w:bottom w:val="single" w:sz="4" w:space="0" w:color="auto"/>
              <w:right w:val="single" w:sz="4" w:space="0" w:color="auto"/>
            </w:tcBorders>
            <w:shd w:val="clear" w:color="auto" w:fill="auto"/>
            <w:noWrap/>
            <w:vAlign w:val="bottom"/>
            <w:hideMark/>
          </w:tcPr>
          <w:p w14:paraId="1C00AE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288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815E2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BACB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651D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174F860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0D53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6E78E8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F8592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3FB1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717A79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65BE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FB2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007AA0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B5968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00B1F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5CE6D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B575C3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428A53C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8BB9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028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2F36F6B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AA362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19108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9232C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57F5FC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68FC0BF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BC9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FDED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57DEA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A96DA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68585C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Dinadrill Perfuracao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0EA4E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C2D8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Desmonte De Rocha</w:t>
            </w:r>
          </w:p>
        </w:tc>
      </w:tr>
      <w:tr w:rsidR="008344F8" w:rsidRPr="00A5591C" w14:paraId="135E3FD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631C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52E9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70DF9D6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DA693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0A734F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Idenilso Baziuk Transportes Eireli</w:t>
            </w:r>
          </w:p>
        </w:tc>
        <w:tc>
          <w:tcPr>
            <w:tcW w:w="2020" w:type="dxa"/>
            <w:tcBorders>
              <w:top w:val="nil"/>
              <w:left w:val="nil"/>
              <w:bottom w:val="single" w:sz="4" w:space="0" w:color="auto"/>
              <w:right w:val="single" w:sz="4" w:space="0" w:color="auto"/>
            </w:tcBorders>
            <w:shd w:val="clear" w:color="auto" w:fill="auto"/>
            <w:noWrap/>
            <w:vAlign w:val="bottom"/>
            <w:hideMark/>
          </w:tcPr>
          <w:p w14:paraId="04B2997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B5613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1FFB20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2C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1BF9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5151B61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C2D0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3AD77A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Velo De Ouro Logistica E Locacao Ltda</w:t>
            </w:r>
          </w:p>
        </w:tc>
        <w:tc>
          <w:tcPr>
            <w:tcW w:w="2020" w:type="dxa"/>
            <w:tcBorders>
              <w:top w:val="nil"/>
              <w:left w:val="nil"/>
              <w:bottom w:val="single" w:sz="4" w:space="0" w:color="auto"/>
              <w:right w:val="single" w:sz="4" w:space="0" w:color="auto"/>
            </w:tcBorders>
            <w:shd w:val="clear" w:color="auto" w:fill="auto"/>
            <w:noWrap/>
            <w:vAlign w:val="bottom"/>
            <w:hideMark/>
          </w:tcPr>
          <w:p w14:paraId="777BF5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8EAFE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93BD52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657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AE75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77D145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3275E4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6FD2B9D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230ED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2003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B119E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6C4C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C63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FEE0EF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ABFC1C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797A297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E9688B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00781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062CA2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815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3B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5D0A93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9BDD6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2D352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01CE5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FA60D8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Manta Pead</w:t>
            </w:r>
          </w:p>
        </w:tc>
      </w:tr>
      <w:tr w:rsidR="008344F8" w:rsidRPr="00A5591C" w14:paraId="6C1490E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F25E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2B21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62AA8B5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43AFDA0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4C4B0C9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62EC7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A7B69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040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7C3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1B5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53DDFBD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12B19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163478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5FDB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9285B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3C7D9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538C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115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2CD2D4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F41F2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100518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Ci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E87BC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84756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D643F3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F060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A8E2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5E0030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844D8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150.000,00 </w:t>
            </w:r>
          </w:p>
        </w:tc>
        <w:tc>
          <w:tcPr>
            <w:tcW w:w="4437" w:type="dxa"/>
            <w:tcBorders>
              <w:top w:val="nil"/>
              <w:left w:val="nil"/>
              <w:bottom w:val="single" w:sz="4" w:space="0" w:color="auto"/>
              <w:right w:val="single" w:sz="4" w:space="0" w:color="auto"/>
            </w:tcBorders>
            <w:shd w:val="clear" w:color="auto" w:fill="auto"/>
            <w:noWrap/>
            <w:vAlign w:val="bottom"/>
            <w:hideMark/>
          </w:tcPr>
          <w:p w14:paraId="1433B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FF45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E4A39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5C2C73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D991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9D52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5075782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58ED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350AD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90E59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68D4C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65B69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137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ACAD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739994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5DB05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100.457,98 </w:t>
            </w:r>
          </w:p>
        </w:tc>
        <w:tc>
          <w:tcPr>
            <w:tcW w:w="4437" w:type="dxa"/>
            <w:tcBorders>
              <w:top w:val="nil"/>
              <w:left w:val="nil"/>
              <w:bottom w:val="single" w:sz="4" w:space="0" w:color="auto"/>
              <w:right w:val="single" w:sz="4" w:space="0" w:color="auto"/>
            </w:tcBorders>
            <w:shd w:val="clear" w:color="auto" w:fill="auto"/>
            <w:noWrap/>
            <w:vAlign w:val="bottom"/>
            <w:hideMark/>
          </w:tcPr>
          <w:p w14:paraId="1E7743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0552AE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E5CF6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86EA97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1BA6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C165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557497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20A9E03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300BD8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18DDD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A71BD0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13E45E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68ED5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66D1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F7323E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F363B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3EA7A97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411DAE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AB65DE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4A7B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0BC1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9242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04BCE2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D381C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4C98318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B1D57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57685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7D9D0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7EB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6DAA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5C3EB41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C8EED8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423B4F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8722E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F62CDC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ECE72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D8C1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F49F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799CC9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EF25B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02BA7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6951F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1E8E60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A6A784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0CEE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2A54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B09C14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04964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191.086,00 </w:t>
            </w:r>
          </w:p>
        </w:tc>
        <w:tc>
          <w:tcPr>
            <w:tcW w:w="4437" w:type="dxa"/>
            <w:tcBorders>
              <w:top w:val="nil"/>
              <w:left w:val="nil"/>
              <w:bottom w:val="single" w:sz="4" w:space="0" w:color="auto"/>
              <w:right w:val="single" w:sz="4" w:space="0" w:color="auto"/>
            </w:tcBorders>
            <w:shd w:val="clear" w:color="auto" w:fill="auto"/>
            <w:noWrap/>
            <w:vAlign w:val="bottom"/>
            <w:hideMark/>
          </w:tcPr>
          <w:p w14:paraId="2A9B2E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E4F11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A68329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166CDA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5A5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EC61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6B733FB0"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F5F2C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412A35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B5951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C9F96B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28FE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BE5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D0EA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74B17F3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586991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64F660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Csk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E5B72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9B176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89172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9302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8C9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663C31A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4992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577340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7B8AC0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FF7E0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61EF3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E59A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3F1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700D186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416E0B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35B441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F3D90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7ED36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A526E4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2373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239F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22A2E9A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EEB34C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00540F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3DFD83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D76316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C7306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E3B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4C6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5ED5592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9C98B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03EC1F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474CA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F7D0F7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538AC7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97E5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C981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674CCA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19DD0C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50468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C0FC3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C7DB6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6483C0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E79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BB828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098C0E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D141B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000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69096C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993CDB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7F1D68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32A7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798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1BAB59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79964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72B7303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C258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2C12D4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D89D3F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FD08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B0D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3C3927C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7B813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6BD4BC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B565E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70B2D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9DC4C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96BB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938E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57D9886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532AB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449A91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8B9F4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E41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B303BC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B0E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E11B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60FA5A5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F69DC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1B4013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436FC0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C6F0C1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F32F97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3191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562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33F9C4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FE2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6EEA40F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Rio Rental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BCBC56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3611A1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CEF5C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990F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F5FB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2C6B2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BC792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1243CC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4E08C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A0C69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7043413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AD5C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1AD0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3946B51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9DEF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228.969,60 </w:t>
            </w:r>
          </w:p>
        </w:tc>
        <w:tc>
          <w:tcPr>
            <w:tcW w:w="4437" w:type="dxa"/>
            <w:tcBorders>
              <w:top w:val="nil"/>
              <w:left w:val="nil"/>
              <w:bottom w:val="single" w:sz="4" w:space="0" w:color="auto"/>
              <w:right w:val="single" w:sz="4" w:space="0" w:color="auto"/>
            </w:tcBorders>
            <w:shd w:val="clear" w:color="auto" w:fill="auto"/>
            <w:noWrap/>
            <w:vAlign w:val="bottom"/>
            <w:hideMark/>
          </w:tcPr>
          <w:p w14:paraId="0E091B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E6D17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A3A0E4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AFC6E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AB3E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4375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2B0B737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158AF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725D786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06E1105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33BA18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89D19F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6E5B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AA7E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62C4681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3DA27F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33C71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0E2854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1F661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678C28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F8D6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8C65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0EBDC57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14CE8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1E8AF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4C7426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B4A8FB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D29BE5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CB03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5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1D45C11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0E879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0073C6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Amazonas Locacoes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94F9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22AC08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3A6689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78A0C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D6F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31702B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74E7A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58D162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Aluminaco Ltda</w:t>
            </w:r>
          </w:p>
        </w:tc>
        <w:tc>
          <w:tcPr>
            <w:tcW w:w="2020" w:type="dxa"/>
            <w:tcBorders>
              <w:top w:val="nil"/>
              <w:left w:val="nil"/>
              <w:bottom w:val="single" w:sz="4" w:space="0" w:color="auto"/>
              <w:right w:val="single" w:sz="4" w:space="0" w:color="auto"/>
            </w:tcBorders>
            <w:shd w:val="clear" w:color="auto" w:fill="auto"/>
            <w:noWrap/>
            <w:vAlign w:val="bottom"/>
            <w:hideMark/>
          </w:tcPr>
          <w:p w14:paraId="73C453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DC82E5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3DB873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07506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480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4AE906B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2CE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E97BE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E718F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5A95F4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C642C3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0EB8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86D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7BAE21C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2523A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079F6DC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A4355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40FE2F"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6CC4742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0027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C0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7498359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0E4DCB0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5971F9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Goremar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46C1B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7064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02833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8CD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CDEB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3E34B6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01D1CB3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686D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3FE107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6E7D5D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E904B6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71FD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F3E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9E6318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F07A8B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130.000,00 </w:t>
            </w:r>
          </w:p>
        </w:tc>
        <w:tc>
          <w:tcPr>
            <w:tcW w:w="4437" w:type="dxa"/>
            <w:tcBorders>
              <w:top w:val="nil"/>
              <w:left w:val="nil"/>
              <w:bottom w:val="single" w:sz="4" w:space="0" w:color="auto"/>
              <w:right w:val="single" w:sz="4" w:space="0" w:color="auto"/>
            </w:tcBorders>
            <w:shd w:val="clear" w:color="auto" w:fill="auto"/>
            <w:noWrap/>
            <w:vAlign w:val="bottom"/>
            <w:hideMark/>
          </w:tcPr>
          <w:p w14:paraId="73E155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269B8B2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35AF3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9065A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A916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DD21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4B5BE41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F4A97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183.105,60 </w:t>
            </w:r>
          </w:p>
        </w:tc>
        <w:tc>
          <w:tcPr>
            <w:tcW w:w="4437" w:type="dxa"/>
            <w:tcBorders>
              <w:top w:val="nil"/>
              <w:left w:val="nil"/>
              <w:bottom w:val="single" w:sz="4" w:space="0" w:color="auto"/>
              <w:right w:val="single" w:sz="4" w:space="0" w:color="auto"/>
            </w:tcBorders>
            <w:shd w:val="clear" w:color="auto" w:fill="auto"/>
            <w:noWrap/>
            <w:vAlign w:val="bottom"/>
            <w:hideMark/>
          </w:tcPr>
          <w:p w14:paraId="0B9C623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09706C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8F70EF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A75990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0088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442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1950433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373076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594178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Goias Locacao De Maquinas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FC19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133F7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18BDFA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BBC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BA5E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2848905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2D567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4FFE6D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6EBA427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942CE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0BEF51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0FF0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9D2C9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6CC59C4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408A1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0A2DC84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196817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95DDB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ECE560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CE6C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38381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11CCD92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B428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6C7ED2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86AFF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BE943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82F900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C83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BF45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3CD9B24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69A281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6301A8D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51B724C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A0BF7D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C88D2B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B53AE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A0978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DE16B4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BDCA7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5B199C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0A2F4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7EE0F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084632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08DFA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7E4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5D89BBD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7F8F7E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754B6B5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9614C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C0ECB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77C5A5C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0662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00D2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3506292D"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866753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DACB9D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06616F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2F1F80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8B70B5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566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4B18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1E7CA89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2F5BB8E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6CD1B4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Cc Catalao Aluguel De Equipamentos E Comercio De Maquinas Ltda</w:t>
            </w:r>
          </w:p>
        </w:tc>
        <w:tc>
          <w:tcPr>
            <w:tcW w:w="2020" w:type="dxa"/>
            <w:tcBorders>
              <w:top w:val="nil"/>
              <w:left w:val="nil"/>
              <w:bottom w:val="single" w:sz="4" w:space="0" w:color="auto"/>
              <w:right w:val="single" w:sz="4" w:space="0" w:color="auto"/>
            </w:tcBorders>
            <w:shd w:val="clear" w:color="auto" w:fill="auto"/>
            <w:noWrap/>
            <w:vAlign w:val="bottom"/>
            <w:hideMark/>
          </w:tcPr>
          <w:p w14:paraId="440AA91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805270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16B25896"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39D8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3D0B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07F5C21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23C8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49DEB9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Cbq Locacoes Ltda</w:t>
            </w:r>
          </w:p>
        </w:tc>
        <w:tc>
          <w:tcPr>
            <w:tcW w:w="2020" w:type="dxa"/>
            <w:tcBorders>
              <w:top w:val="nil"/>
              <w:left w:val="nil"/>
              <w:bottom w:val="single" w:sz="4" w:space="0" w:color="auto"/>
              <w:right w:val="single" w:sz="4" w:space="0" w:color="auto"/>
            </w:tcBorders>
            <w:shd w:val="clear" w:color="auto" w:fill="auto"/>
            <w:noWrap/>
            <w:vAlign w:val="bottom"/>
            <w:hideMark/>
          </w:tcPr>
          <w:p w14:paraId="0072F85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5AE319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38E4A04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FD3DC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3883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B1EFDD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EFC59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72129D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4F3157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303EE9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7F9F32C3"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659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51D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368AD5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72DBB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006F13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403FC3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94B0F8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4D1FFB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6B4DB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033A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6B1B4C6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14F4CD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A4273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5268CC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978A801"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0915A6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4CB32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82A40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02DC9DB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9ADC7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240834B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69DB5AD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F3A09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95FA85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6229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A00C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28EBB64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75BD2E5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75A7AA4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3C3D3EF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4A642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5A3459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926A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DDD9B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19F55E8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37305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61472DC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02B455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B3970A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FF30FC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B13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3D2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0AC24FC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5B7C7C1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1B1213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135366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19A1A6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EC6DADD"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AFEC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1789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04018FF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AFBF81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3F69D8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Locat Servico Eireli</w:t>
            </w:r>
          </w:p>
        </w:tc>
        <w:tc>
          <w:tcPr>
            <w:tcW w:w="2020" w:type="dxa"/>
            <w:tcBorders>
              <w:top w:val="nil"/>
              <w:left w:val="nil"/>
              <w:bottom w:val="single" w:sz="4" w:space="0" w:color="auto"/>
              <w:right w:val="single" w:sz="4" w:space="0" w:color="auto"/>
            </w:tcBorders>
            <w:shd w:val="clear" w:color="auto" w:fill="auto"/>
            <w:noWrap/>
            <w:vAlign w:val="bottom"/>
            <w:hideMark/>
          </w:tcPr>
          <w:p w14:paraId="5A9D1B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83044A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22CBE5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C737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788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1C23E08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2769D25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1B6528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A87F9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8DC0DC"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6E36B9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8F0AB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AD2A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4190A8D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5A9F4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4234A9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18F1D60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0ABB8F6"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4D7B09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4535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1EA4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46969F7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70AF7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4D07244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26082B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781C0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4508560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ED4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398A9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5B862EC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5BD48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982310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629FC19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5D3AFB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81C361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D9D3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8207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7D72A70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27EAA0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404DE3B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072622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D13B539"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14AE2D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5480F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3CDA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6754942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2C436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2C6D49F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7BA55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5DBDE5"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07A2999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EE2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CD5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21E7A7E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F21344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47DFDF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Embratop Locacao De Equip.Ltda</w:t>
            </w:r>
          </w:p>
        </w:tc>
        <w:tc>
          <w:tcPr>
            <w:tcW w:w="2020" w:type="dxa"/>
            <w:tcBorders>
              <w:top w:val="nil"/>
              <w:left w:val="nil"/>
              <w:bottom w:val="single" w:sz="4" w:space="0" w:color="auto"/>
              <w:right w:val="single" w:sz="4" w:space="0" w:color="auto"/>
            </w:tcBorders>
            <w:shd w:val="clear" w:color="auto" w:fill="auto"/>
            <w:noWrap/>
            <w:vAlign w:val="bottom"/>
            <w:hideMark/>
          </w:tcPr>
          <w:p w14:paraId="729CDB9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A1C8D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5EA41CF5"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EA82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B8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274E95B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0CD30BD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77AEA7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1818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2374D7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5991F8C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F7C27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127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28C504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BF02B0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7AF7BB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22A19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432BD3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32AB365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2498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CAB7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35FAEAF3"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61449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0348B04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Superintendencia Municipal De Agua E Esgoto</w:t>
            </w:r>
          </w:p>
        </w:tc>
        <w:tc>
          <w:tcPr>
            <w:tcW w:w="2020" w:type="dxa"/>
            <w:tcBorders>
              <w:top w:val="nil"/>
              <w:left w:val="nil"/>
              <w:bottom w:val="single" w:sz="4" w:space="0" w:color="auto"/>
              <w:right w:val="single" w:sz="4" w:space="0" w:color="auto"/>
            </w:tcBorders>
            <w:shd w:val="clear" w:color="auto" w:fill="auto"/>
            <w:noWrap/>
            <w:vAlign w:val="bottom"/>
            <w:hideMark/>
          </w:tcPr>
          <w:p w14:paraId="169F2E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3C39EA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Mao De Obra Direta</w:t>
            </w:r>
          </w:p>
        </w:tc>
      </w:tr>
      <w:tr w:rsidR="008344F8" w:rsidRPr="00A5591C" w14:paraId="6A32B0D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50FC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03EEF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4CF3055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220E0B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625A1EA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Wellyson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3656D9C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CECF9A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8D5732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B730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E2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027E5E5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4F4F2A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040D2D5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890153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8B30A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ECA078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B01AE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05DBE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35D2E72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6FB2E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1D4002B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BB5B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4EF6387"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FA8DD4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8FF64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E7BDA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3D63DB4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3ADF24C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1D93C4A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8EC485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BA0B76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EEBB26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3DFE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7862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65C3449C"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F2C13D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290168D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620864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8CC412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62980F38"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281F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48FF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68238ED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72C542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3AA4576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DB99CA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4BA8548"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203484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CBF0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89F1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5F0EE39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93F3EF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6A5FCC1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7825954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54DD89F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7051CB0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F9EEA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4F1A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54F778F8"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4E8B2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E05CB3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1F51DE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2C4BB4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5160C0E"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E7319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65A0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01C969FF"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26F405A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A8A6D8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2B97CC6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98A2E1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Administracao Local</w:t>
            </w:r>
          </w:p>
        </w:tc>
      </w:tr>
      <w:tr w:rsidR="008344F8" w:rsidRPr="00A5591C" w14:paraId="239A6FA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D952D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4B250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5AD9006B"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1F88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4AD7AC2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EF449F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CC6042A"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A179650"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BA8D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CA78F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0B8F80F6"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1B5320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5F0465C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46C0A02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6CD392E"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7AEEA4B"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E7DE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604CD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0E710371"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209DBB0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E1CBF2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0FDD28B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26E974B"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65A27C31"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5F151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9D98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2DA9104"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45FA2E2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29C976F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C.M. Alves Distribuiã‡Oes De Maquinas Me</w:t>
            </w:r>
          </w:p>
        </w:tc>
        <w:tc>
          <w:tcPr>
            <w:tcW w:w="2020" w:type="dxa"/>
            <w:tcBorders>
              <w:top w:val="nil"/>
              <w:left w:val="nil"/>
              <w:bottom w:val="single" w:sz="4" w:space="0" w:color="auto"/>
              <w:right w:val="single" w:sz="4" w:space="0" w:color="auto"/>
            </w:tcBorders>
            <w:shd w:val="clear" w:color="auto" w:fill="auto"/>
            <w:noWrap/>
            <w:vAlign w:val="bottom"/>
            <w:hideMark/>
          </w:tcPr>
          <w:p w14:paraId="30E6CC8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21416A94"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104C691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83482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2FC2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E3FEF55"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5CD6C3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14BC654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A850CB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D4662E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2DB8DBE4"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689442"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0CA04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186EEBF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5F208B"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46706F1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262326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6C344E9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0BB5E45A"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D8813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2B89C"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0FD0FC09"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F61A40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3FDFB58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443F35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3DDABDF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412010C7"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0618B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EE7A3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07D3A577"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D7F8817"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0094CD99"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Gr Transportes E Locacao Erieli</w:t>
            </w:r>
          </w:p>
        </w:tc>
        <w:tc>
          <w:tcPr>
            <w:tcW w:w="2020" w:type="dxa"/>
            <w:tcBorders>
              <w:top w:val="nil"/>
              <w:left w:val="nil"/>
              <w:bottom w:val="single" w:sz="4" w:space="0" w:color="auto"/>
              <w:right w:val="single" w:sz="4" w:space="0" w:color="auto"/>
            </w:tcBorders>
            <w:shd w:val="clear" w:color="auto" w:fill="auto"/>
            <w:noWrap/>
            <w:vAlign w:val="bottom"/>
            <w:hideMark/>
          </w:tcPr>
          <w:p w14:paraId="67A027FE"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062B2B12"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2CBF9F2"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3087D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761D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77D1A482"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40A117E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7F1E9204"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2D49DE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41B9DFD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r w:rsidR="008344F8" w:rsidRPr="00A5591C" w14:paraId="5C7F201C"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40620D"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FE5BD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5F16667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9663D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6254EF6A"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Wolney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6F71AC9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76F62890"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Equipamentos De Terraplanagem</w:t>
            </w:r>
          </w:p>
        </w:tc>
      </w:tr>
      <w:tr w:rsidR="008344F8" w:rsidRPr="00A5591C" w14:paraId="1C69D6A9"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FBF7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55621F2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515DCE"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C886461"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77FAE16"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8465B7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E2F6CB3"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 Transporte Rodoviário De Mudanças</w:t>
            </w:r>
          </w:p>
        </w:tc>
      </w:tr>
      <w:tr w:rsidR="008344F8" w:rsidRPr="00A5591C" w14:paraId="4E67D10F" w14:textId="77777777">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5CDDC0"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Ouvidor Energia Ltda</w:t>
            </w:r>
          </w:p>
        </w:tc>
        <w:tc>
          <w:tcPr>
            <w:tcW w:w="1410" w:type="dxa"/>
            <w:tcBorders>
              <w:top w:val="nil"/>
              <w:left w:val="nil"/>
              <w:bottom w:val="single" w:sz="4" w:space="0" w:color="auto"/>
              <w:right w:val="nil"/>
            </w:tcBorders>
            <w:shd w:val="clear" w:color="auto" w:fill="auto"/>
            <w:noWrap/>
            <w:vAlign w:val="bottom"/>
            <w:hideMark/>
          </w:tcPr>
          <w:p w14:paraId="3CB3C5BF"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7B616AA" w14:textId="77777777" w:rsidR="008344F8" w:rsidRPr="00A5591C" w:rsidRDefault="008344F8">
            <w:pPr>
              <w:jc w:val="center"/>
              <w:rPr>
                <w:rFonts w:ascii="Calibri" w:hAnsi="Calibri" w:cs="Calibri"/>
                <w:sz w:val="16"/>
                <w:szCs w:val="16"/>
              </w:rPr>
            </w:pPr>
            <w:r w:rsidRPr="00A5591C">
              <w:rPr>
                <w:rFonts w:ascii="Calibri" w:hAnsi="Calibri" w:cs="Calibri"/>
                <w:sz w:val="16"/>
                <w:szCs w:val="16"/>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7F904F45"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 R$  273.890,65 </w:t>
            </w:r>
          </w:p>
        </w:tc>
        <w:tc>
          <w:tcPr>
            <w:tcW w:w="4437" w:type="dxa"/>
            <w:tcBorders>
              <w:top w:val="nil"/>
              <w:left w:val="nil"/>
              <w:bottom w:val="single" w:sz="4" w:space="0" w:color="auto"/>
              <w:right w:val="single" w:sz="4" w:space="0" w:color="auto"/>
            </w:tcBorders>
            <w:shd w:val="clear" w:color="auto" w:fill="auto"/>
            <w:noWrap/>
            <w:vAlign w:val="bottom"/>
            <w:hideMark/>
          </w:tcPr>
          <w:p w14:paraId="5E3E1043"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Siderurgica Norte Brasil S.A Em Recuperacao Judicial</w:t>
            </w:r>
          </w:p>
        </w:tc>
        <w:tc>
          <w:tcPr>
            <w:tcW w:w="2020" w:type="dxa"/>
            <w:tcBorders>
              <w:top w:val="nil"/>
              <w:left w:val="nil"/>
              <w:bottom w:val="single" w:sz="4" w:space="0" w:color="auto"/>
              <w:right w:val="single" w:sz="4" w:space="0" w:color="auto"/>
            </w:tcBorders>
            <w:shd w:val="clear" w:color="auto" w:fill="auto"/>
            <w:noWrap/>
            <w:vAlign w:val="bottom"/>
            <w:hideMark/>
          </w:tcPr>
          <w:p w14:paraId="0E02C078" w14:textId="77777777" w:rsidR="008344F8" w:rsidRPr="00A5591C" w:rsidRDefault="008344F8">
            <w:pPr>
              <w:jc w:val="center"/>
              <w:rPr>
                <w:rFonts w:ascii="Calibri" w:hAnsi="Calibri" w:cs="Calibri"/>
                <w:color w:val="000000"/>
                <w:sz w:val="16"/>
                <w:szCs w:val="16"/>
              </w:rPr>
            </w:pPr>
            <w:r w:rsidRPr="00A5591C">
              <w:rPr>
                <w:rFonts w:ascii="Calibri" w:hAnsi="Calibri" w:cs="Calibri"/>
                <w:color w:val="000000"/>
                <w:sz w:val="16"/>
                <w:szCs w:val="16"/>
              </w:rPr>
              <w:t xml:space="preserve">Cgh Ouvidor - Obra </w:t>
            </w:r>
          </w:p>
        </w:tc>
        <w:tc>
          <w:tcPr>
            <w:tcW w:w="2169" w:type="dxa"/>
            <w:tcBorders>
              <w:top w:val="nil"/>
              <w:left w:val="nil"/>
              <w:bottom w:val="single" w:sz="4" w:space="0" w:color="auto"/>
              <w:right w:val="single" w:sz="4" w:space="0" w:color="auto"/>
            </w:tcBorders>
            <w:shd w:val="clear" w:color="auto" w:fill="auto"/>
            <w:vAlign w:val="bottom"/>
            <w:hideMark/>
          </w:tcPr>
          <w:p w14:paraId="1A9E852D" w14:textId="77777777" w:rsidR="008344F8" w:rsidRPr="00A5591C" w:rsidRDefault="008344F8">
            <w:pPr>
              <w:rPr>
                <w:rFonts w:ascii="Calibri" w:hAnsi="Calibri" w:cs="Calibri"/>
                <w:color w:val="000000"/>
                <w:sz w:val="16"/>
                <w:szCs w:val="16"/>
              </w:rPr>
            </w:pPr>
            <w:r w:rsidRPr="00A5591C">
              <w:rPr>
                <w:rFonts w:ascii="Calibri" w:hAnsi="Calibri" w:cs="Calibri"/>
                <w:color w:val="000000"/>
                <w:sz w:val="16"/>
                <w:szCs w:val="16"/>
              </w:rPr>
              <w:t>Materiais</w:t>
            </w:r>
          </w:p>
        </w:tc>
      </w:tr>
    </w:tbl>
    <w:p w14:paraId="0055BBDE" w14:textId="77777777" w:rsidR="00897D45" w:rsidRPr="00BA75E8" w:rsidRDefault="00897D45" w:rsidP="00C97DEE">
      <w:pPr>
        <w:spacing w:line="312" w:lineRule="auto"/>
        <w:jc w:val="both"/>
        <w:rPr>
          <w:b/>
          <w:sz w:val="22"/>
          <w:szCs w:val="22"/>
        </w:rPr>
      </w:pPr>
    </w:p>
    <w:p w14:paraId="3BB0D232" w14:textId="734B527F" w:rsidR="00C97DEE" w:rsidRDefault="00897D45" w:rsidP="009B19B3">
      <w:pPr>
        <w:pageBreakBefore/>
        <w:widowControl w:val="0"/>
        <w:autoSpaceDE w:val="0"/>
        <w:autoSpaceDN w:val="0"/>
        <w:adjustRightInd w:val="0"/>
        <w:spacing w:line="312" w:lineRule="auto"/>
        <w:jc w:val="center"/>
        <w:rPr>
          <w:b/>
          <w:sz w:val="22"/>
          <w:szCs w:val="22"/>
        </w:rPr>
      </w:pPr>
      <w:r w:rsidRPr="00BA75E8">
        <w:rPr>
          <w:b/>
          <w:sz w:val="22"/>
          <w:szCs w:val="22"/>
        </w:rPr>
        <w:t>ANE</w:t>
      </w:r>
      <w:r w:rsidR="001B223E">
        <w:rPr>
          <w:b/>
          <w:sz w:val="22"/>
          <w:szCs w:val="22"/>
        </w:rPr>
        <w:t>XO VII</w:t>
      </w:r>
    </w:p>
    <w:p w14:paraId="6A51FE09" w14:textId="73B76888" w:rsidR="001B223E" w:rsidRDefault="001B223E">
      <w:pPr>
        <w:widowControl w:val="0"/>
        <w:autoSpaceDE w:val="0"/>
        <w:autoSpaceDN w:val="0"/>
        <w:adjustRightInd w:val="0"/>
        <w:spacing w:line="312" w:lineRule="auto"/>
        <w:jc w:val="center"/>
        <w:rPr>
          <w:b/>
          <w:sz w:val="22"/>
          <w:szCs w:val="22"/>
        </w:rPr>
      </w:pPr>
      <w:r>
        <w:rPr>
          <w:b/>
          <w:sz w:val="22"/>
          <w:szCs w:val="22"/>
        </w:rPr>
        <w:t>LISTA DE FORNECEDORES E SERVIÇOS</w:t>
      </w:r>
    </w:p>
    <w:p w14:paraId="20AE86E2" w14:textId="77777777" w:rsidR="00E87D78" w:rsidRDefault="00E87D78" w:rsidP="00E87D78">
      <w:pPr>
        <w:spacing w:line="300" w:lineRule="auto"/>
        <w:jc w:val="center"/>
        <w:rPr>
          <w:b/>
          <w:bCs/>
          <w:kern w:val="20"/>
          <w:sz w:val="22"/>
          <w:szCs w:val="22"/>
        </w:rPr>
      </w:pPr>
      <w:r>
        <w:rPr>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E87D78" w:rsidRPr="00BE3EDD" w14:paraId="1A47AE29"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9601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686A4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1C3409F"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6A93117D"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712E0D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BE3EDD" w14:paraId="5967755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1148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1DACD9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66227</w:t>
            </w:r>
          </w:p>
        </w:tc>
        <w:tc>
          <w:tcPr>
            <w:tcW w:w="1560" w:type="dxa"/>
            <w:tcBorders>
              <w:top w:val="nil"/>
              <w:left w:val="nil"/>
              <w:bottom w:val="single" w:sz="4" w:space="0" w:color="auto"/>
              <w:right w:val="single" w:sz="4" w:space="0" w:color="auto"/>
            </w:tcBorders>
            <w:shd w:val="clear" w:color="auto" w:fill="auto"/>
            <w:hideMark/>
          </w:tcPr>
          <w:p w14:paraId="0B23E38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7ADB6C14"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4ECE3F83" w14:textId="77777777" w:rsidR="00E87D78" w:rsidRPr="006502E0" w:rsidRDefault="00E87D78" w:rsidP="009A72EB">
            <w:pPr>
              <w:rPr>
                <w:rFonts w:ascii="Arial" w:hAnsi="Arial" w:cs="Arial"/>
                <w:sz w:val="16"/>
                <w:szCs w:val="16"/>
              </w:rPr>
            </w:pPr>
            <w:r w:rsidRPr="006502E0">
              <w:rPr>
                <w:rFonts w:ascii="Arial" w:hAnsi="Arial" w:cs="Arial"/>
                <w:sz w:val="16"/>
                <w:szCs w:val="16"/>
              </w:rPr>
              <w:t>46.958.948/0001-55</w:t>
            </w:r>
          </w:p>
        </w:tc>
      </w:tr>
      <w:tr w:rsidR="00E87D78" w:rsidRPr="00BE3EDD" w14:paraId="3CE4A08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E0C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ADORNO ENERGIA LTDA.</w:t>
            </w:r>
          </w:p>
        </w:tc>
        <w:tc>
          <w:tcPr>
            <w:tcW w:w="1417" w:type="dxa"/>
            <w:tcBorders>
              <w:top w:val="nil"/>
              <w:left w:val="nil"/>
              <w:bottom w:val="single" w:sz="4" w:space="0" w:color="auto"/>
              <w:right w:val="single" w:sz="4" w:space="0" w:color="auto"/>
            </w:tcBorders>
            <w:shd w:val="clear" w:color="auto" w:fill="auto"/>
            <w:hideMark/>
          </w:tcPr>
          <w:p w14:paraId="42F179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56376</w:t>
            </w:r>
          </w:p>
        </w:tc>
        <w:tc>
          <w:tcPr>
            <w:tcW w:w="1560" w:type="dxa"/>
            <w:tcBorders>
              <w:top w:val="nil"/>
              <w:left w:val="nil"/>
              <w:bottom w:val="single" w:sz="4" w:space="0" w:color="auto"/>
              <w:right w:val="single" w:sz="4" w:space="0" w:color="auto"/>
            </w:tcBorders>
            <w:shd w:val="clear" w:color="auto" w:fill="auto"/>
            <w:hideMark/>
          </w:tcPr>
          <w:p w14:paraId="44D9E1D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75BAF748" w14:textId="77777777" w:rsidR="00E87D78" w:rsidRPr="006502E0" w:rsidRDefault="00E87D78" w:rsidP="009A72EB">
            <w:pPr>
              <w:rPr>
                <w:rFonts w:ascii="Arial" w:hAnsi="Arial" w:cs="Arial"/>
                <w:sz w:val="16"/>
                <w:szCs w:val="16"/>
              </w:rPr>
            </w:pPr>
            <w:r w:rsidRPr="006502E0">
              <w:rPr>
                <w:rFonts w:ascii="Arial" w:hAnsi="Arial" w:cs="Arial"/>
                <w:sz w:val="16"/>
                <w:szCs w:val="16"/>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0AD8C1B" w14:textId="77777777" w:rsidR="00E87D78" w:rsidRPr="006502E0" w:rsidRDefault="00E87D78" w:rsidP="009A72EB">
            <w:pPr>
              <w:rPr>
                <w:rFonts w:ascii="Arial" w:hAnsi="Arial" w:cs="Arial"/>
                <w:sz w:val="16"/>
                <w:szCs w:val="16"/>
              </w:rPr>
            </w:pPr>
            <w:r w:rsidRPr="006502E0">
              <w:rPr>
                <w:rFonts w:ascii="Arial" w:hAnsi="Arial" w:cs="Arial"/>
                <w:sz w:val="16"/>
                <w:szCs w:val="16"/>
              </w:rPr>
              <w:t>19.635.694/0001-61</w:t>
            </w:r>
          </w:p>
        </w:tc>
      </w:tr>
      <w:tr w:rsidR="00E87D78" w:rsidRPr="00BE3EDD" w14:paraId="5CEDED0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EF48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5BAF52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349</w:t>
            </w:r>
          </w:p>
        </w:tc>
        <w:tc>
          <w:tcPr>
            <w:tcW w:w="1560" w:type="dxa"/>
            <w:tcBorders>
              <w:top w:val="nil"/>
              <w:left w:val="nil"/>
              <w:bottom w:val="single" w:sz="4" w:space="0" w:color="auto"/>
              <w:right w:val="single" w:sz="4" w:space="0" w:color="auto"/>
            </w:tcBorders>
            <w:shd w:val="clear" w:color="auto" w:fill="auto"/>
            <w:hideMark/>
          </w:tcPr>
          <w:p w14:paraId="6FFE3A3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070C5821"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7F9D9F1C"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334EAD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AC23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1CEA2B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495</w:t>
            </w:r>
          </w:p>
        </w:tc>
        <w:tc>
          <w:tcPr>
            <w:tcW w:w="1560" w:type="dxa"/>
            <w:tcBorders>
              <w:top w:val="nil"/>
              <w:left w:val="nil"/>
              <w:bottom w:val="single" w:sz="4" w:space="0" w:color="auto"/>
              <w:right w:val="single" w:sz="4" w:space="0" w:color="auto"/>
            </w:tcBorders>
            <w:shd w:val="clear" w:color="auto" w:fill="auto"/>
            <w:hideMark/>
          </w:tcPr>
          <w:p w14:paraId="5E8F3F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895E01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8C39C43" w14:textId="77777777" w:rsidR="00E87D78" w:rsidRPr="006502E0" w:rsidRDefault="00E87D78" w:rsidP="009A72EB">
            <w:pPr>
              <w:rPr>
                <w:rFonts w:ascii="Arial" w:hAnsi="Arial" w:cs="Arial"/>
                <w:sz w:val="16"/>
                <w:szCs w:val="16"/>
              </w:rPr>
            </w:pPr>
            <w:r w:rsidRPr="006502E0">
              <w:rPr>
                <w:rFonts w:ascii="Arial" w:hAnsi="Arial" w:cs="Arial"/>
                <w:sz w:val="16"/>
                <w:szCs w:val="16"/>
              </w:rPr>
              <w:t>03.395.414/0001-55</w:t>
            </w:r>
          </w:p>
        </w:tc>
      </w:tr>
      <w:tr w:rsidR="00E87D78" w:rsidRPr="00BE3EDD" w14:paraId="103BF92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61F3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417" w:type="dxa"/>
            <w:tcBorders>
              <w:top w:val="nil"/>
              <w:left w:val="nil"/>
              <w:bottom w:val="single" w:sz="4" w:space="0" w:color="auto"/>
              <w:right w:val="single" w:sz="4" w:space="0" w:color="auto"/>
            </w:tcBorders>
            <w:shd w:val="clear" w:color="auto" w:fill="auto"/>
            <w:hideMark/>
          </w:tcPr>
          <w:p w14:paraId="04D372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22022</w:t>
            </w:r>
          </w:p>
        </w:tc>
        <w:tc>
          <w:tcPr>
            <w:tcW w:w="1560" w:type="dxa"/>
            <w:tcBorders>
              <w:top w:val="nil"/>
              <w:left w:val="nil"/>
              <w:bottom w:val="single" w:sz="4" w:space="0" w:color="auto"/>
              <w:right w:val="single" w:sz="4" w:space="0" w:color="auto"/>
            </w:tcBorders>
            <w:shd w:val="clear" w:color="auto" w:fill="auto"/>
            <w:hideMark/>
          </w:tcPr>
          <w:p w14:paraId="3ED27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2BE37788" w14:textId="77777777" w:rsidR="00E87D78" w:rsidRPr="006502E0" w:rsidRDefault="00E87D78" w:rsidP="009A72EB">
            <w:pPr>
              <w:rPr>
                <w:rFonts w:ascii="Arial" w:hAnsi="Arial" w:cs="Arial"/>
                <w:sz w:val="16"/>
                <w:szCs w:val="16"/>
              </w:rPr>
            </w:pPr>
            <w:r w:rsidRPr="006502E0">
              <w:rPr>
                <w:rFonts w:ascii="Arial" w:hAnsi="Arial" w:cs="Arial"/>
                <w:sz w:val="16"/>
                <w:szCs w:val="16"/>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506D6802"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BE3EDD" w14:paraId="3B45FA2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1501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63FB3C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60" w:type="dxa"/>
            <w:tcBorders>
              <w:top w:val="nil"/>
              <w:left w:val="nil"/>
              <w:bottom w:val="single" w:sz="4" w:space="0" w:color="auto"/>
              <w:right w:val="single" w:sz="4" w:space="0" w:color="auto"/>
            </w:tcBorders>
            <w:shd w:val="clear" w:color="auto" w:fill="auto"/>
            <w:hideMark/>
          </w:tcPr>
          <w:p w14:paraId="3845590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5775091B"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3FEB270D"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BE3EDD" w14:paraId="00737A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9BB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1F99B7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06</w:t>
            </w:r>
          </w:p>
        </w:tc>
        <w:tc>
          <w:tcPr>
            <w:tcW w:w="1560" w:type="dxa"/>
            <w:tcBorders>
              <w:top w:val="nil"/>
              <w:left w:val="nil"/>
              <w:bottom w:val="single" w:sz="4" w:space="0" w:color="auto"/>
              <w:right w:val="single" w:sz="4" w:space="0" w:color="auto"/>
            </w:tcBorders>
            <w:shd w:val="clear" w:color="auto" w:fill="auto"/>
            <w:hideMark/>
          </w:tcPr>
          <w:p w14:paraId="671288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4D0BCD2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8CB0B0B" w14:textId="77777777" w:rsidR="00E87D78" w:rsidRPr="006502E0" w:rsidRDefault="00E87D78" w:rsidP="009A72EB">
            <w:pPr>
              <w:rPr>
                <w:rFonts w:ascii="Arial" w:hAnsi="Arial" w:cs="Arial"/>
                <w:sz w:val="16"/>
                <w:szCs w:val="16"/>
              </w:rPr>
            </w:pPr>
            <w:r w:rsidRPr="006502E0">
              <w:rPr>
                <w:rFonts w:ascii="Arial" w:hAnsi="Arial" w:cs="Arial"/>
                <w:sz w:val="16"/>
                <w:szCs w:val="16"/>
              </w:rPr>
              <w:t>40.517.380/0001-50</w:t>
            </w:r>
          </w:p>
        </w:tc>
      </w:tr>
      <w:tr w:rsidR="00E87D78" w:rsidRPr="00BE3EDD" w14:paraId="027FD18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3790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 LEAL DE SOUZA EIRELI</w:t>
            </w:r>
          </w:p>
        </w:tc>
        <w:tc>
          <w:tcPr>
            <w:tcW w:w="1417" w:type="dxa"/>
            <w:tcBorders>
              <w:top w:val="nil"/>
              <w:left w:val="nil"/>
              <w:bottom w:val="single" w:sz="4" w:space="0" w:color="auto"/>
              <w:right w:val="single" w:sz="4" w:space="0" w:color="auto"/>
            </w:tcBorders>
            <w:shd w:val="clear" w:color="auto" w:fill="auto"/>
            <w:hideMark/>
          </w:tcPr>
          <w:p w14:paraId="13B060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439</w:t>
            </w:r>
          </w:p>
        </w:tc>
        <w:tc>
          <w:tcPr>
            <w:tcW w:w="1560" w:type="dxa"/>
            <w:tcBorders>
              <w:top w:val="nil"/>
              <w:left w:val="nil"/>
              <w:bottom w:val="single" w:sz="4" w:space="0" w:color="auto"/>
              <w:right w:val="single" w:sz="4" w:space="0" w:color="auto"/>
            </w:tcBorders>
            <w:shd w:val="clear" w:color="auto" w:fill="auto"/>
            <w:hideMark/>
          </w:tcPr>
          <w:p w14:paraId="7082B61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61907C53"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EFE729C" w14:textId="77777777" w:rsidR="00E87D78" w:rsidRPr="006502E0" w:rsidRDefault="00E87D78" w:rsidP="009A72EB">
            <w:pPr>
              <w:rPr>
                <w:rFonts w:ascii="Arial" w:hAnsi="Arial" w:cs="Arial"/>
                <w:sz w:val="16"/>
                <w:szCs w:val="16"/>
              </w:rPr>
            </w:pPr>
            <w:r w:rsidRPr="006502E0">
              <w:rPr>
                <w:rFonts w:ascii="Arial" w:hAnsi="Arial" w:cs="Arial"/>
                <w:sz w:val="16"/>
                <w:szCs w:val="16"/>
              </w:rPr>
              <w:t>26.204.346/0001-03</w:t>
            </w:r>
          </w:p>
        </w:tc>
      </w:tr>
      <w:tr w:rsidR="00E87D78" w:rsidRPr="00BE3EDD" w14:paraId="678B245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96998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388D070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17</w:t>
            </w:r>
          </w:p>
        </w:tc>
        <w:tc>
          <w:tcPr>
            <w:tcW w:w="1560" w:type="dxa"/>
            <w:tcBorders>
              <w:top w:val="nil"/>
              <w:left w:val="nil"/>
              <w:bottom w:val="single" w:sz="4" w:space="0" w:color="auto"/>
              <w:right w:val="single" w:sz="4" w:space="0" w:color="auto"/>
            </w:tcBorders>
            <w:shd w:val="clear" w:color="auto" w:fill="auto"/>
            <w:hideMark/>
          </w:tcPr>
          <w:p w14:paraId="15532B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32A9479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2BEF61" w14:textId="77777777" w:rsidR="00E87D78" w:rsidRPr="006502E0" w:rsidRDefault="00E87D78" w:rsidP="009A72EB">
            <w:pPr>
              <w:rPr>
                <w:rFonts w:ascii="Arial" w:hAnsi="Arial" w:cs="Arial"/>
                <w:sz w:val="16"/>
                <w:szCs w:val="16"/>
              </w:rPr>
            </w:pPr>
            <w:r w:rsidRPr="006502E0">
              <w:rPr>
                <w:rFonts w:ascii="Arial" w:hAnsi="Arial" w:cs="Arial"/>
                <w:sz w:val="16"/>
                <w:szCs w:val="16"/>
              </w:rPr>
              <w:t>39.235.489/0001-16</w:t>
            </w:r>
          </w:p>
        </w:tc>
      </w:tr>
      <w:tr w:rsidR="00E87D78" w:rsidRPr="00BE3EDD" w14:paraId="7A89AB9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FD2D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0ECABE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60" w:type="dxa"/>
            <w:tcBorders>
              <w:top w:val="nil"/>
              <w:left w:val="nil"/>
              <w:bottom w:val="single" w:sz="4" w:space="0" w:color="auto"/>
              <w:right w:val="single" w:sz="4" w:space="0" w:color="auto"/>
            </w:tcBorders>
            <w:shd w:val="clear" w:color="auto" w:fill="auto"/>
            <w:hideMark/>
          </w:tcPr>
          <w:p w14:paraId="12FAA9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35561E93" w14:textId="77777777" w:rsidR="00E87D78" w:rsidRPr="006502E0" w:rsidRDefault="00E87D78" w:rsidP="009A72EB">
            <w:pPr>
              <w:rPr>
                <w:rFonts w:ascii="Arial" w:hAnsi="Arial" w:cs="Arial"/>
                <w:sz w:val="16"/>
                <w:szCs w:val="16"/>
              </w:rPr>
            </w:pPr>
            <w:r w:rsidRPr="006502E0">
              <w:rPr>
                <w:rFonts w:ascii="Arial" w:hAnsi="Arial" w:cs="Arial"/>
                <w:sz w:val="16"/>
                <w:szCs w:val="16"/>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3DFC4B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BE3EDD" w14:paraId="155387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88B24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417" w:type="dxa"/>
            <w:tcBorders>
              <w:top w:val="nil"/>
              <w:left w:val="nil"/>
              <w:bottom w:val="single" w:sz="4" w:space="0" w:color="auto"/>
              <w:right w:val="single" w:sz="4" w:space="0" w:color="auto"/>
            </w:tcBorders>
            <w:shd w:val="clear" w:color="auto" w:fill="auto"/>
            <w:hideMark/>
          </w:tcPr>
          <w:p w14:paraId="2D2BE8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12968</w:t>
            </w:r>
          </w:p>
        </w:tc>
        <w:tc>
          <w:tcPr>
            <w:tcW w:w="1560" w:type="dxa"/>
            <w:tcBorders>
              <w:top w:val="nil"/>
              <w:left w:val="nil"/>
              <w:bottom w:val="single" w:sz="4" w:space="0" w:color="auto"/>
              <w:right w:val="single" w:sz="4" w:space="0" w:color="auto"/>
            </w:tcBorders>
            <w:shd w:val="clear" w:color="auto" w:fill="auto"/>
            <w:hideMark/>
          </w:tcPr>
          <w:p w14:paraId="08962FA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04AE787B"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450A841"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BE3EDD" w14:paraId="1FDFA9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08120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34BD05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645</w:t>
            </w:r>
          </w:p>
        </w:tc>
        <w:tc>
          <w:tcPr>
            <w:tcW w:w="1560" w:type="dxa"/>
            <w:tcBorders>
              <w:top w:val="nil"/>
              <w:left w:val="nil"/>
              <w:bottom w:val="single" w:sz="4" w:space="0" w:color="auto"/>
              <w:right w:val="single" w:sz="4" w:space="0" w:color="auto"/>
            </w:tcBorders>
            <w:shd w:val="clear" w:color="auto" w:fill="auto"/>
            <w:hideMark/>
          </w:tcPr>
          <w:p w14:paraId="5299B7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6E33F25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9E4215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69E21B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6EA6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9ED80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649</w:t>
            </w:r>
          </w:p>
        </w:tc>
        <w:tc>
          <w:tcPr>
            <w:tcW w:w="1560" w:type="dxa"/>
            <w:tcBorders>
              <w:top w:val="nil"/>
              <w:left w:val="nil"/>
              <w:bottom w:val="single" w:sz="4" w:space="0" w:color="auto"/>
              <w:right w:val="single" w:sz="4" w:space="0" w:color="auto"/>
            </w:tcBorders>
            <w:shd w:val="clear" w:color="auto" w:fill="auto"/>
            <w:hideMark/>
          </w:tcPr>
          <w:p w14:paraId="3775189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223D3A31"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1EE1B68"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4B7C7A1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7F9D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9C470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662</w:t>
            </w:r>
          </w:p>
        </w:tc>
        <w:tc>
          <w:tcPr>
            <w:tcW w:w="1560" w:type="dxa"/>
            <w:tcBorders>
              <w:top w:val="nil"/>
              <w:left w:val="nil"/>
              <w:bottom w:val="single" w:sz="4" w:space="0" w:color="auto"/>
              <w:right w:val="single" w:sz="4" w:space="0" w:color="auto"/>
            </w:tcBorders>
            <w:shd w:val="clear" w:color="auto" w:fill="auto"/>
            <w:hideMark/>
          </w:tcPr>
          <w:p w14:paraId="702CBE6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F92AB12"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8B9D065"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791B19B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164EE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182D8A8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670</w:t>
            </w:r>
          </w:p>
        </w:tc>
        <w:tc>
          <w:tcPr>
            <w:tcW w:w="1560" w:type="dxa"/>
            <w:tcBorders>
              <w:top w:val="nil"/>
              <w:left w:val="nil"/>
              <w:bottom w:val="single" w:sz="4" w:space="0" w:color="auto"/>
              <w:right w:val="single" w:sz="4" w:space="0" w:color="auto"/>
            </w:tcBorders>
            <w:shd w:val="clear" w:color="auto" w:fill="auto"/>
            <w:hideMark/>
          </w:tcPr>
          <w:p w14:paraId="262928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13FED876"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2C2E013"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BE3EDD" w14:paraId="1ACCD6E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B7989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616636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62</w:t>
            </w:r>
          </w:p>
        </w:tc>
        <w:tc>
          <w:tcPr>
            <w:tcW w:w="1560" w:type="dxa"/>
            <w:tcBorders>
              <w:top w:val="nil"/>
              <w:left w:val="nil"/>
              <w:bottom w:val="single" w:sz="4" w:space="0" w:color="auto"/>
              <w:right w:val="single" w:sz="4" w:space="0" w:color="auto"/>
            </w:tcBorders>
            <w:shd w:val="clear" w:color="auto" w:fill="auto"/>
            <w:hideMark/>
          </w:tcPr>
          <w:p w14:paraId="2953C43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0D9AEBC4"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B536EC3"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4D79DAA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5E22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417" w:type="dxa"/>
            <w:tcBorders>
              <w:top w:val="nil"/>
              <w:left w:val="nil"/>
              <w:bottom w:val="single" w:sz="4" w:space="0" w:color="auto"/>
              <w:right w:val="single" w:sz="4" w:space="0" w:color="auto"/>
            </w:tcBorders>
            <w:shd w:val="clear" w:color="auto" w:fill="auto"/>
            <w:hideMark/>
          </w:tcPr>
          <w:p w14:paraId="19682C1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134</w:t>
            </w:r>
          </w:p>
        </w:tc>
        <w:tc>
          <w:tcPr>
            <w:tcW w:w="1560" w:type="dxa"/>
            <w:tcBorders>
              <w:top w:val="nil"/>
              <w:left w:val="nil"/>
              <w:bottom w:val="single" w:sz="4" w:space="0" w:color="auto"/>
              <w:right w:val="single" w:sz="4" w:space="0" w:color="auto"/>
            </w:tcBorders>
            <w:shd w:val="clear" w:color="auto" w:fill="auto"/>
            <w:hideMark/>
          </w:tcPr>
          <w:p w14:paraId="4C7050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0BC7C9BE"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0A933C38"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BE3EDD" w14:paraId="520B54E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6C710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2DDA00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1F4285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1.260.806,77 </w:t>
            </w:r>
          </w:p>
        </w:tc>
        <w:tc>
          <w:tcPr>
            <w:tcW w:w="4394" w:type="dxa"/>
            <w:tcBorders>
              <w:top w:val="nil"/>
              <w:left w:val="nil"/>
              <w:bottom w:val="single" w:sz="4" w:space="0" w:color="auto"/>
              <w:right w:val="single" w:sz="4" w:space="0" w:color="auto"/>
            </w:tcBorders>
            <w:shd w:val="clear" w:color="auto" w:fill="auto"/>
            <w:noWrap/>
            <w:vAlign w:val="bottom"/>
            <w:hideMark/>
          </w:tcPr>
          <w:p w14:paraId="561A2820" w14:textId="77777777" w:rsidR="00E87D78" w:rsidRPr="006502E0" w:rsidRDefault="00E87D78" w:rsidP="009A72EB">
            <w:pPr>
              <w:rPr>
                <w:rFonts w:ascii="Arial" w:hAnsi="Arial" w:cs="Arial"/>
                <w:sz w:val="16"/>
                <w:szCs w:val="16"/>
              </w:rPr>
            </w:pPr>
            <w:r w:rsidRPr="006502E0">
              <w:rPr>
                <w:rFonts w:ascii="Arial" w:hAnsi="Arial" w:cs="Arial"/>
                <w:sz w:val="16"/>
                <w:szCs w:val="16"/>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448233D5"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BE3EDD" w14:paraId="5B5A0BA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C5430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05A8B8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90526495</w:t>
            </w:r>
          </w:p>
        </w:tc>
        <w:tc>
          <w:tcPr>
            <w:tcW w:w="1560" w:type="dxa"/>
            <w:tcBorders>
              <w:top w:val="nil"/>
              <w:left w:val="nil"/>
              <w:bottom w:val="single" w:sz="4" w:space="0" w:color="auto"/>
              <w:right w:val="single" w:sz="4" w:space="0" w:color="auto"/>
            </w:tcBorders>
            <w:shd w:val="clear" w:color="auto" w:fill="auto"/>
            <w:hideMark/>
          </w:tcPr>
          <w:p w14:paraId="34ADD0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0B19A739"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7230F5FE"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BE3EDD" w14:paraId="5A47940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7D112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107F4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350</w:t>
            </w:r>
          </w:p>
        </w:tc>
        <w:tc>
          <w:tcPr>
            <w:tcW w:w="1560" w:type="dxa"/>
            <w:tcBorders>
              <w:top w:val="nil"/>
              <w:left w:val="nil"/>
              <w:bottom w:val="single" w:sz="4" w:space="0" w:color="auto"/>
              <w:right w:val="single" w:sz="4" w:space="0" w:color="auto"/>
            </w:tcBorders>
            <w:shd w:val="clear" w:color="auto" w:fill="auto"/>
            <w:hideMark/>
          </w:tcPr>
          <w:p w14:paraId="092ADD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4C6F5AB8" w14:textId="77777777" w:rsidR="00E87D78" w:rsidRPr="006502E0" w:rsidRDefault="00E87D78" w:rsidP="009A72EB">
            <w:pPr>
              <w:rPr>
                <w:rFonts w:ascii="Arial" w:hAnsi="Arial" w:cs="Arial"/>
                <w:sz w:val="16"/>
                <w:szCs w:val="16"/>
              </w:rPr>
            </w:pPr>
            <w:r w:rsidRPr="006502E0">
              <w:rPr>
                <w:rFonts w:ascii="Arial" w:hAnsi="Arial" w:cs="Arial"/>
                <w:sz w:val="16"/>
                <w:szCs w:val="16"/>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66F82F9D" w14:textId="77777777" w:rsidR="00E87D78" w:rsidRPr="006502E0" w:rsidRDefault="00E87D78" w:rsidP="009A72EB">
            <w:pPr>
              <w:rPr>
                <w:rFonts w:ascii="Arial" w:hAnsi="Arial" w:cs="Arial"/>
                <w:sz w:val="16"/>
                <w:szCs w:val="16"/>
              </w:rPr>
            </w:pPr>
            <w:r w:rsidRPr="006502E0">
              <w:rPr>
                <w:rFonts w:ascii="Arial" w:hAnsi="Arial" w:cs="Arial"/>
                <w:sz w:val="16"/>
                <w:szCs w:val="16"/>
              </w:rPr>
              <w:t>24.488.982/0001-70</w:t>
            </w:r>
          </w:p>
        </w:tc>
      </w:tr>
      <w:tr w:rsidR="00E87D78" w:rsidRPr="00BE3EDD" w14:paraId="00195B6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0652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417" w:type="dxa"/>
            <w:tcBorders>
              <w:top w:val="nil"/>
              <w:left w:val="nil"/>
              <w:bottom w:val="single" w:sz="4" w:space="0" w:color="auto"/>
              <w:right w:val="single" w:sz="4" w:space="0" w:color="auto"/>
            </w:tcBorders>
            <w:shd w:val="clear" w:color="auto" w:fill="auto"/>
            <w:hideMark/>
          </w:tcPr>
          <w:p w14:paraId="189A5A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60" w:type="dxa"/>
            <w:tcBorders>
              <w:top w:val="nil"/>
              <w:left w:val="nil"/>
              <w:bottom w:val="single" w:sz="4" w:space="0" w:color="auto"/>
              <w:right w:val="single" w:sz="4" w:space="0" w:color="auto"/>
            </w:tcBorders>
            <w:shd w:val="clear" w:color="auto" w:fill="auto"/>
            <w:hideMark/>
          </w:tcPr>
          <w:p w14:paraId="749BE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1BD1F1E0" w14:textId="77777777" w:rsidR="00E87D78" w:rsidRPr="006502E0" w:rsidRDefault="00E87D78" w:rsidP="009A72EB">
            <w:pPr>
              <w:rPr>
                <w:rFonts w:ascii="Arial" w:hAnsi="Arial" w:cs="Arial"/>
                <w:sz w:val="16"/>
                <w:szCs w:val="16"/>
              </w:rPr>
            </w:pPr>
            <w:r w:rsidRPr="006502E0">
              <w:rPr>
                <w:rFonts w:ascii="Arial" w:hAnsi="Arial" w:cs="Arial"/>
                <w:sz w:val="16"/>
                <w:szCs w:val="16"/>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6038DA3E"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BE3EDD" w14:paraId="4D78569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D396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3B4CBB9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5950</w:t>
            </w:r>
          </w:p>
        </w:tc>
        <w:tc>
          <w:tcPr>
            <w:tcW w:w="1560" w:type="dxa"/>
            <w:tcBorders>
              <w:top w:val="nil"/>
              <w:left w:val="nil"/>
              <w:bottom w:val="single" w:sz="4" w:space="0" w:color="auto"/>
              <w:right w:val="single" w:sz="4" w:space="0" w:color="auto"/>
            </w:tcBorders>
            <w:shd w:val="clear" w:color="auto" w:fill="auto"/>
            <w:hideMark/>
          </w:tcPr>
          <w:p w14:paraId="09C49E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5706C1CF" w14:textId="77777777" w:rsidR="00E87D78" w:rsidRPr="006502E0" w:rsidRDefault="00E87D78" w:rsidP="009A72EB">
            <w:pPr>
              <w:rPr>
                <w:rFonts w:ascii="Arial" w:hAnsi="Arial" w:cs="Arial"/>
                <w:sz w:val="16"/>
                <w:szCs w:val="16"/>
              </w:rPr>
            </w:pPr>
            <w:r w:rsidRPr="006502E0">
              <w:rPr>
                <w:rFonts w:ascii="Arial" w:hAnsi="Arial" w:cs="Arial"/>
                <w:sz w:val="16"/>
                <w:szCs w:val="16"/>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3945FFEF"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BE3EDD" w14:paraId="055BDC7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9E550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417" w:type="dxa"/>
            <w:tcBorders>
              <w:top w:val="nil"/>
              <w:left w:val="nil"/>
              <w:bottom w:val="single" w:sz="4" w:space="0" w:color="auto"/>
              <w:right w:val="single" w:sz="4" w:space="0" w:color="auto"/>
            </w:tcBorders>
            <w:shd w:val="clear" w:color="auto" w:fill="auto"/>
            <w:hideMark/>
          </w:tcPr>
          <w:p w14:paraId="013142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220731</w:t>
            </w:r>
          </w:p>
        </w:tc>
        <w:tc>
          <w:tcPr>
            <w:tcW w:w="1560" w:type="dxa"/>
            <w:tcBorders>
              <w:top w:val="nil"/>
              <w:left w:val="nil"/>
              <w:bottom w:val="single" w:sz="4" w:space="0" w:color="auto"/>
              <w:right w:val="single" w:sz="4" w:space="0" w:color="auto"/>
            </w:tcBorders>
            <w:shd w:val="clear" w:color="auto" w:fill="auto"/>
            <w:hideMark/>
          </w:tcPr>
          <w:p w14:paraId="59CAD8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55CF3966"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09D9D8B9"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BE3EDD" w14:paraId="3B9B07E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24AD7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0A1FC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2381</w:t>
            </w:r>
          </w:p>
        </w:tc>
        <w:tc>
          <w:tcPr>
            <w:tcW w:w="1560" w:type="dxa"/>
            <w:tcBorders>
              <w:top w:val="nil"/>
              <w:left w:val="nil"/>
              <w:bottom w:val="single" w:sz="4" w:space="0" w:color="auto"/>
              <w:right w:val="single" w:sz="4" w:space="0" w:color="auto"/>
            </w:tcBorders>
            <w:shd w:val="clear" w:color="auto" w:fill="auto"/>
            <w:hideMark/>
          </w:tcPr>
          <w:p w14:paraId="0113F4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759FDFFA"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11606F50"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223C09A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8A4F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661133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332</w:t>
            </w:r>
          </w:p>
        </w:tc>
        <w:tc>
          <w:tcPr>
            <w:tcW w:w="1560" w:type="dxa"/>
            <w:tcBorders>
              <w:top w:val="nil"/>
              <w:left w:val="nil"/>
              <w:bottom w:val="single" w:sz="4" w:space="0" w:color="auto"/>
              <w:right w:val="single" w:sz="4" w:space="0" w:color="auto"/>
            </w:tcBorders>
            <w:shd w:val="clear" w:color="auto" w:fill="auto"/>
            <w:hideMark/>
          </w:tcPr>
          <w:p w14:paraId="3D00490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EFF83C3"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3B6EBC56"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1AEC4CB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4C3B4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B8A7E7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61</w:t>
            </w:r>
          </w:p>
        </w:tc>
        <w:tc>
          <w:tcPr>
            <w:tcW w:w="1560" w:type="dxa"/>
            <w:tcBorders>
              <w:top w:val="nil"/>
              <w:left w:val="nil"/>
              <w:bottom w:val="single" w:sz="4" w:space="0" w:color="auto"/>
              <w:right w:val="single" w:sz="4" w:space="0" w:color="auto"/>
            </w:tcBorders>
            <w:shd w:val="clear" w:color="auto" w:fill="auto"/>
            <w:hideMark/>
          </w:tcPr>
          <w:p w14:paraId="7B2352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1528C6AB" w14:textId="77777777" w:rsidR="00E87D78" w:rsidRPr="006502E0" w:rsidRDefault="00E87D78" w:rsidP="009A72EB">
            <w:pPr>
              <w:rPr>
                <w:rFonts w:ascii="Arial" w:hAnsi="Arial" w:cs="Arial"/>
                <w:sz w:val="16"/>
                <w:szCs w:val="16"/>
              </w:rPr>
            </w:pPr>
            <w:r w:rsidRPr="006502E0">
              <w:rPr>
                <w:rFonts w:ascii="Arial" w:hAnsi="Arial" w:cs="Arial"/>
                <w:sz w:val="16"/>
                <w:szCs w:val="16"/>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585A4A96" w14:textId="77777777" w:rsidR="00E87D78" w:rsidRPr="006502E0" w:rsidRDefault="00E87D78" w:rsidP="009A72EB">
            <w:pPr>
              <w:rPr>
                <w:rFonts w:ascii="Arial" w:hAnsi="Arial" w:cs="Arial"/>
                <w:sz w:val="16"/>
                <w:szCs w:val="16"/>
              </w:rPr>
            </w:pPr>
            <w:r w:rsidRPr="006502E0">
              <w:rPr>
                <w:rFonts w:ascii="Arial" w:hAnsi="Arial" w:cs="Arial"/>
                <w:sz w:val="16"/>
                <w:szCs w:val="16"/>
              </w:rPr>
              <w:t>36.634.090/0001-10</w:t>
            </w:r>
          </w:p>
        </w:tc>
      </w:tr>
      <w:tr w:rsidR="00E87D78" w:rsidRPr="00BE3EDD" w14:paraId="706ED4B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A5E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C10A3E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356</w:t>
            </w:r>
          </w:p>
        </w:tc>
        <w:tc>
          <w:tcPr>
            <w:tcW w:w="1560" w:type="dxa"/>
            <w:tcBorders>
              <w:top w:val="nil"/>
              <w:left w:val="nil"/>
              <w:bottom w:val="single" w:sz="4" w:space="0" w:color="auto"/>
              <w:right w:val="single" w:sz="4" w:space="0" w:color="auto"/>
            </w:tcBorders>
            <w:shd w:val="clear" w:color="auto" w:fill="auto"/>
            <w:hideMark/>
          </w:tcPr>
          <w:p w14:paraId="056D5F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5004686C" w14:textId="77777777" w:rsidR="00E87D78" w:rsidRPr="006502E0" w:rsidRDefault="00E87D78" w:rsidP="009A72EB">
            <w:pPr>
              <w:rPr>
                <w:rFonts w:ascii="Arial" w:hAnsi="Arial" w:cs="Arial"/>
                <w:sz w:val="16"/>
                <w:szCs w:val="16"/>
              </w:rPr>
            </w:pPr>
            <w:r w:rsidRPr="006502E0">
              <w:rPr>
                <w:rFonts w:ascii="Arial" w:hAnsi="Arial" w:cs="Arial"/>
                <w:sz w:val="16"/>
                <w:szCs w:val="16"/>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426D2B9"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BE3EDD" w14:paraId="4A20C4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E3D56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4D7E0D8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17</w:t>
            </w:r>
          </w:p>
        </w:tc>
        <w:tc>
          <w:tcPr>
            <w:tcW w:w="1560" w:type="dxa"/>
            <w:tcBorders>
              <w:top w:val="nil"/>
              <w:left w:val="nil"/>
              <w:bottom w:val="single" w:sz="4" w:space="0" w:color="auto"/>
              <w:right w:val="single" w:sz="4" w:space="0" w:color="auto"/>
            </w:tcBorders>
            <w:shd w:val="clear" w:color="auto" w:fill="auto"/>
            <w:hideMark/>
          </w:tcPr>
          <w:p w14:paraId="77D9063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5BCFA16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770B6C7" w14:textId="77777777" w:rsidR="00E87D78" w:rsidRPr="006502E0" w:rsidRDefault="00E87D78" w:rsidP="009A72EB">
            <w:pPr>
              <w:rPr>
                <w:rFonts w:ascii="Arial" w:hAnsi="Arial" w:cs="Arial"/>
                <w:sz w:val="16"/>
                <w:szCs w:val="16"/>
              </w:rPr>
            </w:pPr>
            <w:r w:rsidRPr="006502E0">
              <w:rPr>
                <w:rFonts w:ascii="Arial" w:hAnsi="Arial" w:cs="Arial"/>
                <w:sz w:val="16"/>
                <w:szCs w:val="16"/>
              </w:rPr>
              <w:t>10.849.174/0001-87</w:t>
            </w:r>
          </w:p>
        </w:tc>
      </w:tr>
      <w:tr w:rsidR="00E87D78" w:rsidRPr="00BE3EDD" w14:paraId="19D819F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61FB5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698B55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NFCE. 16364</w:t>
            </w:r>
          </w:p>
        </w:tc>
        <w:tc>
          <w:tcPr>
            <w:tcW w:w="1560" w:type="dxa"/>
            <w:tcBorders>
              <w:top w:val="nil"/>
              <w:left w:val="nil"/>
              <w:bottom w:val="single" w:sz="4" w:space="0" w:color="auto"/>
              <w:right w:val="single" w:sz="4" w:space="0" w:color="auto"/>
            </w:tcBorders>
            <w:shd w:val="clear" w:color="auto" w:fill="auto"/>
            <w:hideMark/>
          </w:tcPr>
          <w:p w14:paraId="21663F0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6A8DE9C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14E747F" w14:textId="77777777" w:rsidR="00E87D78" w:rsidRPr="006502E0" w:rsidRDefault="00E87D78" w:rsidP="009A72EB">
            <w:pPr>
              <w:rPr>
                <w:rFonts w:ascii="Arial" w:hAnsi="Arial" w:cs="Arial"/>
                <w:sz w:val="16"/>
                <w:szCs w:val="16"/>
              </w:rPr>
            </w:pPr>
            <w:r w:rsidRPr="006502E0">
              <w:rPr>
                <w:rFonts w:ascii="Arial" w:hAnsi="Arial" w:cs="Arial"/>
                <w:sz w:val="16"/>
                <w:szCs w:val="16"/>
              </w:rPr>
              <w:t>10.481.960/0001-74</w:t>
            </w:r>
          </w:p>
        </w:tc>
      </w:tr>
      <w:tr w:rsidR="00E87D78" w:rsidRPr="00BE3EDD" w14:paraId="569390C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26996F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ALZIRA DE FREITAS GOMES</w:t>
            </w:r>
          </w:p>
        </w:tc>
        <w:tc>
          <w:tcPr>
            <w:tcW w:w="1417" w:type="dxa"/>
            <w:tcBorders>
              <w:top w:val="nil"/>
              <w:left w:val="nil"/>
              <w:bottom w:val="single" w:sz="4" w:space="0" w:color="auto"/>
              <w:right w:val="single" w:sz="4" w:space="0" w:color="auto"/>
            </w:tcBorders>
            <w:shd w:val="clear" w:color="auto" w:fill="auto"/>
            <w:hideMark/>
          </w:tcPr>
          <w:p w14:paraId="77D140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2473</w:t>
            </w:r>
          </w:p>
        </w:tc>
        <w:tc>
          <w:tcPr>
            <w:tcW w:w="1560" w:type="dxa"/>
            <w:tcBorders>
              <w:top w:val="nil"/>
              <w:left w:val="nil"/>
              <w:bottom w:val="single" w:sz="4" w:space="0" w:color="auto"/>
              <w:right w:val="single" w:sz="4" w:space="0" w:color="auto"/>
            </w:tcBorders>
            <w:shd w:val="clear" w:color="auto" w:fill="auto"/>
            <w:hideMark/>
          </w:tcPr>
          <w:p w14:paraId="31B64F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A196566" w14:textId="77777777" w:rsidR="00E87D78" w:rsidRPr="006502E0" w:rsidRDefault="00E87D78" w:rsidP="009A72EB">
            <w:pPr>
              <w:rPr>
                <w:rFonts w:ascii="Arial" w:hAnsi="Arial" w:cs="Arial"/>
                <w:sz w:val="16"/>
                <w:szCs w:val="16"/>
              </w:rPr>
            </w:pPr>
            <w:r w:rsidRPr="006502E0">
              <w:rPr>
                <w:rFonts w:ascii="Arial" w:hAnsi="Arial" w:cs="Arial"/>
                <w:sz w:val="16"/>
                <w:szCs w:val="16"/>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7B53BD56" w14:textId="77777777" w:rsidR="00E87D78" w:rsidRPr="006502E0" w:rsidRDefault="00E87D78" w:rsidP="009A72EB">
            <w:pPr>
              <w:rPr>
                <w:rFonts w:ascii="Arial" w:hAnsi="Arial" w:cs="Arial"/>
                <w:sz w:val="16"/>
                <w:szCs w:val="16"/>
              </w:rPr>
            </w:pPr>
            <w:r w:rsidRPr="006502E0">
              <w:rPr>
                <w:rFonts w:ascii="Arial" w:hAnsi="Arial" w:cs="Arial"/>
                <w:sz w:val="16"/>
                <w:szCs w:val="16"/>
              </w:rPr>
              <w:t>01.985.107/0001-07</w:t>
            </w:r>
          </w:p>
        </w:tc>
      </w:tr>
      <w:tr w:rsidR="00E87D78" w:rsidRPr="00BE3EDD" w14:paraId="7CAC2B3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267BA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3D62D9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502</w:t>
            </w:r>
          </w:p>
        </w:tc>
        <w:tc>
          <w:tcPr>
            <w:tcW w:w="1560" w:type="dxa"/>
            <w:tcBorders>
              <w:top w:val="nil"/>
              <w:left w:val="nil"/>
              <w:bottom w:val="single" w:sz="4" w:space="0" w:color="auto"/>
              <w:right w:val="single" w:sz="4" w:space="0" w:color="auto"/>
            </w:tcBorders>
            <w:shd w:val="clear" w:color="auto" w:fill="auto"/>
            <w:hideMark/>
          </w:tcPr>
          <w:p w14:paraId="144E9F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2748F160" w14:textId="77777777" w:rsidR="00E87D78" w:rsidRPr="006502E0" w:rsidRDefault="00E87D78" w:rsidP="009A72EB">
            <w:pPr>
              <w:rPr>
                <w:rFonts w:ascii="Arial" w:hAnsi="Arial" w:cs="Arial"/>
                <w:sz w:val="16"/>
                <w:szCs w:val="16"/>
              </w:rPr>
            </w:pPr>
            <w:r w:rsidRPr="006502E0">
              <w:rPr>
                <w:rFonts w:ascii="Arial" w:hAnsi="Arial" w:cs="Arial"/>
                <w:sz w:val="16"/>
                <w:szCs w:val="16"/>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3460B27D" w14:textId="77777777" w:rsidR="00E87D78" w:rsidRPr="006502E0" w:rsidRDefault="00E87D78" w:rsidP="009A72EB">
            <w:pPr>
              <w:rPr>
                <w:rFonts w:ascii="Arial" w:hAnsi="Arial" w:cs="Arial"/>
                <w:sz w:val="16"/>
                <w:szCs w:val="16"/>
              </w:rPr>
            </w:pPr>
            <w:r w:rsidRPr="006502E0">
              <w:rPr>
                <w:rFonts w:ascii="Arial" w:hAnsi="Arial" w:cs="Arial"/>
                <w:sz w:val="16"/>
                <w:szCs w:val="16"/>
              </w:rPr>
              <w:t>21.802.125/0001-05</w:t>
            </w:r>
          </w:p>
        </w:tc>
      </w:tr>
      <w:tr w:rsidR="00E87D78" w:rsidRPr="00BE3EDD" w14:paraId="5391F3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03CE7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5114056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21</w:t>
            </w:r>
          </w:p>
        </w:tc>
        <w:tc>
          <w:tcPr>
            <w:tcW w:w="1560" w:type="dxa"/>
            <w:tcBorders>
              <w:top w:val="nil"/>
              <w:left w:val="nil"/>
              <w:bottom w:val="single" w:sz="4" w:space="0" w:color="auto"/>
              <w:right w:val="single" w:sz="4" w:space="0" w:color="auto"/>
            </w:tcBorders>
            <w:shd w:val="clear" w:color="auto" w:fill="auto"/>
            <w:hideMark/>
          </w:tcPr>
          <w:p w14:paraId="081FB1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42EF5C30"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B07553" w14:textId="77777777" w:rsidR="00E87D78" w:rsidRPr="006502E0" w:rsidRDefault="00E87D78" w:rsidP="009A72EB">
            <w:pPr>
              <w:rPr>
                <w:rFonts w:ascii="Arial" w:hAnsi="Arial" w:cs="Arial"/>
                <w:sz w:val="16"/>
                <w:szCs w:val="16"/>
              </w:rPr>
            </w:pPr>
            <w:r w:rsidRPr="006502E0">
              <w:rPr>
                <w:rFonts w:ascii="Arial" w:hAnsi="Arial" w:cs="Arial"/>
                <w:sz w:val="16"/>
                <w:szCs w:val="16"/>
              </w:rPr>
              <w:t>97.533.153/0001-36</w:t>
            </w:r>
          </w:p>
        </w:tc>
      </w:tr>
      <w:tr w:rsidR="00E87D78" w:rsidRPr="00BE3EDD" w14:paraId="2F214F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143DD7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4393E2B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119</w:t>
            </w:r>
          </w:p>
        </w:tc>
        <w:tc>
          <w:tcPr>
            <w:tcW w:w="1560" w:type="dxa"/>
            <w:tcBorders>
              <w:top w:val="nil"/>
              <w:left w:val="nil"/>
              <w:bottom w:val="single" w:sz="4" w:space="0" w:color="auto"/>
              <w:right w:val="single" w:sz="4" w:space="0" w:color="auto"/>
            </w:tcBorders>
            <w:shd w:val="clear" w:color="auto" w:fill="auto"/>
            <w:hideMark/>
          </w:tcPr>
          <w:p w14:paraId="1B6D611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4E31BA2B"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64BFDA2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0D53097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959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MAQUINAS E ASSISTENCIA TECNICA EIRELI</w:t>
            </w:r>
          </w:p>
        </w:tc>
        <w:tc>
          <w:tcPr>
            <w:tcW w:w="1417" w:type="dxa"/>
            <w:tcBorders>
              <w:top w:val="nil"/>
              <w:left w:val="nil"/>
              <w:bottom w:val="single" w:sz="4" w:space="0" w:color="auto"/>
              <w:right w:val="single" w:sz="4" w:space="0" w:color="auto"/>
            </w:tcBorders>
            <w:shd w:val="clear" w:color="auto" w:fill="auto"/>
            <w:hideMark/>
          </w:tcPr>
          <w:p w14:paraId="3214F5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1041</w:t>
            </w:r>
          </w:p>
        </w:tc>
        <w:tc>
          <w:tcPr>
            <w:tcW w:w="1560" w:type="dxa"/>
            <w:tcBorders>
              <w:top w:val="nil"/>
              <w:left w:val="nil"/>
              <w:bottom w:val="single" w:sz="4" w:space="0" w:color="auto"/>
              <w:right w:val="single" w:sz="4" w:space="0" w:color="auto"/>
            </w:tcBorders>
            <w:shd w:val="clear" w:color="auto" w:fill="auto"/>
            <w:hideMark/>
          </w:tcPr>
          <w:p w14:paraId="692D91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143F235E"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53C81F9" w14:textId="77777777" w:rsidR="00E87D78" w:rsidRPr="006502E0" w:rsidRDefault="00E87D78" w:rsidP="009A72EB">
            <w:pPr>
              <w:rPr>
                <w:rFonts w:ascii="Arial" w:hAnsi="Arial" w:cs="Arial"/>
                <w:sz w:val="16"/>
                <w:szCs w:val="16"/>
              </w:rPr>
            </w:pPr>
            <w:r w:rsidRPr="006502E0">
              <w:rPr>
                <w:rFonts w:ascii="Arial" w:hAnsi="Arial" w:cs="Arial"/>
                <w:sz w:val="16"/>
                <w:szCs w:val="16"/>
              </w:rPr>
              <w:t>38.439.324/0001-01</w:t>
            </w:r>
          </w:p>
        </w:tc>
      </w:tr>
      <w:tr w:rsidR="00E87D78" w:rsidRPr="00BE3EDD" w14:paraId="3AB24326"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59F1C8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MARCELO MONTEIRO LINO LTDA</w:t>
            </w:r>
          </w:p>
        </w:tc>
        <w:tc>
          <w:tcPr>
            <w:tcW w:w="1417" w:type="dxa"/>
            <w:tcBorders>
              <w:top w:val="nil"/>
              <w:left w:val="nil"/>
              <w:bottom w:val="single" w:sz="4" w:space="0" w:color="auto"/>
              <w:right w:val="single" w:sz="4" w:space="0" w:color="auto"/>
            </w:tcBorders>
            <w:shd w:val="clear" w:color="auto" w:fill="auto"/>
            <w:hideMark/>
          </w:tcPr>
          <w:p w14:paraId="0416626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8310</w:t>
            </w:r>
          </w:p>
        </w:tc>
        <w:tc>
          <w:tcPr>
            <w:tcW w:w="1560" w:type="dxa"/>
            <w:tcBorders>
              <w:top w:val="nil"/>
              <w:left w:val="nil"/>
              <w:bottom w:val="single" w:sz="4" w:space="0" w:color="auto"/>
              <w:right w:val="single" w:sz="4" w:space="0" w:color="auto"/>
            </w:tcBorders>
            <w:shd w:val="clear" w:color="auto" w:fill="auto"/>
            <w:hideMark/>
          </w:tcPr>
          <w:p w14:paraId="69C8D5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58C53D72" w14:textId="77777777" w:rsidR="00E87D78" w:rsidRPr="006502E0" w:rsidRDefault="00E87D78" w:rsidP="009A72EB">
            <w:pPr>
              <w:rPr>
                <w:rFonts w:ascii="Arial" w:hAnsi="Arial" w:cs="Arial"/>
                <w:sz w:val="16"/>
                <w:szCs w:val="16"/>
              </w:rPr>
            </w:pPr>
            <w:r w:rsidRPr="006502E0">
              <w:rPr>
                <w:rFonts w:ascii="Arial" w:hAnsi="Arial" w:cs="Arial"/>
                <w:sz w:val="16"/>
                <w:szCs w:val="16"/>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21D31AA7" w14:textId="77777777" w:rsidR="00E87D78" w:rsidRPr="006502E0" w:rsidRDefault="00E87D78" w:rsidP="009A72EB">
            <w:pPr>
              <w:rPr>
                <w:rFonts w:ascii="Arial" w:hAnsi="Arial" w:cs="Arial"/>
                <w:sz w:val="16"/>
                <w:szCs w:val="16"/>
              </w:rPr>
            </w:pPr>
            <w:r w:rsidRPr="006502E0">
              <w:rPr>
                <w:rFonts w:ascii="Arial" w:hAnsi="Arial" w:cs="Arial"/>
                <w:sz w:val="16"/>
                <w:szCs w:val="16"/>
              </w:rPr>
              <w:t>01.427.863/0001-02</w:t>
            </w:r>
          </w:p>
        </w:tc>
      </w:tr>
      <w:tr w:rsidR="00E87D78" w:rsidRPr="00BE3EDD" w14:paraId="3032D7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3C6D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D5C83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120</w:t>
            </w:r>
          </w:p>
        </w:tc>
        <w:tc>
          <w:tcPr>
            <w:tcW w:w="1560" w:type="dxa"/>
            <w:tcBorders>
              <w:top w:val="nil"/>
              <w:left w:val="nil"/>
              <w:bottom w:val="single" w:sz="4" w:space="0" w:color="auto"/>
              <w:right w:val="single" w:sz="4" w:space="0" w:color="auto"/>
            </w:tcBorders>
            <w:shd w:val="clear" w:color="auto" w:fill="auto"/>
            <w:hideMark/>
          </w:tcPr>
          <w:p w14:paraId="41282E9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3D8F8230"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45823B89"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258AF5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97996D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389C53A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159630</w:t>
            </w:r>
          </w:p>
        </w:tc>
        <w:tc>
          <w:tcPr>
            <w:tcW w:w="1560" w:type="dxa"/>
            <w:tcBorders>
              <w:top w:val="nil"/>
              <w:left w:val="nil"/>
              <w:bottom w:val="single" w:sz="4" w:space="0" w:color="auto"/>
              <w:right w:val="single" w:sz="4" w:space="0" w:color="auto"/>
            </w:tcBorders>
            <w:shd w:val="clear" w:color="auto" w:fill="auto"/>
            <w:hideMark/>
          </w:tcPr>
          <w:p w14:paraId="604110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3B2A41E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F2EE819"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646F4E5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EE8C5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008B7A8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19857</w:t>
            </w:r>
          </w:p>
        </w:tc>
        <w:tc>
          <w:tcPr>
            <w:tcW w:w="1560" w:type="dxa"/>
            <w:tcBorders>
              <w:top w:val="nil"/>
              <w:left w:val="nil"/>
              <w:bottom w:val="single" w:sz="4" w:space="0" w:color="auto"/>
              <w:right w:val="single" w:sz="4" w:space="0" w:color="auto"/>
            </w:tcBorders>
            <w:shd w:val="clear" w:color="auto" w:fill="auto"/>
            <w:hideMark/>
          </w:tcPr>
          <w:p w14:paraId="01E8E7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5EF8E05E" w14:textId="77777777" w:rsidR="00E87D78" w:rsidRPr="006502E0" w:rsidRDefault="00E87D78" w:rsidP="009A72EB">
            <w:pPr>
              <w:rPr>
                <w:rFonts w:ascii="Arial" w:hAnsi="Arial" w:cs="Arial"/>
                <w:sz w:val="16"/>
                <w:szCs w:val="16"/>
              </w:rPr>
            </w:pPr>
            <w:r w:rsidRPr="006502E0">
              <w:rPr>
                <w:rFonts w:ascii="Arial" w:hAnsi="Arial" w:cs="Arial"/>
                <w:sz w:val="16"/>
                <w:szCs w:val="16"/>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0CC45EA3" w14:textId="77777777" w:rsidR="00E87D78" w:rsidRPr="006502E0" w:rsidRDefault="00E87D78" w:rsidP="009A72EB">
            <w:pPr>
              <w:rPr>
                <w:rFonts w:ascii="Arial" w:hAnsi="Arial" w:cs="Arial"/>
                <w:sz w:val="16"/>
                <w:szCs w:val="16"/>
              </w:rPr>
            </w:pPr>
            <w:r w:rsidRPr="006502E0">
              <w:rPr>
                <w:rFonts w:ascii="Arial" w:hAnsi="Arial" w:cs="Arial"/>
                <w:sz w:val="16"/>
                <w:szCs w:val="16"/>
              </w:rPr>
              <w:t>43.030.931/0001-45</w:t>
            </w:r>
          </w:p>
        </w:tc>
      </w:tr>
      <w:tr w:rsidR="00E87D78" w:rsidRPr="00BE3EDD" w14:paraId="10E7231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1CF8C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7B80EBB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1BDED9B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4F540BFD" w14:textId="77777777" w:rsidR="00E87D78" w:rsidRPr="006502E0" w:rsidRDefault="00E87D78" w:rsidP="009A72EB">
            <w:pPr>
              <w:rPr>
                <w:rFonts w:ascii="Arial" w:hAnsi="Arial" w:cs="Arial"/>
                <w:sz w:val="16"/>
                <w:szCs w:val="16"/>
              </w:rPr>
            </w:pPr>
            <w:r w:rsidRPr="006502E0">
              <w:rPr>
                <w:rFonts w:ascii="Arial" w:hAnsi="Arial" w:cs="Arial"/>
                <w:sz w:val="16"/>
                <w:szCs w:val="16"/>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665CCB10" w14:textId="77777777" w:rsidR="00E87D78" w:rsidRPr="006502E0" w:rsidRDefault="00E87D78" w:rsidP="009A72EB">
            <w:pPr>
              <w:rPr>
                <w:rFonts w:ascii="Arial" w:hAnsi="Arial" w:cs="Arial"/>
                <w:sz w:val="16"/>
                <w:szCs w:val="16"/>
              </w:rPr>
            </w:pPr>
            <w:r w:rsidRPr="006502E0">
              <w:rPr>
                <w:rFonts w:ascii="Arial" w:hAnsi="Arial" w:cs="Arial"/>
                <w:sz w:val="16"/>
                <w:szCs w:val="16"/>
              </w:rPr>
              <w:t>15.121.062/0001-29</w:t>
            </w:r>
          </w:p>
        </w:tc>
      </w:tr>
      <w:tr w:rsidR="00E87D78" w:rsidRPr="00BE3EDD" w14:paraId="0B7161A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91F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4079CFD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14584</w:t>
            </w:r>
          </w:p>
        </w:tc>
        <w:tc>
          <w:tcPr>
            <w:tcW w:w="1560" w:type="dxa"/>
            <w:tcBorders>
              <w:top w:val="nil"/>
              <w:left w:val="nil"/>
              <w:bottom w:val="single" w:sz="4" w:space="0" w:color="auto"/>
              <w:right w:val="single" w:sz="4" w:space="0" w:color="auto"/>
            </w:tcBorders>
            <w:shd w:val="clear" w:color="auto" w:fill="auto"/>
            <w:hideMark/>
          </w:tcPr>
          <w:p w14:paraId="1C27EF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4318435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14DD5E25"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766ACC6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BAE2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99153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28062022</w:t>
            </w:r>
          </w:p>
        </w:tc>
        <w:tc>
          <w:tcPr>
            <w:tcW w:w="1560" w:type="dxa"/>
            <w:tcBorders>
              <w:top w:val="nil"/>
              <w:left w:val="nil"/>
              <w:bottom w:val="single" w:sz="4" w:space="0" w:color="auto"/>
              <w:right w:val="single" w:sz="4" w:space="0" w:color="auto"/>
            </w:tcBorders>
            <w:shd w:val="clear" w:color="auto" w:fill="auto"/>
            <w:hideMark/>
          </w:tcPr>
          <w:p w14:paraId="46CF034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0EBD3B52" w14:textId="77777777" w:rsidR="00E87D78" w:rsidRPr="006502E0" w:rsidRDefault="00E87D78" w:rsidP="009A72EB">
            <w:pPr>
              <w:rPr>
                <w:rFonts w:ascii="Arial" w:hAnsi="Arial" w:cs="Arial"/>
                <w:sz w:val="16"/>
                <w:szCs w:val="16"/>
              </w:rPr>
            </w:pPr>
            <w:r w:rsidRPr="006502E0">
              <w:rPr>
                <w:rFonts w:ascii="Arial" w:hAnsi="Arial" w:cs="Arial"/>
                <w:sz w:val="16"/>
                <w:szCs w:val="16"/>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C9976AF" w14:textId="77777777" w:rsidR="00E87D78" w:rsidRPr="006502E0" w:rsidRDefault="00E87D78" w:rsidP="009A72EB">
            <w:pPr>
              <w:rPr>
                <w:rFonts w:ascii="Arial" w:hAnsi="Arial" w:cs="Arial"/>
                <w:sz w:val="16"/>
                <w:szCs w:val="16"/>
              </w:rPr>
            </w:pPr>
            <w:r w:rsidRPr="006502E0">
              <w:rPr>
                <w:rFonts w:ascii="Arial" w:hAnsi="Arial" w:cs="Arial"/>
                <w:sz w:val="16"/>
                <w:szCs w:val="16"/>
              </w:rPr>
              <w:t>78.958.717/0001-38</w:t>
            </w:r>
          </w:p>
        </w:tc>
      </w:tr>
      <w:tr w:rsidR="00E87D78" w:rsidRPr="00BE3EDD" w14:paraId="05BE3F81"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30411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83D051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1770</w:t>
            </w:r>
          </w:p>
        </w:tc>
        <w:tc>
          <w:tcPr>
            <w:tcW w:w="1560" w:type="dxa"/>
            <w:tcBorders>
              <w:top w:val="nil"/>
              <w:left w:val="nil"/>
              <w:bottom w:val="single" w:sz="4" w:space="0" w:color="auto"/>
              <w:right w:val="single" w:sz="4" w:space="0" w:color="auto"/>
            </w:tcBorders>
            <w:shd w:val="clear" w:color="auto" w:fill="auto"/>
            <w:hideMark/>
          </w:tcPr>
          <w:p w14:paraId="47F9F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A853D3"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0A49A3F"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1F87C8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96D87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BFADA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1771</w:t>
            </w:r>
          </w:p>
        </w:tc>
        <w:tc>
          <w:tcPr>
            <w:tcW w:w="1560" w:type="dxa"/>
            <w:tcBorders>
              <w:top w:val="nil"/>
              <w:left w:val="nil"/>
              <w:bottom w:val="single" w:sz="4" w:space="0" w:color="auto"/>
              <w:right w:val="single" w:sz="4" w:space="0" w:color="auto"/>
            </w:tcBorders>
            <w:shd w:val="clear" w:color="auto" w:fill="auto"/>
            <w:hideMark/>
          </w:tcPr>
          <w:p w14:paraId="51AB52E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49798F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6D34485"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A2768E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4CE3B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6CFA1B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2284</w:t>
            </w:r>
          </w:p>
        </w:tc>
        <w:tc>
          <w:tcPr>
            <w:tcW w:w="1560" w:type="dxa"/>
            <w:tcBorders>
              <w:top w:val="nil"/>
              <w:left w:val="nil"/>
              <w:bottom w:val="single" w:sz="4" w:space="0" w:color="auto"/>
              <w:right w:val="single" w:sz="4" w:space="0" w:color="auto"/>
            </w:tcBorders>
            <w:shd w:val="clear" w:color="auto" w:fill="auto"/>
            <w:hideMark/>
          </w:tcPr>
          <w:p w14:paraId="267C796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1049F8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0C3949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F0B066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115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FCB22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2285</w:t>
            </w:r>
          </w:p>
        </w:tc>
        <w:tc>
          <w:tcPr>
            <w:tcW w:w="1560" w:type="dxa"/>
            <w:tcBorders>
              <w:top w:val="nil"/>
              <w:left w:val="nil"/>
              <w:bottom w:val="single" w:sz="4" w:space="0" w:color="auto"/>
              <w:right w:val="single" w:sz="4" w:space="0" w:color="auto"/>
            </w:tcBorders>
            <w:shd w:val="clear" w:color="auto" w:fill="auto"/>
            <w:hideMark/>
          </w:tcPr>
          <w:p w14:paraId="1EE57E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53E358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E9902BE"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70362C6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02171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C3C3CC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2287</w:t>
            </w:r>
          </w:p>
        </w:tc>
        <w:tc>
          <w:tcPr>
            <w:tcW w:w="1560" w:type="dxa"/>
            <w:tcBorders>
              <w:top w:val="nil"/>
              <w:left w:val="nil"/>
              <w:bottom w:val="single" w:sz="4" w:space="0" w:color="auto"/>
              <w:right w:val="single" w:sz="4" w:space="0" w:color="auto"/>
            </w:tcBorders>
            <w:shd w:val="clear" w:color="auto" w:fill="auto"/>
            <w:hideMark/>
          </w:tcPr>
          <w:p w14:paraId="7DF5327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429E606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0E4AFB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8C723E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52C10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26C471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13</w:t>
            </w:r>
          </w:p>
        </w:tc>
        <w:tc>
          <w:tcPr>
            <w:tcW w:w="1560" w:type="dxa"/>
            <w:tcBorders>
              <w:top w:val="nil"/>
              <w:left w:val="nil"/>
              <w:bottom w:val="single" w:sz="4" w:space="0" w:color="auto"/>
              <w:right w:val="single" w:sz="4" w:space="0" w:color="auto"/>
            </w:tcBorders>
            <w:shd w:val="clear" w:color="auto" w:fill="auto"/>
            <w:hideMark/>
          </w:tcPr>
          <w:p w14:paraId="5932DAF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0F061EC1"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8D6855C"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46C061D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B9A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04EBEC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159986</w:t>
            </w:r>
          </w:p>
        </w:tc>
        <w:tc>
          <w:tcPr>
            <w:tcW w:w="1560" w:type="dxa"/>
            <w:tcBorders>
              <w:top w:val="nil"/>
              <w:left w:val="nil"/>
              <w:bottom w:val="single" w:sz="4" w:space="0" w:color="auto"/>
              <w:right w:val="single" w:sz="4" w:space="0" w:color="auto"/>
            </w:tcBorders>
            <w:shd w:val="clear" w:color="auto" w:fill="auto"/>
            <w:hideMark/>
          </w:tcPr>
          <w:p w14:paraId="17FB03C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13CC0D5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6293AC5" w14:textId="77777777" w:rsidR="00E87D78" w:rsidRPr="006502E0" w:rsidRDefault="00E87D78" w:rsidP="009A72EB">
            <w:pPr>
              <w:rPr>
                <w:rFonts w:ascii="Arial" w:hAnsi="Arial" w:cs="Arial"/>
                <w:sz w:val="16"/>
                <w:szCs w:val="16"/>
              </w:rPr>
            </w:pPr>
            <w:r w:rsidRPr="006502E0">
              <w:rPr>
                <w:rFonts w:ascii="Arial" w:hAnsi="Arial" w:cs="Arial"/>
                <w:sz w:val="16"/>
                <w:szCs w:val="16"/>
              </w:rPr>
              <w:t>08.699.982/0001-63</w:t>
            </w:r>
          </w:p>
        </w:tc>
      </w:tr>
      <w:tr w:rsidR="00E87D78" w:rsidRPr="00BE3EDD" w14:paraId="3E60F39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758F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0956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34668</w:t>
            </w:r>
          </w:p>
        </w:tc>
        <w:tc>
          <w:tcPr>
            <w:tcW w:w="1560" w:type="dxa"/>
            <w:tcBorders>
              <w:top w:val="nil"/>
              <w:left w:val="nil"/>
              <w:bottom w:val="single" w:sz="4" w:space="0" w:color="auto"/>
              <w:right w:val="single" w:sz="4" w:space="0" w:color="auto"/>
            </w:tcBorders>
            <w:shd w:val="clear" w:color="auto" w:fill="auto"/>
            <w:hideMark/>
          </w:tcPr>
          <w:p w14:paraId="3B3F88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0F62BFDC"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A670CBF"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15C3635C"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86D0F5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CLINICA MAIS VIDA LTDA</w:t>
            </w:r>
          </w:p>
        </w:tc>
        <w:tc>
          <w:tcPr>
            <w:tcW w:w="1417" w:type="dxa"/>
            <w:tcBorders>
              <w:top w:val="nil"/>
              <w:left w:val="nil"/>
              <w:bottom w:val="single" w:sz="4" w:space="0" w:color="auto"/>
              <w:right w:val="single" w:sz="4" w:space="0" w:color="auto"/>
            </w:tcBorders>
            <w:shd w:val="clear" w:color="auto" w:fill="auto"/>
            <w:hideMark/>
          </w:tcPr>
          <w:p w14:paraId="7AF34F2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1253</w:t>
            </w:r>
          </w:p>
        </w:tc>
        <w:tc>
          <w:tcPr>
            <w:tcW w:w="1560" w:type="dxa"/>
            <w:tcBorders>
              <w:top w:val="nil"/>
              <w:left w:val="nil"/>
              <w:bottom w:val="single" w:sz="4" w:space="0" w:color="auto"/>
              <w:right w:val="single" w:sz="4" w:space="0" w:color="auto"/>
            </w:tcBorders>
            <w:shd w:val="clear" w:color="auto" w:fill="auto"/>
            <w:hideMark/>
          </w:tcPr>
          <w:p w14:paraId="632F97D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3E17192" w14:textId="77777777" w:rsidR="00E87D78" w:rsidRPr="006502E0" w:rsidRDefault="00E87D78" w:rsidP="009A72EB">
            <w:pPr>
              <w:rPr>
                <w:rFonts w:ascii="Arial" w:hAnsi="Arial" w:cs="Arial"/>
                <w:sz w:val="16"/>
                <w:szCs w:val="16"/>
              </w:rPr>
            </w:pPr>
            <w:r w:rsidRPr="006502E0">
              <w:rPr>
                <w:rFonts w:ascii="Arial" w:hAnsi="Arial" w:cs="Arial"/>
                <w:sz w:val="16"/>
                <w:szCs w:val="16"/>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6ACEACAD" w14:textId="77777777" w:rsidR="00E87D78" w:rsidRPr="006502E0" w:rsidRDefault="00E87D78" w:rsidP="009A72EB">
            <w:pPr>
              <w:rPr>
                <w:rFonts w:ascii="Arial" w:hAnsi="Arial" w:cs="Arial"/>
                <w:sz w:val="16"/>
                <w:szCs w:val="16"/>
              </w:rPr>
            </w:pPr>
            <w:r w:rsidRPr="006502E0">
              <w:rPr>
                <w:rFonts w:ascii="Arial" w:hAnsi="Arial" w:cs="Arial"/>
                <w:sz w:val="16"/>
                <w:szCs w:val="16"/>
              </w:rPr>
              <w:t>11.869.467/0001-99</w:t>
            </w:r>
          </w:p>
        </w:tc>
      </w:tr>
      <w:tr w:rsidR="00E87D78" w:rsidRPr="00BE3EDD" w14:paraId="3F4111C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C773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HONILDO FREITAS CAMPOS</w:t>
            </w:r>
          </w:p>
        </w:tc>
        <w:tc>
          <w:tcPr>
            <w:tcW w:w="1417" w:type="dxa"/>
            <w:tcBorders>
              <w:top w:val="nil"/>
              <w:left w:val="nil"/>
              <w:bottom w:val="single" w:sz="4" w:space="0" w:color="auto"/>
              <w:right w:val="single" w:sz="4" w:space="0" w:color="auto"/>
            </w:tcBorders>
            <w:shd w:val="clear" w:color="auto" w:fill="auto"/>
            <w:hideMark/>
          </w:tcPr>
          <w:p w14:paraId="159F11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07.2022</w:t>
            </w:r>
          </w:p>
        </w:tc>
        <w:tc>
          <w:tcPr>
            <w:tcW w:w="1560" w:type="dxa"/>
            <w:tcBorders>
              <w:top w:val="nil"/>
              <w:left w:val="nil"/>
              <w:bottom w:val="single" w:sz="4" w:space="0" w:color="auto"/>
              <w:right w:val="single" w:sz="4" w:space="0" w:color="auto"/>
            </w:tcBorders>
            <w:shd w:val="clear" w:color="auto" w:fill="auto"/>
            <w:hideMark/>
          </w:tcPr>
          <w:p w14:paraId="12660B5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6FCDAD78"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4084BC85" w14:textId="77777777" w:rsidR="00E87D78" w:rsidRPr="006502E0" w:rsidRDefault="00E87D78" w:rsidP="009A72EB">
            <w:pPr>
              <w:rPr>
                <w:rFonts w:ascii="Arial" w:hAnsi="Arial" w:cs="Arial"/>
                <w:sz w:val="16"/>
                <w:szCs w:val="16"/>
              </w:rPr>
            </w:pPr>
            <w:r w:rsidRPr="006502E0">
              <w:rPr>
                <w:rFonts w:ascii="Arial" w:hAnsi="Arial" w:cs="Arial"/>
                <w:sz w:val="16"/>
                <w:szCs w:val="16"/>
              </w:rPr>
              <w:t>289.237.741-20</w:t>
            </w:r>
          </w:p>
        </w:tc>
      </w:tr>
      <w:tr w:rsidR="00E87D78" w:rsidRPr="00BE3EDD" w14:paraId="2FC15B2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5318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14D9ABC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97023</w:t>
            </w:r>
          </w:p>
        </w:tc>
        <w:tc>
          <w:tcPr>
            <w:tcW w:w="1560" w:type="dxa"/>
            <w:tcBorders>
              <w:top w:val="nil"/>
              <w:left w:val="nil"/>
              <w:bottom w:val="single" w:sz="4" w:space="0" w:color="auto"/>
              <w:right w:val="single" w:sz="4" w:space="0" w:color="auto"/>
            </w:tcBorders>
            <w:shd w:val="clear" w:color="auto" w:fill="auto"/>
            <w:hideMark/>
          </w:tcPr>
          <w:p w14:paraId="7D9FD9E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7876EF8B" w14:textId="77777777" w:rsidR="00E87D78" w:rsidRPr="006502E0" w:rsidRDefault="00E87D78" w:rsidP="009A72EB">
            <w:pPr>
              <w:rPr>
                <w:rFonts w:ascii="Arial" w:hAnsi="Arial" w:cs="Arial"/>
                <w:sz w:val="16"/>
                <w:szCs w:val="16"/>
              </w:rPr>
            </w:pPr>
            <w:r w:rsidRPr="006502E0">
              <w:rPr>
                <w:rFonts w:ascii="Arial" w:hAnsi="Arial" w:cs="Arial"/>
                <w:sz w:val="16"/>
                <w:szCs w:val="16"/>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05D0A11C" w14:textId="77777777" w:rsidR="00E87D78" w:rsidRPr="006502E0" w:rsidRDefault="00E87D78" w:rsidP="009A72EB">
            <w:pPr>
              <w:rPr>
                <w:rFonts w:ascii="Arial" w:hAnsi="Arial" w:cs="Arial"/>
                <w:sz w:val="16"/>
                <w:szCs w:val="16"/>
              </w:rPr>
            </w:pPr>
            <w:r w:rsidRPr="006502E0">
              <w:rPr>
                <w:rFonts w:ascii="Arial" w:hAnsi="Arial" w:cs="Arial"/>
                <w:sz w:val="16"/>
                <w:szCs w:val="16"/>
              </w:rPr>
              <w:t>03.810.579/0001-46</w:t>
            </w:r>
          </w:p>
        </w:tc>
      </w:tr>
      <w:tr w:rsidR="00E87D78" w:rsidRPr="00BE3EDD" w14:paraId="69FF7B0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D2D8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5ED8322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126</w:t>
            </w:r>
          </w:p>
        </w:tc>
        <w:tc>
          <w:tcPr>
            <w:tcW w:w="1560" w:type="dxa"/>
            <w:tcBorders>
              <w:top w:val="nil"/>
              <w:left w:val="nil"/>
              <w:bottom w:val="single" w:sz="4" w:space="0" w:color="auto"/>
              <w:right w:val="single" w:sz="4" w:space="0" w:color="auto"/>
            </w:tcBorders>
            <w:shd w:val="clear" w:color="auto" w:fill="auto"/>
            <w:hideMark/>
          </w:tcPr>
          <w:p w14:paraId="2708849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0CD28153" w14:textId="77777777" w:rsidR="00E87D78" w:rsidRPr="006502E0" w:rsidRDefault="00E87D78" w:rsidP="009A72EB">
            <w:pPr>
              <w:rPr>
                <w:rFonts w:ascii="Arial" w:hAnsi="Arial" w:cs="Arial"/>
                <w:sz w:val="16"/>
                <w:szCs w:val="16"/>
              </w:rPr>
            </w:pPr>
            <w:r w:rsidRPr="006502E0">
              <w:rPr>
                <w:rFonts w:ascii="Arial" w:hAnsi="Arial" w:cs="Arial"/>
                <w:sz w:val="16"/>
                <w:szCs w:val="16"/>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02B80E0B"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BE3EDD" w14:paraId="6704357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1EF2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3523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2311</w:t>
            </w:r>
          </w:p>
        </w:tc>
        <w:tc>
          <w:tcPr>
            <w:tcW w:w="1560" w:type="dxa"/>
            <w:tcBorders>
              <w:top w:val="nil"/>
              <w:left w:val="nil"/>
              <w:bottom w:val="single" w:sz="4" w:space="0" w:color="auto"/>
              <w:right w:val="single" w:sz="4" w:space="0" w:color="auto"/>
            </w:tcBorders>
            <w:shd w:val="clear" w:color="auto" w:fill="auto"/>
            <w:hideMark/>
          </w:tcPr>
          <w:p w14:paraId="0356A87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2E8A8ABF"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3F988DD"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5CE7C8F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78376F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79771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2316</w:t>
            </w:r>
          </w:p>
        </w:tc>
        <w:tc>
          <w:tcPr>
            <w:tcW w:w="1560" w:type="dxa"/>
            <w:tcBorders>
              <w:top w:val="nil"/>
              <w:left w:val="nil"/>
              <w:bottom w:val="single" w:sz="4" w:space="0" w:color="auto"/>
              <w:right w:val="single" w:sz="4" w:space="0" w:color="auto"/>
            </w:tcBorders>
            <w:shd w:val="clear" w:color="auto" w:fill="auto"/>
            <w:hideMark/>
          </w:tcPr>
          <w:p w14:paraId="687920A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09E7C134"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1AEBA363"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0C334E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1631F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5883A2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2312</w:t>
            </w:r>
          </w:p>
        </w:tc>
        <w:tc>
          <w:tcPr>
            <w:tcW w:w="1560" w:type="dxa"/>
            <w:tcBorders>
              <w:top w:val="nil"/>
              <w:left w:val="nil"/>
              <w:bottom w:val="single" w:sz="4" w:space="0" w:color="auto"/>
              <w:right w:val="single" w:sz="4" w:space="0" w:color="auto"/>
            </w:tcBorders>
            <w:shd w:val="clear" w:color="auto" w:fill="auto"/>
            <w:hideMark/>
          </w:tcPr>
          <w:p w14:paraId="162AFCE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A35CA05"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C93E4F4"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312EFEA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D0D6E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5D178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2310</w:t>
            </w:r>
          </w:p>
        </w:tc>
        <w:tc>
          <w:tcPr>
            <w:tcW w:w="1560" w:type="dxa"/>
            <w:tcBorders>
              <w:top w:val="nil"/>
              <w:left w:val="nil"/>
              <w:bottom w:val="single" w:sz="4" w:space="0" w:color="auto"/>
              <w:right w:val="single" w:sz="4" w:space="0" w:color="auto"/>
            </w:tcBorders>
            <w:shd w:val="clear" w:color="auto" w:fill="auto"/>
            <w:hideMark/>
          </w:tcPr>
          <w:p w14:paraId="600672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72521EE2"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377ACDA"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00A2BD6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2EB8C1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169C57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2315</w:t>
            </w:r>
          </w:p>
        </w:tc>
        <w:tc>
          <w:tcPr>
            <w:tcW w:w="1560" w:type="dxa"/>
            <w:tcBorders>
              <w:top w:val="nil"/>
              <w:left w:val="nil"/>
              <w:bottom w:val="single" w:sz="4" w:space="0" w:color="auto"/>
              <w:right w:val="single" w:sz="4" w:space="0" w:color="auto"/>
            </w:tcBorders>
            <w:shd w:val="clear" w:color="auto" w:fill="auto"/>
            <w:hideMark/>
          </w:tcPr>
          <w:p w14:paraId="61C842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AA6BA1B" w14:textId="77777777" w:rsidR="00E87D78" w:rsidRPr="006502E0" w:rsidRDefault="00E87D78" w:rsidP="009A72EB">
            <w:pPr>
              <w:rPr>
                <w:rFonts w:ascii="Arial" w:hAnsi="Arial" w:cs="Arial"/>
                <w:sz w:val="16"/>
                <w:szCs w:val="16"/>
              </w:rPr>
            </w:pPr>
            <w:r w:rsidRPr="006502E0">
              <w:rPr>
                <w:rFonts w:ascii="Arial" w:hAnsi="Arial" w:cs="Arial"/>
                <w:sz w:val="16"/>
                <w:szCs w:val="16"/>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93E9339" w14:textId="77777777" w:rsidR="00E87D78" w:rsidRPr="006502E0" w:rsidRDefault="00E87D78" w:rsidP="009A72EB">
            <w:pPr>
              <w:rPr>
                <w:rFonts w:ascii="Arial" w:hAnsi="Arial" w:cs="Arial"/>
                <w:sz w:val="16"/>
                <w:szCs w:val="16"/>
              </w:rPr>
            </w:pPr>
            <w:r w:rsidRPr="006502E0">
              <w:rPr>
                <w:rFonts w:ascii="Arial" w:hAnsi="Arial" w:cs="Arial"/>
                <w:sz w:val="16"/>
                <w:szCs w:val="16"/>
              </w:rPr>
              <w:t>15.608.358/0001-79</w:t>
            </w:r>
          </w:p>
        </w:tc>
      </w:tr>
      <w:tr w:rsidR="00E87D78" w:rsidRPr="00BE3EDD" w14:paraId="6E6D0AF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E4843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CUNCO'S ESFIHARIA LTDA</w:t>
            </w:r>
          </w:p>
        </w:tc>
        <w:tc>
          <w:tcPr>
            <w:tcW w:w="1417" w:type="dxa"/>
            <w:tcBorders>
              <w:top w:val="nil"/>
              <w:left w:val="nil"/>
              <w:bottom w:val="single" w:sz="4" w:space="0" w:color="auto"/>
              <w:right w:val="single" w:sz="4" w:space="0" w:color="auto"/>
            </w:tcBorders>
            <w:shd w:val="clear" w:color="auto" w:fill="auto"/>
            <w:hideMark/>
          </w:tcPr>
          <w:p w14:paraId="35648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w:t>
            </w:r>
          </w:p>
        </w:tc>
        <w:tc>
          <w:tcPr>
            <w:tcW w:w="1560" w:type="dxa"/>
            <w:tcBorders>
              <w:top w:val="nil"/>
              <w:left w:val="nil"/>
              <w:bottom w:val="single" w:sz="4" w:space="0" w:color="auto"/>
              <w:right w:val="single" w:sz="4" w:space="0" w:color="auto"/>
            </w:tcBorders>
            <w:shd w:val="clear" w:color="auto" w:fill="auto"/>
            <w:hideMark/>
          </w:tcPr>
          <w:p w14:paraId="6D6D6A8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199D7B57"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49918375" w14:textId="77777777" w:rsidR="00E87D78" w:rsidRPr="006502E0" w:rsidRDefault="00E87D78" w:rsidP="009A72EB">
            <w:pPr>
              <w:rPr>
                <w:rFonts w:ascii="Arial" w:hAnsi="Arial" w:cs="Arial"/>
                <w:sz w:val="16"/>
                <w:szCs w:val="16"/>
              </w:rPr>
            </w:pPr>
            <w:r w:rsidRPr="006502E0">
              <w:rPr>
                <w:rFonts w:ascii="Arial" w:hAnsi="Arial" w:cs="Arial"/>
                <w:sz w:val="16"/>
                <w:szCs w:val="16"/>
              </w:rPr>
              <w:t>19.761.464/0001-49</w:t>
            </w:r>
          </w:p>
        </w:tc>
      </w:tr>
      <w:tr w:rsidR="00E87D78" w:rsidRPr="00BE3EDD" w14:paraId="2C741D82"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49F83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ELY PEREIRA DE MORAIS</w:t>
            </w:r>
          </w:p>
        </w:tc>
        <w:tc>
          <w:tcPr>
            <w:tcW w:w="1417" w:type="dxa"/>
            <w:tcBorders>
              <w:top w:val="nil"/>
              <w:left w:val="nil"/>
              <w:bottom w:val="single" w:sz="4" w:space="0" w:color="auto"/>
              <w:right w:val="single" w:sz="4" w:space="0" w:color="auto"/>
            </w:tcBorders>
            <w:shd w:val="clear" w:color="auto" w:fill="auto"/>
            <w:hideMark/>
          </w:tcPr>
          <w:p w14:paraId="78C57F5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609</w:t>
            </w:r>
          </w:p>
        </w:tc>
        <w:tc>
          <w:tcPr>
            <w:tcW w:w="1560" w:type="dxa"/>
            <w:tcBorders>
              <w:top w:val="nil"/>
              <w:left w:val="nil"/>
              <w:bottom w:val="single" w:sz="4" w:space="0" w:color="auto"/>
              <w:right w:val="single" w:sz="4" w:space="0" w:color="auto"/>
            </w:tcBorders>
            <w:shd w:val="clear" w:color="auto" w:fill="auto"/>
            <w:hideMark/>
          </w:tcPr>
          <w:p w14:paraId="4BB359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3A8A6526" w14:textId="77777777" w:rsidR="00E87D78" w:rsidRPr="006502E0" w:rsidRDefault="00E87D78" w:rsidP="009A72EB">
            <w:pPr>
              <w:rPr>
                <w:rFonts w:ascii="Arial" w:hAnsi="Arial" w:cs="Arial"/>
                <w:sz w:val="16"/>
                <w:szCs w:val="16"/>
              </w:rPr>
            </w:pPr>
            <w:r w:rsidRPr="006502E0">
              <w:rPr>
                <w:rFonts w:ascii="Arial" w:hAnsi="Arial" w:cs="Arial"/>
                <w:sz w:val="16"/>
                <w:szCs w:val="16"/>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6A5726B0" w14:textId="77777777" w:rsidR="00E87D78" w:rsidRPr="006502E0" w:rsidRDefault="00E87D78" w:rsidP="009A72EB">
            <w:pPr>
              <w:rPr>
                <w:rFonts w:ascii="Arial" w:hAnsi="Arial" w:cs="Arial"/>
                <w:sz w:val="16"/>
                <w:szCs w:val="16"/>
              </w:rPr>
            </w:pPr>
            <w:r w:rsidRPr="006502E0">
              <w:rPr>
                <w:rFonts w:ascii="Arial" w:hAnsi="Arial" w:cs="Arial"/>
                <w:sz w:val="16"/>
                <w:szCs w:val="16"/>
              </w:rPr>
              <w:t>05.945.587/0001-25</w:t>
            </w:r>
          </w:p>
        </w:tc>
      </w:tr>
      <w:tr w:rsidR="00E87D78" w:rsidRPr="00BE3EDD" w14:paraId="5C1CEFF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CC9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MIRLAINE DAMASCENO FERREIRA</w:t>
            </w:r>
          </w:p>
        </w:tc>
        <w:tc>
          <w:tcPr>
            <w:tcW w:w="1417" w:type="dxa"/>
            <w:tcBorders>
              <w:top w:val="nil"/>
              <w:left w:val="nil"/>
              <w:bottom w:val="single" w:sz="4" w:space="0" w:color="auto"/>
              <w:right w:val="single" w:sz="4" w:space="0" w:color="auto"/>
            </w:tcBorders>
            <w:shd w:val="clear" w:color="auto" w:fill="auto"/>
            <w:hideMark/>
          </w:tcPr>
          <w:p w14:paraId="02E9876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7</w:t>
            </w:r>
          </w:p>
        </w:tc>
        <w:tc>
          <w:tcPr>
            <w:tcW w:w="1560" w:type="dxa"/>
            <w:tcBorders>
              <w:top w:val="nil"/>
              <w:left w:val="nil"/>
              <w:bottom w:val="single" w:sz="4" w:space="0" w:color="auto"/>
              <w:right w:val="single" w:sz="4" w:space="0" w:color="auto"/>
            </w:tcBorders>
            <w:shd w:val="clear" w:color="auto" w:fill="auto"/>
            <w:hideMark/>
          </w:tcPr>
          <w:p w14:paraId="53FCB55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20C6920C" w14:textId="77777777" w:rsidR="00E87D78" w:rsidRPr="006502E0" w:rsidRDefault="00E87D78" w:rsidP="009A72EB">
            <w:pPr>
              <w:rPr>
                <w:rFonts w:ascii="Arial" w:hAnsi="Arial" w:cs="Arial"/>
                <w:sz w:val="16"/>
                <w:szCs w:val="16"/>
              </w:rPr>
            </w:pPr>
            <w:r w:rsidRPr="006502E0">
              <w:rPr>
                <w:rFonts w:ascii="Arial" w:hAnsi="Arial" w:cs="Arial"/>
                <w:sz w:val="16"/>
                <w:szCs w:val="16"/>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7CDD97FE" w14:textId="77777777" w:rsidR="00E87D78" w:rsidRPr="006502E0" w:rsidRDefault="00E87D78" w:rsidP="009A72EB">
            <w:pPr>
              <w:rPr>
                <w:rFonts w:ascii="Arial" w:hAnsi="Arial" w:cs="Arial"/>
                <w:sz w:val="16"/>
                <w:szCs w:val="16"/>
              </w:rPr>
            </w:pPr>
            <w:r w:rsidRPr="006502E0">
              <w:rPr>
                <w:rFonts w:ascii="Arial" w:hAnsi="Arial" w:cs="Arial"/>
                <w:sz w:val="16"/>
                <w:szCs w:val="16"/>
              </w:rPr>
              <w:t>45.253.437/0001-75</w:t>
            </w:r>
          </w:p>
        </w:tc>
      </w:tr>
      <w:tr w:rsidR="00E87D78" w:rsidRPr="00BE3EDD" w14:paraId="47E4DD3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D2EF1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IRON JOSE PEREIRA</w:t>
            </w:r>
          </w:p>
        </w:tc>
        <w:tc>
          <w:tcPr>
            <w:tcW w:w="1417" w:type="dxa"/>
            <w:tcBorders>
              <w:top w:val="nil"/>
              <w:left w:val="nil"/>
              <w:bottom w:val="single" w:sz="4" w:space="0" w:color="auto"/>
              <w:right w:val="single" w:sz="4" w:space="0" w:color="auto"/>
            </w:tcBorders>
            <w:shd w:val="clear" w:color="auto" w:fill="auto"/>
            <w:hideMark/>
          </w:tcPr>
          <w:p w14:paraId="6CEC32F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3665</w:t>
            </w:r>
          </w:p>
        </w:tc>
        <w:tc>
          <w:tcPr>
            <w:tcW w:w="1560" w:type="dxa"/>
            <w:tcBorders>
              <w:top w:val="nil"/>
              <w:left w:val="nil"/>
              <w:bottom w:val="single" w:sz="4" w:space="0" w:color="auto"/>
              <w:right w:val="single" w:sz="4" w:space="0" w:color="auto"/>
            </w:tcBorders>
            <w:shd w:val="clear" w:color="auto" w:fill="auto"/>
            <w:hideMark/>
          </w:tcPr>
          <w:p w14:paraId="3C6C5B0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23ED6DB8"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6696F293" w14:textId="77777777" w:rsidR="00E87D78" w:rsidRPr="006502E0" w:rsidRDefault="00E87D78" w:rsidP="009A72EB">
            <w:pPr>
              <w:rPr>
                <w:rFonts w:ascii="Arial" w:hAnsi="Arial" w:cs="Arial"/>
                <w:sz w:val="16"/>
                <w:szCs w:val="16"/>
              </w:rPr>
            </w:pPr>
            <w:r w:rsidRPr="006502E0">
              <w:rPr>
                <w:rFonts w:ascii="Arial" w:hAnsi="Arial" w:cs="Arial"/>
                <w:sz w:val="16"/>
                <w:szCs w:val="16"/>
              </w:rPr>
              <w:t>07.455.523/0001-71</w:t>
            </w:r>
          </w:p>
        </w:tc>
      </w:tr>
      <w:tr w:rsidR="00E87D78" w:rsidRPr="00BE3EDD" w14:paraId="78F7742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07BC2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POSTO JACAREZINHO LTDA</w:t>
            </w:r>
          </w:p>
        </w:tc>
        <w:tc>
          <w:tcPr>
            <w:tcW w:w="1417" w:type="dxa"/>
            <w:tcBorders>
              <w:top w:val="nil"/>
              <w:left w:val="nil"/>
              <w:bottom w:val="single" w:sz="4" w:space="0" w:color="auto"/>
              <w:right w:val="single" w:sz="4" w:space="0" w:color="auto"/>
            </w:tcBorders>
            <w:shd w:val="clear" w:color="auto" w:fill="auto"/>
            <w:hideMark/>
          </w:tcPr>
          <w:p w14:paraId="6DCA2C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14692</w:t>
            </w:r>
          </w:p>
        </w:tc>
        <w:tc>
          <w:tcPr>
            <w:tcW w:w="1560" w:type="dxa"/>
            <w:tcBorders>
              <w:top w:val="nil"/>
              <w:left w:val="nil"/>
              <w:bottom w:val="single" w:sz="4" w:space="0" w:color="auto"/>
              <w:right w:val="single" w:sz="4" w:space="0" w:color="auto"/>
            </w:tcBorders>
            <w:shd w:val="clear" w:color="auto" w:fill="auto"/>
            <w:hideMark/>
          </w:tcPr>
          <w:p w14:paraId="0012D4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6D6E16DF" w14:textId="77777777" w:rsidR="00E87D78" w:rsidRPr="006502E0" w:rsidRDefault="00E87D78" w:rsidP="009A72EB">
            <w:pPr>
              <w:rPr>
                <w:rFonts w:ascii="Arial" w:hAnsi="Arial" w:cs="Arial"/>
                <w:sz w:val="16"/>
                <w:szCs w:val="16"/>
              </w:rPr>
            </w:pPr>
            <w:r w:rsidRPr="006502E0">
              <w:rPr>
                <w:rFonts w:ascii="Arial" w:hAnsi="Arial" w:cs="Arial"/>
                <w:sz w:val="16"/>
                <w:szCs w:val="16"/>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33705EF4" w14:textId="77777777" w:rsidR="00E87D78" w:rsidRPr="006502E0" w:rsidRDefault="00E87D78" w:rsidP="009A72EB">
            <w:pPr>
              <w:rPr>
                <w:rFonts w:ascii="Arial" w:hAnsi="Arial" w:cs="Arial"/>
                <w:sz w:val="16"/>
                <w:szCs w:val="16"/>
              </w:rPr>
            </w:pPr>
            <w:r w:rsidRPr="006502E0">
              <w:rPr>
                <w:rFonts w:ascii="Arial" w:hAnsi="Arial" w:cs="Arial"/>
                <w:sz w:val="16"/>
                <w:szCs w:val="16"/>
              </w:rPr>
              <w:t>02.621.522/0001-36</w:t>
            </w:r>
          </w:p>
        </w:tc>
      </w:tr>
      <w:tr w:rsidR="00E87D78" w:rsidRPr="00BE3EDD" w14:paraId="55342DA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30013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TUISSI E TUISSI LTDA ME</w:t>
            </w:r>
          </w:p>
        </w:tc>
        <w:tc>
          <w:tcPr>
            <w:tcW w:w="1417" w:type="dxa"/>
            <w:tcBorders>
              <w:top w:val="nil"/>
              <w:left w:val="nil"/>
              <w:bottom w:val="single" w:sz="4" w:space="0" w:color="auto"/>
              <w:right w:val="single" w:sz="4" w:space="0" w:color="auto"/>
            </w:tcBorders>
            <w:shd w:val="clear" w:color="auto" w:fill="auto"/>
            <w:hideMark/>
          </w:tcPr>
          <w:p w14:paraId="74AC71C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1148</w:t>
            </w:r>
          </w:p>
        </w:tc>
        <w:tc>
          <w:tcPr>
            <w:tcW w:w="1560" w:type="dxa"/>
            <w:tcBorders>
              <w:top w:val="nil"/>
              <w:left w:val="nil"/>
              <w:bottom w:val="single" w:sz="4" w:space="0" w:color="auto"/>
              <w:right w:val="single" w:sz="4" w:space="0" w:color="auto"/>
            </w:tcBorders>
            <w:shd w:val="clear" w:color="auto" w:fill="auto"/>
            <w:hideMark/>
          </w:tcPr>
          <w:p w14:paraId="1695B95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08F4BECA" w14:textId="77777777" w:rsidR="00E87D78" w:rsidRPr="006502E0" w:rsidRDefault="00E87D78" w:rsidP="009A72EB">
            <w:pPr>
              <w:rPr>
                <w:rFonts w:ascii="Arial" w:hAnsi="Arial" w:cs="Arial"/>
                <w:sz w:val="16"/>
                <w:szCs w:val="16"/>
              </w:rPr>
            </w:pPr>
            <w:r w:rsidRPr="006502E0">
              <w:rPr>
                <w:rFonts w:ascii="Arial" w:hAnsi="Arial" w:cs="Arial"/>
                <w:sz w:val="16"/>
                <w:szCs w:val="16"/>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3047FFFC" w14:textId="77777777" w:rsidR="00E87D78" w:rsidRPr="006502E0" w:rsidRDefault="00E87D78" w:rsidP="009A72EB">
            <w:pPr>
              <w:rPr>
                <w:rFonts w:ascii="Arial" w:hAnsi="Arial" w:cs="Arial"/>
                <w:sz w:val="16"/>
                <w:szCs w:val="16"/>
              </w:rPr>
            </w:pPr>
            <w:r w:rsidRPr="006502E0">
              <w:rPr>
                <w:rFonts w:ascii="Arial" w:hAnsi="Arial" w:cs="Arial"/>
                <w:sz w:val="16"/>
                <w:szCs w:val="16"/>
              </w:rPr>
              <w:t>10.293.685/0001-65</w:t>
            </w:r>
          </w:p>
        </w:tc>
      </w:tr>
      <w:tr w:rsidR="00E87D78" w:rsidRPr="00BE3EDD" w14:paraId="17691B4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847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177DC8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34764</w:t>
            </w:r>
          </w:p>
        </w:tc>
        <w:tc>
          <w:tcPr>
            <w:tcW w:w="1560" w:type="dxa"/>
            <w:tcBorders>
              <w:top w:val="nil"/>
              <w:left w:val="nil"/>
              <w:bottom w:val="single" w:sz="4" w:space="0" w:color="auto"/>
              <w:right w:val="single" w:sz="4" w:space="0" w:color="auto"/>
            </w:tcBorders>
            <w:shd w:val="clear" w:color="auto" w:fill="auto"/>
            <w:hideMark/>
          </w:tcPr>
          <w:p w14:paraId="4F9282D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42B26246" w14:textId="77777777" w:rsidR="00E87D78" w:rsidRPr="006502E0" w:rsidRDefault="00E87D78" w:rsidP="009A72EB">
            <w:pPr>
              <w:rPr>
                <w:rFonts w:ascii="Arial" w:hAnsi="Arial" w:cs="Arial"/>
                <w:sz w:val="16"/>
                <w:szCs w:val="16"/>
              </w:rPr>
            </w:pPr>
            <w:r w:rsidRPr="006502E0">
              <w:rPr>
                <w:rFonts w:ascii="Arial" w:hAnsi="Arial" w:cs="Arial"/>
                <w:sz w:val="16"/>
                <w:szCs w:val="16"/>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70EE0C" w14:textId="77777777" w:rsidR="00E87D78" w:rsidRPr="006502E0" w:rsidRDefault="00E87D78" w:rsidP="009A72EB">
            <w:pPr>
              <w:rPr>
                <w:rFonts w:ascii="Arial" w:hAnsi="Arial" w:cs="Arial"/>
                <w:sz w:val="16"/>
                <w:szCs w:val="16"/>
              </w:rPr>
            </w:pPr>
            <w:r w:rsidRPr="006502E0">
              <w:rPr>
                <w:rFonts w:ascii="Arial" w:hAnsi="Arial" w:cs="Arial"/>
                <w:sz w:val="16"/>
                <w:szCs w:val="16"/>
              </w:rPr>
              <w:t>16.563.200/0001-92</w:t>
            </w:r>
          </w:p>
        </w:tc>
      </w:tr>
      <w:tr w:rsidR="00E87D78" w:rsidRPr="00BE3EDD" w14:paraId="6186375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64923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EED61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63B7DE29"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1FD2C0E9"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33F6157"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6BC854A"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75071F9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2D53A2C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7C9935C3"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1CB068E3"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6B4876F"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5C200186"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524B2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751A579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0E9EDA5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7F2B85D5"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3BA4619"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3B5C4A0B"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52E766B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417" w:type="dxa"/>
            <w:tcBorders>
              <w:top w:val="nil"/>
              <w:left w:val="nil"/>
              <w:bottom w:val="single" w:sz="4" w:space="0" w:color="auto"/>
              <w:right w:val="single" w:sz="4" w:space="0" w:color="auto"/>
            </w:tcBorders>
            <w:shd w:val="clear" w:color="auto" w:fill="auto"/>
            <w:hideMark/>
          </w:tcPr>
          <w:p w14:paraId="125C700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7F432F9B"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4F8656CD" w14:textId="77777777" w:rsidR="00E87D78" w:rsidRPr="006502E0" w:rsidRDefault="00E87D78" w:rsidP="009A72EB">
            <w:pPr>
              <w:rPr>
                <w:rFonts w:ascii="Arial" w:hAnsi="Arial" w:cs="Arial"/>
                <w:sz w:val="16"/>
                <w:szCs w:val="16"/>
              </w:rPr>
            </w:pPr>
            <w:r w:rsidRPr="006502E0">
              <w:rPr>
                <w:rFonts w:ascii="Arial" w:hAnsi="Arial" w:cs="Arial"/>
                <w:sz w:val="16"/>
                <w:szCs w:val="16"/>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6FBCDC4C"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BE3EDD" w14:paraId="4F9666D9" w14:textId="77777777" w:rsidTr="009A72EB">
        <w:trPr>
          <w:trHeight w:val="250"/>
        </w:trPr>
        <w:tc>
          <w:tcPr>
            <w:tcW w:w="4815" w:type="dxa"/>
            <w:tcBorders>
              <w:top w:val="nil"/>
              <w:left w:val="nil"/>
              <w:bottom w:val="nil"/>
              <w:right w:val="nil"/>
            </w:tcBorders>
            <w:shd w:val="clear" w:color="auto" w:fill="auto"/>
            <w:noWrap/>
            <w:vAlign w:val="bottom"/>
            <w:hideMark/>
          </w:tcPr>
          <w:p w14:paraId="5E915A57" w14:textId="77777777" w:rsidR="00E87D78" w:rsidRPr="006502E0" w:rsidRDefault="00E87D78" w:rsidP="009A72EB">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14:paraId="0943AD5A" w14:textId="77777777" w:rsidR="00E87D78" w:rsidRPr="006502E0" w:rsidRDefault="00E87D78" w:rsidP="009A72EB">
            <w:pPr>
              <w:rPr>
                <w:sz w:val="16"/>
                <w:szCs w:val="16"/>
              </w:rPr>
            </w:pPr>
          </w:p>
        </w:tc>
        <w:tc>
          <w:tcPr>
            <w:tcW w:w="1560" w:type="dxa"/>
            <w:tcBorders>
              <w:top w:val="nil"/>
              <w:left w:val="nil"/>
              <w:bottom w:val="nil"/>
              <w:right w:val="nil"/>
            </w:tcBorders>
            <w:shd w:val="clear" w:color="auto" w:fill="auto"/>
            <w:noWrap/>
            <w:vAlign w:val="bottom"/>
            <w:hideMark/>
          </w:tcPr>
          <w:p w14:paraId="045DFED6" w14:textId="77777777" w:rsidR="00E87D78" w:rsidRDefault="00E87D78" w:rsidP="009A72EB">
            <w:pPr>
              <w:rPr>
                <w:rFonts w:ascii="Arial" w:hAnsi="Arial" w:cs="Arial"/>
                <w:sz w:val="16"/>
                <w:szCs w:val="16"/>
              </w:rPr>
            </w:pPr>
            <w:r w:rsidRPr="006502E0">
              <w:rPr>
                <w:rFonts w:ascii="Arial" w:hAnsi="Arial" w:cs="Arial"/>
                <w:sz w:val="16"/>
                <w:szCs w:val="16"/>
              </w:rPr>
              <w:t xml:space="preserve"> </w:t>
            </w:r>
          </w:p>
          <w:p w14:paraId="25060081"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OUVIDOR</w:t>
            </w:r>
          </w:p>
        </w:tc>
        <w:tc>
          <w:tcPr>
            <w:tcW w:w="4394" w:type="dxa"/>
            <w:tcBorders>
              <w:top w:val="nil"/>
              <w:left w:val="nil"/>
              <w:bottom w:val="nil"/>
              <w:right w:val="nil"/>
            </w:tcBorders>
            <w:shd w:val="clear" w:color="auto" w:fill="auto"/>
            <w:noWrap/>
            <w:vAlign w:val="bottom"/>
            <w:hideMark/>
          </w:tcPr>
          <w:p w14:paraId="724E2782" w14:textId="77777777" w:rsidR="00E87D78" w:rsidRPr="006502E0" w:rsidRDefault="00E87D78" w:rsidP="009A72EB">
            <w:pPr>
              <w:rPr>
                <w:rFonts w:ascii="Arial" w:hAnsi="Arial" w:cs="Arial"/>
                <w:sz w:val="16"/>
                <w:szCs w:val="16"/>
              </w:rPr>
            </w:pPr>
          </w:p>
        </w:tc>
        <w:tc>
          <w:tcPr>
            <w:tcW w:w="1920" w:type="dxa"/>
            <w:tcBorders>
              <w:top w:val="nil"/>
              <w:left w:val="nil"/>
              <w:bottom w:val="nil"/>
              <w:right w:val="nil"/>
            </w:tcBorders>
            <w:shd w:val="clear" w:color="auto" w:fill="auto"/>
            <w:noWrap/>
            <w:vAlign w:val="bottom"/>
            <w:hideMark/>
          </w:tcPr>
          <w:p w14:paraId="3B4E8D7A" w14:textId="77777777" w:rsidR="00E87D78" w:rsidRPr="006502E0" w:rsidRDefault="00E87D78" w:rsidP="009A72EB">
            <w:pPr>
              <w:rPr>
                <w:rFonts w:ascii="Arial" w:hAnsi="Arial" w:cs="Arial"/>
                <w:sz w:val="16"/>
                <w:szCs w:val="16"/>
              </w:rPr>
            </w:pPr>
            <w:r w:rsidRPr="006502E0">
              <w:rPr>
                <w:rFonts w:ascii="Arial" w:hAnsi="Arial" w:cs="Arial"/>
                <w:sz w:val="16"/>
                <w:szCs w:val="16"/>
              </w:rPr>
              <w:t xml:space="preserve"> </w:t>
            </w:r>
          </w:p>
        </w:tc>
      </w:tr>
    </w:tbl>
    <w:p w14:paraId="57F47164" w14:textId="77777777" w:rsidR="00E87D78" w:rsidRDefault="00E87D78" w:rsidP="00E87D78">
      <w:pPr>
        <w:spacing w:line="300" w:lineRule="auto"/>
        <w:jc w:val="center"/>
        <w:rPr>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E87D78" w:rsidRPr="002E4FE8" w14:paraId="18BDF89D" w14:textId="77777777" w:rsidTr="009A72EB">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EC02"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A0EB08"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46577B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3AF3B70"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2488374B" w14:textId="77777777" w:rsidR="00E87D78" w:rsidRPr="006502E0" w:rsidRDefault="00E87D78" w:rsidP="009A72EB">
            <w:pPr>
              <w:rPr>
                <w:rFonts w:ascii="Arial" w:hAnsi="Arial" w:cs="Arial"/>
                <w:b/>
                <w:bCs/>
                <w:sz w:val="16"/>
                <w:szCs w:val="16"/>
              </w:rPr>
            </w:pPr>
            <w:r w:rsidRPr="006502E0">
              <w:rPr>
                <w:rFonts w:ascii="Arial" w:hAnsi="Arial" w:cs="Arial"/>
                <w:b/>
                <w:bCs/>
                <w:sz w:val="16"/>
                <w:szCs w:val="16"/>
              </w:rPr>
              <w:t>CNPJ</w:t>
            </w:r>
          </w:p>
        </w:tc>
      </w:tr>
      <w:tr w:rsidR="00E87D78" w:rsidRPr="002E4FE8" w14:paraId="7AF377E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AF753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0D505B5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66226</w:t>
            </w:r>
          </w:p>
        </w:tc>
        <w:tc>
          <w:tcPr>
            <w:tcW w:w="1559" w:type="dxa"/>
            <w:tcBorders>
              <w:top w:val="nil"/>
              <w:left w:val="nil"/>
              <w:bottom w:val="single" w:sz="4" w:space="0" w:color="auto"/>
              <w:right w:val="single" w:sz="4" w:space="0" w:color="auto"/>
            </w:tcBorders>
            <w:shd w:val="clear" w:color="auto" w:fill="auto"/>
            <w:hideMark/>
          </w:tcPr>
          <w:p w14:paraId="5ECC41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5CE9E333" w14:textId="77777777" w:rsidR="00E87D78" w:rsidRPr="006502E0" w:rsidRDefault="00E87D78" w:rsidP="009A72EB">
            <w:pPr>
              <w:rPr>
                <w:rFonts w:ascii="Arial" w:hAnsi="Arial" w:cs="Arial"/>
                <w:sz w:val="16"/>
                <w:szCs w:val="16"/>
              </w:rPr>
            </w:pPr>
            <w:r w:rsidRPr="006502E0">
              <w:rPr>
                <w:rFonts w:ascii="Arial" w:hAnsi="Arial" w:cs="Arial"/>
                <w:sz w:val="16"/>
                <w:szCs w:val="16"/>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13BDFF2F" w14:textId="77777777" w:rsidR="00E87D78" w:rsidRPr="006502E0" w:rsidRDefault="00E87D78" w:rsidP="009A72EB">
            <w:pPr>
              <w:ind w:left="68" w:hanging="68"/>
              <w:rPr>
                <w:rFonts w:ascii="Arial" w:hAnsi="Arial" w:cs="Arial"/>
                <w:sz w:val="16"/>
                <w:szCs w:val="16"/>
              </w:rPr>
            </w:pPr>
            <w:r w:rsidRPr="006502E0">
              <w:rPr>
                <w:rFonts w:ascii="Arial" w:hAnsi="Arial" w:cs="Arial"/>
                <w:sz w:val="16"/>
                <w:szCs w:val="16"/>
              </w:rPr>
              <w:t>46.958.948/0001-55</w:t>
            </w:r>
          </w:p>
        </w:tc>
      </w:tr>
      <w:tr w:rsidR="00E87D78" w:rsidRPr="002E4FE8" w14:paraId="19CFA0D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4AC95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WEG EQUIPAMENTOS ELETRICOS S/A</w:t>
            </w:r>
          </w:p>
        </w:tc>
        <w:tc>
          <w:tcPr>
            <w:tcW w:w="1276" w:type="dxa"/>
            <w:tcBorders>
              <w:top w:val="nil"/>
              <w:left w:val="nil"/>
              <w:bottom w:val="single" w:sz="4" w:space="0" w:color="auto"/>
              <w:right w:val="single" w:sz="4" w:space="0" w:color="auto"/>
            </w:tcBorders>
            <w:shd w:val="clear" w:color="auto" w:fill="auto"/>
            <w:hideMark/>
          </w:tcPr>
          <w:p w14:paraId="751B80F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3B30A7C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292.512,78 </w:t>
            </w:r>
          </w:p>
        </w:tc>
        <w:tc>
          <w:tcPr>
            <w:tcW w:w="4536" w:type="dxa"/>
            <w:tcBorders>
              <w:top w:val="nil"/>
              <w:left w:val="nil"/>
              <w:bottom w:val="single" w:sz="4" w:space="0" w:color="auto"/>
              <w:right w:val="single" w:sz="4" w:space="0" w:color="auto"/>
            </w:tcBorders>
            <w:shd w:val="clear" w:color="auto" w:fill="auto"/>
            <w:hideMark/>
          </w:tcPr>
          <w:p w14:paraId="54A161E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4E367266" w14:textId="77777777" w:rsidR="00E87D78" w:rsidRPr="006502E0" w:rsidRDefault="00E87D78" w:rsidP="009A72EB">
            <w:pPr>
              <w:rPr>
                <w:rFonts w:ascii="Arial" w:hAnsi="Arial" w:cs="Arial"/>
                <w:sz w:val="16"/>
                <w:szCs w:val="16"/>
              </w:rPr>
            </w:pPr>
            <w:r w:rsidRPr="006502E0">
              <w:rPr>
                <w:rFonts w:ascii="Arial" w:hAnsi="Arial" w:cs="Arial"/>
                <w:sz w:val="16"/>
                <w:szCs w:val="16"/>
              </w:rPr>
              <w:t>07.175.725/0014-84</w:t>
            </w:r>
          </w:p>
        </w:tc>
      </w:tr>
      <w:tr w:rsidR="00E87D78" w:rsidRPr="002E4FE8" w14:paraId="698CFBFD"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599C7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GERDAU ACOS LONGOS S.A.</w:t>
            </w:r>
          </w:p>
        </w:tc>
        <w:tc>
          <w:tcPr>
            <w:tcW w:w="1276" w:type="dxa"/>
            <w:tcBorders>
              <w:top w:val="nil"/>
              <w:left w:val="nil"/>
              <w:bottom w:val="single" w:sz="4" w:space="0" w:color="auto"/>
              <w:right w:val="single" w:sz="4" w:space="0" w:color="auto"/>
            </w:tcBorders>
            <w:shd w:val="clear" w:color="auto" w:fill="auto"/>
            <w:hideMark/>
          </w:tcPr>
          <w:p w14:paraId="01D4449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220732</w:t>
            </w:r>
          </w:p>
        </w:tc>
        <w:tc>
          <w:tcPr>
            <w:tcW w:w="1559" w:type="dxa"/>
            <w:tcBorders>
              <w:top w:val="nil"/>
              <w:left w:val="nil"/>
              <w:bottom w:val="single" w:sz="4" w:space="0" w:color="auto"/>
              <w:right w:val="single" w:sz="4" w:space="0" w:color="auto"/>
            </w:tcBorders>
            <w:shd w:val="clear" w:color="auto" w:fill="auto"/>
            <w:hideMark/>
          </w:tcPr>
          <w:p w14:paraId="47583A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1EB640D0" w14:textId="77777777" w:rsidR="00E87D78" w:rsidRPr="006502E0" w:rsidRDefault="00E87D78" w:rsidP="009A72EB">
            <w:pPr>
              <w:rPr>
                <w:rFonts w:ascii="Arial" w:hAnsi="Arial" w:cs="Arial"/>
                <w:sz w:val="16"/>
                <w:szCs w:val="16"/>
              </w:rPr>
            </w:pPr>
            <w:r w:rsidRPr="006502E0">
              <w:rPr>
                <w:rFonts w:ascii="Arial" w:hAnsi="Arial" w:cs="Arial"/>
                <w:sz w:val="16"/>
                <w:szCs w:val="16"/>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50E12D20" w14:textId="77777777" w:rsidR="00E87D78" w:rsidRPr="006502E0" w:rsidRDefault="00E87D78" w:rsidP="009A72EB">
            <w:pPr>
              <w:rPr>
                <w:rFonts w:ascii="Arial" w:hAnsi="Arial" w:cs="Arial"/>
                <w:sz w:val="16"/>
                <w:szCs w:val="16"/>
              </w:rPr>
            </w:pPr>
            <w:r w:rsidRPr="006502E0">
              <w:rPr>
                <w:rFonts w:ascii="Arial" w:hAnsi="Arial" w:cs="Arial"/>
                <w:sz w:val="16"/>
                <w:szCs w:val="16"/>
              </w:rPr>
              <w:t>07.358.761/0218-32</w:t>
            </w:r>
          </w:p>
        </w:tc>
      </w:tr>
      <w:tr w:rsidR="00E87D78" w:rsidRPr="002E4FE8" w14:paraId="33848C8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C11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441B8CE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90526493</w:t>
            </w:r>
          </w:p>
        </w:tc>
        <w:tc>
          <w:tcPr>
            <w:tcW w:w="1559" w:type="dxa"/>
            <w:tcBorders>
              <w:top w:val="nil"/>
              <w:left w:val="nil"/>
              <w:bottom w:val="single" w:sz="4" w:space="0" w:color="auto"/>
              <w:right w:val="single" w:sz="4" w:space="0" w:color="auto"/>
            </w:tcBorders>
            <w:shd w:val="clear" w:color="auto" w:fill="auto"/>
            <w:hideMark/>
          </w:tcPr>
          <w:p w14:paraId="6FF9D5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5.476,66 </w:t>
            </w:r>
          </w:p>
        </w:tc>
        <w:tc>
          <w:tcPr>
            <w:tcW w:w="4536" w:type="dxa"/>
            <w:tcBorders>
              <w:top w:val="nil"/>
              <w:left w:val="nil"/>
              <w:bottom w:val="single" w:sz="4" w:space="0" w:color="auto"/>
              <w:right w:val="single" w:sz="4" w:space="0" w:color="auto"/>
            </w:tcBorders>
            <w:shd w:val="clear" w:color="auto" w:fill="auto"/>
            <w:hideMark/>
          </w:tcPr>
          <w:p w14:paraId="5E762B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76764D68" w14:textId="77777777" w:rsidR="00E87D78" w:rsidRPr="006502E0" w:rsidRDefault="00E87D78" w:rsidP="009A72EB">
            <w:pPr>
              <w:rPr>
                <w:rFonts w:ascii="Arial" w:hAnsi="Arial" w:cs="Arial"/>
                <w:sz w:val="16"/>
                <w:szCs w:val="16"/>
              </w:rPr>
            </w:pPr>
            <w:r w:rsidRPr="006502E0">
              <w:rPr>
                <w:rFonts w:ascii="Arial" w:hAnsi="Arial" w:cs="Arial"/>
                <w:sz w:val="16"/>
                <w:szCs w:val="16"/>
              </w:rPr>
              <w:t>27.093.558/0009-72</w:t>
            </w:r>
          </w:p>
        </w:tc>
      </w:tr>
      <w:tr w:rsidR="00E87D78" w:rsidRPr="002E4FE8" w14:paraId="3A962B7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F0F4F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096EF6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14/04</w:t>
            </w:r>
          </w:p>
        </w:tc>
        <w:tc>
          <w:tcPr>
            <w:tcW w:w="1559" w:type="dxa"/>
            <w:tcBorders>
              <w:top w:val="nil"/>
              <w:left w:val="nil"/>
              <w:bottom w:val="single" w:sz="4" w:space="0" w:color="auto"/>
              <w:right w:val="single" w:sz="4" w:space="0" w:color="auto"/>
            </w:tcBorders>
            <w:shd w:val="clear" w:color="auto" w:fill="auto"/>
            <w:hideMark/>
          </w:tcPr>
          <w:p w14:paraId="00E363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18.900,00 </w:t>
            </w:r>
          </w:p>
        </w:tc>
        <w:tc>
          <w:tcPr>
            <w:tcW w:w="4536" w:type="dxa"/>
            <w:tcBorders>
              <w:top w:val="nil"/>
              <w:left w:val="nil"/>
              <w:bottom w:val="single" w:sz="4" w:space="0" w:color="auto"/>
              <w:right w:val="single" w:sz="4" w:space="0" w:color="auto"/>
            </w:tcBorders>
            <w:shd w:val="clear" w:color="auto" w:fill="auto"/>
            <w:hideMark/>
          </w:tcPr>
          <w:p w14:paraId="2E770B6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7FD46E9" w14:textId="77777777" w:rsidR="00E87D78" w:rsidRPr="006502E0" w:rsidRDefault="00E87D78" w:rsidP="009A72EB">
            <w:pPr>
              <w:rPr>
                <w:rFonts w:ascii="Arial" w:hAnsi="Arial" w:cs="Arial"/>
                <w:sz w:val="16"/>
                <w:szCs w:val="16"/>
              </w:rPr>
            </w:pPr>
            <w:r w:rsidRPr="006502E0">
              <w:rPr>
                <w:rFonts w:ascii="Arial" w:hAnsi="Arial" w:cs="Arial"/>
                <w:sz w:val="16"/>
                <w:szCs w:val="16"/>
              </w:rPr>
              <w:t>10.778.254/0001-99</w:t>
            </w:r>
          </w:p>
        </w:tc>
      </w:tr>
      <w:tr w:rsidR="00E87D78" w:rsidRPr="002E4FE8" w14:paraId="072AF39A"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E0ECCD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BRS METAL MECANICA LTDA</w:t>
            </w:r>
          </w:p>
        </w:tc>
        <w:tc>
          <w:tcPr>
            <w:tcW w:w="1276" w:type="dxa"/>
            <w:tcBorders>
              <w:top w:val="nil"/>
              <w:left w:val="nil"/>
              <w:bottom w:val="single" w:sz="4" w:space="0" w:color="auto"/>
              <w:right w:val="single" w:sz="4" w:space="0" w:color="auto"/>
            </w:tcBorders>
            <w:shd w:val="clear" w:color="auto" w:fill="auto"/>
            <w:hideMark/>
          </w:tcPr>
          <w:p w14:paraId="08D40F7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012022</w:t>
            </w:r>
          </w:p>
        </w:tc>
        <w:tc>
          <w:tcPr>
            <w:tcW w:w="1559" w:type="dxa"/>
            <w:tcBorders>
              <w:top w:val="nil"/>
              <w:left w:val="nil"/>
              <w:bottom w:val="single" w:sz="4" w:space="0" w:color="auto"/>
              <w:right w:val="single" w:sz="4" w:space="0" w:color="auto"/>
            </w:tcBorders>
            <w:shd w:val="clear" w:color="auto" w:fill="auto"/>
            <w:hideMark/>
          </w:tcPr>
          <w:p w14:paraId="4A633D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60.000,00 </w:t>
            </w:r>
          </w:p>
        </w:tc>
        <w:tc>
          <w:tcPr>
            <w:tcW w:w="4536" w:type="dxa"/>
            <w:tcBorders>
              <w:top w:val="nil"/>
              <w:left w:val="nil"/>
              <w:bottom w:val="single" w:sz="4" w:space="0" w:color="auto"/>
              <w:right w:val="single" w:sz="4" w:space="0" w:color="auto"/>
            </w:tcBorders>
            <w:shd w:val="clear" w:color="auto" w:fill="auto"/>
            <w:hideMark/>
          </w:tcPr>
          <w:p w14:paraId="5C27F5E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04107A28" w14:textId="77777777" w:rsidR="00E87D78" w:rsidRPr="006502E0" w:rsidRDefault="00E87D78" w:rsidP="009A72EB">
            <w:pPr>
              <w:rPr>
                <w:rFonts w:ascii="Arial" w:hAnsi="Arial" w:cs="Arial"/>
                <w:sz w:val="16"/>
                <w:szCs w:val="16"/>
              </w:rPr>
            </w:pPr>
            <w:r w:rsidRPr="006502E0">
              <w:rPr>
                <w:rFonts w:ascii="Arial" w:hAnsi="Arial" w:cs="Arial"/>
                <w:sz w:val="16"/>
                <w:szCs w:val="16"/>
              </w:rPr>
              <w:t>21.886.360/0001-02</w:t>
            </w:r>
          </w:p>
        </w:tc>
      </w:tr>
      <w:tr w:rsidR="00E87D78" w:rsidRPr="002E4FE8" w14:paraId="3491AA9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D00E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CSK LOCACAO DE MAQUINAS E EQUIPAMENTOS LTDA</w:t>
            </w:r>
          </w:p>
        </w:tc>
        <w:tc>
          <w:tcPr>
            <w:tcW w:w="1276" w:type="dxa"/>
            <w:tcBorders>
              <w:top w:val="nil"/>
              <w:left w:val="nil"/>
              <w:bottom w:val="single" w:sz="4" w:space="0" w:color="auto"/>
              <w:right w:val="single" w:sz="4" w:space="0" w:color="auto"/>
            </w:tcBorders>
            <w:shd w:val="clear" w:color="auto" w:fill="auto"/>
            <w:hideMark/>
          </w:tcPr>
          <w:p w14:paraId="69D1966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113</w:t>
            </w:r>
          </w:p>
        </w:tc>
        <w:tc>
          <w:tcPr>
            <w:tcW w:w="1559" w:type="dxa"/>
            <w:tcBorders>
              <w:top w:val="nil"/>
              <w:left w:val="nil"/>
              <w:bottom w:val="single" w:sz="4" w:space="0" w:color="auto"/>
              <w:right w:val="single" w:sz="4" w:space="0" w:color="auto"/>
            </w:tcBorders>
            <w:shd w:val="clear" w:color="auto" w:fill="auto"/>
            <w:hideMark/>
          </w:tcPr>
          <w:p w14:paraId="2883433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11.765,00 </w:t>
            </w:r>
          </w:p>
        </w:tc>
        <w:tc>
          <w:tcPr>
            <w:tcW w:w="4536" w:type="dxa"/>
            <w:tcBorders>
              <w:top w:val="nil"/>
              <w:left w:val="nil"/>
              <w:bottom w:val="single" w:sz="4" w:space="0" w:color="auto"/>
              <w:right w:val="single" w:sz="4" w:space="0" w:color="auto"/>
            </w:tcBorders>
            <w:shd w:val="clear" w:color="auto" w:fill="auto"/>
            <w:hideMark/>
          </w:tcPr>
          <w:p w14:paraId="4EB724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300E658" w14:textId="77777777" w:rsidR="00E87D78" w:rsidRPr="006502E0" w:rsidRDefault="00E87D78" w:rsidP="009A72EB">
            <w:pPr>
              <w:rPr>
                <w:rFonts w:ascii="Arial" w:hAnsi="Arial" w:cs="Arial"/>
                <w:sz w:val="16"/>
                <w:szCs w:val="16"/>
              </w:rPr>
            </w:pPr>
            <w:r w:rsidRPr="006502E0">
              <w:rPr>
                <w:rFonts w:ascii="Arial" w:hAnsi="Arial" w:cs="Arial"/>
                <w:sz w:val="16"/>
                <w:szCs w:val="16"/>
              </w:rPr>
              <w:t>11.887.116/0001-00</w:t>
            </w:r>
          </w:p>
        </w:tc>
      </w:tr>
      <w:tr w:rsidR="00E87D78" w:rsidRPr="002E4FE8" w14:paraId="1946723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4B316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06B363F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 09022022</w:t>
            </w:r>
          </w:p>
        </w:tc>
        <w:tc>
          <w:tcPr>
            <w:tcW w:w="1559" w:type="dxa"/>
            <w:tcBorders>
              <w:top w:val="nil"/>
              <w:left w:val="nil"/>
              <w:bottom w:val="single" w:sz="4" w:space="0" w:color="auto"/>
              <w:right w:val="single" w:sz="4" w:space="0" w:color="auto"/>
            </w:tcBorders>
            <w:shd w:val="clear" w:color="auto" w:fill="auto"/>
            <w:hideMark/>
          </w:tcPr>
          <w:p w14:paraId="2B0E8D8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6858B14F" w14:textId="77777777" w:rsidR="00E87D78" w:rsidRPr="006502E0" w:rsidRDefault="00E87D78" w:rsidP="009A72EB">
            <w:pPr>
              <w:rPr>
                <w:rFonts w:ascii="Arial" w:hAnsi="Arial" w:cs="Arial"/>
                <w:sz w:val="16"/>
                <w:szCs w:val="16"/>
              </w:rPr>
            </w:pPr>
            <w:r w:rsidRPr="006502E0">
              <w:rPr>
                <w:rFonts w:ascii="Arial" w:hAnsi="Arial" w:cs="Arial"/>
                <w:sz w:val="16"/>
                <w:szCs w:val="16"/>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2D971D29" w14:textId="77777777" w:rsidR="00E87D78" w:rsidRPr="006502E0" w:rsidRDefault="00E87D78" w:rsidP="009A72EB">
            <w:pPr>
              <w:rPr>
                <w:rFonts w:ascii="Arial" w:hAnsi="Arial" w:cs="Arial"/>
                <w:sz w:val="16"/>
                <w:szCs w:val="16"/>
              </w:rPr>
            </w:pPr>
            <w:r w:rsidRPr="006502E0">
              <w:rPr>
                <w:rFonts w:ascii="Arial" w:hAnsi="Arial" w:cs="Arial"/>
                <w:sz w:val="16"/>
                <w:szCs w:val="16"/>
              </w:rPr>
              <w:t>15.247.341/0001-33</w:t>
            </w:r>
          </w:p>
        </w:tc>
      </w:tr>
      <w:tr w:rsidR="00E87D78" w:rsidRPr="002E4FE8" w14:paraId="4A679D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990E1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10BE34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NFE.664</w:t>
            </w:r>
          </w:p>
        </w:tc>
        <w:tc>
          <w:tcPr>
            <w:tcW w:w="1559" w:type="dxa"/>
            <w:tcBorders>
              <w:top w:val="nil"/>
              <w:left w:val="nil"/>
              <w:bottom w:val="single" w:sz="4" w:space="0" w:color="auto"/>
              <w:right w:val="single" w:sz="4" w:space="0" w:color="auto"/>
            </w:tcBorders>
            <w:shd w:val="clear" w:color="auto" w:fill="auto"/>
            <w:hideMark/>
          </w:tcPr>
          <w:p w14:paraId="6BFED8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16.433,43 </w:t>
            </w:r>
          </w:p>
        </w:tc>
        <w:tc>
          <w:tcPr>
            <w:tcW w:w="4536" w:type="dxa"/>
            <w:tcBorders>
              <w:top w:val="nil"/>
              <w:left w:val="nil"/>
              <w:bottom w:val="single" w:sz="4" w:space="0" w:color="auto"/>
              <w:right w:val="single" w:sz="4" w:space="0" w:color="auto"/>
            </w:tcBorders>
            <w:shd w:val="clear" w:color="auto" w:fill="auto"/>
            <w:hideMark/>
          </w:tcPr>
          <w:p w14:paraId="2AB4504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278ABE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78C188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0976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A2321A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NFE.629</w:t>
            </w:r>
          </w:p>
        </w:tc>
        <w:tc>
          <w:tcPr>
            <w:tcW w:w="1559" w:type="dxa"/>
            <w:tcBorders>
              <w:top w:val="nil"/>
              <w:left w:val="nil"/>
              <w:bottom w:val="single" w:sz="4" w:space="0" w:color="auto"/>
              <w:right w:val="single" w:sz="4" w:space="0" w:color="auto"/>
            </w:tcBorders>
            <w:shd w:val="clear" w:color="auto" w:fill="auto"/>
            <w:hideMark/>
          </w:tcPr>
          <w:p w14:paraId="30CFFF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677A24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989B57"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44AEDFF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957DD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609343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NFE.646</w:t>
            </w:r>
          </w:p>
        </w:tc>
        <w:tc>
          <w:tcPr>
            <w:tcW w:w="1559" w:type="dxa"/>
            <w:tcBorders>
              <w:top w:val="nil"/>
              <w:left w:val="nil"/>
              <w:bottom w:val="single" w:sz="4" w:space="0" w:color="auto"/>
              <w:right w:val="single" w:sz="4" w:space="0" w:color="auto"/>
            </w:tcBorders>
            <w:shd w:val="clear" w:color="auto" w:fill="auto"/>
            <w:hideMark/>
          </w:tcPr>
          <w:p w14:paraId="3A24E1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8.500,00 </w:t>
            </w:r>
          </w:p>
        </w:tc>
        <w:tc>
          <w:tcPr>
            <w:tcW w:w="4536" w:type="dxa"/>
            <w:tcBorders>
              <w:top w:val="nil"/>
              <w:left w:val="nil"/>
              <w:bottom w:val="single" w:sz="4" w:space="0" w:color="auto"/>
              <w:right w:val="single" w:sz="4" w:space="0" w:color="auto"/>
            </w:tcBorders>
            <w:shd w:val="clear" w:color="auto" w:fill="auto"/>
            <w:hideMark/>
          </w:tcPr>
          <w:p w14:paraId="33F2461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77F2EA" w14:textId="77777777" w:rsidR="00E87D78" w:rsidRPr="006502E0" w:rsidRDefault="00E87D78" w:rsidP="009A72EB">
            <w:pPr>
              <w:rPr>
                <w:rFonts w:ascii="Arial" w:hAnsi="Arial" w:cs="Arial"/>
                <w:sz w:val="16"/>
                <w:szCs w:val="16"/>
              </w:rPr>
            </w:pPr>
            <w:r w:rsidRPr="006502E0">
              <w:rPr>
                <w:rFonts w:ascii="Arial" w:hAnsi="Arial" w:cs="Arial"/>
                <w:sz w:val="16"/>
                <w:szCs w:val="16"/>
              </w:rPr>
              <w:t>11.778.910/0001-16</w:t>
            </w:r>
          </w:p>
        </w:tc>
      </w:tr>
      <w:tr w:rsidR="00E87D78" w:rsidRPr="002E4FE8" w14:paraId="5EF87B34"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3D1C77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1DCF7F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121</w:t>
            </w:r>
          </w:p>
        </w:tc>
        <w:tc>
          <w:tcPr>
            <w:tcW w:w="1559" w:type="dxa"/>
            <w:tcBorders>
              <w:top w:val="nil"/>
              <w:left w:val="nil"/>
              <w:bottom w:val="single" w:sz="4" w:space="0" w:color="auto"/>
              <w:right w:val="single" w:sz="4" w:space="0" w:color="auto"/>
            </w:tcBorders>
            <w:shd w:val="clear" w:color="auto" w:fill="auto"/>
            <w:hideMark/>
          </w:tcPr>
          <w:p w14:paraId="3520B3B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6.280,31 </w:t>
            </w:r>
          </w:p>
        </w:tc>
        <w:tc>
          <w:tcPr>
            <w:tcW w:w="4536" w:type="dxa"/>
            <w:tcBorders>
              <w:top w:val="nil"/>
              <w:left w:val="nil"/>
              <w:bottom w:val="single" w:sz="4" w:space="0" w:color="auto"/>
              <w:right w:val="single" w:sz="4" w:space="0" w:color="auto"/>
            </w:tcBorders>
            <w:shd w:val="clear" w:color="auto" w:fill="auto"/>
            <w:hideMark/>
          </w:tcPr>
          <w:p w14:paraId="429C35A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7DC3E36B"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5F265647"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B532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4AD0FFA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113</w:t>
            </w:r>
          </w:p>
        </w:tc>
        <w:tc>
          <w:tcPr>
            <w:tcW w:w="1559" w:type="dxa"/>
            <w:tcBorders>
              <w:top w:val="nil"/>
              <w:left w:val="nil"/>
              <w:bottom w:val="single" w:sz="4" w:space="0" w:color="auto"/>
              <w:right w:val="single" w:sz="4" w:space="0" w:color="auto"/>
            </w:tcBorders>
            <w:shd w:val="clear" w:color="auto" w:fill="auto"/>
            <w:hideMark/>
          </w:tcPr>
          <w:p w14:paraId="4EEC0AB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28.146,08 </w:t>
            </w:r>
          </w:p>
        </w:tc>
        <w:tc>
          <w:tcPr>
            <w:tcW w:w="4536" w:type="dxa"/>
            <w:tcBorders>
              <w:top w:val="nil"/>
              <w:left w:val="nil"/>
              <w:bottom w:val="single" w:sz="4" w:space="0" w:color="auto"/>
              <w:right w:val="single" w:sz="4" w:space="0" w:color="auto"/>
            </w:tcBorders>
            <w:shd w:val="clear" w:color="auto" w:fill="auto"/>
            <w:hideMark/>
          </w:tcPr>
          <w:p w14:paraId="5064345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2F3A0032" w14:textId="77777777" w:rsidR="00E87D78" w:rsidRPr="006502E0" w:rsidRDefault="00E87D78" w:rsidP="009A72EB">
            <w:pPr>
              <w:rPr>
                <w:rFonts w:ascii="Arial" w:hAnsi="Arial" w:cs="Arial"/>
                <w:sz w:val="16"/>
                <w:szCs w:val="16"/>
              </w:rPr>
            </w:pPr>
            <w:r w:rsidRPr="006502E0">
              <w:rPr>
                <w:rFonts w:ascii="Arial" w:hAnsi="Arial" w:cs="Arial"/>
                <w:sz w:val="16"/>
                <w:szCs w:val="16"/>
              </w:rPr>
              <w:t>06.374.397/0001-68</w:t>
            </w:r>
          </w:p>
        </w:tc>
      </w:tr>
      <w:tr w:rsidR="00E87D78" w:rsidRPr="002E4FE8" w14:paraId="13BA2CC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CC8D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1F53DF2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483</w:t>
            </w:r>
          </w:p>
        </w:tc>
        <w:tc>
          <w:tcPr>
            <w:tcW w:w="1559" w:type="dxa"/>
            <w:tcBorders>
              <w:top w:val="nil"/>
              <w:left w:val="nil"/>
              <w:bottom w:val="single" w:sz="4" w:space="0" w:color="auto"/>
              <w:right w:val="single" w:sz="4" w:space="0" w:color="auto"/>
            </w:tcBorders>
            <w:shd w:val="clear" w:color="auto" w:fill="auto"/>
            <w:hideMark/>
          </w:tcPr>
          <w:p w14:paraId="6FA586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69.445,00 </w:t>
            </w:r>
          </w:p>
        </w:tc>
        <w:tc>
          <w:tcPr>
            <w:tcW w:w="4536" w:type="dxa"/>
            <w:tcBorders>
              <w:top w:val="nil"/>
              <w:left w:val="nil"/>
              <w:bottom w:val="single" w:sz="4" w:space="0" w:color="auto"/>
              <w:right w:val="single" w:sz="4" w:space="0" w:color="auto"/>
            </w:tcBorders>
            <w:shd w:val="clear" w:color="auto" w:fill="auto"/>
            <w:hideMark/>
          </w:tcPr>
          <w:p w14:paraId="3C37350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2CFA2715" w14:textId="77777777" w:rsidR="00E87D78" w:rsidRPr="006502E0" w:rsidRDefault="00E87D78" w:rsidP="009A72EB">
            <w:pPr>
              <w:rPr>
                <w:rFonts w:ascii="Arial" w:hAnsi="Arial" w:cs="Arial"/>
                <w:sz w:val="16"/>
                <w:szCs w:val="16"/>
              </w:rPr>
            </w:pPr>
            <w:r w:rsidRPr="006502E0">
              <w:rPr>
                <w:rFonts w:ascii="Arial" w:hAnsi="Arial" w:cs="Arial"/>
                <w:sz w:val="16"/>
                <w:szCs w:val="16"/>
              </w:rPr>
              <w:t>17.880.814/0001-60</w:t>
            </w:r>
          </w:p>
        </w:tc>
      </w:tr>
      <w:tr w:rsidR="00E87D78" w:rsidRPr="002E4FE8" w14:paraId="735DF2C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552B4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RIO RENTAL EQUIPAMENTOS</w:t>
            </w:r>
          </w:p>
        </w:tc>
        <w:tc>
          <w:tcPr>
            <w:tcW w:w="1276" w:type="dxa"/>
            <w:tcBorders>
              <w:top w:val="nil"/>
              <w:left w:val="nil"/>
              <w:bottom w:val="single" w:sz="4" w:space="0" w:color="auto"/>
              <w:right w:val="single" w:sz="4" w:space="0" w:color="auto"/>
            </w:tcBorders>
            <w:shd w:val="clear" w:color="auto" w:fill="auto"/>
            <w:hideMark/>
          </w:tcPr>
          <w:p w14:paraId="26694F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NDD. 12969</w:t>
            </w:r>
          </w:p>
        </w:tc>
        <w:tc>
          <w:tcPr>
            <w:tcW w:w="1559" w:type="dxa"/>
            <w:tcBorders>
              <w:top w:val="nil"/>
              <w:left w:val="nil"/>
              <w:bottom w:val="single" w:sz="4" w:space="0" w:color="auto"/>
              <w:right w:val="single" w:sz="4" w:space="0" w:color="auto"/>
            </w:tcBorders>
            <w:shd w:val="clear" w:color="auto" w:fill="auto"/>
            <w:hideMark/>
          </w:tcPr>
          <w:p w14:paraId="3123863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14.446,00 </w:t>
            </w:r>
          </w:p>
        </w:tc>
        <w:tc>
          <w:tcPr>
            <w:tcW w:w="4536" w:type="dxa"/>
            <w:tcBorders>
              <w:top w:val="nil"/>
              <w:left w:val="nil"/>
              <w:bottom w:val="single" w:sz="4" w:space="0" w:color="auto"/>
              <w:right w:val="single" w:sz="4" w:space="0" w:color="auto"/>
            </w:tcBorders>
            <w:shd w:val="clear" w:color="auto" w:fill="auto"/>
            <w:hideMark/>
          </w:tcPr>
          <w:p w14:paraId="3AE1571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1D78032" w14:textId="77777777" w:rsidR="00E87D78" w:rsidRPr="006502E0" w:rsidRDefault="00E87D78" w:rsidP="009A72EB">
            <w:pPr>
              <w:rPr>
                <w:rFonts w:ascii="Arial" w:hAnsi="Arial" w:cs="Arial"/>
                <w:sz w:val="16"/>
                <w:szCs w:val="16"/>
              </w:rPr>
            </w:pPr>
            <w:r w:rsidRPr="006502E0">
              <w:rPr>
                <w:rFonts w:ascii="Arial" w:hAnsi="Arial" w:cs="Arial"/>
                <w:sz w:val="16"/>
                <w:szCs w:val="16"/>
              </w:rPr>
              <w:t>15.069.490/0001-50</w:t>
            </w:r>
          </w:p>
        </w:tc>
      </w:tr>
      <w:tr w:rsidR="00E87D78" w:rsidRPr="002E4FE8" w14:paraId="61E00F0E" w14:textId="77777777" w:rsidTr="009A72EB">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7636A1D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Vibra Energia S.A</w:t>
            </w:r>
          </w:p>
        </w:tc>
        <w:tc>
          <w:tcPr>
            <w:tcW w:w="1276" w:type="dxa"/>
            <w:tcBorders>
              <w:top w:val="nil"/>
              <w:left w:val="nil"/>
              <w:bottom w:val="single" w:sz="4" w:space="0" w:color="auto"/>
              <w:right w:val="single" w:sz="4" w:space="0" w:color="auto"/>
            </w:tcBorders>
            <w:shd w:val="clear" w:color="auto" w:fill="auto"/>
            <w:hideMark/>
          </w:tcPr>
          <w:p w14:paraId="28EC8DB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1604F3F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70FAF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0FB9B1A0" w14:textId="77777777" w:rsidR="00E87D78" w:rsidRPr="006502E0" w:rsidRDefault="00E87D78" w:rsidP="009A72EB">
            <w:pPr>
              <w:rPr>
                <w:rFonts w:ascii="Arial" w:hAnsi="Arial" w:cs="Arial"/>
                <w:sz w:val="16"/>
                <w:szCs w:val="16"/>
              </w:rPr>
            </w:pPr>
            <w:r w:rsidRPr="006502E0">
              <w:rPr>
                <w:rFonts w:ascii="Arial" w:hAnsi="Arial" w:cs="Arial"/>
                <w:sz w:val="16"/>
                <w:szCs w:val="16"/>
              </w:rPr>
              <w:t>34.274.233/0306-05</w:t>
            </w:r>
          </w:p>
        </w:tc>
      </w:tr>
      <w:tr w:rsidR="00E87D78" w:rsidRPr="002E4FE8" w14:paraId="680B2BDB"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AE74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1EB0EDF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01/2022-4</w:t>
            </w:r>
          </w:p>
        </w:tc>
        <w:tc>
          <w:tcPr>
            <w:tcW w:w="1559" w:type="dxa"/>
            <w:tcBorders>
              <w:top w:val="nil"/>
              <w:left w:val="nil"/>
              <w:bottom w:val="single" w:sz="4" w:space="0" w:color="auto"/>
              <w:right w:val="single" w:sz="4" w:space="0" w:color="auto"/>
            </w:tcBorders>
            <w:shd w:val="clear" w:color="auto" w:fill="auto"/>
            <w:hideMark/>
          </w:tcPr>
          <w:p w14:paraId="04A4F81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26.811,73 </w:t>
            </w:r>
          </w:p>
        </w:tc>
        <w:tc>
          <w:tcPr>
            <w:tcW w:w="4536" w:type="dxa"/>
            <w:tcBorders>
              <w:top w:val="nil"/>
              <w:left w:val="nil"/>
              <w:bottom w:val="single" w:sz="4" w:space="0" w:color="auto"/>
              <w:right w:val="single" w:sz="4" w:space="0" w:color="auto"/>
            </w:tcBorders>
            <w:shd w:val="clear" w:color="auto" w:fill="auto"/>
            <w:hideMark/>
          </w:tcPr>
          <w:p w14:paraId="47CF47E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6063AD0"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558FEB7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F9E58C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8C0E3E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01/20220-2</w:t>
            </w:r>
          </w:p>
        </w:tc>
        <w:tc>
          <w:tcPr>
            <w:tcW w:w="1559" w:type="dxa"/>
            <w:tcBorders>
              <w:top w:val="nil"/>
              <w:left w:val="nil"/>
              <w:bottom w:val="single" w:sz="4" w:space="0" w:color="auto"/>
              <w:right w:val="single" w:sz="4" w:space="0" w:color="auto"/>
            </w:tcBorders>
            <w:shd w:val="clear" w:color="auto" w:fill="auto"/>
            <w:hideMark/>
          </w:tcPr>
          <w:p w14:paraId="2AF3AF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29.166,67 </w:t>
            </w:r>
          </w:p>
        </w:tc>
        <w:tc>
          <w:tcPr>
            <w:tcW w:w="4536" w:type="dxa"/>
            <w:tcBorders>
              <w:top w:val="nil"/>
              <w:left w:val="nil"/>
              <w:bottom w:val="single" w:sz="4" w:space="0" w:color="auto"/>
              <w:right w:val="single" w:sz="4" w:space="0" w:color="auto"/>
            </w:tcBorders>
            <w:shd w:val="clear" w:color="auto" w:fill="auto"/>
            <w:hideMark/>
          </w:tcPr>
          <w:p w14:paraId="61B286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8DF9CD2"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153C30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4949D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WOLNEY ALVES BORBA</w:t>
            </w:r>
          </w:p>
        </w:tc>
        <w:tc>
          <w:tcPr>
            <w:tcW w:w="1276" w:type="dxa"/>
            <w:tcBorders>
              <w:top w:val="nil"/>
              <w:left w:val="nil"/>
              <w:bottom w:val="single" w:sz="4" w:space="0" w:color="auto"/>
              <w:right w:val="single" w:sz="4" w:space="0" w:color="auto"/>
            </w:tcBorders>
            <w:shd w:val="clear" w:color="auto" w:fill="auto"/>
            <w:hideMark/>
          </w:tcPr>
          <w:p w14:paraId="4FA3730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FAT. 01/2022-3</w:t>
            </w:r>
          </w:p>
        </w:tc>
        <w:tc>
          <w:tcPr>
            <w:tcW w:w="1559" w:type="dxa"/>
            <w:tcBorders>
              <w:top w:val="nil"/>
              <w:left w:val="nil"/>
              <w:bottom w:val="single" w:sz="4" w:space="0" w:color="auto"/>
              <w:right w:val="single" w:sz="4" w:space="0" w:color="auto"/>
            </w:tcBorders>
            <w:shd w:val="clear" w:color="auto" w:fill="auto"/>
            <w:hideMark/>
          </w:tcPr>
          <w:p w14:paraId="4C7FF7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33.726,67 </w:t>
            </w:r>
          </w:p>
        </w:tc>
        <w:tc>
          <w:tcPr>
            <w:tcW w:w="4536" w:type="dxa"/>
            <w:tcBorders>
              <w:top w:val="nil"/>
              <w:left w:val="nil"/>
              <w:bottom w:val="single" w:sz="4" w:space="0" w:color="auto"/>
              <w:right w:val="single" w:sz="4" w:space="0" w:color="auto"/>
            </w:tcBorders>
            <w:shd w:val="clear" w:color="auto" w:fill="auto"/>
            <w:hideMark/>
          </w:tcPr>
          <w:p w14:paraId="645093C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24161DB" w14:textId="77777777" w:rsidR="00E87D78" w:rsidRPr="006502E0" w:rsidRDefault="00E87D78" w:rsidP="009A72EB">
            <w:pPr>
              <w:rPr>
                <w:rFonts w:ascii="Arial" w:hAnsi="Arial" w:cs="Arial"/>
                <w:sz w:val="16"/>
                <w:szCs w:val="16"/>
              </w:rPr>
            </w:pPr>
            <w:r w:rsidRPr="006502E0">
              <w:rPr>
                <w:rFonts w:ascii="Arial" w:hAnsi="Arial" w:cs="Arial"/>
                <w:sz w:val="16"/>
                <w:szCs w:val="16"/>
              </w:rPr>
              <w:t>17.208.354/0001-29</w:t>
            </w:r>
          </w:p>
        </w:tc>
      </w:tr>
      <w:tr w:rsidR="00E87D78" w:rsidRPr="002E4FE8" w14:paraId="28483349"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6D034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Geofer Construtora Ltda</w:t>
            </w:r>
          </w:p>
        </w:tc>
        <w:tc>
          <w:tcPr>
            <w:tcW w:w="1276" w:type="dxa"/>
            <w:tcBorders>
              <w:top w:val="nil"/>
              <w:left w:val="nil"/>
              <w:bottom w:val="single" w:sz="4" w:space="0" w:color="auto"/>
              <w:right w:val="single" w:sz="4" w:space="0" w:color="auto"/>
            </w:tcBorders>
            <w:shd w:val="clear" w:color="auto" w:fill="auto"/>
            <w:hideMark/>
          </w:tcPr>
          <w:p w14:paraId="6223028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135</w:t>
            </w:r>
          </w:p>
        </w:tc>
        <w:tc>
          <w:tcPr>
            <w:tcW w:w="1559" w:type="dxa"/>
            <w:tcBorders>
              <w:top w:val="nil"/>
              <w:left w:val="nil"/>
              <w:bottom w:val="single" w:sz="4" w:space="0" w:color="auto"/>
              <w:right w:val="single" w:sz="4" w:space="0" w:color="auto"/>
            </w:tcBorders>
            <w:shd w:val="clear" w:color="auto" w:fill="auto"/>
            <w:hideMark/>
          </w:tcPr>
          <w:p w14:paraId="742498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3B034347" w14:textId="77777777" w:rsidR="00E87D78" w:rsidRPr="006502E0" w:rsidRDefault="00E87D78" w:rsidP="009A72EB">
            <w:pPr>
              <w:rPr>
                <w:rFonts w:ascii="Arial" w:hAnsi="Arial" w:cs="Arial"/>
                <w:sz w:val="16"/>
                <w:szCs w:val="16"/>
              </w:rPr>
            </w:pPr>
            <w:r w:rsidRPr="006502E0">
              <w:rPr>
                <w:rFonts w:ascii="Arial" w:hAnsi="Arial" w:cs="Arial"/>
                <w:sz w:val="16"/>
                <w:szCs w:val="16"/>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0738C773" w14:textId="77777777" w:rsidR="00E87D78" w:rsidRPr="006502E0" w:rsidRDefault="00E87D78" w:rsidP="009A72EB">
            <w:pPr>
              <w:rPr>
                <w:rFonts w:ascii="Arial" w:hAnsi="Arial" w:cs="Arial"/>
                <w:sz w:val="16"/>
                <w:szCs w:val="16"/>
              </w:rPr>
            </w:pPr>
            <w:r w:rsidRPr="006502E0">
              <w:rPr>
                <w:rFonts w:ascii="Arial" w:hAnsi="Arial" w:cs="Arial"/>
                <w:sz w:val="16"/>
                <w:szCs w:val="16"/>
              </w:rPr>
              <w:t>26.901.330/0002-22</w:t>
            </w:r>
          </w:p>
        </w:tc>
      </w:tr>
      <w:tr w:rsidR="00E87D78" w:rsidRPr="002E4FE8" w14:paraId="11B7241F"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4E44D4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7576CF1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ADT</w:t>
            </w:r>
          </w:p>
        </w:tc>
        <w:tc>
          <w:tcPr>
            <w:tcW w:w="1559" w:type="dxa"/>
            <w:tcBorders>
              <w:top w:val="nil"/>
              <w:left w:val="nil"/>
              <w:bottom w:val="single" w:sz="4" w:space="0" w:color="auto"/>
              <w:right w:val="single" w:sz="4" w:space="0" w:color="auto"/>
            </w:tcBorders>
            <w:shd w:val="clear" w:color="auto" w:fill="auto"/>
            <w:hideMark/>
          </w:tcPr>
          <w:p w14:paraId="69F30403"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AEDC78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7F0C30C0" w14:textId="77777777" w:rsidR="00E87D78" w:rsidRPr="006502E0" w:rsidRDefault="00E87D78" w:rsidP="009A72EB">
            <w:pPr>
              <w:rPr>
                <w:rFonts w:ascii="Arial" w:hAnsi="Arial" w:cs="Arial"/>
                <w:sz w:val="16"/>
                <w:szCs w:val="16"/>
              </w:rPr>
            </w:pPr>
            <w:r w:rsidRPr="006502E0">
              <w:rPr>
                <w:rFonts w:ascii="Arial" w:hAnsi="Arial" w:cs="Arial"/>
                <w:sz w:val="16"/>
                <w:szCs w:val="16"/>
              </w:rPr>
              <w:t>84.584.994/0001-20</w:t>
            </w:r>
          </w:p>
        </w:tc>
      </w:tr>
      <w:tr w:rsidR="00E87D78" w:rsidRPr="002E4FE8" w14:paraId="1726676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F1822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011B7B5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5952</w:t>
            </w:r>
          </w:p>
        </w:tc>
        <w:tc>
          <w:tcPr>
            <w:tcW w:w="1559" w:type="dxa"/>
            <w:tcBorders>
              <w:top w:val="nil"/>
              <w:left w:val="nil"/>
              <w:bottom w:val="single" w:sz="4" w:space="0" w:color="auto"/>
              <w:right w:val="single" w:sz="4" w:space="0" w:color="auto"/>
            </w:tcBorders>
            <w:shd w:val="clear" w:color="auto" w:fill="auto"/>
            <w:hideMark/>
          </w:tcPr>
          <w:p w14:paraId="1657C3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68.040,00 </w:t>
            </w:r>
          </w:p>
        </w:tc>
        <w:tc>
          <w:tcPr>
            <w:tcW w:w="4536" w:type="dxa"/>
            <w:tcBorders>
              <w:top w:val="nil"/>
              <w:left w:val="nil"/>
              <w:bottom w:val="single" w:sz="4" w:space="0" w:color="auto"/>
              <w:right w:val="single" w:sz="4" w:space="0" w:color="auto"/>
            </w:tcBorders>
            <w:shd w:val="clear" w:color="auto" w:fill="auto"/>
            <w:hideMark/>
          </w:tcPr>
          <w:p w14:paraId="3FE09D4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26FEC709" w14:textId="77777777" w:rsidR="00E87D78" w:rsidRPr="006502E0" w:rsidRDefault="00E87D78" w:rsidP="009A72EB">
            <w:pPr>
              <w:rPr>
                <w:rFonts w:ascii="Arial" w:hAnsi="Arial" w:cs="Arial"/>
                <w:sz w:val="16"/>
                <w:szCs w:val="16"/>
              </w:rPr>
            </w:pPr>
            <w:r w:rsidRPr="006502E0">
              <w:rPr>
                <w:rFonts w:ascii="Arial" w:hAnsi="Arial" w:cs="Arial"/>
                <w:sz w:val="16"/>
                <w:szCs w:val="16"/>
              </w:rPr>
              <w:t>43.417.591/0001-00</w:t>
            </w:r>
          </w:p>
        </w:tc>
      </w:tr>
      <w:tr w:rsidR="00E87D78" w:rsidRPr="002E4FE8" w14:paraId="5C08AA2E"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59D10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0BB4E7F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357</w:t>
            </w:r>
          </w:p>
        </w:tc>
        <w:tc>
          <w:tcPr>
            <w:tcW w:w="1559" w:type="dxa"/>
            <w:tcBorders>
              <w:top w:val="nil"/>
              <w:left w:val="nil"/>
              <w:bottom w:val="single" w:sz="4" w:space="0" w:color="auto"/>
              <w:right w:val="single" w:sz="4" w:space="0" w:color="auto"/>
            </w:tcBorders>
            <w:shd w:val="clear" w:color="auto" w:fill="auto"/>
            <w:hideMark/>
          </w:tcPr>
          <w:p w14:paraId="3634A4B6"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C9F9EC1"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329A1447" w14:textId="77777777" w:rsidR="00E87D78" w:rsidRPr="006502E0" w:rsidRDefault="00E87D78" w:rsidP="009A72EB">
            <w:pPr>
              <w:rPr>
                <w:rFonts w:ascii="Arial" w:hAnsi="Arial" w:cs="Arial"/>
                <w:sz w:val="16"/>
                <w:szCs w:val="16"/>
              </w:rPr>
            </w:pPr>
            <w:r w:rsidRPr="006502E0">
              <w:rPr>
                <w:rFonts w:ascii="Arial" w:hAnsi="Arial" w:cs="Arial"/>
                <w:sz w:val="16"/>
                <w:szCs w:val="16"/>
              </w:rPr>
              <w:t>13.153.102/0001-99</w:t>
            </w:r>
          </w:p>
        </w:tc>
      </w:tr>
      <w:tr w:rsidR="00E87D78" w:rsidRPr="002E4FE8" w14:paraId="7ACCA0B8"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757E0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D6FB74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122</w:t>
            </w:r>
          </w:p>
        </w:tc>
        <w:tc>
          <w:tcPr>
            <w:tcW w:w="1559" w:type="dxa"/>
            <w:tcBorders>
              <w:top w:val="nil"/>
              <w:left w:val="nil"/>
              <w:bottom w:val="single" w:sz="4" w:space="0" w:color="auto"/>
              <w:right w:val="single" w:sz="4" w:space="0" w:color="auto"/>
            </w:tcBorders>
            <w:shd w:val="clear" w:color="auto" w:fill="auto"/>
            <w:hideMark/>
          </w:tcPr>
          <w:p w14:paraId="21D784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1.500,00 </w:t>
            </w:r>
          </w:p>
        </w:tc>
        <w:tc>
          <w:tcPr>
            <w:tcW w:w="4536" w:type="dxa"/>
            <w:tcBorders>
              <w:top w:val="nil"/>
              <w:left w:val="nil"/>
              <w:bottom w:val="single" w:sz="4" w:space="0" w:color="auto"/>
              <w:right w:val="single" w:sz="4" w:space="0" w:color="auto"/>
            </w:tcBorders>
            <w:shd w:val="clear" w:color="auto" w:fill="auto"/>
            <w:hideMark/>
          </w:tcPr>
          <w:p w14:paraId="63FB3F7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8BE6244"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31359950"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73EA0C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58AA44A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127</w:t>
            </w:r>
          </w:p>
        </w:tc>
        <w:tc>
          <w:tcPr>
            <w:tcW w:w="1559" w:type="dxa"/>
            <w:tcBorders>
              <w:top w:val="nil"/>
              <w:left w:val="nil"/>
              <w:bottom w:val="single" w:sz="4" w:space="0" w:color="auto"/>
              <w:right w:val="single" w:sz="4" w:space="0" w:color="auto"/>
            </w:tcBorders>
            <w:shd w:val="clear" w:color="auto" w:fill="auto"/>
            <w:hideMark/>
          </w:tcPr>
          <w:p w14:paraId="1718EFD9"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2.100,00 </w:t>
            </w:r>
          </w:p>
        </w:tc>
        <w:tc>
          <w:tcPr>
            <w:tcW w:w="4536" w:type="dxa"/>
            <w:tcBorders>
              <w:top w:val="nil"/>
              <w:left w:val="nil"/>
              <w:bottom w:val="single" w:sz="4" w:space="0" w:color="auto"/>
              <w:right w:val="single" w:sz="4" w:space="0" w:color="auto"/>
            </w:tcBorders>
            <w:shd w:val="clear" w:color="auto" w:fill="auto"/>
            <w:hideMark/>
          </w:tcPr>
          <w:p w14:paraId="32B61340"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0E0D59AA" w14:textId="77777777" w:rsidR="00E87D78" w:rsidRPr="006502E0" w:rsidRDefault="00E87D78" w:rsidP="009A72EB">
            <w:pPr>
              <w:rPr>
                <w:rFonts w:ascii="Arial" w:hAnsi="Arial" w:cs="Arial"/>
                <w:sz w:val="16"/>
                <w:szCs w:val="16"/>
              </w:rPr>
            </w:pPr>
            <w:r w:rsidRPr="006502E0">
              <w:rPr>
                <w:rFonts w:ascii="Arial" w:hAnsi="Arial" w:cs="Arial"/>
                <w:sz w:val="16"/>
                <w:szCs w:val="16"/>
              </w:rPr>
              <w:t>28.889.685/0001-98</w:t>
            </w:r>
          </w:p>
        </w:tc>
      </w:tr>
      <w:tr w:rsidR="00E87D78" w:rsidRPr="002E4FE8" w14:paraId="739369C5"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04761A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7D79804E"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NFE. 5023</w:t>
            </w:r>
          </w:p>
        </w:tc>
        <w:tc>
          <w:tcPr>
            <w:tcW w:w="1559" w:type="dxa"/>
            <w:tcBorders>
              <w:top w:val="nil"/>
              <w:left w:val="nil"/>
              <w:bottom w:val="single" w:sz="4" w:space="0" w:color="auto"/>
              <w:right w:val="single" w:sz="4" w:space="0" w:color="auto"/>
            </w:tcBorders>
            <w:shd w:val="clear" w:color="auto" w:fill="auto"/>
            <w:hideMark/>
          </w:tcPr>
          <w:p w14:paraId="393C254D"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675,80 </w:t>
            </w:r>
          </w:p>
        </w:tc>
        <w:tc>
          <w:tcPr>
            <w:tcW w:w="4536" w:type="dxa"/>
            <w:tcBorders>
              <w:top w:val="nil"/>
              <w:left w:val="nil"/>
              <w:bottom w:val="single" w:sz="4" w:space="0" w:color="auto"/>
              <w:right w:val="single" w:sz="4" w:space="0" w:color="auto"/>
            </w:tcBorders>
            <w:shd w:val="clear" w:color="auto" w:fill="auto"/>
            <w:hideMark/>
          </w:tcPr>
          <w:p w14:paraId="536FC34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1A35F80"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2A62ED93" w14:textId="77777777" w:rsidTr="009A72EB">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4D9437"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C.M. ALVES DISTRIBUIÇOES DE MAQUINAS ME</w:t>
            </w:r>
          </w:p>
        </w:tc>
        <w:tc>
          <w:tcPr>
            <w:tcW w:w="1276" w:type="dxa"/>
            <w:tcBorders>
              <w:top w:val="nil"/>
              <w:left w:val="nil"/>
              <w:bottom w:val="single" w:sz="4" w:space="0" w:color="auto"/>
              <w:right w:val="single" w:sz="4" w:space="0" w:color="auto"/>
            </w:tcBorders>
            <w:shd w:val="clear" w:color="auto" w:fill="auto"/>
            <w:hideMark/>
          </w:tcPr>
          <w:p w14:paraId="303BEBB5"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5845</w:t>
            </w:r>
          </w:p>
        </w:tc>
        <w:tc>
          <w:tcPr>
            <w:tcW w:w="1559" w:type="dxa"/>
            <w:tcBorders>
              <w:top w:val="nil"/>
              <w:left w:val="nil"/>
              <w:bottom w:val="single" w:sz="4" w:space="0" w:color="auto"/>
              <w:right w:val="single" w:sz="4" w:space="0" w:color="auto"/>
            </w:tcBorders>
            <w:shd w:val="clear" w:color="auto" w:fill="auto"/>
            <w:hideMark/>
          </w:tcPr>
          <w:p w14:paraId="05CE3D9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320,00 </w:t>
            </w:r>
          </w:p>
        </w:tc>
        <w:tc>
          <w:tcPr>
            <w:tcW w:w="4536" w:type="dxa"/>
            <w:tcBorders>
              <w:top w:val="nil"/>
              <w:left w:val="nil"/>
              <w:bottom w:val="single" w:sz="4" w:space="0" w:color="auto"/>
              <w:right w:val="single" w:sz="4" w:space="0" w:color="auto"/>
            </w:tcBorders>
            <w:shd w:val="clear" w:color="auto" w:fill="auto"/>
            <w:hideMark/>
          </w:tcPr>
          <w:p w14:paraId="541EBF72"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AA36B94" w14:textId="77777777" w:rsidR="00E87D78" w:rsidRPr="006502E0" w:rsidRDefault="00E87D78" w:rsidP="009A72EB">
            <w:pPr>
              <w:rPr>
                <w:rFonts w:ascii="Arial" w:hAnsi="Arial" w:cs="Arial"/>
                <w:sz w:val="16"/>
                <w:szCs w:val="16"/>
              </w:rPr>
            </w:pPr>
            <w:r w:rsidRPr="006502E0">
              <w:rPr>
                <w:rFonts w:ascii="Arial" w:hAnsi="Arial" w:cs="Arial"/>
                <w:sz w:val="16"/>
                <w:szCs w:val="16"/>
              </w:rPr>
              <w:t>11.031.410/0001-16</w:t>
            </w:r>
          </w:p>
        </w:tc>
      </w:tr>
      <w:tr w:rsidR="00E87D78" w:rsidRPr="002E4FE8" w14:paraId="33EA4BB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040EDF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45F5836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1984</w:t>
            </w:r>
          </w:p>
        </w:tc>
        <w:tc>
          <w:tcPr>
            <w:tcW w:w="1559" w:type="dxa"/>
            <w:tcBorders>
              <w:top w:val="nil"/>
              <w:left w:val="nil"/>
              <w:bottom w:val="single" w:sz="4" w:space="0" w:color="auto"/>
              <w:right w:val="single" w:sz="4" w:space="0" w:color="auto"/>
            </w:tcBorders>
            <w:shd w:val="clear" w:color="auto" w:fill="auto"/>
            <w:hideMark/>
          </w:tcPr>
          <w:p w14:paraId="76BEF77B"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57.911,10 </w:t>
            </w:r>
          </w:p>
        </w:tc>
        <w:tc>
          <w:tcPr>
            <w:tcW w:w="4536" w:type="dxa"/>
            <w:tcBorders>
              <w:top w:val="nil"/>
              <w:left w:val="nil"/>
              <w:bottom w:val="single" w:sz="4" w:space="0" w:color="auto"/>
              <w:right w:val="single" w:sz="4" w:space="0" w:color="auto"/>
            </w:tcBorders>
            <w:shd w:val="clear" w:color="auto" w:fill="auto"/>
            <w:hideMark/>
          </w:tcPr>
          <w:p w14:paraId="17292D8F"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1C594CD"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r w:rsidR="00E87D78" w:rsidRPr="002E4FE8" w14:paraId="70F8ADEF" w14:textId="77777777" w:rsidTr="009A72EB">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3E68BEF8"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ATLANTIS CONSTRUTORA S.A.</w:t>
            </w:r>
          </w:p>
        </w:tc>
        <w:tc>
          <w:tcPr>
            <w:tcW w:w="1276" w:type="dxa"/>
            <w:tcBorders>
              <w:top w:val="nil"/>
              <w:left w:val="nil"/>
              <w:bottom w:val="single" w:sz="4" w:space="0" w:color="auto"/>
              <w:right w:val="single" w:sz="4" w:space="0" w:color="auto"/>
            </w:tcBorders>
            <w:shd w:val="clear" w:color="auto" w:fill="auto"/>
            <w:hideMark/>
          </w:tcPr>
          <w:p w14:paraId="53730F1A"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NFSE. 1928</w:t>
            </w:r>
          </w:p>
        </w:tc>
        <w:tc>
          <w:tcPr>
            <w:tcW w:w="1559" w:type="dxa"/>
            <w:tcBorders>
              <w:top w:val="nil"/>
              <w:left w:val="nil"/>
              <w:bottom w:val="single" w:sz="4" w:space="0" w:color="auto"/>
              <w:right w:val="single" w:sz="4" w:space="0" w:color="auto"/>
            </w:tcBorders>
            <w:shd w:val="clear" w:color="auto" w:fill="auto"/>
            <w:hideMark/>
          </w:tcPr>
          <w:p w14:paraId="00173E94"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 xml:space="preserve"> R$      51.486,57 </w:t>
            </w:r>
          </w:p>
        </w:tc>
        <w:tc>
          <w:tcPr>
            <w:tcW w:w="4536" w:type="dxa"/>
            <w:tcBorders>
              <w:top w:val="nil"/>
              <w:left w:val="nil"/>
              <w:bottom w:val="single" w:sz="4" w:space="0" w:color="auto"/>
              <w:right w:val="single" w:sz="4" w:space="0" w:color="auto"/>
            </w:tcBorders>
            <w:shd w:val="clear" w:color="auto" w:fill="auto"/>
            <w:hideMark/>
          </w:tcPr>
          <w:p w14:paraId="16C856FC" w14:textId="77777777" w:rsidR="00E87D78" w:rsidRPr="006502E0" w:rsidRDefault="00E87D78" w:rsidP="009A72EB">
            <w:pPr>
              <w:rPr>
                <w:rFonts w:ascii="Arial" w:hAnsi="Arial" w:cs="Arial"/>
                <w:color w:val="010000"/>
                <w:sz w:val="16"/>
                <w:szCs w:val="16"/>
              </w:rPr>
            </w:pPr>
            <w:r w:rsidRPr="006502E0">
              <w:rPr>
                <w:rFonts w:ascii="Arial" w:hAnsi="Arial" w:cs="Arial"/>
                <w:color w:val="010000"/>
                <w:sz w:val="16"/>
                <w:szCs w:val="16"/>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1EBDC343" w14:textId="77777777" w:rsidR="00E87D78" w:rsidRPr="006502E0" w:rsidRDefault="00E87D78" w:rsidP="009A72EB">
            <w:pPr>
              <w:rPr>
                <w:rFonts w:ascii="Arial" w:hAnsi="Arial" w:cs="Arial"/>
                <w:sz w:val="16"/>
                <w:szCs w:val="16"/>
              </w:rPr>
            </w:pPr>
            <w:r w:rsidRPr="006502E0">
              <w:rPr>
                <w:rFonts w:ascii="Arial" w:hAnsi="Arial" w:cs="Arial"/>
                <w:sz w:val="16"/>
                <w:szCs w:val="16"/>
              </w:rPr>
              <w:t>02.563.505/0001-90</w:t>
            </w:r>
          </w:p>
        </w:tc>
      </w:tr>
    </w:tbl>
    <w:p w14:paraId="0F35943A" w14:textId="77777777" w:rsidR="00E87D78" w:rsidRPr="006F1BE8" w:rsidRDefault="00E87D78" w:rsidP="00E87D78">
      <w:pPr>
        <w:spacing w:line="300" w:lineRule="auto"/>
        <w:jc w:val="center"/>
        <w:rPr>
          <w:b/>
          <w:bCs/>
          <w:kern w:val="20"/>
          <w:sz w:val="22"/>
          <w:szCs w:val="22"/>
        </w:rPr>
      </w:pPr>
    </w:p>
    <w:p w14:paraId="55581780" w14:textId="4C9E4A7B" w:rsidR="001B223E" w:rsidRPr="00BA75E8" w:rsidRDefault="001B223E">
      <w:pPr>
        <w:widowControl w:val="0"/>
        <w:autoSpaceDE w:val="0"/>
        <w:autoSpaceDN w:val="0"/>
        <w:adjustRightInd w:val="0"/>
        <w:spacing w:line="312" w:lineRule="auto"/>
        <w:jc w:val="center"/>
        <w:rPr>
          <w:b/>
          <w:sz w:val="22"/>
          <w:szCs w:val="22"/>
        </w:rPr>
      </w:pPr>
    </w:p>
    <w:sectPr w:rsidR="001B223E" w:rsidRPr="00BA75E8" w:rsidSect="006241AA">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6CE1" w14:textId="77777777" w:rsidR="00A15023" w:rsidRDefault="00A15023">
      <w:r>
        <w:separator/>
      </w:r>
    </w:p>
    <w:p w14:paraId="4E41CFAD" w14:textId="77777777" w:rsidR="00A15023" w:rsidRDefault="00A15023"/>
  </w:endnote>
  <w:endnote w:type="continuationSeparator" w:id="0">
    <w:p w14:paraId="3164CF04" w14:textId="77777777" w:rsidR="00A15023" w:rsidRDefault="00A15023">
      <w:r>
        <w:continuationSeparator/>
      </w:r>
    </w:p>
    <w:p w14:paraId="0366A52C" w14:textId="77777777" w:rsidR="00A15023" w:rsidRDefault="00A15023"/>
  </w:endnote>
  <w:endnote w:type="continuationNotice" w:id="1">
    <w:p w14:paraId="5D074866" w14:textId="77777777" w:rsidR="00A15023" w:rsidRDefault="00A15023"/>
    <w:p w14:paraId="7B716005" w14:textId="77777777" w:rsidR="00A15023" w:rsidRDefault="00A1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9A72EB" w:rsidRDefault="009A72EB">
    <w:pPr>
      <w:pStyle w:val="Rodap"/>
      <w:jc w:val="right"/>
      <w:rPr>
        <w:rFonts w:ascii="Trebuchet MS" w:hAnsi="Trebuchet MS"/>
        <w:color w:val="000000"/>
        <w:sz w:val="16"/>
      </w:rPr>
    </w:pPr>
    <w:r>
      <w:rPr>
        <w:rFonts w:ascii="Trebuchet MS" w:hAnsi="Trebuchet MS"/>
        <w:noProof/>
        <w:color w:val="000000"/>
        <w:sz w:val="16"/>
        <w:lang w:val="en-US" w:eastAsia="en-US"/>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9A72EB" w:rsidRPr="00472CC4" w:rsidRDefault="009A72EB"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9C458" w14:textId="77777777" w:rsidR="00A15023" w:rsidRDefault="00A15023">
      <w:r>
        <w:separator/>
      </w:r>
    </w:p>
    <w:p w14:paraId="4B6E3364" w14:textId="77777777" w:rsidR="00A15023" w:rsidRDefault="00A15023"/>
  </w:footnote>
  <w:footnote w:type="continuationSeparator" w:id="0">
    <w:p w14:paraId="3B3A689A" w14:textId="77777777" w:rsidR="00A15023" w:rsidRDefault="00A15023">
      <w:r>
        <w:continuationSeparator/>
      </w:r>
    </w:p>
    <w:p w14:paraId="4ACB9C75" w14:textId="77777777" w:rsidR="00A15023" w:rsidRDefault="00A15023"/>
  </w:footnote>
  <w:footnote w:type="continuationNotice" w:id="1">
    <w:p w14:paraId="69FADDA5" w14:textId="77777777" w:rsidR="00A15023" w:rsidRDefault="00A15023"/>
    <w:p w14:paraId="5815EBFE" w14:textId="77777777" w:rsidR="00A15023" w:rsidRDefault="00A15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E59E6BE" w:rsidR="009A72EB" w:rsidRDefault="009A72EB">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6050">
      <w:rPr>
        <w:rStyle w:val="Nmerodepgina"/>
        <w:noProof/>
      </w:rPr>
      <w:t>58</w:t>
    </w:r>
    <w:r>
      <w:rPr>
        <w:rStyle w:val="Nmerodepgina"/>
      </w:rPr>
      <w:fldChar w:fldCharType="end"/>
    </w:r>
  </w:p>
  <w:p w14:paraId="1BA46781" w14:textId="77777777" w:rsidR="009A72EB" w:rsidRDefault="009A72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9A72EB" w:rsidRPr="005353B2" w:rsidRDefault="009A72EB">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9A72EB" w14:paraId="1BA46789" w14:textId="77777777">
      <w:tc>
        <w:tcPr>
          <w:tcW w:w="3070" w:type="dxa"/>
          <w:shd w:val="clear" w:color="auto" w:fill="auto"/>
        </w:tcPr>
        <w:p w14:paraId="1BA46784" w14:textId="17BA6818" w:rsidR="009A72EB" w:rsidRDefault="009A72EB">
          <w:pPr>
            <w:pStyle w:val="Cabealho"/>
            <w:jc w:val="right"/>
          </w:pPr>
        </w:p>
      </w:tc>
      <w:tc>
        <w:tcPr>
          <w:tcW w:w="3070" w:type="dxa"/>
          <w:shd w:val="clear" w:color="auto" w:fill="auto"/>
        </w:tcPr>
        <w:p w14:paraId="1BA46785" w14:textId="77777777" w:rsidR="009A72EB" w:rsidRDefault="009A72EB">
          <w:pPr>
            <w:pStyle w:val="Cabealho"/>
            <w:jc w:val="right"/>
          </w:pPr>
        </w:p>
      </w:tc>
      <w:tc>
        <w:tcPr>
          <w:tcW w:w="3071" w:type="dxa"/>
          <w:shd w:val="clear" w:color="auto" w:fill="auto"/>
        </w:tcPr>
        <w:p w14:paraId="1BA46786" w14:textId="77777777" w:rsidR="009A72EB" w:rsidRDefault="009A72EB">
          <w:pPr>
            <w:pStyle w:val="Cabealho"/>
            <w:jc w:val="right"/>
            <w:rPr>
              <w:rFonts w:ascii="Trebuchet MS" w:hAnsi="Trebuchet MS"/>
              <w:sz w:val="18"/>
              <w:szCs w:val="18"/>
            </w:rPr>
          </w:pPr>
        </w:p>
        <w:p w14:paraId="1BA46788" w14:textId="6EE11020" w:rsidR="009A72EB" w:rsidRDefault="009A72EB">
          <w:pPr>
            <w:pStyle w:val="Cabealho"/>
            <w:jc w:val="right"/>
          </w:pPr>
        </w:p>
      </w:tc>
    </w:tr>
  </w:tbl>
  <w:p w14:paraId="1BA4678A" w14:textId="77777777" w:rsidR="009A72EB" w:rsidRDefault="009A72EB">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9A72EB" w:rsidRDefault="009A72EB">
    <w:pPr>
      <w:tabs>
        <w:tab w:val="center" w:pos="4419"/>
        <w:tab w:val="right" w:pos="8838"/>
      </w:tabs>
      <w:jc w:val="center"/>
      <w:rPr>
        <w:rFonts w:ascii="Verdana" w:hAnsi="Verdana"/>
        <w:sz w:val="20"/>
        <w:szCs w:val="18"/>
      </w:rPr>
    </w:pPr>
  </w:p>
  <w:p w14:paraId="1BA4678D" w14:textId="6AB4849E" w:rsidR="009A72EB" w:rsidRDefault="009A72EB">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sidR="00C03651">
      <w:rPr>
        <w:rFonts w:ascii="Verdana" w:hAnsi="Verdana"/>
        <w:noProof/>
        <w:sz w:val="20"/>
        <w:szCs w:val="18"/>
      </w:rPr>
      <w:t>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9A72EB" w:rsidRDefault="009A72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1"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3"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28"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1"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9"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48"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1"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6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4"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797602060">
    <w:abstractNumId w:val="66"/>
  </w:num>
  <w:num w:numId="2" w16cid:durableId="1491479154">
    <w:abstractNumId w:val="26"/>
  </w:num>
  <w:num w:numId="3" w16cid:durableId="208224750">
    <w:abstractNumId w:val="9"/>
  </w:num>
  <w:num w:numId="4" w16cid:durableId="1958104656">
    <w:abstractNumId w:val="20"/>
  </w:num>
  <w:num w:numId="5" w16cid:durableId="6828636">
    <w:abstractNumId w:val="29"/>
  </w:num>
  <w:num w:numId="6" w16cid:durableId="554972676">
    <w:abstractNumId w:val="75"/>
  </w:num>
  <w:num w:numId="7" w16cid:durableId="2063016063">
    <w:abstractNumId w:val="10"/>
  </w:num>
  <w:num w:numId="8" w16cid:durableId="885680720">
    <w:abstractNumId w:val="4"/>
  </w:num>
  <w:num w:numId="9" w16cid:durableId="1356883447">
    <w:abstractNumId w:val="27"/>
  </w:num>
  <w:num w:numId="10" w16cid:durableId="20174602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4214143">
    <w:abstractNumId w:val="0"/>
    <w:lvlOverride w:ilvl="0">
      <w:startOverride w:val="1"/>
    </w:lvlOverride>
  </w:num>
  <w:num w:numId="12" w16cid:durableId="674694005">
    <w:abstractNumId w:val="70"/>
  </w:num>
  <w:num w:numId="13" w16cid:durableId="1813332820">
    <w:abstractNumId w:val="35"/>
  </w:num>
  <w:num w:numId="14" w16cid:durableId="771248030">
    <w:abstractNumId w:val="33"/>
  </w:num>
  <w:num w:numId="15" w16cid:durableId="1318654396">
    <w:abstractNumId w:val="61"/>
  </w:num>
  <w:num w:numId="16" w16cid:durableId="1060902346">
    <w:abstractNumId w:val="49"/>
  </w:num>
  <w:num w:numId="17" w16cid:durableId="1933926890">
    <w:abstractNumId w:val="2"/>
  </w:num>
  <w:num w:numId="18" w16cid:durableId="1370184893">
    <w:abstractNumId w:val="21"/>
  </w:num>
  <w:num w:numId="19" w16cid:durableId="1641500758">
    <w:abstractNumId w:val="6"/>
  </w:num>
  <w:num w:numId="20" w16cid:durableId="310258862">
    <w:abstractNumId w:val="73"/>
  </w:num>
  <w:num w:numId="21" w16cid:durableId="1625312735">
    <w:abstractNumId w:val="14"/>
  </w:num>
  <w:num w:numId="22" w16cid:durableId="187841647">
    <w:abstractNumId w:val="54"/>
  </w:num>
  <w:num w:numId="23" w16cid:durableId="1927569198">
    <w:abstractNumId w:val="44"/>
  </w:num>
  <w:num w:numId="24" w16cid:durableId="206456195">
    <w:abstractNumId w:val="47"/>
  </w:num>
  <w:num w:numId="25" w16cid:durableId="185944179">
    <w:abstractNumId w:val="32"/>
  </w:num>
  <w:num w:numId="26" w16cid:durableId="801074231">
    <w:abstractNumId w:val="62"/>
  </w:num>
  <w:num w:numId="27" w16cid:durableId="1294825367">
    <w:abstractNumId w:val="18"/>
  </w:num>
  <w:num w:numId="28" w16cid:durableId="1027946424">
    <w:abstractNumId w:val="30"/>
  </w:num>
  <w:num w:numId="29" w16cid:durableId="1392653410">
    <w:abstractNumId w:val="22"/>
  </w:num>
  <w:num w:numId="30" w16cid:durableId="1162624305">
    <w:abstractNumId w:val="72"/>
  </w:num>
  <w:num w:numId="31" w16cid:durableId="1332417526">
    <w:abstractNumId w:val="67"/>
  </w:num>
  <w:num w:numId="32" w16cid:durableId="178932361">
    <w:abstractNumId w:val="28"/>
  </w:num>
  <w:num w:numId="33" w16cid:durableId="792745395">
    <w:abstractNumId w:val="36"/>
  </w:num>
  <w:num w:numId="34" w16cid:durableId="1802188561">
    <w:abstractNumId w:val="31"/>
  </w:num>
  <w:num w:numId="35" w16cid:durableId="925457388">
    <w:abstractNumId w:val="8"/>
  </w:num>
  <w:num w:numId="36" w16cid:durableId="1108963674">
    <w:abstractNumId w:val="64"/>
  </w:num>
  <w:num w:numId="37" w16cid:durableId="1511064859">
    <w:abstractNumId w:val="42"/>
  </w:num>
  <w:num w:numId="38" w16cid:durableId="58335269">
    <w:abstractNumId w:val="24"/>
  </w:num>
  <w:num w:numId="39" w16cid:durableId="1458258005">
    <w:abstractNumId w:val="74"/>
  </w:num>
  <w:num w:numId="40" w16cid:durableId="1059133193">
    <w:abstractNumId w:val="60"/>
  </w:num>
  <w:num w:numId="41" w16cid:durableId="1729956836">
    <w:abstractNumId w:val="56"/>
  </w:num>
  <w:num w:numId="42" w16cid:durableId="1420785566">
    <w:abstractNumId w:val="3"/>
  </w:num>
  <w:num w:numId="43" w16cid:durableId="1001542871">
    <w:abstractNumId w:val="38"/>
  </w:num>
  <w:num w:numId="44" w16cid:durableId="2122411563">
    <w:abstractNumId w:val="46"/>
  </w:num>
  <w:num w:numId="45" w16cid:durableId="853149869">
    <w:abstractNumId w:val="41"/>
  </w:num>
  <w:num w:numId="46" w16cid:durableId="268977649">
    <w:abstractNumId w:val="68"/>
  </w:num>
  <w:num w:numId="47" w16cid:durableId="1654021528">
    <w:abstractNumId w:val="39"/>
  </w:num>
  <w:num w:numId="48" w16cid:durableId="1819808442">
    <w:abstractNumId w:val="63"/>
  </w:num>
  <w:num w:numId="49" w16cid:durableId="410196250">
    <w:abstractNumId w:val="58"/>
  </w:num>
  <w:num w:numId="50" w16cid:durableId="1003125616">
    <w:abstractNumId w:val="5"/>
  </w:num>
  <w:num w:numId="51" w16cid:durableId="1248077149">
    <w:abstractNumId w:val="17"/>
  </w:num>
  <w:num w:numId="52" w16cid:durableId="495801390">
    <w:abstractNumId w:val="45"/>
  </w:num>
  <w:num w:numId="53" w16cid:durableId="1029381067">
    <w:abstractNumId w:val="53"/>
  </w:num>
  <w:num w:numId="54" w16cid:durableId="1788549047">
    <w:abstractNumId w:val="1"/>
  </w:num>
  <w:num w:numId="55" w16cid:durableId="1952545191">
    <w:abstractNumId w:val="19"/>
  </w:num>
  <w:num w:numId="56" w16cid:durableId="1149711917">
    <w:abstractNumId w:val="55"/>
  </w:num>
  <w:num w:numId="57" w16cid:durableId="745565672">
    <w:abstractNumId w:val="16"/>
  </w:num>
  <w:num w:numId="58" w16cid:durableId="538082443">
    <w:abstractNumId w:val="23"/>
  </w:num>
  <w:num w:numId="59" w16cid:durableId="1060905106">
    <w:abstractNumId w:val="57"/>
  </w:num>
  <w:num w:numId="60" w16cid:durableId="1140147540">
    <w:abstractNumId w:val="15"/>
  </w:num>
  <w:num w:numId="61" w16cid:durableId="2054764787">
    <w:abstractNumId w:val="37"/>
  </w:num>
  <w:num w:numId="62" w16cid:durableId="1987851082">
    <w:abstractNumId w:val="25"/>
  </w:num>
  <w:num w:numId="63" w16cid:durableId="1296062047">
    <w:abstractNumId w:val="34"/>
  </w:num>
  <w:num w:numId="64" w16cid:durableId="1181235787">
    <w:abstractNumId w:val="11"/>
  </w:num>
  <w:num w:numId="65" w16cid:durableId="139077874">
    <w:abstractNumId w:val="65"/>
  </w:num>
  <w:num w:numId="66" w16cid:durableId="59645474">
    <w:abstractNumId w:val="51"/>
  </w:num>
  <w:num w:numId="67" w16cid:durableId="1173375481">
    <w:abstractNumId w:val="59"/>
  </w:num>
  <w:num w:numId="68" w16cid:durableId="575089955">
    <w:abstractNumId w:val="13"/>
  </w:num>
  <w:num w:numId="69" w16cid:durableId="1523203639">
    <w:abstractNumId w:val="12"/>
  </w:num>
  <w:num w:numId="70" w16cid:durableId="151603296">
    <w:abstractNumId w:val="43"/>
  </w:num>
  <w:num w:numId="71" w16cid:durableId="1317031084">
    <w:abstractNumId w:val="69"/>
  </w:num>
  <w:num w:numId="72" w16cid:durableId="711226896">
    <w:abstractNumId w:val="7"/>
  </w:num>
  <w:num w:numId="73" w16cid:durableId="67045545">
    <w:abstractNumId w:val="52"/>
  </w:num>
  <w:num w:numId="74" w16cid:durableId="31658367">
    <w:abstractNumId w:val="48"/>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75" w16cid:durableId="1981810155">
    <w:abstractNumId w:val="50"/>
  </w:num>
  <w:num w:numId="76" w16cid:durableId="1946570749">
    <w:abstractNumId w:val="4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4C7"/>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6BC"/>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3ADA"/>
    <w:rsid w:val="00054008"/>
    <w:rsid w:val="00055B4F"/>
    <w:rsid w:val="00056A2D"/>
    <w:rsid w:val="00057475"/>
    <w:rsid w:val="000578D3"/>
    <w:rsid w:val="00057B9C"/>
    <w:rsid w:val="000606A6"/>
    <w:rsid w:val="00060F6C"/>
    <w:rsid w:val="00061B87"/>
    <w:rsid w:val="00061D46"/>
    <w:rsid w:val="000628E0"/>
    <w:rsid w:val="00062A85"/>
    <w:rsid w:val="00062F66"/>
    <w:rsid w:val="000633EE"/>
    <w:rsid w:val="000635E6"/>
    <w:rsid w:val="00063EDA"/>
    <w:rsid w:val="000641E3"/>
    <w:rsid w:val="00064735"/>
    <w:rsid w:val="000647BB"/>
    <w:rsid w:val="00065D54"/>
    <w:rsid w:val="00066528"/>
    <w:rsid w:val="000667A8"/>
    <w:rsid w:val="000674DE"/>
    <w:rsid w:val="00067BA4"/>
    <w:rsid w:val="00070D54"/>
    <w:rsid w:val="00070EC5"/>
    <w:rsid w:val="000716A6"/>
    <w:rsid w:val="0007181D"/>
    <w:rsid w:val="00071D8D"/>
    <w:rsid w:val="000720A1"/>
    <w:rsid w:val="0007248E"/>
    <w:rsid w:val="000724F7"/>
    <w:rsid w:val="00072F5E"/>
    <w:rsid w:val="000738E5"/>
    <w:rsid w:val="000741FE"/>
    <w:rsid w:val="000748A1"/>
    <w:rsid w:val="00075B57"/>
    <w:rsid w:val="0007627D"/>
    <w:rsid w:val="000763EA"/>
    <w:rsid w:val="0007682F"/>
    <w:rsid w:val="00076A46"/>
    <w:rsid w:val="00076B2C"/>
    <w:rsid w:val="00076C3A"/>
    <w:rsid w:val="000778E4"/>
    <w:rsid w:val="00077991"/>
    <w:rsid w:val="00077E7E"/>
    <w:rsid w:val="00080F00"/>
    <w:rsid w:val="00081E21"/>
    <w:rsid w:val="000827ED"/>
    <w:rsid w:val="000843E8"/>
    <w:rsid w:val="00084659"/>
    <w:rsid w:val="00084E05"/>
    <w:rsid w:val="00085620"/>
    <w:rsid w:val="00085CB2"/>
    <w:rsid w:val="000862DE"/>
    <w:rsid w:val="00086388"/>
    <w:rsid w:val="00086F09"/>
    <w:rsid w:val="0008716C"/>
    <w:rsid w:val="000876AC"/>
    <w:rsid w:val="00091278"/>
    <w:rsid w:val="00091802"/>
    <w:rsid w:val="00093520"/>
    <w:rsid w:val="000937CD"/>
    <w:rsid w:val="00094447"/>
    <w:rsid w:val="000948F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35B"/>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08F"/>
    <w:rsid w:val="000C4356"/>
    <w:rsid w:val="000C4849"/>
    <w:rsid w:val="000C5054"/>
    <w:rsid w:val="000C6282"/>
    <w:rsid w:val="000C69A1"/>
    <w:rsid w:val="000D1507"/>
    <w:rsid w:val="000D1841"/>
    <w:rsid w:val="000D1E5C"/>
    <w:rsid w:val="000D2025"/>
    <w:rsid w:val="000D20D1"/>
    <w:rsid w:val="000D2300"/>
    <w:rsid w:val="000D2D35"/>
    <w:rsid w:val="000D311F"/>
    <w:rsid w:val="000D3DC6"/>
    <w:rsid w:val="000D3E16"/>
    <w:rsid w:val="000D4E46"/>
    <w:rsid w:val="000D548D"/>
    <w:rsid w:val="000D5C41"/>
    <w:rsid w:val="000D6D09"/>
    <w:rsid w:val="000D7B7B"/>
    <w:rsid w:val="000E163D"/>
    <w:rsid w:val="000E1DB9"/>
    <w:rsid w:val="000E1E20"/>
    <w:rsid w:val="000E25F5"/>
    <w:rsid w:val="000E3DA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1EC"/>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2FA"/>
    <w:rsid w:val="00112629"/>
    <w:rsid w:val="0011277F"/>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0F5"/>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DF5"/>
    <w:rsid w:val="00133F7C"/>
    <w:rsid w:val="00134747"/>
    <w:rsid w:val="001348A5"/>
    <w:rsid w:val="00134C61"/>
    <w:rsid w:val="00136120"/>
    <w:rsid w:val="00136988"/>
    <w:rsid w:val="001372FE"/>
    <w:rsid w:val="0013771F"/>
    <w:rsid w:val="00137B13"/>
    <w:rsid w:val="00137C15"/>
    <w:rsid w:val="00140208"/>
    <w:rsid w:val="00140402"/>
    <w:rsid w:val="00140B4B"/>
    <w:rsid w:val="00140EC6"/>
    <w:rsid w:val="001415D5"/>
    <w:rsid w:val="00142CDE"/>
    <w:rsid w:val="00142DBD"/>
    <w:rsid w:val="001431AE"/>
    <w:rsid w:val="00143463"/>
    <w:rsid w:val="0014452D"/>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0FD2"/>
    <w:rsid w:val="00181756"/>
    <w:rsid w:val="0018198E"/>
    <w:rsid w:val="0018277B"/>
    <w:rsid w:val="00183266"/>
    <w:rsid w:val="0018366A"/>
    <w:rsid w:val="001850E9"/>
    <w:rsid w:val="001853A7"/>
    <w:rsid w:val="001861E9"/>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59D4"/>
    <w:rsid w:val="001A5BE6"/>
    <w:rsid w:val="001A61D3"/>
    <w:rsid w:val="001A6673"/>
    <w:rsid w:val="001A715A"/>
    <w:rsid w:val="001A7CBC"/>
    <w:rsid w:val="001B038A"/>
    <w:rsid w:val="001B05AF"/>
    <w:rsid w:val="001B05D7"/>
    <w:rsid w:val="001B0978"/>
    <w:rsid w:val="001B1928"/>
    <w:rsid w:val="001B1FA3"/>
    <w:rsid w:val="001B223E"/>
    <w:rsid w:val="001B22D3"/>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06B"/>
    <w:rsid w:val="001C5742"/>
    <w:rsid w:val="001C6047"/>
    <w:rsid w:val="001C616F"/>
    <w:rsid w:val="001C6FBA"/>
    <w:rsid w:val="001C7230"/>
    <w:rsid w:val="001C7775"/>
    <w:rsid w:val="001C7B0F"/>
    <w:rsid w:val="001C7CAF"/>
    <w:rsid w:val="001D0429"/>
    <w:rsid w:val="001D05A1"/>
    <w:rsid w:val="001D0750"/>
    <w:rsid w:val="001D08ED"/>
    <w:rsid w:val="001D0C9E"/>
    <w:rsid w:val="001D1451"/>
    <w:rsid w:val="001D1C71"/>
    <w:rsid w:val="001D26FF"/>
    <w:rsid w:val="001D2EE6"/>
    <w:rsid w:val="001D47C8"/>
    <w:rsid w:val="001D50DC"/>
    <w:rsid w:val="001D53D5"/>
    <w:rsid w:val="001D5D6B"/>
    <w:rsid w:val="001D5EB1"/>
    <w:rsid w:val="001D6373"/>
    <w:rsid w:val="001D6CB5"/>
    <w:rsid w:val="001D6D92"/>
    <w:rsid w:val="001E1F67"/>
    <w:rsid w:val="001E2234"/>
    <w:rsid w:val="001E261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45E"/>
    <w:rsid w:val="00215905"/>
    <w:rsid w:val="0021633B"/>
    <w:rsid w:val="002165F3"/>
    <w:rsid w:val="00220043"/>
    <w:rsid w:val="0022008F"/>
    <w:rsid w:val="0022141D"/>
    <w:rsid w:val="002214C3"/>
    <w:rsid w:val="0022152A"/>
    <w:rsid w:val="00221F81"/>
    <w:rsid w:val="00222D1E"/>
    <w:rsid w:val="00222EA4"/>
    <w:rsid w:val="0022394D"/>
    <w:rsid w:val="00223CA8"/>
    <w:rsid w:val="00223DF7"/>
    <w:rsid w:val="002247D7"/>
    <w:rsid w:val="00224E97"/>
    <w:rsid w:val="00225963"/>
    <w:rsid w:val="002259CF"/>
    <w:rsid w:val="002262C9"/>
    <w:rsid w:val="00226CF1"/>
    <w:rsid w:val="00226D99"/>
    <w:rsid w:val="00227568"/>
    <w:rsid w:val="0022771D"/>
    <w:rsid w:val="00227853"/>
    <w:rsid w:val="00227DCD"/>
    <w:rsid w:val="00230686"/>
    <w:rsid w:val="00230C06"/>
    <w:rsid w:val="002341D9"/>
    <w:rsid w:val="00234604"/>
    <w:rsid w:val="0023530D"/>
    <w:rsid w:val="002356CA"/>
    <w:rsid w:val="00235DCA"/>
    <w:rsid w:val="00235F65"/>
    <w:rsid w:val="0023648A"/>
    <w:rsid w:val="00237BBD"/>
    <w:rsid w:val="00237FBE"/>
    <w:rsid w:val="002403FC"/>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0C18"/>
    <w:rsid w:val="00262D1A"/>
    <w:rsid w:val="0026322D"/>
    <w:rsid w:val="00263B05"/>
    <w:rsid w:val="00265750"/>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5A9"/>
    <w:rsid w:val="00276A93"/>
    <w:rsid w:val="00276D38"/>
    <w:rsid w:val="00276FA7"/>
    <w:rsid w:val="0027757B"/>
    <w:rsid w:val="0028134A"/>
    <w:rsid w:val="00281A50"/>
    <w:rsid w:val="00282775"/>
    <w:rsid w:val="00282890"/>
    <w:rsid w:val="002828A3"/>
    <w:rsid w:val="00282971"/>
    <w:rsid w:val="00282B6B"/>
    <w:rsid w:val="00282E94"/>
    <w:rsid w:val="0028467F"/>
    <w:rsid w:val="00284E96"/>
    <w:rsid w:val="0028530F"/>
    <w:rsid w:val="00286FB6"/>
    <w:rsid w:val="00287688"/>
    <w:rsid w:val="00287C71"/>
    <w:rsid w:val="00287D9F"/>
    <w:rsid w:val="0029067A"/>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3F9C"/>
    <w:rsid w:val="002A61F4"/>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29AB"/>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15E1"/>
    <w:rsid w:val="002E221D"/>
    <w:rsid w:val="002E29DC"/>
    <w:rsid w:val="002E4807"/>
    <w:rsid w:val="002E4FDE"/>
    <w:rsid w:val="002E56F1"/>
    <w:rsid w:val="002E5A3E"/>
    <w:rsid w:val="002E6757"/>
    <w:rsid w:val="002E691F"/>
    <w:rsid w:val="002E6DD5"/>
    <w:rsid w:val="002E7FD9"/>
    <w:rsid w:val="002F0590"/>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040"/>
    <w:rsid w:val="00304786"/>
    <w:rsid w:val="00304B7B"/>
    <w:rsid w:val="00304F8F"/>
    <w:rsid w:val="0030501D"/>
    <w:rsid w:val="0030703E"/>
    <w:rsid w:val="003075C3"/>
    <w:rsid w:val="00307E3E"/>
    <w:rsid w:val="00311D07"/>
    <w:rsid w:val="003125C3"/>
    <w:rsid w:val="003126B0"/>
    <w:rsid w:val="00313FA3"/>
    <w:rsid w:val="00316085"/>
    <w:rsid w:val="00317AB6"/>
    <w:rsid w:val="003209D5"/>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5B6C"/>
    <w:rsid w:val="003374F7"/>
    <w:rsid w:val="00337B7C"/>
    <w:rsid w:val="003403CD"/>
    <w:rsid w:val="00340B3A"/>
    <w:rsid w:val="003415CF"/>
    <w:rsid w:val="00341631"/>
    <w:rsid w:val="003424B9"/>
    <w:rsid w:val="00342758"/>
    <w:rsid w:val="00343323"/>
    <w:rsid w:val="003437BA"/>
    <w:rsid w:val="00343F14"/>
    <w:rsid w:val="0034403B"/>
    <w:rsid w:val="0034417B"/>
    <w:rsid w:val="00344410"/>
    <w:rsid w:val="00344BA7"/>
    <w:rsid w:val="003455A5"/>
    <w:rsid w:val="00345680"/>
    <w:rsid w:val="003459D4"/>
    <w:rsid w:val="00345FB1"/>
    <w:rsid w:val="003461DF"/>
    <w:rsid w:val="0034687B"/>
    <w:rsid w:val="00346971"/>
    <w:rsid w:val="00346AAB"/>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1A6"/>
    <w:rsid w:val="00370C3F"/>
    <w:rsid w:val="00370D7C"/>
    <w:rsid w:val="00371B1B"/>
    <w:rsid w:val="00372486"/>
    <w:rsid w:val="00372750"/>
    <w:rsid w:val="00373157"/>
    <w:rsid w:val="00373620"/>
    <w:rsid w:val="00373A67"/>
    <w:rsid w:val="00374904"/>
    <w:rsid w:val="00374FA1"/>
    <w:rsid w:val="00375170"/>
    <w:rsid w:val="00375E3C"/>
    <w:rsid w:val="00377CA6"/>
    <w:rsid w:val="003811D5"/>
    <w:rsid w:val="003821F7"/>
    <w:rsid w:val="00382D6C"/>
    <w:rsid w:val="00383DED"/>
    <w:rsid w:val="00384FEF"/>
    <w:rsid w:val="00385C5D"/>
    <w:rsid w:val="00386A27"/>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3665"/>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38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17"/>
    <w:rsid w:val="003C4A25"/>
    <w:rsid w:val="003C4CF9"/>
    <w:rsid w:val="003C4D4F"/>
    <w:rsid w:val="003C5791"/>
    <w:rsid w:val="003C6213"/>
    <w:rsid w:val="003C6246"/>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7A7"/>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E79DA"/>
    <w:rsid w:val="003F087C"/>
    <w:rsid w:val="003F099D"/>
    <w:rsid w:val="003F1C32"/>
    <w:rsid w:val="003F1E98"/>
    <w:rsid w:val="003F30B6"/>
    <w:rsid w:val="003F3DD3"/>
    <w:rsid w:val="003F3E5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C03"/>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5B2E"/>
    <w:rsid w:val="0041640E"/>
    <w:rsid w:val="004166DF"/>
    <w:rsid w:val="00416F34"/>
    <w:rsid w:val="00416F6D"/>
    <w:rsid w:val="004177EA"/>
    <w:rsid w:val="0042021E"/>
    <w:rsid w:val="00420AB4"/>
    <w:rsid w:val="00421938"/>
    <w:rsid w:val="00421DB6"/>
    <w:rsid w:val="00422403"/>
    <w:rsid w:val="00424A3C"/>
    <w:rsid w:val="00425680"/>
    <w:rsid w:val="00425696"/>
    <w:rsid w:val="0042578D"/>
    <w:rsid w:val="00425817"/>
    <w:rsid w:val="00425B7E"/>
    <w:rsid w:val="00425F03"/>
    <w:rsid w:val="0042607F"/>
    <w:rsid w:val="004263E6"/>
    <w:rsid w:val="004263F3"/>
    <w:rsid w:val="00427FD6"/>
    <w:rsid w:val="0043138F"/>
    <w:rsid w:val="004321B6"/>
    <w:rsid w:val="00432230"/>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8D4"/>
    <w:rsid w:val="00450FCC"/>
    <w:rsid w:val="0045105D"/>
    <w:rsid w:val="00451C5E"/>
    <w:rsid w:val="004523DF"/>
    <w:rsid w:val="00452A75"/>
    <w:rsid w:val="004535DD"/>
    <w:rsid w:val="00454158"/>
    <w:rsid w:val="00455262"/>
    <w:rsid w:val="00455288"/>
    <w:rsid w:val="00457490"/>
    <w:rsid w:val="0045794D"/>
    <w:rsid w:val="004604BC"/>
    <w:rsid w:val="0046059E"/>
    <w:rsid w:val="0046061B"/>
    <w:rsid w:val="00460AEC"/>
    <w:rsid w:val="00462F89"/>
    <w:rsid w:val="00462FA1"/>
    <w:rsid w:val="004646B5"/>
    <w:rsid w:val="004648A3"/>
    <w:rsid w:val="00465EA8"/>
    <w:rsid w:val="0046620C"/>
    <w:rsid w:val="004670C5"/>
    <w:rsid w:val="00467349"/>
    <w:rsid w:val="004673F5"/>
    <w:rsid w:val="00467446"/>
    <w:rsid w:val="004679F3"/>
    <w:rsid w:val="00470342"/>
    <w:rsid w:val="004709E2"/>
    <w:rsid w:val="0047117A"/>
    <w:rsid w:val="004715DA"/>
    <w:rsid w:val="0047221E"/>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2598"/>
    <w:rsid w:val="004969EF"/>
    <w:rsid w:val="00496E38"/>
    <w:rsid w:val="0049733E"/>
    <w:rsid w:val="0049771A"/>
    <w:rsid w:val="00497D07"/>
    <w:rsid w:val="004A06BC"/>
    <w:rsid w:val="004A1DA6"/>
    <w:rsid w:val="004A2482"/>
    <w:rsid w:val="004A304D"/>
    <w:rsid w:val="004A3303"/>
    <w:rsid w:val="004A347F"/>
    <w:rsid w:val="004A35B4"/>
    <w:rsid w:val="004A45CC"/>
    <w:rsid w:val="004A55D1"/>
    <w:rsid w:val="004A5F40"/>
    <w:rsid w:val="004A6BE3"/>
    <w:rsid w:val="004B1A4A"/>
    <w:rsid w:val="004B1C85"/>
    <w:rsid w:val="004B2680"/>
    <w:rsid w:val="004B3841"/>
    <w:rsid w:val="004B3A53"/>
    <w:rsid w:val="004B3DD3"/>
    <w:rsid w:val="004B47A3"/>
    <w:rsid w:val="004B7536"/>
    <w:rsid w:val="004C0260"/>
    <w:rsid w:val="004C10D0"/>
    <w:rsid w:val="004C10E3"/>
    <w:rsid w:val="004C222D"/>
    <w:rsid w:val="004C2284"/>
    <w:rsid w:val="004C3E26"/>
    <w:rsid w:val="004C4292"/>
    <w:rsid w:val="004C4EF0"/>
    <w:rsid w:val="004C5B30"/>
    <w:rsid w:val="004C7003"/>
    <w:rsid w:val="004C779D"/>
    <w:rsid w:val="004C7AB2"/>
    <w:rsid w:val="004D05A3"/>
    <w:rsid w:val="004D0CEB"/>
    <w:rsid w:val="004D105B"/>
    <w:rsid w:val="004D10FB"/>
    <w:rsid w:val="004D1A70"/>
    <w:rsid w:val="004D20A1"/>
    <w:rsid w:val="004D3612"/>
    <w:rsid w:val="004D4C07"/>
    <w:rsid w:val="004D527C"/>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3DA7"/>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6ED"/>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4996"/>
    <w:rsid w:val="005056D4"/>
    <w:rsid w:val="005057C2"/>
    <w:rsid w:val="005077A4"/>
    <w:rsid w:val="0051042C"/>
    <w:rsid w:val="0051162F"/>
    <w:rsid w:val="00512049"/>
    <w:rsid w:val="005124AA"/>
    <w:rsid w:val="0051258B"/>
    <w:rsid w:val="005125BE"/>
    <w:rsid w:val="00512962"/>
    <w:rsid w:val="00513C01"/>
    <w:rsid w:val="00514A7F"/>
    <w:rsid w:val="00514D8A"/>
    <w:rsid w:val="0051507C"/>
    <w:rsid w:val="00515232"/>
    <w:rsid w:val="00515AAD"/>
    <w:rsid w:val="00516C05"/>
    <w:rsid w:val="00517402"/>
    <w:rsid w:val="00517B43"/>
    <w:rsid w:val="005207B1"/>
    <w:rsid w:val="005207C5"/>
    <w:rsid w:val="00521CE4"/>
    <w:rsid w:val="0052224C"/>
    <w:rsid w:val="005231C9"/>
    <w:rsid w:val="00523EB7"/>
    <w:rsid w:val="0052406D"/>
    <w:rsid w:val="00524FC0"/>
    <w:rsid w:val="0052542B"/>
    <w:rsid w:val="005263AF"/>
    <w:rsid w:val="005263FE"/>
    <w:rsid w:val="005268F1"/>
    <w:rsid w:val="005276ED"/>
    <w:rsid w:val="00530AB3"/>
    <w:rsid w:val="00532020"/>
    <w:rsid w:val="0053283B"/>
    <w:rsid w:val="00532AF5"/>
    <w:rsid w:val="00532BCD"/>
    <w:rsid w:val="00532F4B"/>
    <w:rsid w:val="005333BB"/>
    <w:rsid w:val="00534366"/>
    <w:rsid w:val="005348E6"/>
    <w:rsid w:val="00535180"/>
    <w:rsid w:val="005353B2"/>
    <w:rsid w:val="00535750"/>
    <w:rsid w:val="005357AF"/>
    <w:rsid w:val="005364E6"/>
    <w:rsid w:val="005370AA"/>
    <w:rsid w:val="0053736F"/>
    <w:rsid w:val="00537D03"/>
    <w:rsid w:val="00540249"/>
    <w:rsid w:val="00540A47"/>
    <w:rsid w:val="005411D4"/>
    <w:rsid w:val="00541D0A"/>
    <w:rsid w:val="00542A60"/>
    <w:rsid w:val="00542C73"/>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22"/>
    <w:rsid w:val="00556998"/>
    <w:rsid w:val="00556BB8"/>
    <w:rsid w:val="005609CE"/>
    <w:rsid w:val="00561214"/>
    <w:rsid w:val="0056163D"/>
    <w:rsid w:val="00562857"/>
    <w:rsid w:val="005635ED"/>
    <w:rsid w:val="005638C9"/>
    <w:rsid w:val="00564E47"/>
    <w:rsid w:val="00564EA6"/>
    <w:rsid w:val="00565570"/>
    <w:rsid w:val="00566F56"/>
    <w:rsid w:val="0057001F"/>
    <w:rsid w:val="0057032E"/>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9E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12B0"/>
    <w:rsid w:val="005919F2"/>
    <w:rsid w:val="0059314D"/>
    <w:rsid w:val="005935FF"/>
    <w:rsid w:val="00593B33"/>
    <w:rsid w:val="00593F4C"/>
    <w:rsid w:val="005944B4"/>
    <w:rsid w:val="005956DC"/>
    <w:rsid w:val="00595B91"/>
    <w:rsid w:val="00595DDD"/>
    <w:rsid w:val="005A0C03"/>
    <w:rsid w:val="005A0DDB"/>
    <w:rsid w:val="005A2938"/>
    <w:rsid w:val="005A3834"/>
    <w:rsid w:val="005A4B6A"/>
    <w:rsid w:val="005A4F14"/>
    <w:rsid w:val="005A50FD"/>
    <w:rsid w:val="005A5318"/>
    <w:rsid w:val="005A5CB8"/>
    <w:rsid w:val="005A650D"/>
    <w:rsid w:val="005A6854"/>
    <w:rsid w:val="005A6D27"/>
    <w:rsid w:val="005A6E9C"/>
    <w:rsid w:val="005A7059"/>
    <w:rsid w:val="005A7075"/>
    <w:rsid w:val="005A7FD4"/>
    <w:rsid w:val="005B055B"/>
    <w:rsid w:val="005B0CE9"/>
    <w:rsid w:val="005B1568"/>
    <w:rsid w:val="005B1735"/>
    <w:rsid w:val="005B1E19"/>
    <w:rsid w:val="005B1F6F"/>
    <w:rsid w:val="005B231E"/>
    <w:rsid w:val="005B253D"/>
    <w:rsid w:val="005B2873"/>
    <w:rsid w:val="005B2AA9"/>
    <w:rsid w:val="005B3692"/>
    <w:rsid w:val="005B36AB"/>
    <w:rsid w:val="005B43F2"/>
    <w:rsid w:val="005B59F3"/>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7E3"/>
    <w:rsid w:val="005D0860"/>
    <w:rsid w:val="005D1121"/>
    <w:rsid w:val="005D1323"/>
    <w:rsid w:val="005D16E7"/>
    <w:rsid w:val="005D210F"/>
    <w:rsid w:val="005D31C1"/>
    <w:rsid w:val="005D3488"/>
    <w:rsid w:val="005D3645"/>
    <w:rsid w:val="005D3F98"/>
    <w:rsid w:val="005D51E5"/>
    <w:rsid w:val="005D630F"/>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A00"/>
    <w:rsid w:val="00611B52"/>
    <w:rsid w:val="006133FA"/>
    <w:rsid w:val="00613415"/>
    <w:rsid w:val="006135A4"/>
    <w:rsid w:val="00613FAC"/>
    <w:rsid w:val="006149FB"/>
    <w:rsid w:val="00615E07"/>
    <w:rsid w:val="006160DA"/>
    <w:rsid w:val="006160F3"/>
    <w:rsid w:val="006162FF"/>
    <w:rsid w:val="00616694"/>
    <w:rsid w:val="006170E4"/>
    <w:rsid w:val="006176BC"/>
    <w:rsid w:val="006207D8"/>
    <w:rsid w:val="00621FFD"/>
    <w:rsid w:val="00622C28"/>
    <w:rsid w:val="00622C5C"/>
    <w:rsid w:val="00622F08"/>
    <w:rsid w:val="0062325D"/>
    <w:rsid w:val="0062372E"/>
    <w:rsid w:val="006241AA"/>
    <w:rsid w:val="00625310"/>
    <w:rsid w:val="0062624E"/>
    <w:rsid w:val="00626433"/>
    <w:rsid w:val="0062649E"/>
    <w:rsid w:val="006267AF"/>
    <w:rsid w:val="00626818"/>
    <w:rsid w:val="0062683C"/>
    <w:rsid w:val="00626B27"/>
    <w:rsid w:val="00626EAD"/>
    <w:rsid w:val="00627E19"/>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6E5D"/>
    <w:rsid w:val="006374DE"/>
    <w:rsid w:val="00640137"/>
    <w:rsid w:val="00640FC4"/>
    <w:rsid w:val="00641180"/>
    <w:rsid w:val="0064215B"/>
    <w:rsid w:val="006427D1"/>
    <w:rsid w:val="00642907"/>
    <w:rsid w:val="00642EB3"/>
    <w:rsid w:val="00642F7B"/>
    <w:rsid w:val="00643AAA"/>
    <w:rsid w:val="00644863"/>
    <w:rsid w:val="00644D05"/>
    <w:rsid w:val="006456F9"/>
    <w:rsid w:val="006459BD"/>
    <w:rsid w:val="00645D44"/>
    <w:rsid w:val="00645E05"/>
    <w:rsid w:val="006468F8"/>
    <w:rsid w:val="00647194"/>
    <w:rsid w:val="00647579"/>
    <w:rsid w:val="0064767E"/>
    <w:rsid w:val="00647707"/>
    <w:rsid w:val="00647894"/>
    <w:rsid w:val="00650FDC"/>
    <w:rsid w:val="00651700"/>
    <w:rsid w:val="00651776"/>
    <w:rsid w:val="00651AE9"/>
    <w:rsid w:val="006520C3"/>
    <w:rsid w:val="00652CEB"/>
    <w:rsid w:val="00652F0B"/>
    <w:rsid w:val="00653A91"/>
    <w:rsid w:val="006541D6"/>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14DF"/>
    <w:rsid w:val="00681BFE"/>
    <w:rsid w:val="006830C3"/>
    <w:rsid w:val="00683385"/>
    <w:rsid w:val="0068529F"/>
    <w:rsid w:val="0068622E"/>
    <w:rsid w:val="00686B25"/>
    <w:rsid w:val="0068737A"/>
    <w:rsid w:val="0068782B"/>
    <w:rsid w:val="00687F6A"/>
    <w:rsid w:val="00691811"/>
    <w:rsid w:val="006918ED"/>
    <w:rsid w:val="00692550"/>
    <w:rsid w:val="0069271D"/>
    <w:rsid w:val="00692E16"/>
    <w:rsid w:val="00693123"/>
    <w:rsid w:val="00693708"/>
    <w:rsid w:val="00693948"/>
    <w:rsid w:val="00694113"/>
    <w:rsid w:val="00694426"/>
    <w:rsid w:val="006944DE"/>
    <w:rsid w:val="00694A39"/>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43CC"/>
    <w:rsid w:val="006A6021"/>
    <w:rsid w:val="006A706B"/>
    <w:rsid w:val="006A7EFD"/>
    <w:rsid w:val="006B01AA"/>
    <w:rsid w:val="006B02B4"/>
    <w:rsid w:val="006B0820"/>
    <w:rsid w:val="006B0B47"/>
    <w:rsid w:val="006B1ACA"/>
    <w:rsid w:val="006B2206"/>
    <w:rsid w:val="006B2B80"/>
    <w:rsid w:val="006B2E83"/>
    <w:rsid w:val="006B3BF9"/>
    <w:rsid w:val="006B4096"/>
    <w:rsid w:val="006B4436"/>
    <w:rsid w:val="006B6A4A"/>
    <w:rsid w:val="006B7644"/>
    <w:rsid w:val="006C0966"/>
    <w:rsid w:val="006C159E"/>
    <w:rsid w:val="006C293C"/>
    <w:rsid w:val="006C35DE"/>
    <w:rsid w:val="006C3C7F"/>
    <w:rsid w:val="006C416D"/>
    <w:rsid w:val="006C46D4"/>
    <w:rsid w:val="006C4758"/>
    <w:rsid w:val="006C4F3C"/>
    <w:rsid w:val="006C5471"/>
    <w:rsid w:val="006C549D"/>
    <w:rsid w:val="006C5FC8"/>
    <w:rsid w:val="006C65BE"/>
    <w:rsid w:val="006C6A60"/>
    <w:rsid w:val="006C6B33"/>
    <w:rsid w:val="006C7004"/>
    <w:rsid w:val="006C754B"/>
    <w:rsid w:val="006C7B26"/>
    <w:rsid w:val="006C7B78"/>
    <w:rsid w:val="006D0462"/>
    <w:rsid w:val="006D08D1"/>
    <w:rsid w:val="006D0F0B"/>
    <w:rsid w:val="006D404F"/>
    <w:rsid w:val="006D43DE"/>
    <w:rsid w:val="006D5072"/>
    <w:rsid w:val="006D5FF6"/>
    <w:rsid w:val="006D605F"/>
    <w:rsid w:val="006D60F8"/>
    <w:rsid w:val="006D67F9"/>
    <w:rsid w:val="006D7146"/>
    <w:rsid w:val="006D73B0"/>
    <w:rsid w:val="006D7DBB"/>
    <w:rsid w:val="006E0A60"/>
    <w:rsid w:val="006E10F2"/>
    <w:rsid w:val="006E2FFA"/>
    <w:rsid w:val="006E30B8"/>
    <w:rsid w:val="006E3A89"/>
    <w:rsid w:val="006E3DE4"/>
    <w:rsid w:val="006E4801"/>
    <w:rsid w:val="006E57A9"/>
    <w:rsid w:val="006E5C1E"/>
    <w:rsid w:val="006E643D"/>
    <w:rsid w:val="006E7821"/>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171"/>
    <w:rsid w:val="007003F6"/>
    <w:rsid w:val="00700512"/>
    <w:rsid w:val="00701BC1"/>
    <w:rsid w:val="00701E7A"/>
    <w:rsid w:val="0070238D"/>
    <w:rsid w:val="00702FD5"/>
    <w:rsid w:val="00704799"/>
    <w:rsid w:val="00704C1E"/>
    <w:rsid w:val="00705675"/>
    <w:rsid w:val="00710C7A"/>
    <w:rsid w:val="00711694"/>
    <w:rsid w:val="007116F8"/>
    <w:rsid w:val="0071184F"/>
    <w:rsid w:val="007118D5"/>
    <w:rsid w:val="00711B94"/>
    <w:rsid w:val="007120A6"/>
    <w:rsid w:val="00712D94"/>
    <w:rsid w:val="00713EF7"/>
    <w:rsid w:val="00715979"/>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CFD"/>
    <w:rsid w:val="00733E7B"/>
    <w:rsid w:val="00736FD4"/>
    <w:rsid w:val="0073741B"/>
    <w:rsid w:val="007376EF"/>
    <w:rsid w:val="00740768"/>
    <w:rsid w:val="00740838"/>
    <w:rsid w:val="007414A8"/>
    <w:rsid w:val="00741A51"/>
    <w:rsid w:val="0074231B"/>
    <w:rsid w:val="0074283F"/>
    <w:rsid w:val="0074294B"/>
    <w:rsid w:val="0074469D"/>
    <w:rsid w:val="00745D09"/>
    <w:rsid w:val="0074629B"/>
    <w:rsid w:val="0074629D"/>
    <w:rsid w:val="007506F2"/>
    <w:rsid w:val="00750BEC"/>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0F64"/>
    <w:rsid w:val="00762AF6"/>
    <w:rsid w:val="007633F9"/>
    <w:rsid w:val="00764F4D"/>
    <w:rsid w:val="007657DE"/>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0C9"/>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586"/>
    <w:rsid w:val="007B1C22"/>
    <w:rsid w:val="007B1C52"/>
    <w:rsid w:val="007B25C5"/>
    <w:rsid w:val="007B2AF5"/>
    <w:rsid w:val="007B35B6"/>
    <w:rsid w:val="007B380C"/>
    <w:rsid w:val="007B44DE"/>
    <w:rsid w:val="007B472E"/>
    <w:rsid w:val="007B4F92"/>
    <w:rsid w:val="007B5423"/>
    <w:rsid w:val="007B6DAA"/>
    <w:rsid w:val="007C1837"/>
    <w:rsid w:val="007C1CE5"/>
    <w:rsid w:val="007C2291"/>
    <w:rsid w:val="007C28E2"/>
    <w:rsid w:val="007C32CC"/>
    <w:rsid w:val="007C48DD"/>
    <w:rsid w:val="007C48DE"/>
    <w:rsid w:val="007C50F1"/>
    <w:rsid w:val="007C6068"/>
    <w:rsid w:val="007C608F"/>
    <w:rsid w:val="007C611C"/>
    <w:rsid w:val="007C6188"/>
    <w:rsid w:val="007C6945"/>
    <w:rsid w:val="007C6BFF"/>
    <w:rsid w:val="007C7BF0"/>
    <w:rsid w:val="007C7F93"/>
    <w:rsid w:val="007D0367"/>
    <w:rsid w:val="007D0675"/>
    <w:rsid w:val="007D0EF4"/>
    <w:rsid w:val="007D17CA"/>
    <w:rsid w:val="007D195E"/>
    <w:rsid w:val="007D1A96"/>
    <w:rsid w:val="007D2FB1"/>
    <w:rsid w:val="007D3255"/>
    <w:rsid w:val="007D34B8"/>
    <w:rsid w:val="007D3A36"/>
    <w:rsid w:val="007D3F6D"/>
    <w:rsid w:val="007D48D8"/>
    <w:rsid w:val="007D49C5"/>
    <w:rsid w:val="007D4A23"/>
    <w:rsid w:val="007D4BE1"/>
    <w:rsid w:val="007D4E06"/>
    <w:rsid w:val="007D59A0"/>
    <w:rsid w:val="007D5CF4"/>
    <w:rsid w:val="007D6D8D"/>
    <w:rsid w:val="007D70C1"/>
    <w:rsid w:val="007D739A"/>
    <w:rsid w:val="007E10DC"/>
    <w:rsid w:val="007E2B7C"/>
    <w:rsid w:val="007E2F06"/>
    <w:rsid w:val="007E30A0"/>
    <w:rsid w:val="007E564E"/>
    <w:rsid w:val="007E57F0"/>
    <w:rsid w:val="007E58B5"/>
    <w:rsid w:val="007E654D"/>
    <w:rsid w:val="007F2656"/>
    <w:rsid w:val="007F297E"/>
    <w:rsid w:val="007F3747"/>
    <w:rsid w:val="007F3CC4"/>
    <w:rsid w:val="007F49CA"/>
    <w:rsid w:val="007F4D49"/>
    <w:rsid w:val="007F6017"/>
    <w:rsid w:val="007F6970"/>
    <w:rsid w:val="007F6E7B"/>
    <w:rsid w:val="007F7AB5"/>
    <w:rsid w:val="007F7E72"/>
    <w:rsid w:val="00803A61"/>
    <w:rsid w:val="00803C70"/>
    <w:rsid w:val="00803FDB"/>
    <w:rsid w:val="00805383"/>
    <w:rsid w:val="008058EE"/>
    <w:rsid w:val="00805A97"/>
    <w:rsid w:val="0080641E"/>
    <w:rsid w:val="008064A4"/>
    <w:rsid w:val="0080711E"/>
    <w:rsid w:val="008072E8"/>
    <w:rsid w:val="00807302"/>
    <w:rsid w:val="0080747C"/>
    <w:rsid w:val="008079E6"/>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A26"/>
    <w:rsid w:val="00816B86"/>
    <w:rsid w:val="00817336"/>
    <w:rsid w:val="00817509"/>
    <w:rsid w:val="008177DF"/>
    <w:rsid w:val="00817FBF"/>
    <w:rsid w:val="00820201"/>
    <w:rsid w:val="00820642"/>
    <w:rsid w:val="0082157A"/>
    <w:rsid w:val="00821739"/>
    <w:rsid w:val="00821BF2"/>
    <w:rsid w:val="00822B3A"/>
    <w:rsid w:val="00822DAD"/>
    <w:rsid w:val="00823045"/>
    <w:rsid w:val="00823491"/>
    <w:rsid w:val="008263B0"/>
    <w:rsid w:val="00826BBA"/>
    <w:rsid w:val="00826E47"/>
    <w:rsid w:val="00827A99"/>
    <w:rsid w:val="00827BBB"/>
    <w:rsid w:val="008300B3"/>
    <w:rsid w:val="00830F40"/>
    <w:rsid w:val="00831417"/>
    <w:rsid w:val="00831832"/>
    <w:rsid w:val="00832BA3"/>
    <w:rsid w:val="00832CAA"/>
    <w:rsid w:val="00833889"/>
    <w:rsid w:val="00834034"/>
    <w:rsid w:val="008344F8"/>
    <w:rsid w:val="00834CBD"/>
    <w:rsid w:val="008359B0"/>
    <w:rsid w:val="008359E3"/>
    <w:rsid w:val="00835D76"/>
    <w:rsid w:val="00836D1A"/>
    <w:rsid w:val="00837056"/>
    <w:rsid w:val="008379BE"/>
    <w:rsid w:val="008402A7"/>
    <w:rsid w:val="008411F6"/>
    <w:rsid w:val="0084227D"/>
    <w:rsid w:val="00842D9B"/>
    <w:rsid w:val="00843671"/>
    <w:rsid w:val="008446B1"/>
    <w:rsid w:val="00844D61"/>
    <w:rsid w:val="008457D0"/>
    <w:rsid w:val="00845946"/>
    <w:rsid w:val="00846829"/>
    <w:rsid w:val="008476C3"/>
    <w:rsid w:val="00850BB9"/>
    <w:rsid w:val="008511A5"/>
    <w:rsid w:val="008519BC"/>
    <w:rsid w:val="00853687"/>
    <w:rsid w:val="00853C2A"/>
    <w:rsid w:val="00854246"/>
    <w:rsid w:val="00855160"/>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3529"/>
    <w:rsid w:val="00874F11"/>
    <w:rsid w:val="00875DA6"/>
    <w:rsid w:val="00876637"/>
    <w:rsid w:val="00876853"/>
    <w:rsid w:val="00877A2E"/>
    <w:rsid w:val="00880B96"/>
    <w:rsid w:val="00881297"/>
    <w:rsid w:val="00881834"/>
    <w:rsid w:val="008819E2"/>
    <w:rsid w:val="00882816"/>
    <w:rsid w:val="00883209"/>
    <w:rsid w:val="00883D22"/>
    <w:rsid w:val="00885031"/>
    <w:rsid w:val="008860F1"/>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490"/>
    <w:rsid w:val="00897B2F"/>
    <w:rsid w:val="00897D45"/>
    <w:rsid w:val="008A08AE"/>
    <w:rsid w:val="008A114D"/>
    <w:rsid w:val="008A1E0A"/>
    <w:rsid w:val="008A21C3"/>
    <w:rsid w:val="008A3803"/>
    <w:rsid w:val="008A4A36"/>
    <w:rsid w:val="008A5051"/>
    <w:rsid w:val="008A52AD"/>
    <w:rsid w:val="008A6507"/>
    <w:rsid w:val="008A6C9B"/>
    <w:rsid w:val="008A72B7"/>
    <w:rsid w:val="008A7760"/>
    <w:rsid w:val="008A78B1"/>
    <w:rsid w:val="008A7931"/>
    <w:rsid w:val="008A7EB6"/>
    <w:rsid w:val="008B0080"/>
    <w:rsid w:val="008B05D6"/>
    <w:rsid w:val="008B0A81"/>
    <w:rsid w:val="008B0E53"/>
    <w:rsid w:val="008B2723"/>
    <w:rsid w:val="008B3B16"/>
    <w:rsid w:val="008B3B4B"/>
    <w:rsid w:val="008B3CDB"/>
    <w:rsid w:val="008B482A"/>
    <w:rsid w:val="008B51DA"/>
    <w:rsid w:val="008B53E7"/>
    <w:rsid w:val="008B54D1"/>
    <w:rsid w:val="008B623B"/>
    <w:rsid w:val="008B6EA5"/>
    <w:rsid w:val="008B7D5A"/>
    <w:rsid w:val="008C046C"/>
    <w:rsid w:val="008C06C0"/>
    <w:rsid w:val="008C235D"/>
    <w:rsid w:val="008C270C"/>
    <w:rsid w:val="008C2786"/>
    <w:rsid w:val="008C3478"/>
    <w:rsid w:val="008C3987"/>
    <w:rsid w:val="008C408F"/>
    <w:rsid w:val="008C410F"/>
    <w:rsid w:val="008C464C"/>
    <w:rsid w:val="008C4C80"/>
    <w:rsid w:val="008C6231"/>
    <w:rsid w:val="008C744E"/>
    <w:rsid w:val="008D09D0"/>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6B81"/>
    <w:rsid w:val="008F6C1A"/>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2E5F"/>
    <w:rsid w:val="00923461"/>
    <w:rsid w:val="00923725"/>
    <w:rsid w:val="009238FF"/>
    <w:rsid w:val="009240F5"/>
    <w:rsid w:val="00924BD8"/>
    <w:rsid w:val="00924E3C"/>
    <w:rsid w:val="009250CF"/>
    <w:rsid w:val="0092553D"/>
    <w:rsid w:val="009263FC"/>
    <w:rsid w:val="00926720"/>
    <w:rsid w:val="009271E9"/>
    <w:rsid w:val="00927236"/>
    <w:rsid w:val="00927728"/>
    <w:rsid w:val="00927B09"/>
    <w:rsid w:val="00927B62"/>
    <w:rsid w:val="00930620"/>
    <w:rsid w:val="009311E4"/>
    <w:rsid w:val="0093160E"/>
    <w:rsid w:val="0093168A"/>
    <w:rsid w:val="00932A8D"/>
    <w:rsid w:val="0093355E"/>
    <w:rsid w:val="00933C97"/>
    <w:rsid w:val="009344CF"/>
    <w:rsid w:val="00934508"/>
    <w:rsid w:val="00934F5C"/>
    <w:rsid w:val="00935A8A"/>
    <w:rsid w:val="00935C44"/>
    <w:rsid w:val="00935FB7"/>
    <w:rsid w:val="00936439"/>
    <w:rsid w:val="00936831"/>
    <w:rsid w:val="009373D1"/>
    <w:rsid w:val="0093760B"/>
    <w:rsid w:val="0094066C"/>
    <w:rsid w:val="00941389"/>
    <w:rsid w:val="00941CDD"/>
    <w:rsid w:val="0094242A"/>
    <w:rsid w:val="00942A39"/>
    <w:rsid w:val="00943939"/>
    <w:rsid w:val="009449EC"/>
    <w:rsid w:val="009467F3"/>
    <w:rsid w:val="00947144"/>
    <w:rsid w:val="00947255"/>
    <w:rsid w:val="0094758A"/>
    <w:rsid w:val="009479A9"/>
    <w:rsid w:val="00947C31"/>
    <w:rsid w:val="00950060"/>
    <w:rsid w:val="009505B9"/>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4D4B"/>
    <w:rsid w:val="00965DD8"/>
    <w:rsid w:val="009665DC"/>
    <w:rsid w:val="00966D59"/>
    <w:rsid w:val="00967032"/>
    <w:rsid w:val="00967073"/>
    <w:rsid w:val="009671BB"/>
    <w:rsid w:val="00967532"/>
    <w:rsid w:val="009675FC"/>
    <w:rsid w:val="00967825"/>
    <w:rsid w:val="00967BD3"/>
    <w:rsid w:val="00970EAC"/>
    <w:rsid w:val="009711A5"/>
    <w:rsid w:val="0097149A"/>
    <w:rsid w:val="00971C12"/>
    <w:rsid w:val="00971D1A"/>
    <w:rsid w:val="009727DC"/>
    <w:rsid w:val="00972BDD"/>
    <w:rsid w:val="009733D2"/>
    <w:rsid w:val="009737C6"/>
    <w:rsid w:val="00974294"/>
    <w:rsid w:val="009745BF"/>
    <w:rsid w:val="009754BD"/>
    <w:rsid w:val="009760B5"/>
    <w:rsid w:val="00976334"/>
    <w:rsid w:val="00976BE8"/>
    <w:rsid w:val="00976C12"/>
    <w:rsid w:val="00977AC2"/>
    <w:rsid w:val="00977B9E"/>
    <w:rsid w:val="0098049F"/>
    <w:rsid w:val="0098077D"/>
    <w:rsid w:val="00980800"/>
    <w:rsid w:val="00980DBF"/>
    <w:rsid w:val="00981B22"/>
    <w:rsid w:val="00982C2D"/>
    <w:rsid w:val="00983699"/>
    <w:rsid w:val="00984163"/>
    <w:rsid w:val="009844DA"/>
    <w:rsid w:val="009852C9"/>
    <w:rsid w:val="0098536C"/>
    <w:rsid w:val="009867F0"/>
    <w:rsid w:val="00986992"/>
    <w:rsid w:val="009870FC"/>
    <w:rsid w:val="0098724A"/>
    <w:rsid w:val="0099153B"/>
    <w:rsid w:val="00992365"/>
    <w:rsid w:val="00993FFF"/>
    <w:rsid w:val="0099554D"/>
    <w:rsid w:val="00997908"/>
    <w:rsid w:val="009A06C5"/>
    <w:rsid w:val="009A132A"/>
    <w:rsid w:val="009A1358"/>
    <w:rsid w:val="009A1986"/>
    <w:rsid w:val="009A2A97"/>
    <w:rsid w:val="009A3F33"/>
    <w:rsid w:val="009A458E"/>
    <w:rsid w:val="009A47CA"/>
    <w:rsid w:val="009A4912"/>
    <w:rsid w:val="009A4955"/>
    <w:rsid w:val="009A4CF4"/>
    <w:rsid w:val="009A4D7A"/>
    <w:rsid w:val="009A4F7A"/>
    <w:rsid w:val="009A5206"/>
    <w:rsid w:val="009A66FE"/>
    <w:rsid w:val="009A6ED5"/>
    <w:rsid w:val="009A72EB"/>
    <w:rsid w:val="009B0750"/>
    <w:rsid w:val="009B0CA9"/>
    <w:rsid w:val="009B126B"/>
    <w:rsid w:val="009B18EB"/>
    <w:rsid w:val="009B19B3"/>
    <w:rsid w:val="009B2628"/>
    <w:rsid w:val="009B3389"/>
    <w:rsid w:val="009B343F"/>
    <w:rsid w:val="009B3D5F"/>
    <w:rsid w:val="009B4B93"/>
    <w:rsid w:val="009B4E13"/>
    <w:rsid w:val="009B5ACD"/>
    <w:rsid w:val="009B5EAB"/>
    <w:rsid w:val="009B6F3E"/>
    <w:rsid w:val="009B7E4A"/>
    <w:rsid w:val="009C01E9"/>
    <w:rsid w:val="009C158D"/>
    <w:rsid w:val="009C413A"/>
    <w:rsid w:val="009C443D"/>
    <w:rsid w:val="009C4AA5"/>
    <w:rsid w:val="009C5255"/>
    <w:rsid w:val="009C6796"/>
    <w:rsid w:val="009C6ED7"/>
    <w:rsid w:val="009D0241"/>
    <w:rsid w:val="009D0506"/>
    <w:rsid w:val="009D1347"/>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E67BE"/>
    <w:rsid w:val="009E7753"/>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783"/>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1137"/>
    <w:rsid w:val="00A1476C"/>
    <w:rsid w:val="00A14FDC"/>
    <w:rsid w:val="00A15023"/>
    <w:rsid w:val="00A153FA"/>
    <w:rsid w:val="00A15840"/>
    <w:rsid w:val="00A1778E"/>
    <w:rsid w:val="00A17882"/>
    <w:rsid w:val="00A17B3B"/>
    <w:rsid w:val="00A20C34"/>
    <w:rsid w:val="00A22835"/>
    <w:rsid w:val="00A22AEE"/>
    <w:rsid w:val="00A23EF3"/>
    <w:rsid w:val="00A24555"/>
    <w:rsid w:val="00A26357"/>
    <w:rsid w:val="00A265AB"/>
    <w:rsid w:val="00A2725A"/>
    <w:rsid w:val="00A27755"/>
    <w:rsid w:val="00A303F3"/>
    <w:rsid w:val="00A30408"/>
    <w:rsid w:val="00A30A8A"/>
    <w:rsid w:val="00A314CF"/>
    <w:rsid w:val="00A31772"/>
    <w:rsid w:val="00A31AA1"/>
    <w:rsid w:val="00A31F69"/>
    <w:rsid w:val="00A31FC9"/>
    <w:rsid w:val="00A31FE1"/>
    <w:rsid w:val="00A3212E"/>
    <w:rsid w:val="00A3265F"/>
    <w:rsid w:val="00A32D9B"/>
    <w:rsid w:val="00A33461"/>
    <w:rsid w:val="00A33472"/>
    <w:rsid w:val="00A33653"/>
    <w:rsid w:val="00A33706"/>
    <w:rsid w:val="00A34EB8"/>
    <w:rsid w:val="00A3711F"/>
    <w:rsid w:val="00A373DF"/>
    <w:rsid w:val="00A374B9"/>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09D"/>
    <w:rsid w:val="00A53147"/>
    <w:rsid w:val="00A538C2"/>
    <w:rsid w:val="00A551DD"/>
    <w:rsid w:val="00A5689C"/>
    <w:rsid w:val="00A57554"/>
    <w:rsid w:val="00A57BEE"/>
    <w:rsid w:val="00A601C7"/>
    <w:rsid w:val="00A6062F"/>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179"/>
    <w:rsid w:val="00A7640B"/>
    <w:rsid w:val="00A7711F"/>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E58"/>
    <w:rsid w:val="00A92FBA"/>
    <w:rsid w:val="00A931AC"/>
    <w:rsid w:val="00A93546"/>
    <w:rsid w:val="00A95A18"/>
    <w:rsid w:val="00A95C2B"/>
    <w:rsid w:val="00A95E8C"/>
    <w:rsid w:val="00A96634"/>
    <w:rsid w:val="00A96696"/>
    <w:rsid w:val="00AA011D"/>
    <w:rsid w:val="00AA0161"/>
    <w:rsid w:val="00AA12E8"/>
    <w:rsid w:val="00AA1849"/>
    <w:rsid w:val="00AA3C4F"/>
    <w:rsid w:val="00AA3F4C"/>
    <w:rsid w:val="00AA5147"/>
    <w:rsid w:val="00AA51BE"/>
    <w:rsid w:val="00AA5274"/>
    <w:rsid w:val="00AA5FEF"/>
    <w:rsid w:val="00AA61AE"/>
    <w:rsid w:val="00AA6CEB"/>
    <w:rsid w:val="00AA6ED0"/>
    <w:rsid w:val="00AA6F72"/>
    <w:rsid w:val="00AB0975"/>
    <w:rsid w:val="00AB121D"/>
    <w:rsid w:val="00AB25FA"/>
    <w:rsid w:val="00AB27E4"/>
    <w:rsid w:val="00AB2B22"/>
    <w:rsid w:val="00AB3152"/>
    <w:rsid w:val="00AB36C1"/>
    <w:rsid w:val="00AB373B"/>
    <w:rsid w:val="00AB4CA7"/>
    <w:rsid w:val="00AB565E"/>
    <w:rsid w:val="00AB5808"/>
    <w:rsid w:val="00AB589A"/>
    <w:rsid w:val="00AB5F43"/>
    <w:rsid w:val="00AB60DB"/>
    <w:rsid w:val="00AB6FFD"/>
    <w:rsid w:val="00AB7AFD"/>
    <w:rsid w:val="00AB7C5A"/>
    <w:rsid w:val="00AC0EBA"/>
    <w:rsid w:val="00AC0F25"/>
    <w:rsid w:val="00AC18A6"/>
    <w:rsid w:val="00AC19A9"/>
    <w:rsid w:val="00AC27BB"/>
    <w:rsid w:val="00AC293A"/>
    <w:rsid w:val="00AC302C"/>
    <w:rsid w:val="00AC311E"/>
    <w:rsid w:val="00AC49BA"/>
    <w:rsid w:val="00AC554F"/>
    <w:rsid w:val="00AC6ABE"/>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125F"/>
    <w:rsid w:val="00AE395E"/>
    <w:rsid w:val="00AE42D0"/>
    <w:rsid w:val="00AE4A5A"/>
    <w:rsid w:val="00AE5857"/>
    <w:rsid w:val="00AE5AB7"/>
    <w:rsid w:val="00AE664F"/>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0778"/>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0D5"/>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84A"/>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48BC"/>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3064"/>
    <w:rsid w:val="00B54822"/>
    <w:rsid w:val="00B54E81"/>
    <w:rsid w:val="00B55C79"/>
    <w:rsid w:val="00B5624D"/>
    <w:rsid w:val="00B56B05"/>
    <w:rsid w:val="00B56DC0"/>
    <w:rsid w:val="00B571CE"/>
    <w:rsid w:val="00B5740E"/>
    <w:rsid w:val="00B57631"/>
    <w:rsid w:val="00B57701"/>
    <w:rsid w:val="00B57EB5"/>
    <w:rsid w:val="00B60719"/>
    <w:rsid w:val="00B621DB"/>
    <w:rsid w:val="00B628BE"/>
    <w:rsid w:val="00B62C7B"/>
    <w:rsid w:val="00B637B8"/>
    <w:rsid w:val="00B63893"/>
    <w:rsid w:val="00B63F9F"/>
    <w:rsid w:val="00B64232"/>
    <w:rsid w:val="00B642B5"/>
    <w:rsid w:val="00B64C32"/>
    <w:rsid w:val="00B64E57"/>
    <w:rsid w:val="00B65268"/>
    <w:rsid w:val="00B652EA"/>
    <w:rsid w:val="00B65DDA"/>
    <w:rsid w:val="00B66984"/>
    <w:rsid w:val="00B70F96"/>
    <w:rsid w:val="00B716BC"/>
    <w:rsid w:val="00B72D78"/>
    <w:rsid w:val="00B73A74"/>
    <w:rsid w:val="00B73B0E"/>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1D5"/>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392"/>
    <w:rsid w:val="00BA0BA3"/>
    <w:rsid w:val="00BA13E6"/>
    <w:rsid w:val="00BA3353"/>
    <w:rsid w:val="00BA3D6C"/>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0E93"/>
    <w:rsid w:val="00BC262E"/>
    <w:rsid w:val="00BC283E"/>
    <w:rsid w:val="00BC3646"/>
    <w:rsid w:val="00BC372B"/>
    <w:rsid w:val="00BC396B"/>
    <w:rsid w:val="00BC3B90"/>
    <w:rsid w:val="00BC4AD1"/>
    <w:rsid w:val="00BC4D07"/>
    <w:rsid w:val="00BC7B7E"/>
    <w:rsid w:val="00BD0318"/>
    <w:rsid w:val="00BD0708"/>
    <w:rsid w:val="00BD0DC1"/>
    <w:rsid w:val="00BD0F66"/>
    <w:rsid w:val="00BD11F7"/>
    <w:rsid w:val="00BD441E"/>
    <w:rsid w:val="00BD4827"/>
    <w:rsid w:val="00BD4E5D"/>
    <w:rsid w:val="00BD4FA9"/>
    <w:rsid w:val="00BD7E59"/>
    <w:rsid w:val="00BE2012"/>
    <w:rsid w:val="00BE2DD8"/>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651"/>
    <w:rsid w:val="00C039FC"/>
    <w:rsid w:val="00C04102"/>
    <w:rsid w:val="00C04887"/>
    <w:rsid w:val="00C05782"/>
    <w:rsid w:val="00C07445"/>
    <w:rsid w:val="00C078B8"/>
    <w:rsid w:val="00C102F4"/>
    <w:rsid w:val="00C104ED"/>
    <w:rsid w:val="00C10530"/>
    <w:rsid w:val="00C10F00"/>
    <w:rsid w:val="00C112B1"/>
    <w:rsid w:val="00C11556"/>
    <w:rsid w:val="00C11DE0"/>
    <w:rsid w:val="00C12179"/>
    <w:rsid w:val="00C13423"/>
    <w:rsid w:val="00C14D7B"/>
    <w:rsid w:val="00C14DA7"/>
    <w:rsid w:val="00C150D6"/>
    <w:rsid w:val="00C1581D"/>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043"/>
    <w:rsid w:val="00C277D8"/>
    <w:rsid w:val="00C303BD"/>
    <w:rsid w:val="00C3085A"/>
    <w:rsid w:val="00C31603"/>
    <w:rsid w:val="00C32AB6"/>
    <w:rsid w:val="00C33A5F"/>
    <w:rsid w:val="00C33A9E"/>
    <w:rsid w:val="00C34093"/>
    <w:rsid w:val="00C3419C"/>
    <w:rsid w:val="00C348DD"/>
    <w:rsid w:val="00C35522"/>
    <w:rsid w:val="00C359E1"/>
    <w:rsid w:val="00C36099"/>
    <w:rsid w:val="00C36BB6"/>
    <w:rsid w:val="00C37371"/>
    <w:rsid w:val="00C37A12"/>
    <w:rsid w:val="00C40A7C"/>
    <w:rsid w:val="00C44A06"/>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19AB"/>
    <w:rsid w:val="00C63325"/>
    <w:rsid w:val="00C63557"/>
    <w:rsid w:val="00C637DB"/>
    <w:rsid w:val="00C638C9"/>
    <w:rsid w:val="00C63CE5"/>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65FA"/>
    <w:rsid w:val="00C87112"/>
    <w:rsid w:val="00C878BA"/>
    <w:rsid w:val="00C907A2"/>
    <w:rsid w:val="00C92149"/>
    <w:rsid w:val="00C931F1"/>
    <w:rsid w:val="00C93FA1"/>
    <w:rsid w:val="00C94684"/>
    <w:rsid w:val="00C94BEF"/>
    <w:rsid w:val="00C95652"/>
    <w:rsid w:val="00C95DF0"/>
    <w:rsid w:val="00C960C7"/>
    <w:rsid w:val="00C96638"/>
    <w:rsid w:val="00C9701E"/>
    <w:rsid w:val="00C97371"/>
    <w:rsid w:val="00C97BC6"/>
    <w:rsid w:val="00C97C23"/>
    <w:rsid w:val="00C97C30"/>
    <w:rsid w:val="00C97DEE"/>
    <w:rsid w:val="00CA0086"/>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2CB"/>
    <w:rsid w:val="00CB647A"/>
    <w:rsid w:val="00CB69D4"/>
    <w:rsid w:val="00CB6EFD"/>
    <w:rsid w:val="00CB720B"/>
    <w:rsid w:val="00CB7228"/>
    <w:rsid w:val="00CB75E1"/>
    <w:rsid w:val="00CB7620"/>
    <w:rsid w:val="00CB7742"/>
    <w:rsid w:val="00CC029E"/>
    <w:rsid w:val="00CC0363"/>
    <w:rsid w:val="00CC0992"/>
    <w:rsid w:val="00CC0F19"/>
    <w:rsid w:val="00CC20CC"/>
    <w:rsid w:val="00CC3C78"/>
    <w:rsid w:val="00CC3CD6"/>
    <w:rsid w:val="00CC3F9E"/>
    <w:rsid w:val="00CC409D"/>
    <w:rsid w:val="00CC4B8F"/>
    <w:rsid w:val="00CC5493"/>
    <w:rsid w:val="00CC5764"/>
    <w:rsid w:val="00CC6AEE"/>
    <w:rsid w:val="00CC762A"/>
    <w:rsid w:val="00CC7639"/>
    <w:rsid w:val="00CC792F"/>
    <w:rsid w:val="00CC7CFF"/>
    <w:rsid w:val="00CD07A7"/>
    <w:rsid w:val="00CD0DF8"/>
    <w:rsid w:val="00CD1A46"/>
    <w:rsid w:val="00CD1B8F"/>
    <w:rsid w:val="00CD2778"/>
    <w:rsid w:val="00CD3032"/>
    <w:rsid w:val="00CD3FB7"/>
    <w:rsid w:val="00CD4EDD"/>
    <w:rsid w:val="00CD54C0"/>
    <w:rsid w:val="00CD5EBC"/>
    <w:rsid w:val="00CD6531"/>
    <w:rsid w:val="00CE0BFA"/>
    <w:rsid w:val="00CE33DE"/>
    <w:rsid w:val="00CE38AC"/>
    <w:rsid w:val="00CE38B2"/>
    <w:rsid w:val="00CE422B"/>
    <w:rsid w:val="00CE450F"/>
    <w:rsid w:val="00CE4D4B"/>
    <w:rsid w:val="00CE5606"/>
    <w:rsid w:val="00CE5F53"/>
    <w:rsid w:val="00CE63E1"/>
    <w:rsid w:val="00CE794A"/>
    <w:rsid w:val="00CE7BCB"/>
    <w:rsid w:val="00CE7F12"/>
    <w:rsid w:val="00CF04AE"/>
    <w:rsid w:val="00CF0588"/>
    <w:rsid w:val="00CF11D6"/>
    <w:rsid w:val="00CF1670"/>
    <w:rsid w:val="00CF26C0"/>
    <w:rsid w:val="00CF26C9"/>
    <w:rsid w:val="00CF4C8B"/>
    <w:rsid w:val="00CF5497"/>
    <w:rsid w:val="00CF54C5"/>
    <w:rsid w:val="00CF6ADF"/>
    <w:rsid w:val="00CF6EFC"/>
    <w:rsid w:val="00CF7BDD"/>
    <w:rsid w:val="00D0006C"/>
    <w:rsid w:val="00D00B92"/>
    <w:rsid w:val="00D0171D"/>
    <w:rsid w:val="00D037CA"/>
    <w:rsid w:val="00D03C6F"/>
    <w:rsid w:val="00D03E90"/>
    <w:rsid w:val="00D05590"/>
    <w:rsid w:val="00D05FC7"/>
    <w:rsid w:val="00D0606B"/>
    <w:rsid w:val="00D06903"/>
    <w:rsid w:val="00D06AB7"/>
    <w:rsid w:val="00D10034"/>
    <w:rsid w:val="00D10435"/>
    <w:rsid w:val="00D10BA2"/>
    <w:rsid w:val="00D10F83"/>
    <w:rsid w:val="00D1103E"/>
    <w:rsid w:val="00D11198"/>
    <w:rsid w:val="00D113B6"/>
    <w:rsid w:val="00D113DB"/>
    <w:rsid w:val="00D11749"/>
    <w:rsid w:val="00D11CC9"/>
    <w:rsid w:val="00D127E1"/>
    <w:rsid w:val="00D137AD"/>
    <w:rsid w:val="00D1421E"/>
    <w:rsid w:val="00D145B6"/>
    <w:rsid w:val="00D14E8D"/>
    <w:rsid w:val="00D15561"/>
    <w:rsid w:val="00D16068"/>
    <w:rsid w:val="00D16C0E"/>
    <w:rsid w:val="00D16CD8"/>
    <w:rsid w:val="00D16D29"/>
    <w:rsid w:val="00D17A00"/>
    <w:rsid w:val="00D203D5"/>
    <w:rsid w:val="00D205D4"/>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5A8"/>
    <w:rsid w:val="00D36C4F"/>
    <w:rsid w:val="00D375BD"/>
    <w:rsid w:val="00D404BF"/>
    <w:rsid w:val="00D41183"/>
    <w:rsid w:val="00D41918"/>
    <w:rsid w:val="00D4326D"/>
    <w:rsid w:val="00D43C52"/>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2B3"/>
    <w:rsid w:val="00D52351"/>
    <w:rsid w:val="00D54753"/>
    <w:rsid w:val="00D5604E"/>
    <w:rsid w:val="00D56630"/>
    <w:rsid w:val="00D5718B"/>
    <w:rsid w:val="00D57911"/>
    <w:rsid w:val="00D57E55"/>
    <w:rsid w:val="00D57FDB"/>
    <w:rsid w:val="00D61DAC"/>
    <w:rsid w:val="00D63415"/>
    <w:rsid w:val="00D64470"/>
    <w:rsid w:val="00D649D0"/>
    <w:rsid w:val="00D65230"/>
    <w:rsid w:val="00D65D3F"/>
    <w:rsid w:val="00D65E07"/>
    <w:rsid w:val="00D65FCB"/>
    <w:rsid w:val="00D66DD0"/>
    <w:rsid w:val="00D677E9"/>
    <w:rsid w:val="00D67CFC"/>
    <w:rsid w:val="00D67E03"/>
    <w:rsid w:val="00D7121D"/>
    <w:rsid w:val="00D71256"/>
    <w:rsid w:val="00D72F8E"/>
    <w:rsid w:val="00D7353A"/>
    <w:rsid w:val="00D73F1F"/>
    <w:rsid w:val="00D74588"/>
    <w:rsid w:val="00D74AF4"/>
    <w:rsid w:val="00D74C7F"/>
    <w:rsid w:val="00D750DD"/>
    <w:rsid w:val="00D760DC"/>
    <w:rsid w:val="00D762ED"/>
    <w:rsid w:val="00D76808"/>
    <w:rsid w:val="00D77089"/>
    <w:rsid w:val="00D7749D"/>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57"/>
    <w:rsid w:val="00DA499E"/>
    <w:rsid w:val="00DA4C43"/>
    <w:rsid w:val="00DA573A"/>
    <w:rsid w:val="00DA59CB"/>
    <w:rsid w:val="00DA6A31"/>
    <w:rsid w:val="00DA6CCE"/>
    <w:rsid w:val="00DA6FD6"/>
    <w:rsid w:val="00DB0AA9"/>
    <w:rsid w:val="00DB1680"/>
    <w:rsid w:val="00DB1F13"/>
    <w:rsid w:val="00DB20C7"/>
    <w:rsid w:val="00DB2548"/>
    <w:rsid w:val="00DB32DA"/>
    <w:rsid w:val="00DB3C48"/>
    <w:rsid w:val="00DB47A3"/>
    <w:rsid w:val="00DB489B"/>
    <w:rsid w:val="00DB4F52"/>
    <w:rsid w:val="00DB5AC8"/>
    <w:rsid w:val="00DB6421"/>
    <w:rsid w:val="00DB648D"/>
    <w:rsid w:val="00DB7147"/>
    <w:rsid w:val="00DB75D1"/>
    <w:rsid w:val="00DB75E9"/>
    <w:rsid w:val="00DC1AC5"/>
    <w:rsid w:val="00DC1C81"/>
    <w:rsid w:val="00DC39BB"/>
    <w:rsid w:val="00DC3B68"/>
    <w:rsid w:val="00DC3F7F"/>
    <w:rsid w:val="00DC43B3"/>
    <w:rsid w:val="00DC46A8"/>
    <w:rsid w:val="00DC4DE0"/>
    <w:rsid w:val="00DC5281"/>
    <w:rsid w:val="00DC5D01"/>
    <w:rsid w:val="00DC6159"/>
    <w:rsid w:val="00DC74A6"/>
    <w:rsid w:val="00DC7601"/>
    <w:rsid w:val="00DC76F5"/>
    <w:rsid w:val="00DD073B"/>
    <w:rsid w:val="00DD099E"/>
    <w:rsid w:val="00DD09EB"/>
    <w:rsid w:val="00DD0AC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6C"/>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2DC7"/>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877"/>
    <w:rsid w:val="00E21ABB"/>
    <w:rsid w:val="00E21FE3"/>
    <w:rsid w:val="00E22244"/>
    <w:rsid w:val="00E2274F"/>
    <w:rsid w:val="00E22ABD"/>
    <w:rsid w:val="00E22FF9"/>
    <w:rsid w:val="00E2317B"/>
    <w:rsid w:val="00E2327A"/>
    <w:rsid w:val="00E23BA4"/>
    <w:rsid w:val="00E244BD"/>
    <w:rsid w:val="00E24BB9"/>
    <w:rsid w:val="00E24C00"/>
    <w:rsid w:val="00E266DB"/>
    <w:rsid w:val="00E271F1"/>
    <w:rsid w:val="00E2779A"/>
    <w:rsid w:val="00E27B64"/>
    <w:rsid w:val="00E303CE"/>
    <w:rsid w:val="00E313E9"/>
    <w:rsid w:val="00E313FA"/>
    <w:rsid w:val="00E31854"/>
    <w:rsid w:val="00E31F3C"/>
    <w:rsid w:val="00E32F1B"/>
    <w:rsid w:val="00E3318D"/>
    <w:rsid w:val="00E33465"/>
    <w:rsid w:val="00E349BF"/>
    <w:rsid w:val="00E34AA2"/>
    <w:rsid w:val="00E34E31"/>
    <w:rsid w:val="00E34EF5"/>
    <w:rsid w:val="00E37DFB"/>
    <w:rsid w:val="00E37ED9"/>
    <w:rsid w:val="00E40099"/>
    <w:rsid w:val="00E418A6"/>
    <w:rsid w:val="00E4227C"/>
    <w:rsid w:val="00E426E3"/>
    <w:rsid w:val="00E4292A"/>
    <w:rsid w:val="00E4339A"/>
    <w:rsid w:val="00E438B3"/>
    <w:rsid w:val="00E43C4D"/>
    <w:rsid w:val="00E4467A"/>
    <w:rsid w:val="00E4632F"/>
    <w:rsid w:val="00E469CC"/>
    <w:rsid w:val="00E4722F"/>
    <w:rsid w:val="00E472DB"/>
    <w:rsid w:val="00E50A2F"/>
    <w:rsid w:val="00E50EEB"/>
    <w:rsid w:val="00E51595"/>
    <w:rsid w:val="00E520BB"/>
    <w:rsid w:val="00E52592"/>
    <w:rsid w:val="00E52734"/>
    <w:rsid w:val="00E52D19"/>
    <w:rsid w:val="00E530FB"/>
    <w:rsid w:val="00E537F9"/>
    <w:rsid w:val="00E53C53"/>
    <w:rsid w:val="00E54343"/>
    <w:rsid w:val="00E559B5"/>
    <w:rsid w:val="00E55B24"/>
    <w:rsid w:val="00E55B95"/>
    <w:rsid w:val="00E55C32"/>
    <w:rsid w:val="00E56A14"/>
    <w:rsid w:val="00E570B3"/>
    <w:rsid w:val="00E5788B"/>
    <w:rsid w:val="00E61B0C"/>
    <w:rsid w:val="00E6244E"/>
    <w:rsid w:val="00E625D0"/>
    <w:rsid w:val="00E6366F"/>
    <w:rsid w:val="00E6369A"/>
    <w:rsid w:val="00E64623"/>
    <w:rsid w:val="00E646E8"/>
    <w:rsid w:val="00E64D4A"/>
    <w:rsid w:val="00E64E9A"/>
    <w:rsid w:val="00E65085"/>
    <w:rsid w:val="00E65D16"/>
    <w:rsid w:val="00E66553"/>
    <w:rsid w:val="00E67CE8"/>
    <w:rsid w:val="00E67FB5"/>
    <w:rsid w:val="00E702D8"/>
    <w:rsid w:val="00E70673"/>
    <w:rsid w:val="00E70B32"/>
    <w:rsid w:val="00E70D3F"/>
    <w:rsid w:val="00E70D80"/>
    <w:rsid w:val="00E70F0F"/>
    <w:rsid w:val="00E7102D"/>
    <w:rsid w:val="00E71740"/>
    <w:rsid w:val="00E7181C"/>
    <w:rsid w:val="00E71ACC"/>
    <w:rsid w:val="00E71E42"/>
    <w:rsid w:val="00E72EB6"/>
    <w:rsid w:val="00E73856"/>
    <w:rsid w:val="00E73ED2"/>
    <w:rsid w:val="00E75165"/>
    <w:rsid w:val="00E75310"/>
    <w:rsid w:val="00E7621E"/>
    <w:rsid w:val="00E763C5"/>
    <w:rsid w:val="00E77DDF"/>
    <w:rsid w:val="00E80004"/>
    <w:rsid w:val="00E824B9"/>
    <w:rsid w:val="00E829CC"/>
    <w:rsid w:val="00E83833"/>
    <w:rsid w:val="00E83950"/>
    <w:rsid w:val="00E844CC"/>
    <w:rsid w:val="00E84550"/>
    <w:rsid w:val="00E8456A"/>
    <w:rsid w:val="00E84971"/>
    <w:rsid w:val="00E8591B"/>
    <w:rsid w:val="00E85A05"/>
    <w:rsid w:val="00E864E9"/>
    <w:rsid w:val="00E865E7"/>
    <w:rsid w:val="00E868D6"/>
    <w:rsid w:val="00E86AA5"/>
    <w:rsid w:val="00E87D0C"/>
    <w:rsid w:val="00E87D78"/>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15E7"/>
    <w:rsid w:val="00EB24EF"/>
    <w:rsid w:val="00EB3126"/>
    <w:rsid w:val="00EB3419"/>
    <w:rsid w:val="00EB4077"/>
    <w:rsid w:val="00EB4626"/>
    <w:rsid w:val="00EB473D"/>
    <w:rsid w:val="00EB4EAC"/>
    <w:rsid w:val="00EB501D"/>
    <w:rsid w:val="00EB51E1"/>
    <w:rsid w:val="00EB5AD9"/>
    <w:rsid w:val="00EB75E2"/>
    <w:rsid w:val="00EB78B7"/>
    <w:rsid w:val="00EB78BA"/>
    <w:rsid w:val="00EB7A28"/>
    <w:rsid w:val="00EB7CE7"/>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0715"/>
    <w:rsid w:val="00EE1011"/>
    <w:rsid w:val="00EE11D2"/>
    <w:rsid w:val="00EE18F8"/>
    <w:rsid w:val="00EE29B2"/>
    <w:rsid w:val="00EE36DF"/>
    <w:rsid w:val="00EE3AA0"/>
    <w:rsid w:val="00EE44C5"/>
    <w:rsid w:val="00EE495A"/>
    <w:rsid w:val="00EE618E"/>
    <w:rsid w:val="00EE641F"/>
    <w:rsid w:val="00EE6E15"/>
    <w:rsid w:val="00EE70DF"/>
    <w:rsid w:val="00EE7123"/>
    <w:rsid w:val="00EE737F"/>
    <w:rsid w:val="00EF0EB9"/>
    <w:rsid w:val="00EF1332"/>
    <w:rsid w:val="00EF30CC"/>
    <w:rsid w:val="00EF432B"/>
    <w:rsid w:val="00EF4674"/>
    <w:rsid w:val="00EF52D4"/>
    <w:rsid w:val="00EF58E0"/>
    <w:rsid w:val="00EF5AD8"/>
    <w:rsid w:val="00EF5F42"/>
    <w:rsid w:val="00EF655B"/>
    <w:rsid w:val="00EF664E"/>
    <w:rsid w:val="00EF73CC"/>
    <w:rsid w:val="00F00409"/>
    <w:rsid w:val="00F009B1"/>
    <w:rsid w:val="00F00D41"/>
    <w:rsid w:val="00F012C8"/>
    <w:rsid w:val="00F01DA3"/>
    <w:rsid w:val="00F028EC"/>
    <w:rsid w:val="00F03D82"/>
    <w:rsid w:val="00F04390"/>
    <w:rsid w:val="00F04AB4"/>
    <w:rsid w:val="00F04FC8"/>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501"/>
    <w:rsid w:val="00F37727"/>
    <w:rsid w:val="00F404D6"/>
    <w:rsid w:val="00F40F4F"/>
    <w:rsid w:val="00F427E6"/>
    <w:rsid w:val="00F44236"/>
    <w:rsid w:val="00F454AF"/>
    <w:rsid w:val="00F454EA"/>
    <w:rsid w:val="00F4556F"/>
    <w:rsid w:val="00F456AE"/>
    <w:rsid w:val="00F45B3C"/>
    <w:rsid w:val="00F460C2"/>
    <w:rsid w:val="00F460CB"/>
    <w:rsid w:val="00F46928"/>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4CDD"/>
    <w:rsid w:val="00F550D9"/>
    <w:rsid w:val="00F551DD"/>
    <w:rsid w:val="00F554A2"/>
    <w:rsid w:val="00F56371"/>
    <w:rsid w:val="00F56585"/>
    <w:rsid w:val="00F56CC8"/>
    <w:rsid w:val="00F57063"/>
    <w:rsid w:val="00F57314"/>
    <w:rsid w:val="00F6279C"/>
    <w:rsid w:val="00F63A1A"/>
    <w:rsid w:val="00F63DAB"/>
    <w:rsid w:val="00F6568A"/>
    <w:rsid w:val="00F65B05"/>
    <w:rsid w:val="00F65C1F"/>
    <w:rsid w:val="00F661B5"/>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77B12"/>
    <w:rsid w:val="00F8037F"/>
    <w:rsid w:val="00F80622"/>
    <w:rsid w:val="00F80B1A"/>
    <w:rsid w:val="00F80F4C"/>
    <w:rsid w:val="00F80FC8"/>
    <w:rsid w:val="00F8192F"/>
    <w:rsid w:val="00F81F57"/>
    <w:rsid w:val="00F83159"/>
    <w:rsid w:val="00F8326E"/>
    <w:rsid w:val="00F83363"/>
    <w:rsid w:val="00F83372"/>
    <w:rsid w:val="00F83515"/>
    <w:rsid w:val="00F835FB"/>
    <w:rsid w:val="00F83814"/>
    <w:rsid w:val="00F841FF"/>
    <w:rsid w:val="00F847BC"/>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A0"/>
    <w:rsid w:val="00F939F1"/>
    <w:rsid w:val="00F93DB7"/>
    <w:rsid w:val="00F93E6F"/>
    <w:rsid w:val="00F948A1"/>
    <w:rsid w:val="00F95030"/>
    <w:rsid w:val="00F95D5F"/>
    <w:rsid w:val="00F960E1"/>
    <w:rsid w:val="00F971D9"/>
    <w:rsid w:val="00F978B2"/>
    <w:rsid w:val="00F97D18"/>
    <w:rsid w:val="00FA00E6"/>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BD1"/>
    <w:rsid w:val="00FB7C93"/>
    <w:rsid w:val="00FB7E12"/>
    <w:rsid w:val="00FC06B5"/>
    <w:rsid w:val="00FC1307"/>
    <w:rsid w:val="00FC155A"/>
    <w:rsid w:val="00FC1FA3"/>
    <w:rsid w:val="00FC20DB"/>
    <w:rsid w:val="00FC2145"/>
    <w:rsid w:val="00FC29A1"/>
    <w:rsid w:val="00FC2A8F"/>
    <w:rsid w:val="00FC2D19"/>
    <w:rsid w:val="00FC2DB2"/>
    <w:rsid w:val="00FC46AF"/>
    <w:rsid w:val="00FC4C6A"/>
    <w:rsid w:val="00FC4DAF"/>
    <w:rsid w:val="00FC6050"/>
    <w:rsid w:val="00FC637E"/>
    <w:rsid w:val="00FC639E"/>
    <w:rsid w:val="00FC65D9"/>
    <w:rsid w:val="00FC6E3C"/>
    <w:rsid w:val="00FC6F9E"/>
    <w:rsid w:val="00FC6FFD"/>
    <w:rsid w:val="00FC72AB"/>
    <w:rsid w:val="00FD01A1"/>
    <w:rsid w:val="00FD0997"/>
    <w:rsid w:val="00FD0BA3"/>
    <w:rsid w:val="00FD1FB8"/>
    <w:rsid w:val="00FD2928"/>
    <w:rsid w:val="00FD29F5"/>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4C96"/>
    <w:rsid w:val="00FE50A4"/>
    <w:rsid w:val="00FE51EA"/>
    <w:rsid w:val="00FE52C8"/>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50B"/>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FBF13359-301F-43E5-8A56-B77CCF1C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paragraph" w:styleId="Ttulo7">
    <w:name w:val="heading 7"/>
    <w:basedOn w:val="Normal"/>
    <w:next w:val="Normal"/>
    <w:link w:val="Ttulo7Char"/>
    <w:qFormat/>
    <w:rsid w:val="008344F8"/>
    <w:pPr>
      <w:spacing w:after="140" w:line="290" w:lineRule="auto"/>
      <w:jc w:val="both"/>
      <w:outlineLvl w:val="6"/>
    </w:pPr>
    <w:rPr>
      <w:rFonts w:ascii="Tahoma" w:hAnsi="Tahoma"/>
      <w:sz w:val="20"/>
      <w:lang w:eastAsia="en-US"/>
    </w:rPr>
  </w:style>
  <w:style w:type="paragraph" w:styleId="Ttulo8">
    <w:name w:val="heading 8"/>
    <w:basedOn w:val="Normal"/>
    <w:next w:val="Normal"/>
    <w:link w:val="Ttulo8Char"/>
    <w:qFormat/>
    <w:rsid w:val="008344F8"/>
    <w:pPr>
      <w:spacing w:after="140" w:line="290" w:lineRule="auto"/>
      <w:jc w:val="both"/>
      <w:outlineLvl w:val="7"/>
    </w:pPr>
    <w:rPr>
      <w:rFonts w:ascii="Tahoma" w:hAnsi="Tahoma"/>
      <w:iCs/>
      <w:sz w:val="20"/>
      <w:lang w:eastAsia="en-US"/>
    </w:rPr>
  </w:style>
  <w:style w:type="paragraph" w:styleId="Ttulo9">
    <w:name w:val="heading 9"/>
    <w:basedOn w:val="Normal"/>
    <w:next w:val="Normal"/>
    <w:link w:val="Ttulo9Char"/>
    <w:qFormat/>
    <w:rsid w:val="008344F8"/>
    <w:pPr>
      <w:spacing w:after="140" w:line="290" w:lineRule="auto"/>
      <w:jc w:val="both"/>
      <w:outlineLvl w:val="8"/>
    </w:pPr>
    <w:rPr>
      <w:rFonts w:ascii="Tahoma" w:hAnsi="Tahoma" w:cs="Arial"/>
      <w:sz w:val="20"/>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uiPriority w:val="99"/>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locked/>
    <w:rPr>
      <w:rFonts w:ascii="Cambria" w:hAnsi="Cambria" w:cs="Times New Roman"/>
      <w:b/>
      <w:bCs/>
      <w:i/>
      <w:iCs/>
      <w:sz w:val="28"/>
      <w:szCs w:val="28"/>
      <w:lang w:val="pt-BR" w:eastAsia="pt-BR"/>
    </w:rPr>
  </w:style>
  <w:style w:type="character" w:customStyle="1" w:styleId="Ttulo3Char">
    <w:name w:val="Título 3 Char"/>
    <w:locked/>
    <w:rPr>
      <w:rFonts w:ascii="Cambria" w:hAnsi="Cambria" w:cs="Times New Roman"/>
      <w:b/>
      <w:bCs/>
      <w:sz w:val="26"/>
      <w:szCs w:val="26"/>
      <w:lang w:val="pt-BR" w:eastAsia="pt-BR"/>
    </w:rPr>
  </w:style>
  <w:style w:type="character" w:customStyle="1" w:styleId="Ttulo4Char">
    <w:name w:val="Título 4 Char"/>
    <w:locked/>
    <w:rPr>
      <w:rFonts w:ascii="Calibri" w:hAnsi="Calibri" w:cs="Times New Roman"/>
      <w:b/>
      <w:bCs/>
      <w:sz w:val="28"/>
      <w:szCs w:val="28"/>
      <w:lang w:val="pt-BR" w:eastAsia="pt-BR"/>
    </w:rPr>
  </w:style>
  <w:style w:type="character" w:customStyle="1" w:styleId="Ttulo6Char">
    <w:name w:val="Título 6 Char"/>
    <w:locked/>
    <w:rPr>
      <w:rFonts w:ascii="Calibri" w:hAnsi="Calibri" w:cs="Times New Roman"/>
      <w:b/>
      <w:bCs/>
      <w:lang w:val="pt-BR" w:eastAsia="pt-BR"/>
    </w:rPr>
  </w:style>
  <w:style w:type="paragraph" w:styleId="Textodebalo">
    <w:name w:val="Balloon Text"/>
    <w:basedOn w:val="Normal"/>
    <w:link w:val="TextodebaloChar1"/>
    <w:uiPriority w:val="99"/>
    <w:rPr>
      <w:rFonts w:ascii="Tahoma" w:hAnsi="Tahoma" w:cs="Tahoma"/>
      <w:sz w:val="16"/>
      <w:szCs w:val="16"/>
    </w:rPr>
  </w:style>
  <w:style w:type="character" w:customStyle="1" w:styleId="TextodebaloChar1">
    <w:name w:val="Texto de balão Char1"/>
    <w:basedOn w:val="Fontepargpadro"/>
    <w:link w:val="Textodebalo"/>
    <w:uiPriority w:val="99"/>
    <w:rPr>
      <w:rFonts w:ascii="Tahoma" w:eastAsia="Times New Roman" w:hAnsi="Tahoma" w:cs="Tahoma"/>
      <w:sz w:val="16"/>
      <w:szCs w:val="16"/>
      <w:lang w:eastAsia="pt-BR"/>
    </w:rPr>
  </w:style>
  <w:style w:type="character" w:customStyle="1" w:styleId="TextodebaloChar">
    <w:name w:val="Texto de balão Char"/>
    <w:uiPriority w:val="99"/>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uiPriority w:val="99"/>
    <w:locked/>
    <w:rPr>
      <w:rFonts w:cs="Times New Roman"/>
      <w:sz w:val="24"/>
      <w:szCs w:val="24"/>
      <w:lang w:val="pt-BR" w:eastAsia="pt-BR" w:bidi="ar-SA"/>
    </w:rPr>
  </w:style>
  <w:style w:type="paragraph" w:styleId="Rodap">
    <w:name w:val="footer"/>
    <w:basedOn w:val="Normal"/>
    <w:link w:val="RodapChar1"/>
    <w:uiPriority w:val="99"/>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uiPriority w:val="99"/>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aliases w:val="bti,bt2,Body Text Bold Indent"/>
    <w:basedOn w:val="Normal"/>
    <w:link w:val="RecuodecorpodetextoChar1"/>
    <w:uiPriority w:val="99"/>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aliases w:val="bti Char1,bt2 Char1,Body Text Bold Indent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aliases w:val="bti Char,bt2 Char,Body Text Bold Indent Char"/>
    <w:uiPriority w:val="99"/>
    <w:locked/>
    <w:rPr>
      <w:rFonts w:cs="Times New Roman"/>
      <w:sz w:val="24"/>
      <w:szCs w:val="24"/>
      <w:lang w:val="pt-BR" w:eastAsia="pt-BR"/>
    </w:rPr>
  </w:style>
  <w:style w:type="paragraph" w:styleId="Corpodetexto2">
    <w:name w:val="Body Text 2"/>
    <w:basedOn w:val="Normal"/>
    <w:link w:val="Corpodetexto2Char1"/>
    <w:uiPriority w:val="9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uiPriority w:val="99"/>
    <w:locked/>
    <w:rPr>
      <w:rFonts w:cs="Times New Roman"/>
      <w:sz w:val="24"/>
      <w:szCs w:val="24"/>
      <w:lang w:val="pt-BR" w:eastAsia="pt-BR"/>
    </w:rPr>
  </w:style>
  <w:style w:type="paragraph" w:customStyle="1" w:styleId="p0">
    <w:name w:val="p0"/>
    <w:basedOn w:val="Normal"/>
    <w:link w:val="p0Char"/>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uiPriority w:val="99"/>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uiPriority w:val="99"/>
    <w:locked/>
    <w:rPr>
      <w:rFonts w:cs="Times New Roman"/>
      <w:sz w:val="16"/>
      <w:szCs w:val="16"/>
      <w:lang w:val="pt-BR" w:eastAsia="pt-BR"/>
    </w:rPr>
  </w:style>
  <w:style w:type="paragraph" w:customStyle="1" w:styleId="DeltaViewTableHeading">
    <w:name w:val="DeltaView Table Heading"/>
    <w:basedOn w:val="Normal"/>
    <w:uiPriority w:val="99"/>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body text,b,.BT,bd"/>
    <w:basedOn w:val="Normal"/>
    <w:link w:val="CorpodetextoChar1"/>
    <w:uiPriority w:val="99"/>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body text Char1,b Char1,.BT Char1,bd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body text Char,b Char,.BT Char,bd Char,5 Char"/>
    <w:uiPriority w:val="99"/>
    <w:locked/>
    <w:rPr>
      <w:rFonts w:cs="Times New Roman"/>
      <w:sz w:val="24"/>
      <w:szCs w:val="24"/>
      <w:lang w:val="pt-BR" w:eastAsia="pt-BR"/>
    </w:rPr>
  </w:style>
  <w:style w:type="paragraph" w:styleId="Recuodecorpodetexto2">
    <w:name w:val="Body Text Indent 2"/>
    <w:basedOn w:val="Normal"/>
    <w:link w:val="Recuodecorpodetexto2Char1"/>
    <w:uiPriority w:val="99"/>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uiPriority w:val="99"/>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uiPriority w:val="99"/>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uiPriority w:val="99"/>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qFormat/>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uiPriority w:val="99"/>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uiPriority w:val="99"/>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uiPriority w:val="22"/>
    <w:qFormat/>
    <w:rPr>
      <w:rFonts w:cs="Times New Roman"/>
      <w:b/>
      <w:bCs/>
    </w:rPr>
  </w:style>
  <w:style w:type="paragraph" w:styleId="Commarcadores">
    <w:name w:val="List Bullet"/>
    <w:basedOn w:val="Normal"/>
    <w:pPr>
      <w:tabs>
        <w:tab w:val="num" w:pos="1060"/>
      </w:tabs>
      <w:ind w:left="360" w:hanging="360"/>
    </w:pPr>
  </w:style>
  <w:style w:type="paragraph" w:styleId="Textodenotaderodap">
    <w:name w:val="footnote text"/>
    <w:basedOn w:val="Normal"/>
    <w:link w:val="TextodenotaderodapChar1"/>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uiPriority w:val="99"/>
    <w:rPr>
      <w:rFonts w:cs="Times New Roman"/>
      <w:sz w:val="16"/>
      <w:szCs w:val="16"/>
    </w:rPr>
  </w:style>
  <w:style w:type="paragraph" w:styleId="Textodecomentrio">
    <w:name w:val="annotation text"/>
    <w:basedOn w:val="Normal"/>
    <w:link w:val="TextodecomentrioChar1"/>
    <w:rPr>
      <w:sz w:val="20"/>
      <w:szCs w:val="20"/>
    </w:rPr>
  </w:style>
  <w:style w:type="character" w:customStyle="1" w:styleId="TextodecomentrioChar1">
    <w:name w:val="Texto de comentário Char1"/>
    <w:basedOn w:val="Fontepargpadro"/>
    <w:link w:val="Textodecomentrio"/>
    <w:uiPriority w:val="99"/>
    <w:rPr>
      <w:rFonts w:ascii="Times New Roman" w:eastAsia="Times New Roman" w:hAnsi="Times New Roman" w:cs="Times New Roman"/>
      <w:sz w:val="20"/>
      <w:szCs w:val="20"/>
      <w:lang w:eastAsia="pt-BR"/>
    </w:rPr>
  </w:style>
  <w:style w:type="character" w:customStyle="1" w:styleId="TextodecomentrioChar">
    <w:name w:val="Texto de comentário Char"/>
    <w:locked/>
    <w:rPr>
      <w:rFonts w:cs="Times New Roman"/>
      <w:sz w:val="20"/>
      <w:szCs w:val="20"/>
      <w:lang w:val="pt-BR" w:eastAsia="pt-BR"/>
    </w:rPr>
  </w:style>
  <w:style w:type="paragraph" w:styleId="Assuntodocomentrio">
    <w:name w:val="annotation subject"/>
    <w:basedOn w:val="Textodecomentrio"/>
    <w:next w:val="Textodecomentrio"/>
    <w:link w:val="AssuntodocomentrioChar1"/>
    <w:uiPriority w:val="99"/>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uiPriority w:val="99"/>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nhideWhenUsed/>
    <w:rPr>
      <w:sz w:val="20"/>
      <w:szCs w:val="20"/>
    </w:rPr>
  </w:style>
  <w:style w:type="character" w:customStyle="1" w:styleId="TextodenotadefimChar">
    <w:name w:val="Texto de nota de fim Char"/>
    <w:basedOn w:val="Fontepargpadro"/>
    <w:link w:val="Textodenotadefim"/>
    <w:rPr>
      <w:rFonts w:ascii="Times New Roman" w:eastAsia="Times New Roman" w:hAnsi="Times New Roman" w:cs="Times New Roman"/>
      <w:sz w:val="20"/>
      <w:szCs w:val="20"/>
      <w:lang w:eastAsia="pt-BR"/>
    </w:rPr>
  </w:style>
  <w:style w:type="character" w:styleId="Refdenotadefim">
    <w:name w:val="endnote reference"/>
    <w:basedOn w:val="Fontepargpadro"/>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3"/>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6"/>
      </w:numPr>
    </w:pPr>
    <w:rPr>
      <w:lang w:eastAsia="en-US"/>
    </w:rPr>
  </w:style>
  <w:style w:type="paragraph" w:customStyle="1" w:styleId="Level2">
    <w:name w:val="Level 2"/>
    <w:aliases w:val="2"/>
    <w:basedOn w:val="Normal"/>
    <w:link w:val="Level2Char"/>
    <w:qFormat/>
    <w:rsid w:val="008300B3"/>
    <w:pPr>
      <w:numPr>
        <w:ilvl w:val="1"/>
        <w:numId w:val="6"/>
      </w:numPr>
    </w:pPr>
    <w:rPr>
      <w:lang w:eastAsia="en-US"/>
    </w:rPr>
  </w:style>
  <w:style w:type="paragraph" w:customStyle="1" w:styleId="Level3">
    <w:name w:val="Level 3"/>
    <w:aliases w:val="3"/>
    <w:basedOn w:val="Normal"/>
    <w:link w:val="Level3Char"/>
    <w:qFormat/>
    <w:rsid w:val="00DD52DA"/>
    <w:pPr>
      <w:numPr>
        <w:ilvl w:val="2"/>
        <w:numId w:val="6"/>
      </w:numPr>
      <w:tabs>
        <w:tab w:val="clear" w:pos="1644"/>
        <w:tab w:val="num" w:pos="1874"/>
      </w:tabs>
    </w:pPr>
    <w:rPr>
      <w:lang w:eastAsia="en-US"/>
    </w:rPr>
  </w:style>
  <w:style w:type="paragraph" w:customStyle="1" w:styleId="Level4">
    <w:name w:val="Level 4"/>
    <w:aliases w:val="4"/>
    <w:basedOn w:val="Normal"/>
    <w:qFormat/>
    <w:rsid w:val="008300B3"/>
    <w:pPr>
      <w:numPr>
        <w:ilvl w:val="3"/>
        <w:numId w:val="6"/>
      </w:numPr>
    </w:pPr>
    <w:rPr>
      <w:lang w:eastAsia="en-US"/>
    </w:rPr>
  </w:style>
  <w:style w:type="paragraph" w:customStyle="1" w:styleId="Level5">
    <w:name w:val="Level 5"/>
    <w:aliases w:val="5"/>
    <w:basedOn w:val="Normal"/>
    <w:qFormat/>
    <w:rsid w:val="008300B3"/>
    <w:pPr>
      <w:numPr>
        <w:ilvl w:val="4"/>
        <w:numId w:val="6"/>
      </w:numPr>
    </w:pPr>
    <w:rPr>
      <w:lang w:eastAsia="en-US"/>
    </w:rPr>
  </w:style>
  <w:style w:type="paragraph" w:customStyle="1" w:styleId="Level6">
    <w:name w:val="Level 6"/>
    <w:basedOn w:val="Normal"/>
    <w:qFormat/>
    <w:rsid w:val="008300B3"/>
    <w:pPr>
      <w:numPr>
        <w:ilvl w:val="5"/>
        <w:numId w:val="6"/>
      </w:numPr>
    </w:pPr>
    <w:rPr>
      <w:lang w:eastAsia="en-US"/>
    </w:rPr>
  </w:style>
  <w:style w:type="paragraph" w:customStyle="1" w:styleId="Level7">
    <w:name w:val="Level 7"/>
    <w:basedOn w:val="Normal"/>
    <w:rsid w:val="008300B3"/>
    <w:pPr>
      <w:numPr>
        <w:ilvl w:val="6"/>
        <w:numId w:val="6"/>
      </w:numPr>
    </w:pPr>
    <w:rPr>
      <w:lang w:eastAsia="en-US"/>
    </w:rPr>
  </w:style>
  <w:style w:type="paragraph" w:customStyle="1" w:styleId="Level8">
    <w:name w:val="Level 8"/>
    <w:basedOn w:val="Normal"/>
    <w:rsid w:val="008300B3"/>
    <w:pPr>
      <w:numPr>
        <w:ilvl w:val="7"/>
        <w:numId w:val="6"/>
      </w:numPr>
    </w:pPr>
    <w:rPr>
      <w:lang w:eastAsia="en-US"/>
    </w:rPr>
  </w:style>
  <w:style w:type="paragraph" w:customStyle="1" w:styleId="Level9">
    <w:name w:val="Level 9"/>
    <w:basedOn w:val="Normal"/>
    <w:rsid w:val="008300B3"/>
    <w:pPr>
      <w:numPr>
        <w:ilvl w:val="8"/>
        <w:numId w:val="6"/>
      </w:numPr>
    </w:pPr>
    <w:rPr>
      <w:lang w:eastAsia="en-US"/>
    </w:rPr>
  </w:style>
  <w:style w:type="paragraph" w:customStyle="1" w:styleId="alpha4">
    <w:name w:val="alpha 4"/>
    <w:basedOn w:val="Normal"/>
    <w:rsid w:val="004679F3"/>
    <w:pPr>
      <w:numPr>
        <w:numId w:val="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iPriority w:val="99"/>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uiPriority w:val="99"/>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uiPriority w:val="99"/>
    <w:rsid w:val="00C637DB"/>
    <w:rPr>
      <w:rFonts w:ascii="Calibri Light" w:eastAsia="MS Gothic" w:hAnsi="Calibri Light" w:cs="Times New Roman"/>
      <w:lang w:eastAsia="pt-BR"/>
    </w:rPr>
  </w:style>
  <w:style w:type="character" w:customStyle="1" w:styleId="MenoPendente3">
    <w:name w:val="Menção Pendente3"/>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20"/>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24"/>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 w:type="character" w:styleId="MenoPendente">
    <w:name w:val="Unresolved Mention"/>
    <w:basedOn w:val="Fontepargpadro"/>
    <w:uiPriority w:val="99"/>
    <w:unhideWhenUsed/>
    <w:rsid w:val="0068737A"/>
    <w:rPr>
      <w:color w:val="605E5C"/>
      <w:shd w:val="clear" w:color="auto" w:fill="E1DFDD"/>
    </w:rPr>
  </w:style>
  <w:style w:type="character" w:customStyle="1" w:styleId="Ttulo7Char">
    <w:name w:val="Título 7 Char"/>
    <w:basedOn w:val="Fontepargpadro"/>
    <w:link w:val="Ttulo7"/>
    <w:rsid w:val="008344F8"/>
    <w:rPr>
      <w:rFonts w:ascii="Tahoma" w:eastAsia="Times New Roman" w:hAnsi="Tahoma" w:cs="Times New Roman"/>
      <w:sz w:val="20"/>
    </w:rPr>
  </w:style>
  <w:style w:type="character" w:customStyle="1" w:styleId="Ttulo8Char">
    <w:name w:val="Título 8 Char"/>
    <w:basedOn w:val="Fontepargpadro"/>
    <w:link w:val="Ttulo8"/>
    <w:rsid w:val="008344F8"/>
    <w:rPr>
      <w:rFonts w:ascii="Tahoma" w:eastAsia="Times New Roman" w:hAnsi="Tahoma" w:cs="Times New Roman"/>
      <w:iCs/>
      <w:sz w:val="20"/>
    </w:rPr>
  </w:style>
  <w:style w:type="character" w:customStyle="1" w:styleId="Ttulo9Char">
    <w:name w:val="Título 9 Char"/>
    <w:basedOn w:val="Fontepargpadro"/>
    <w:link w:val="Ttulo9"/>
    <w:rsid w:val="008344F8"/>
    <w:rPr>
      <w:rFonts w:ascii="Tahoma" w:eastAsia="Times New Roman" w:hAnsi="Tahoma" w:cs="Arial"/>
      <w:sz w:val="20"/>
      <w:szCs w:val="22"/>
    </w:rPr>
  </w:style>
  <w:style w:type="paragraph" w:customStyle="1" w:styleId="alpha1">
    <w:name w:val="alpha 1"/>
    <w:basedOn w:val="Normal"/>
    <w:rsid w:val="008344F8"/>
    <w:pPr>
      <w:numPr>
        <w:numId w:val="25"/>
      </w:numPr>
      <w:spacing w:after="140" w:line="290" w:lineRule="auto"/>
      <w:jc w:val="both"/>
    </w:pPr>
    <w:rPr>
      <w:rFonts w:ascii="Tahoma" w:hAnsi="Tahoma"/>
      <w:kern w:val="20"/>
      <w:sz w:val="20"/>
      <w:szCs w:val="20"/>
      <w:lang w:eastAsia="en-US"/>
    </w:rPr>
  </w:style>
  <w:style w:type="paragraph" w:customStyle="1" w:styleId="alpha2">
    <w:name w:val="alpha 2"/>
    <w:basedOn w:val="Normal"/>
    <w:rsid w:val="008344F8"/>
    <w:pPr>
      <w:numPr>
        <w:numId w:val="26"/>
      </w:numPr>
      <w:spacing w:after="140" w:line="290" w:lineRule="auto"/>
      <w:jc w:val="both"/>
    </w:pPr>
    <w:rPr>
      <w:rFonts w:ascii="Tahoma" w:hAnsi="Tahoma"/>
      <w:kern w:val="20"/>
      <w:sz w:val="20"/>
      <w:szCs w:val="20"/>
      <w:lang w:eastAsia="en-US"/>
    </w:rPr>
  </w:style>
  <w:style w:type="paragraph" w:customStyle="1" w:styleId="alpha3">
    <w:name w:val="alpha 3"/>
    <w:basedOn w:val="Normal"/>
    <w:rsid w:val="008344F8"/>
    <w:pPr>
      <w:numPr>
        <w:numId w:val="27"/>
      </w:numPr>
      <w:spacing w:after="140" w:line="290" w:lineRule="auto"/>
      <w:jc w:val="both"/>
    </w:pPr>
    <w:rPr>
      <w:rFonts w:ascii="Tahoma" w:hAnsi="Tahoma"/>
      <w:kern w:val="20"/>
      <w:sz w:val="20"/>
      <w:szCs w:val="20"/>
      <w:lang w:eastAsia="en-US"/>
    </w:rPr>
  </w:style>
  <w:style w:type="paragraph" w:customStyle="1" w:styleId="alpha5">
    <w:name w:val="alpha 5"/>
    <w:basedOn w:val="Normal"/>
    <w:rsid w:val="008344F8"/>
    <w:pPr>
      <w:numPr>
        <w:numId w:val="28"/>
      </w:numPr>
      <w:spacing w:after="140" w:line="290" w:lineRule="auto"/>
      <w:jc w:val="both"/>
    </w:pPr>
    <w:rPr>
      <w:rFonts w:ascii="Tahoma" w:hAnsi="Tahoma"/>
      <w:kern w:val="20"/>
      <w:sz w:val="20"/>
      <w:szCs w:val="20"/>
      <w:lang w:eastAsia="en-US"/>
    </w:rPr>
  </w:style>
  <w:style w:type="paragraph" w:customStyle="1" w:styleId="alpha6">
    <w:name w:val="alpha 6"/>
    <w:basedOn w:val="Normal"/>
    <w:rsid w:val="008344F8"/>
    <w:pPr>
      <w:numPr>
        <w:numId w:val="29"/>
      </w:numPr>
      <w:spacing w:after="140" w:line="290" w:lineRule="auto"/>
      <w:jc w:val="both"/>
    </w:pPr>
    <w:rPr>
      <w:rFonts w:ascii="Tahoma" w:hAnsi="Tahoma"/>
      <w:kern w:val="20"/>
      <w:sz w:val="20"/>
      <w:szCs w:val="20"/>
      <w:lang w:eastAsia="en-US"/>
    </w:rPr>
  </w:style>
  <w:style w:type="paragraph" w:customStyle="1" w:styleId="Anexo1">
    <w:name w:val="Anexo 1"/>
    <w:basedOn w:val="Normal"/>
    <w:rsid w:val="008344F8"/>
    <w:pPr>
      <w:numPr>
        <w:numId w:val="30"/>
      </w:numPr>
      <w:spacing w:after="140" w:line="290" w:lineRule="auto"/>
      <w:jc w:val="both"/>
    </w:pPr>
    <w:rPr>
      <w:rFonts w:ascii="Tahoma" w:hAnsi="Tahoma"/>
      <w:kern w:val="20"/>
      <w:sz w:val="20"/>
      <w:lang w:val="en-US" w:eastAsia="en-US"/>
    </w:rPr>
  </w:style>
  <w:style w:type="paragraph" w:customStyle="1" w:styleId="Anexo2">
    <w:name w:val="Anexo 2"/>
    <w:basedOn w:val="Normal"/>
    <w:rsid w:val="008344F8"/>
    <w:pPr>
      <w:numPr>
        <w:ilvl w:val="1"/>
        <w:numId w:val="30"/>
      </w:numPr>
      <w:spacing w:after="140" w:line="290" w:lineRule="auto"/>
      <w:jc w:val="both"/>
    </w:pPr>
    <w:rPr>
      <w:rFonts w:ascii="Tahoma" w:hAnsi="Tahoma"/>
      <w:kern w:val="20"/>
      <w:sz w:val="20"/>
      <w:lang w:val="en-US" w:eastAsia="en-US"/>
    </w:rPr>
  </w:style>
  <w:style w:type="paragraph" w:customStyle="1" w:styleId="Anexo3">
    <w:name w:val="Anexo 3"/>
    <w:basedOn w:val="Normal"/>
    <w:rsid w:val="008344F8"/>
    <w:pPr>
      <w:numPr>
        <w:ilvl w:val="2"/>
        <w:numId w:val="30"/>
      </w:numPr>
      <w:spacing w:after="140" w:line="290" w:lineRule="auto"/>
      <w:jc w:val="both"/>
    </w:pPr>
    <w:rPr>
      <w:rFonts w:ascii="Tahoma" w:hAnsi="Tahoma"/>
      <w:kern w:val="20"/>
      <w:sz w:val="20"/>
      <w:lang w:val="en-US" w:eastAsia="en-US"/>
    </w:rPr>
  </w:style>
  <w:style w:type="paragraph" w:customStyle="1" w:styleId="Anexo4">
    <w:name w:val="Anexo 4"/>
    <w:basedOn w:val="Normal"/>
    <w:rsid w:val="008344F8"/>
    <w:pPr>
      <w:numPr>
        <w:ilvl w:val="3"/>
        <w:numId w:val="30"/>
      </w:numPr>
      <w:spacing w:after="140" w:line="290" w:lineRule="auto"/>
      <w:jc w:val="both"/>
    </w:pPr>
    <w:rPr>
      <w:rFonts w:ascii="Tahoma" w:hAnsi="Tahoma"/>
      <w:kern w:val="20"/>
      <w:sz w:val="20"/>
      <w:lang w:val="en-US" w:eastAsia="en-US"/>
    </w:rPr>
  </w:style>
  <w:style w:type="paragraph" w:customStyle="1" w:styleId="Anexo5">
    <w:name w:val="Anexo 5"/>
    <w:basedOn w:val="Normal"/>
    <w:rsid w:val="008344F8"/>
    <w:pPr>
      <w:numPr>
        <w:ilvl w:val="4"/>
        <w:numId w:val="30"/>
      </w:numPr>
      <w:spacing w:after="140" w:line="290" w:lineRule="auto"/>
      <w:jc w:val="both"/>
    </w:pPr>
    <w:rPr>
      <w:rFonts w:ascii="Tahoma" w:hAnsi="Tahoma"/>
      <w:kern w:val="20"/>
      <w:sz w:val="20"/>
      <w:lang w:val="en-US" w:eastAsia="en-US"/>
    </w:rPr>
  </w:style>
  <w:style w:type="paragraph" w:customStyle="1" w:styleId="Anexo6">
    <w:name w:val="Anexo 6"/>
    <w:basedOn w:val="Normal"/>
    <w:rsid w:val="008344F8"/>
    <w:pPr>
      <w:numPr>
        <w:ilvl w:val="5"/>
        <w:numId w:val="30"/>
      </w:numPr>
      <w:spacing w:after="140" w:line="290" w:lineRule="auto"/>
      <w:jc w:val="both"/>
    </w:pPr>
    <w:rPr>
      <w:rFonts w:ascii="Tahoma" w:hAnsi="Tahoma"/>
      <w:kern w:val="20"/>
      <w:sz w:val="20"/>
      <w:lang w:val="en-US" w:eastAsia="en-US"/>
    </w:rPr>
  </w:style>
  <w:style w:type="paragraph" w:customStyle="1" w:styleId="Assin">
    <w:name w:val="Assin"/>
    <w:basedOn w:val="Normal"/>
    <w:rsid w:val="008344F8"/>
    <w:pPr>
      <w:tabs>
        <w:tab w:val="left" w:pos="1247"/>
      </w:tabs>
      <w:spacing w:after="240" w:line="290" w:lineRule="auto"/>
      <w:ind w:left="2041"/>
      <w:jc w:val="both"/>
    </w:pPr>
    <w:rPr>
      <w:rFonts w:ascii="Tahoma" w:hAnsi="Tahoma"/>
      <w:kern w:val="20"/>
      <w:sz w:val="22"/>
      <w:szCs w:val="20"/>
      <w:lang w:eastAsia="en-US"/>
    </w:rPr>
  </w:style>
  <w:style w:type="paragraph" w:customStyle="1" w:styleId="Body">
    <w:name w:val="Body"/>
    <w:basedOn w:val="Normal"/>
    <w:link w:val="BodyCharChar"/>
    <w:qFormat/>
    <w:rsid w:val="008344F8"/>
    <w:pPr>
      <w:spacing w:after="140" w:line="290" w:lineRule="auto"/>
      <w:jc w:val="both"/>
    </w:pPr>
    <w:rPr>
      <w:rFonts w:ascii="Tahoma" w:hAnsi="Tahoma"/>
      <w:kern w:val="20"/>
      <w:sz w:val="20"/>
      <w:lang w:eastAsia="en-US"/>
    </w:rPr>
  </w:style>
  <w:style w:type="paragraph" w:customStyle="1" w:styleId="Body1">
    <w:name w:val="Body 1"/>
    <w:basedOn w:val="Normal"/>
    <w:rsid w:val="008344F8"/>
    <w:pPr>
      <w:spacing w:after="140" w:line="290" w:lineRule="auto"/>
      <w:ind w:left="567"/>
      <w:jc w:val="both"/>
    </w:pPr>
    <w:rPr>
      <w:rFonts w:ascii="Tahoma" w:hAnsi="Tahoma"/>
      <w:kern w:val="20"/>
      <w:sz w:val="20"/>
      <w:lang w:eastAsia="en-US"/>
    </w:rPr>
  </w:style>
  <w:style w:type="paragraph" w:customStyle="1" w:styleId="Body4">
    <w:name w:val="Body 4"/>
    <w:basedOn w:val="Normal"/>
    <w:rsid w:val="008344F8"/>
    <w:pPr>
      <w:spacing w:after="140" w:line="290" w:lineRule="auto"/>
      <w:ind w:left="2722"/>
      <w:jc w:val="both"/>
    </w:pPr>
    <w:rPr>
      <w:rFonts w:ascii="Tahoma" w:hAnsi="Tahoma"/>
      <w:kern w:val="20"/>
      <w:sz w:val="20"/>
      <w:lang w:eastAsia="en-US"/>
    </w:rPr>
  </w:style>
  <w:style w:type="paragraph" w:customStyle="1" w:styleId="Body5">
    <w:name w:val="Body 5"/>
    <w:basedOn w:val="Normal"/>
    <w:rsid w:val="008344F8"/>
    <w:pPr>
      <w:spacing w:after="140" w:line="290" w:lineRule="auto"/>
      <w:ind w:left="3289"/>
      <w:jc w:val="both"/>
    </w:pPr>
    <w:rPr>
      <w:rFonts w:ascii="Tahoma" w:hAnsi="Tahoma"/>
      <w:kern w:val="20"/>
      <w:sz w:val="20"/>
      <w:lang w:eastAsia="en-US"/>
    </w:rPr>
  </w:style>
  <w:style w:type="paragraph" w:customStyle="1" w:styleId="Body6">
    <w:name w:val="Body 6"/>
    <w:basedOn w:val="Normal"/>
    <w:rsid w:val="008344F8"/>
    <w:pPr>
      <w:spacing w:after="140" w:line="290" w:lineRule="auto"/>
      <w:ind w:left="3969"/>
      <w:jc w:val="both"/>
    </w:pPr>
    <w:rPr>
      <w:rFonts w:ascii="Tahoma" w:hAnsi="Tahoma"/>
      <w:kern w:val="20"/>
      <w:sz w:val="20"/>
      <w:lang w:eastAsia="en-US"/>
    </w:rPr>
  </w:style>
  <w:style w:type="paragraph" w:customStyle="1" w:styleId="bullet1">
    <w:name w:val="bullet 1"/>
    <w:basedOn w:val="Normal"/>
    <w:rsid w:val="008344F8"/>
    <w:pPr>
      <w:numPr>
        <w:numId w:val="31"/>
      </w:numPr>
      <w:spacing w:after="140" w:line="290" w:lineRule="auto"/>
      <w:jc w:val="both"/>
    </w:pPr>
    <w:rPr>
      <w:rFonts w:ascii="Tahoma" w:hAnsi="Tahoma"/>
      <w:kern w:val="20"/>
      <w:sz w:val="20"/>
      <w:lang w:eastAsia="en-US"/>
    </w:rPr>
  </w:style>
  <w:style w:type="paragraph" w:customStyle="1" w:styleId="bullet2">
    <w:name w:val="bullet 2"/>
    <w:basedOn w:val="Normal"/>
    <w:rsid w:val="008344F8"/>
    <w:pPr>
      <w:numPr>
        <w:numId w:val="71"/>
      </w:numPr>
      <w:spacing w:after="140" w:line="290" w:lineRule="auto"/>
      <w:jc w:val="both"/>
    </w:pPr>
    <w:rPr>
      <w:rFonts w:ascii="Tahoma" w:hAnsi="Tahoma"/>
      <w:kern w:val="20"/>
      <w:sz w:val="20"/>
      <w:lang w:eastAsia="en-US"/>
    </w:rPr>
  </w:style>
  <w:style w:type="paragraph" w:customStyle="1" w:styleId="bullet3">
    <w:name w:val="bullet 3"/>
    <w:basedOn w:val="Normal"/>
    <w:rsid w:val="008344F8"/>
    <w:pPr>
      <w:numPr>
        <w:numId w:val="32"/>
      </w:numPr>
      <w:spacing w:after="140" w:line="290" w:lineRule="auto"/>
      <w:jc w:val="both"/>
    </w:pPr>
    <w:rPr>
      <w:rFonts w:ascii="Tahoma" w:hAnsi="Tahoma"/>
      <w:kern w:val="20"/>
      <w:sz w:val="20"/>
      <w:lang w:eastAsia="en-US"/>
    </w:rPr>
  </w:style>
  <w:style w:type="paragraph" w:customStyle="1" w:styleId="bullet4">
    <w:name w:val="bullet 4"/>
    <w:basedOn w:val="Normal"/>
    <w:rsid w:val="008344F8"/>
    <w:pPr>
      <w:numPr>
        <w:numId w:val="33"/>
      </w:numPr>
      <w:spacing w:after="140" w:line="290" w:lineRule="auto"/>
      <w:jc w:val="both"/>
    </w:pPr>
    <w:rPr>
      <w:rFonts w:ascii="Tahoma" w:hAnsi="Tahoma"/>
      <w:kern w:val="20"/>
      <w:sz w:val="20"/>
      <w:lang w:eastAsia="en-US"/>
    </w:rPr>
  </w:style>
  <w:style w:type="paragraph" w:customStyle="1" w:styleId="bullet5">
    <w:name w:val="bullet 5"/>
    <w:basedOn w:val="Normal"/>
    <w:rsid w:val="008344F8"/>
    <w:pPr>
      <w:numPr>
        <w:numId w:val="34"/>
      </w:numPr>
      <w:spacing w:after="140" w:line="290" w:lineRule="auto"/>
      <w:jc w:val="both"/>
    </w:pPr>
    <w:rPr>
      <w:rFonts w:ascii="Tahoma" w:hAnsi="Tahoma"/>
      <w:kern w:val="20"/>
      <w:sz w:val="20"/>
      <w:lang w:eastAsia="en-US"/>
    </w:rPr>
  </w:style>
  <w:style w:type="paragraph" w:customStyle="1" w:styleId="bullet6">
    <w:name w:val="bullet 6"/>
    <w:basedOn w:val="Normal"/>
    <w:rsid w:val="008344F8"/>
    <w:pPr>
      <w:numPr>
        <w:numId w:val="35"/>
      </w:numPr>
      <w:spacing w:after="140" w:line="290" w:lineRule="auto"/>
      <w:jc w:val="both"/>
    </w:pPr>
    <w:rPr>
      <w:rFonts w:ascii="Tahoma" w:hAnsi="Tahoma"/>
      <w:kern w:val="20"/>
      <w:sz w:val="20"/>
      <w:lang w:eastAsia="en-US"/>
    </w:rPr>
  </w:style>
  <w:style w:type="paragraph" w:customStyle="1" w:styleId="CellBody">
    <w:name w:val="CellBody"/>
    <w:basedOn w:val="Normal"/>
    <w:rsid w:val="008344F8"/>
    <w:pPr>
      <w:spacing w:before="60" w:after="60" w:line="290" w:lineRule="auto"/>
      <w:jc w:val="both"/>
    </w:pPr>
    <w:rPr>
      <w:rFonts w:ascii="Tahoma" w:hAnsi="Tahoma"/>
      <w:kern w:val="20"/>
      <w:sz w:val="20"/>
      <w:szCs w:val="20"/>
      <w:lang w:eastAsia="en-US"/>
    </w:rPr>
  </w:style>
  <w:style w:type="paragraph" w:customStyle="1" w:styleId="CellHead">
    <w:name w:val="CellHead"/>
    <w:basedOn w:val="Normal"/>
    <w:rsid w:val="008344F8"/>
    <w:pPr>
      <w:keepNext/>
      <w:spacing w:before="60" w:after="60" w:line="290" w:lineRule="auto"/>
      <w:jc w:val="both"/>
    </w:pPr>
    <w:rPr>
      <w:rFonts w:ascii="Tahoma" w:hAnsi="Tahoma"/>
      <w:b/>
      <w:kern w:val="20"/>
      <w:sz w:val="20"/>
      <w:lang w:eastAsia="en-US"/>
    </w:rPr>
  </w:style>
  <w:style w:type="paragraph" w:customStyle="1" w:styleId="Citaes1">
    <w:name w:val="Citações 1"/>
    <w:basedOn w:val="Normal"/>
    <w:link w:val="Citaes1Char"/>
    <w:rsid w:val="008344F8"/>
    <w:pPr>
      <w:spacing w:after="240" w:line="290" w:lineRule="auto"/>
      <w:ind w:left="1247"/>
      <w:jc w:val="both"/>
    </w:pPr>
    <w:rPr>
      <w:rFonts w:ascii="Tahoma" w:hAnsi="Tahoma"/>
      <w:kern w:val="20"/>
      <w:sz w:val="22"/>
      <w:szCs w:val="20"/>
      <w:lang w:eastAsia="en-US"/>
    </w:rPr>
  </w:style>
  <w:style w:type="character" w:customStyle="1" w:styleId="Citaes1Char">
    <w:name w:val="Citações 1 Char"/>
    <w:basedOn w:val="Fontepargpadro"/>
    <w:link w:val="Citaes1"/>
    <w:rsid w:val="008344F8"/>
    <w:rPr>
      <w:rFonts w:ascii="Tahoma" w:eastAsia="Times New Roman" w:hAnsi="Tahoma" w:cs="Times New Roman"/>
      <w:kern w:val="20"/>
      <w:sz w:val="22"/>
      <w:szCs w:val="20"/>
    </w:rPr>
  </w:style>
  <w:style w:type="paragraph" w:customStyle="1" w:styleId="dashbullet1">
    <w:name w:val="dash bullet 1"/>
    <w:basedOn w:val="Normal"/>
    <w:rsid w:val="008344F8"/>
    <w:pPr>
      <w:numPr>
        <w:numId w:val="36"/>
      </w:numPr>
      <w:spacing w:after="140" w:line="290" w:lineRule="auto"/>
      <w:jc w:val="both"/>
    </w:pPr>
    <w:rPr>
      <w:rFonts w:ascii="Tahoma" w:hAnsi="Tahoma"/>
      <w:kern w:val="20"/>
      <w:sz w:val="20"/>
      <w:lang w:eastAsia="en-US"/>
    </w:rPr>
  </w:style>
  <w:style w:type="paragraph" w:customStyle="1" w:styleId="dashbullet3">
    <w:name w:val="dash bullet 3"/>
    <w:basedOn w:val="Normal"/>
    <w:rsid w:val="008344F8"/>
    <w:pPr>
      <w:numPr>
        <w:numId w:val="37"/>
      </w:numPr>
      <w:spacing w:after="140" w:line="290" w:lineRule="auto"/>
      <w:jc w:val="both"/>
    </w:pPr>
    <w:rPr>
      <w:rFonts w:ascii="Tahoma" w:hAnsi="Tahoma"/>
      <w:kern w:val="20"/>
      <w:sz w:val="20"/>
      <w:lang w:eastAsia="en-US"/>
    </w:rPr>
  </w:style>
  <w:style w:type="paragraph" w:customStyle="1" w:styleId="dashbullet4">
    <w:name w:val="dash bullet 4"/>
    <w:basedOn w:val="Normal"/>
    <w:rsid w:val="008344F8"/>
    <w:pPr>
      <w:numPr>
        <w:numId w:val="38"/>
      </w:numPr>
      <w:spacing w:after="140" w:line="290" w:lineRule="auto"/>
      <w:jc w:val="both"/>
    </w:pPr>
    <w:rPr>
      <w:rFonts w:ascii="Tahoma" w:hAnsi="Tahoma"/>
      <w:kern w:val="20"/>
      <w:sz w:val="20"/>
      <w:lang w:eastAsia="en-US"/>
    </w:rPr>
  </w:style>
  <w:style w:type="paragraph" w:customStyle="1" w:styleId="dashbullet5">
    <w:name w:val="dash bullet 5"/>
    <w:basedOn w:val="Normal"/>
    <w:rsid w:val="008344F8"/>
    <w:pPr>
      <w:numPr>
        <w:numId w:val="39"/>
      </w:numPr>
      <w:spacing w:after="140" w:line="290" w:lineRule="auto"/>
      <w:jc w:val="both"/>
    </w:pPr>
    <w:rPr>
      <w:rFonts w:ascii="Tahoma" w:hAnsi="Tahoma"/>
      <w:kern w:val="20"/>
      <w:sz w:val="20"/>
      <w:lang w:eastAsia="en-US"/>
    </w:rPr>
  </w:style>
  <w:style w:type="paragraph" w:customStyle="1" w:styleId="dashbullet6">
    <w:name w:val="dash bullet 6"/>
    <w:basedOn w:val="Normal"/>
    <w:rsid w:val="008344F8"/>
    <w:pPr>
      <w:numPr>
        <w:numId w:val="40"/>
      </w:numPr>
      <w:spacing w:after="140" w:line="290" w:lineRule="auto"/>
      <w:jc w:val="both"/>
    </w:pPr>
    <w:rPr>
      <w:rFonts w:ascii="Tahoma" w:hAnsi="Tahoma"/>
      <w:kern w:val="20"/>
      <w:sz w:val="20"/>
      <w:lang w:eastAsia="en-US"/>
    </w:rPr>
  </w:style>
  <w:style w:type="paragraph" w:customStyle="1" w:styleId="doublealpha">
    <w:name w:val="double alpha"/>
    <w:basedOn w:val="Normal"/>
    <w:rsid w:val="008344F8"/>
    <w:pPr>
      <w:numPr>
        <w:numId w:val="41"/>
      </w:numPr>
      <w:spacing w:after="140" w:line="290" w:lineRule="auto"/>
      <w:jc w:val="both"/>
    </w:pPr>
    <w:rPr>
      <w:rFonts w:ascii="Tahoma" w:hAnsi="Tahoma"/>
      <w:kern w:val="20"/>
      <w:sz w:val="20"/>
      <w:lang w:eastAsia="en-US"/>
    </w:rPr>
  </w:style>
  <w:style w:type="paragraph" w:customStyle="1" w:styleId="Head">
    <w:name w:val="Head"/>
    <w:basedOn w:val="Normal"/>
    <w:next w:val="Normal"/>
    <w:rsid w:val="008344F8"/>
    <w:pPr>
      <w:keepNext/>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Normal"/>
    <w:rsid w:val="008344F8"/>
    <w:pPr>
      <w:keepNext/>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8344F8"/>
    <w:pPr>
      <w:keepNext/>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8344F8"/>
    <w:pPr>
      <w:keepNext/>
      <w:spacing w:before="280" w:after="1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8344F8"/>
    <w:pPr>
      <w:spacing w:after="140" w:line="290" w:lineRule="auto"/>
      <w:ind w:left="200" w:hanging="200"/>
      <w:jc w:val="both"/>
    </w:pPr>
    <w:rPr>
      <w:rFonts w:ascii="Tahoma" w:hAnsi="Tahoma"/>
      <w:sz w:val="20"/>
      <w:lang w:eastAsia="en-US"/>
    </w:rPr>
  </w:style>
  <w:style w:type="paragraph" w:customStyle="1" w:styleId="NodoProcesso">
    <w:name w:val="NodoProcesso"/>
    <w:basedOn w:val="Normal"/>
    <w:next w:val="Normal"/>
    <w:rsid w:val="008344F8"/>
    <w:pPr>
      <w:keepNext/>
      <w:keepLines/>
      <w:spacing w:before="140" w:after="400" w:line="290" w:lineRule="auto"/>
      <w:jc w:val="both"/>
      <w:outlineLvl w:val="3"/>
    </w:pPr>
    <w:rPr>
      <w:rFonts w:ascii="Tahoma" w:hAnsi="Tahoma"/>
      <w:b/>
      <w:kern w:val="20"/>
      <w:sz w:val="22"/>
      <w:szCs w:val="20"/>
      <w:lang w:eastAsia="en-US"/>
    </w:rPr>
  </w:style>
  <w:style w:type="paragraph" w:customStyle="1" w:styleId="NumerodaPasta">
    <w:name w:val="NumerodaPasta"/>
    <w:basedOn w:val="Normal"/>
    <w:rsid w:val="008344F8"/>
    <w:pPr>
      <w:spacing w:after="240" w:line="290" w:lineRule="auto"/>
      <w:jc w:val="both"/>
    </w:pPr>
    <w:rPr>
      <w:rFonts w:ascii="Tahoma" w:hAnsi="Tahoma"/>
      <w:kern w:val="20"/>
      <w:sz w:val="22"/>
      <w:szCs w:val="20"/>
      <w:lang w:eastAsia="en-US"/>
    </w:rPr>
  </w:style>
  <w:style w:type="paragraph" w:customStyle="1" w:styleId="Parties">
    <w:name w:val="Parties"/>
    <w:basedOn w:val="Normal"/>
    <w:rsid w:val="008344F8"/>
    <w:pPr>
      <w:numPr>
        <w:numId w:val="42"/>
      </w:numPr>
      <w:spacing w:after="140" w:line="290" w:lineRule="auto"/>
      <w:jc w:val="both"/>
    </w:pPr>
    <w:rPr>
      <w:rFonts w:ascii="Tahoma" w:hAnsi="Tahoma"/>
      <w:kern w:val="20"/>
      <w:sz w:val="20"/>
      <w:lang w:eastAsia="en-US"/>
    </w:rPr>
  </w:style>
  <w:style w:type="paragraph" w:customStyle="1" w:styleId="Petio1">
    <w:name w:val="Petição 1"/>
    <w:basedOn w:val="Normal"/>
    <w:link w:val="Petio1CharChar"/>
    <w:rsid w:val="008344F8"/>
    <w:pPr>
      <w:numPr>
        <w:numId w:val="43"/>
      </w:numPr>
      <w:spacing w:after="240" w:line="290" w:lineRule="auto"/>
      <w:jc w:val="both"/>
      <w:outlineLvl w:val="0"/>
    </w:pPr>
    <w:rPr>
      <w:rFonts w:ascii="Tahoma" w:hAnsi="Tahoma"/>
      <w:kern w:val="20"/>
      <w:sz w:val="22"/>
      <w:szCs w:val="20"/>
      <w:lang w:eastAsia="en-US"/>
    </w:rPr>
  </w:style>
  <w:style w:type="character" w:customStyle="1" w:styleId="Petio1CharChar">
    <w:name w:val="Petição 1 Char Char"/>
    <w:basedOn w:val="Fontepargpadro"/>
    <w:link w:val="Petio1"/>
    <w:rsid w:val="008344F8"/>
    <w:rPr>
      <w:rFonts w:ascii="Tahoma" w:eastAsia="Times New Roman" w:hAnsi="Tahoma" w:cs="Times New Roman"/>
      <w:kern w:val="20"/>
      <w:sz w:val="22"/>
      <w:szCs w:val="20"/>
    </w:rPr>
  </w:style>
  <w:style w:type="paragraph" w:customStyle="1" w:styleId="Petio2">
    <w:name w:val="Petição 2"/>
    <w:basedOn w:val="Normal"/>
    <w:link w:val="Petio2Char"/>
    <w:rsid w:val="008344F8"/>
    <w:pPr>
      <w:numPr>
        <w:ilvl w:val="1"/>
        <w:numId w:val="43"/>
      </w:numPr>
      <w:tabs>
        <w:tab w:val="left" w:pos="3515"/>
      </w:tabs>
      <w:spacing w:after="240" w:line="290" w:lineRule="auto"/>
      <w:jc w:val="both"/>
      <w:outlineLvl w:val="1"/>
    </w:pPr>
    <w:rPr>
      <w:rFonts w:ascii="Tahoma" w:hAnsi="Tahoma"/>
      <w:kern w:val="20"/>
      <w:sz w:val="22"/>
      <w:szCs w:val="20"/>
      <w:lang w:eastAsia="en-US"/>
    </w:rPr>
  </w:style>
  <w:style w:type="character" w:customStyle="1" w:styleId="Petio2Char">
    <w:name w:val="Petição 2 Char"/>
    <w:basedOn w:val="Fontepargpadro"/>
    <w:link w:val="Petio2"/>
    <w:rsid w:val="008344F8"/>
    <w:rPr>
      <w:rFonts w:ascii="Tahoma" w:eastAsia="Times New Roman" w:hAnsi="Tahoma" w:cs="Times New Roman"/>
      <w:kern w:val="20"/>
      <w:sz w:val="22"/>
      <w:szCs w:val="20"/>
    </w:rPr>
  </w:style>
  <w:style w:type="paragraph" w:customStyle="1" w:styleId="Petio3">
    <w:name w:val="Petição 3"/>
    <w:basedOn w:val="Normal"/>
    <w:rsid w:val="008344F8"/>
    <w:pPr>
      <w:numPr>
        <w:ilvl w:val="2"/>
        <w:numId w:val="43"/>
      </w:numPr>
      <w:tabs>
        <w:tab w:val="left" w:pos="4309"/>
      </w:tabs>
      <w:spacing w:after="240" w:line="290" w:lineRule="auto"/>
      <w:jc w:val="both"/>
      <w:outlineLvl w:val="2"/>
    </w:pPr>
    <w:rPr>
      <w:rFonts w:ascii="Tahoma" w:hAnsi="Tahoma"/>
      <w:kern w:val="20"/>
      <w:sz w:val="22"/>
      <w:szCs w:val="20"/>
      <w:lang w:eastAsia="en-US"/>
    </w:rPr>
  </w:style>
  <w:style w:type="paragraph" w:customStyle="1" w:styleId="Recitals">
    <w:name w:val="Recitals"/>
    <w:basedOn w:val="Normal"/>
    <w:rsid w:val="008344F8"/>
    <w:pPr>
      <w:numPr>
        <w:numId w:val="44"/>
      </w:numPr>
      <w:spacing w:after="140" w:line="290" w:lineRule="auto"/>
      <w:jc w:val="both"/>
    </w:pPr>
    <w:rPr>
      <w:rFonts w:ascii="Tahoma" w:hAnsi="Tahoma"/>
      <w:kern w:val="20"/>
      <w:sz w:val="20"/>
      <w:lang w:eastAsia="en-US"/>
    </w:rPr>
  </w:style>
  <w:style w:type="paragraph" w:customStyle="1" w:styleId="Referncia">
    <w:name w:val="Referência"/>
    <w:basedOn w:val="Normal"/>
    <w:rsid w:val="008344F8"/>
    <w:pPr>
      <w:spacing w:after="500" w:line="290" w:lineRule="auto"/>
      <w:jc w:val="both"/>
    </w:pPr>
    <w:rPr>
      <w:rFonts w:ascii="Tahoma" w:hAnsi="Tahoma"/>
      <w:b/>
      <w:sz w:val="21"/>
      <w:lang w:eastAsia="en-US"/>
    </w:rPr>
  </w:style>
  <w:style w:type="paragraph" w:customStyle="1" w:styleId="Rodap2">
    <w:name w:val="Rodapé2"/>
    <w:basedOn w:val="Rodap"/>
    <w:rsid w:val="008344F8"/>
    <w:pPr>
      <w:tabs>
        <w:tab w:val="clear" w:pos="4419"/>
        <w:tab w:val="clear" w:pos="8838"/>
      </w:tabs>
      <w:spacing w:after="140" w:line="290" w:lineRule="auto"/>
      <w:jc w:val="both"/>
    </w:pPr>
    <w:rPr>
      <w:rFonts w:ascii="Tahoma" w:hAnsi="Tahoma"/>
      <w:kern w:val="16"/>
      <w:sz w:val="16"/>
      <w:lang w:eastAsia="en-US"/>
    </w:rPr>
  </w:style>
  <w:style w:type="paragraph" w:customStyle="1" w:styleId="roman1">
    <w:name w:val="roman 1"/>
    <w:basedOn w:val="Normal"/>
    <w:rsid w:val="008344F8"/>
    <w:pPr>
      <w:numPr>
        <w:numId w:val="45"/>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8344F8"/>
    <w:pPr>
      <w:numPr>
        <w:numId w:val="46"/>
      </w:numPr>
      <w:spacing w:after="140" w:line="290" w:lineRule="auto"/>
      <w:jc w:val="both"/>
    </w:pPr>
    <w:rPr>
      <w:rFonts w:ascii="Tahoma" w:hAnsi="Tahoma"/>
      <w:kern w:val="20"/>
      <w:sz w:val="20"/>
      <w:szCs w:val="20"/>
      <w:lang w:eastAsia="en-US"/>
    </w:rPr>
  </w:style>
  <w:style w:type="paragraph" w:customStyle="1" w:styleId="roman4">
    <w:name w:val="roman 4"/>
    <w:basedOn w:val="Normal"/>
    <w:rsid w:val="008344F8"/>
    <w:pPr>
      <w:numPr>
        <w:numId w:val="47"/>
      </w:numPr>
      <w:spacing w:after="140" w:line="290" w:lineRule="auto"/>
      <w:jc w:val="both"/>
    </w:pPr>
    <w:rPr>
      <w:rFonts w:ascii="Tahoma" w:hAnsi="Tahoma"/>
      <w:kern w:val="20"/>
      <w:sz w:val="20"/>
      <w:szCs w:val="20"/>
      <w:lang w:eastAsia="en-US"/>
    </w:rPr>
  </w:style>
  <w:style w:type="paragraph" w:customStyle="1" w:styleId="roman5">
    <w:name w:val="roman 5"/>
    <w:basedOn w:val="Normal"/>
    <w:rsid w:val="008344F8"/>
    <w:pPr>
      <w:numPr>
        <w:numId w:val="48"/>
      </w:numPr>
      <w:tabs>
        <w:tab w:val="left" w:pos="3289"/>
      </w:tabs>
      <w:spacing w:after="140" w:line="290" w:lineRule="auto"/>
      <w:jc w:val="both"/>
    </w:pPr>
    <w:rPr>
      <w:rFonts w:ascii="Tahoma" w:hAnsi="Tahoma"/>
      <w:kern w:val="20"/>
      <w:sz w:val="20"/>
      <w:szCs w:val="20"/>
      <w:lang w:eastAsia="en-US"/>
    </w:rPr>
  </w:style>
  <w:style w:type="paragraph" w:customStyle="1" w:styleId="roman6">
    <w:name w:val="roman 6"/>
    <w:basedOn w:val="Normal"/>
    <w:rsid w:val="008344F8"/>
    <w:pPr>
      <w:numPr>
        <w:numId w:val="49"/>
      </w:numPr>
      <w:spacing w:after="140" w:line="290" w:lineRule="auto"/>
      <w:jc w:val="both"/>
    </w:pPr>
    <w:rPr>
      <w:rFonts w:ascii="Tahoma" w:hAnsi="Tahoma"/>
      <w:kern w:val="20"/>
      <w:sz w:val="20"/>
      <w:szCs w:val="20"/>
      <w:lang w:eastAsia="en-US"/>
    </w:rPr>
  </w:style>
  <w:style w:type="paragraph" w:styleId="Sumrio2">
    <w:name w:val="toc 2"/>
    <w:basedOn w:val="Normal"/>
    <w:next w:val="Normal"/>
    <w:rsid w:val="008344F8"/>
    <w:pPr>
      <w:spacing w:before="280" w:after="140" w:line="290" w:lineRule="auto"/>
      <w:ind w:left="1247" w:hanging="680"/>
      <w:jc w:val="both"/>
    </w:pPr>
    <w:rPr>
      <w:rFonts w:ascii="Tahoma" w:hAnsi="Tahoma"/>
      <w:kern w:val="20"/>
      <w:sz w:val="20"/>
      <w:lang w:eastAsia="en-US"/>
    </w:rPr>
  </w:style>
  <w:style w:type="paragraph" w:styleId="Sumrio3">
    <w:name w:val="toc 3"/>
    <w:basedOn w:val="Normal"/>
    <w:next w:val="Normal"/>
    <w:rsid w:val="008344F8"/>
    <w:pPr>
      <w:spacing w:before="280" w:after="140" w:line="290" w:lineRule="auto"/>
      <w:ind w:left="2041" w:hanging="794"/>
      <w:jc w:val="both"/>
    </w:pPr>
    <w:rPr>
      <w:rFonts w:ascii="Tahoma" w:hAnsi="Tahoma"/>
      <w:kern w:val="20"/>
      <w:sz w:val="20"/>
      <w:lang w:eastAsia="en-US"/>
    </w:rPr>
  </w:style>
  <w:style w:type="paragraph" w:styleId="Sumrio5">
    <w:name w:val="toc 5"/>
    <w:basedOn w:val="Normal"/>
    <w:next w:val="Normal"/>
    <w:rsid w:val="008344F8"/>
    <w:pPr>
      <w:spacing w:after="140" w:line="290" w:lineRule="auto"/>
      <w:jc w:val="both"/>
    </w:pPr>
    <w:rPr>
      <w:rFonts w:ascii="Tahoma" w:hAnsi="Tahoma"/>
      <w:sz w:val="20"/>
      <w:lang w:eastAsia="en-US"/>
    </w:rPr>
  </w:style>
  <w:style w:type="paragraph" w:styleId="Sumrio6">
    <w:name w:val="toc 6"/>
    <w:basedOn w:val="Normal"/>
    <w:next w:val="Normal"/>
    <w:rsid w:val="008344F8"/>
    <w:pPr>
      <w:spacing w:after="140" w:line="290" w:lineRule="auto"/>
      <w:jc w:val="both"/>
    </w:pPr>
    <w:rPr>
      <w:rFonts w:ascii="Tahoma" w:hAnsi="Tahoma"/>
      <w:sz w:val="20"/>
      <w:lang w:eastAsia="en-US"/>
    </w:rPr>
  </w:style>
  <w:style w:type="paragraph" w:styleId="Sumrio7">
    <w:name w:val="toc 7"/>
    <w:basedOn w:val="Normal"/>
    <w:next w:val="Normal"/>
    <w:rsid w:val="008344F8"/>
    <w:pPr>
      <w:spacing w:after="140" w:line="290" w:lineRule="auto"/>
      <w:jc w:val="both"/>
    </w:pPr>
    <w:rPr>
      <w:rFonts w:ascii="Tahoma" w:hAnsi="Tahoma"/>
      <w:sz w:val="20"/>
      <w:lang w:eastAsia="en-US"/>
    </w:rPr>
  </w:style>
  <w:style w:type="paragraph" w:styleId="Sumrio8">
    <w:name w:val="toc 8"/>
    <w:basedOn w:val="Normal"/>
    <w:next w:val="Normal"/>
    <w:rsid w:val="008344F8"/>
    <w:pPr>
      <w:spacing w:after="140" w:line="290" w:lineRule="auto"/>
      <w:jc w:val="both"/>
    </w:pPr>
    <w:rPr>
      <w:rFonts w:ascii="Tahoma" w:hAnsi="Tahoma"/>
      <w:sz w:val="20"/>
      <w:lang w:eastAsia="en-US"/>
    </w:rPr>
  </w:style>
  <w:style w:type="paragraph" w:styleId="Sumrio9">
    <w:name w:val="toc 9"/>
    <w:basedOn w:val="Normal"/>
    <w:next w:val="Normal"/>
    <w:rsid w:val="008344F8"/>
    <w:pPr>
      <w:spacing w:after="140" w:line="290" w:lineRule="auto"/>
      <w:jc w:val="both"/>
    </w:pPr>
    <w:rPr>
      <w:rFonts w:ascii="Tahoma" w:hAnsi="Tahoma"/>
      <w:sz w:val="20"/>
      <w:lang w:eastAsia="en-US"/>
    </w:rPr>
  </w:style>
  <w:style w:type="paragraph" w:customStyle="1" w:styleId="Table1">
    <w:name w:val="Table 1"/>
    <w:basedOn w:val="Normal"/>
    <w:rsid w:val="008344F8"/>
    <w:pPr>
      <w:numPr>
        <w:numId w:val="50"/>
      </w:numPr>
      <w:spacing w:before="60" w:after="60" w:line="290" w:lineRule="auto"/>
      <w:jc w:val="both"/>
      <w:outlineLvl w:val="0"/>
    </w:pPr>
    <w:rPr>
      <w:rFonts w:ascii="Tahoma" w:hAnsi="Tahoma"/>
      <w:kern w:val="20"/>
      <w:sz w:val="20"/>
      <w:lang w:eastAsia="en-US"/>
    </w:rPr>
  </w:style>
  <w:style w:type="paragraph" w:customStyle="1" w:styleId="Table2">
    <w:name w:val="Table 2"/>
    <w:basedOn w:val="Normal"/>
    <w:rsid w:val="008344F8"/>
    <w:pPr>
      <w:numPr>
        <w:ilvl w:val="1"/>
        <w:numId w:val="50"/>
      </w:numPr>
      <w:spacing w:before="60" w:after="60" w:line="290" w:lineRule="auto"/>
      <w:jc w:val="both"/>
      <w:outlineLvl w:val="1"/>
    </w:pPr>
    <w:rPr>
      <w:rFonts w:ascii="Tahoma" w:hAnsi="Tahoma"/>
      <w:kern w:val="20"/>
      <w:sz w:val="20"/>
      <w:lang w:eastAsia="en-US"/>
    </w:rPr>
  </w:style>
  <w:style w:type="paragraph" w:customStyle="1" w:styleId="Table3">
    <w:name w:val="Table 3"/>
    <w:basedOn w:val="Normal"/>
    <w:rsid w:val="008344F8"/>
    <w:pPr>
      <w:numPr>
        <w:ilvl w:val="2"/>
        <w:numId w:val="50"/>
      </w:numPr>
      <w:spacing w:before="60" w:after="60" w:line="290" w:lineRule="auto"/>
      <w:jc w:val="both"/>
      <w:outlineLvl w:val="2"/>
    </w:pPr>
    <w:rPr>
      <w:rFonts w:ascii="Tahoma" w:hAnsi="Tahoma"/>
      <w:kern w:val="20"/>
      <w:sz w:val="20"/>
      <w:lang w:eastAsia="en-US"/>
    </w:rPr>
  </w:style>
  <w:style w:type="paragraph" w:customStyle="1" w:styleId="Table4">
    <w:name w:val="Table 4"/>
    <w:basedOn w:val="Normal"/>
    <w:rsid w:val="008344F8"/>
    <w:pPr>
      <w:numPr>
        <w:ilvl w:val="3"/>
        <w:numId w:val="50"/>
      </w:numPr>
      <w:spacing w:before="60" w:after="60" w:line="290" w:lineRule="auto"/>
      <w:jc w:val="both"/>
      <w:outlineLvl w:val="3"/>
    </w:pPr>
    <w:rPr>
      <w:rFonts w:ascii="Tahoma" w:hAnsi="Tahoma"/>
      <w:kern w:val="20"/>
      <w:sz w:val="20"/>
      <w:lang w:eastAsia="en-US"/>
    </w:rPr>
  </w:style>
  <w:style w:type="paragraph" w:customStyle="1" w:styleId="Table5">
    <w:name w:val="Table 5"/>
    <w:basedOn w:val="Normal"/>
    <w:rsid w:val="008344F8"/>
    <w:pPr>
      <w:numPr>
        <w:ilvl w:val="4"/>
        <w:numId w:val="50"/>
      </w:numPr>
      <w:spacing w:before="60" w:after="60" w:line="290" w:lineRule="auto"/>
      <w:jc w:val="both"/>
      <w:outlineLvl w:val="4"/>
    </w:pPr>
    <w:rPr>
      <w:rFonts w:ascii="Tahoma" w:hAnsi="Tahoma"/>
      <w:kern w:val="20"/>
      <w:sz w:val="20"/>
      <w:lang w:eastAsia="en-US"/>
    </w:rPr>
  </w:style>
  <w:style w:type="paragraph" w:customStyle="1" w:styleId="Table6">
    <w:name w:val="Table 6"/>
    <w:basedOn w:val="Normal"/>
    <w:rsid w:val="008344F8"/>
    <w:pPr>
      <w:numPr>
        <w:ilvl w:val="5"/>
        <w:numId w:val="50"/>
      </w:numPr>
      <w:spacing w:before="60" w:after="60" w:line="290" w:lineRule="auto"/>
      <w:jc w:val="both"/>
      <w:outlineLvl w:val="5"/>
    </w:pPr>
    <w:rPr>
      <w:rFonts w:ascii="Tahoma" w:hAnsi="Tahoma"/>
      <w:kern w:val="20"/>
      <w:sz w:val="20"/>
      <w:lang w:eastAsia="en-US"/>
    </w:rPr>
  </w:style>
  <w:style w:type="paragraph" w:customStyle="1" w:styleId="Tablealpha">
    <w:name w:val="Table alpha"/>
    <w:basedOn w:val="CellBody"/>
    <w:rsid w:val="008344F8"/>
    <w:pPr>
      <w:numPr>
        <w:numId w:val="51"/>
      </w:numPr>
    </w:pPr>
  </w:style>
  <w:style w:type="paragraph" w:customStyle="1" w:styleId="Tablebullet">
    <w:name w:val="Table bullet"/>
    <w:basedOn w:val="Normal"/>
    <w:rsid w:val="008344F8"/>
    <w:pPr>
      <w:numPr>
        <w:numId w:val="52"/>
      </w:numPr>
      <w:spacing w:before="60" w:after="60" w:line="290" w:lineRule="auto"/>
      <w:jc w:val="both"/>
    </w:pPr>
    <w:rPr>
      <w:rFonts w:ascii="Tahoma" w:hAnsi="Tahoma"/>
      <w:kern w:val="20"/>
      <w:sz w:val="20"/>
      <w:lang w:eastAsia="en-US"/>
    </w:rPr>
  </w:style>
  <w:style w:type="paragraph" w:customStyle="1" w:styleId="Tableroman">
    <w:name w:val="Table roman"/>
    <w:basedOn w:val="CellBody"/>
    <w:rsid w:val="008344F8"/>
    <w:pPr>
      <w:numPr>
        <w:numId w:val="53"/>
      </w:numPr>
    </w:pPr>
  </w:style>
  <w:style w:type="paragraph" w:customStyle="1" w:styleId="TermosEmQue">
    <w:name w:val="TermosEmQue"/>
    <w:basedOn w:val="Normal"/>
    <w:rsid w:val="008344F8"/>
    <w:pPr>
      <w:keepNext/>
      <w:tabs>
        <w:tab w:val="left" w:pos="1247"/>
      </w:tabs>
      <w:spacing w:after="240" w:line="290" w:lineRule="auto"/>
      <w:ind w:left="2041"/>
      <w:jc w:val="both"/>
    </w:pPr>
    <w:rPr>
      <w:rFonts w:ascii="Tahoma" w:hAnsi="Tahoma"/>
      <w:kern w:val="20"/>
      <w:sz w:val="22"/>
      <w:szCs w:val="20"/>
      <w:lang w:eastAsia="en-US"/>
    </w:rPr>
  </w:style>
  <w:style w:type="paragraph" w:customStyle="1" w:styleId="Texto">
    <w:name w:val="Texto"/>
    <w:basedOn w:val="Normal"/>
    <w:rsid w:val="008344F8"/>
    <w:pPr>
      <w:spacing w:after="240" w:line="290" w:lineRule="auto"/>
      <w:ind w:firstLine="2041"/>
      <w:jc w:val="both"/>
    </w:pPr>
    <w:rPr>
      <w:rFonts w:ascii="Tahoma" w:hAnsi="Tahoma"/>
      <w:kern w:val="20"/>
      <w:sz w:val="22"/>
      <w:szCs w:val="20"/>
      <w:lang w:eastAsia="en-US"/>
    </w:rPr>
  </w:style>
  <w:style w:type="paragraph" w:customStyle="1" w:styleId="TextoEsq">
    <w:name w:val="Texto Esq"/>
    <w:basedOn w:val="Normal"/>
    <w:rsid w:val="008344F8"/>
    <w:pPr>
      <w:spacing w:after="640" w:line="290" w:lineRule="auto"/>
      <w:jc w:val="both"/>
    </w:pPr>
    <w:rPr>
      <w:rFonts w:ascii="Tahoma" w:hAnsi="Tahoma"/>
      <w:kern w:val="20"/>
      <w:sz w:val="22"/>
      <w:szCs w:val="20"/>
      <w:lang w:eastAsia="en-US"/>
    </w:rPr>
  </w:style>
  <w:style w:type="paragraph" w:customStyle="1" w:styleId="TtuloB1">
    <w:name w:val="Título B1"/>
    <w:basedOn w:val="Normal"/>
    <w:next w:val="Normal"/>
    <w:link w:val="TtuloB1Char"/>
    <w:rsid w:val="008344F8"/>
    <w:pPr>
      <w:spacing w:after="240" w:line="290" w:lineRule="auto"/>
      <w:ind w:left="2041"/>
      <w:jc w:val="both"/>
    </w:pPr>
    <w:rPr>
      <w:rFonts w:ascii="Tahoma" w:hAnsi="Tahoma"/>
      <w:caps/>
      <w:kern w:val="20"/>
      <w:sz w:val="22"/>
      <w:szCs w:val="20"/>
      <w:u w:val="single"/>
      <w:lang w:eastAsia="en-US"/>
    </w:rPr>
  </w:style>
  <w:style w:type="character" w:customStyle="1" w:styleId="TtuloB1Char">
    <w:name w:val="Título B1 Char"/>
    <w:basedOn w:val="Fontepargpadro"/>
    <w:link w:val="TtuloB1"/>
    <w:locked/>
    <w:rsid w:val="008344F8"/>
    <w:rPr>
      <w:rFonts w:ascii="Tahoma" w:eastAsia="Times New Roman" w:hAnsi="Tahoma" w:cs="Times New Roman"/>
      <w:caps/>
      <w:kern w:val="20"/>
      <w:sz w:val="22"/>
      <w:szCs w:val="20"/>
      <w:u w:val="single"/>
    </w:rPr>
  </w:style>
  <w:style w:type="paragraph" w:customStyle="1" w:styleId="TtuloB2">
    <w:name w:val="Título B2"/>
    <w:basedOn w:val="Normal"/>
    <w:next w:val="Texto"/>
    <w:rsid w:val="008344F8"/>
    <w:pPr>
      <w:spacing w:after="240" w:line="290" w:lineRule="auto"/>
      <w:ind w:left="2041"/>
      <w:jc w:val="both"/>
    </w:pPr>
    <w:rPr>
      <w:rFonts w:ascii="Tahoma" w:hAnsi="Tahoma"/>
      <w:kern w:val="20"/>
      <w:sz w:val="22"/>
      <w:szCs w:val="20"/>
      <w:lang w:eastAsia="en-US"/>
    </w:rPr>
  </w:style>
  <w:style w:type="paragraph" w:customStyle="1" w:styleId="TtuloAnexo">
    <w:name w:val="Título/Anexo"/>
    <w:basedOn w:val="Normal"/>
    <w:next w:val="Normal"/>
    <w:rsid w:val="008344F8"/>
    <w:pPr>
      <w:keepNext/>
      <w:pageBreakBefore/>
      <w:spacing w:after="240" w:line="290" w:lineRule="auto"/>
      <w:jc w:val="center"/>
      <w:outlineLvl w:val="3"/>
    </w:pPr>
    <w:rPr>
      <w:rFonts w:ascii="Tahoma" w:hAnsi="Tahoma"/>
      <w:b/>
      <w:kern w:val="23"/>
      <w:sz w:val="22"/>
      <w:lang w:eastAsia="en-US"/>
    </w:rPr>
  </w:style>
  <w:style w:type="paragraph" w:customStyle="1" w:styleId="TtuloA">
    <w:name w:val="TítuloA"/>
    <w:basedOn w:val="Normal"/>
    <w:next w:val="Normal"/>
    <w:rsid w:val="008344F8"/>
    <w:pPr>
      <w:keepNext/>
      <w:keepLines/>
      <w:spacing w:before="60" w:after="5400" w:line="290" w:lineRule="auto"/>
      <w:jc w:val="both"/>
      <w:outlineLvl w:val="3"/>
    </w:pPr>
    <w:rPr>
      <w:rFonts w:ascii="Tahoma" w:hAnsi="Tahoma"/>
      <w:kern w:val="20"/>
      <w:sz w:val="22"/>
      <w:szCs w:val="20"/>
      <w:lang w:val="en-US" w:eastAsia="en-US"/>
    </w:rPr>
  </w:style>
  <w:style w:type="paragraph" w:customStyle="1" w:styleId="UCAlpha1">
    <w:name w:val="UCAlpha 1"/>
    <w:basedOn w:val="Normal"/>
    <w:rsid w:val="008344F8"/>
    <w:pPr>
      <w:numPr>
        <w:numId w:val="54"/>
      </w:numPr>
      <w:spacing w:after="140" w:line="290" w:lineRule="auto"/>
      <w:jc w:val="both"/>
    </w:pPr>
    <w:rPr>
      <w:rFonts w:ascii="Tahoma" w:hAnsi="Tahoma"/>
      <w:kern w:val="20"/>
      <w:sz w:val="20"/>
      <w:lang w:eastAsia="en-US"/>
    </w:rPr>
  </w:style>
  <w:style w:type="paragraph" w:customStyle="1" w:styleId="UCAlpha2">
    <w:name w:val="UCAlpha 2"/>
    <w:basedOn w:val="Normal"/>
    <w:rsid w:val="008344F8"/>
    <w:pPr>
      <w:numPr>
        <w:numId w:val="55"/>
      </w:numPr>
      <w:spacing w:after="140" w:line="290" w:lineRule="auto"/>
      <w:jc w:val="both"/>
    </w:pPr>
    <w:rPr>
      <w:rFonts w:ascii="Tahoma" w:hAnsi="Tahoma"/>
      <w:kern w:val="20"/>
      <w:sz w:val="20"/>
      <w:lang w:eastAsia="en-US"/>
    </w:rPr>
  </w:style>
  <w:style w:type="paragraph" w:customStyle="1" w:styleId="UCAlpha3">
    <w:name w:val="UCAlpha 3"/>
    <w:basedOn w:val="Normal"/>
    <w:rsid w:val="008344F8"/>
    <w:pPr>
      <w:numPr>
        <w:numId w:val="56"/>
      </w:numPr>
      <w:spacing w:after="140" w:line="290" w:lineRule="auto"/>
      <w:jc w:val="both"/>
    </w:pPr>
    <w:rPr>
      <w:rFonts w:ascii="Tahoma" w:hAnsi="Tahoma"/>
      <w:kern w:val="20"/>
      <w:sz w:val="20"/>
      <w:lang w:eastAsia="en-US"/>
    </w:rPr>
  </w:style>
  <w:style w:type="paragraph" w:customStyle="1" w:styleId="UCAlpha4">
    <w:name w:val="UCAlpha 4"/>
    <w:basedOn w:val="Normal"/>
    <w:rsid w:val="008344F8"/>
    <w:pPr>
      <w:numPr>
        <w:numId w:val="57"/>
      </w:numPr>
      <w:spacing w:after="140" w:line="290" w:lineRule="auto"/>
      <w:jc w:val="both"/>
    </w:pPr>
    <w:rPr>
      <w:rFonts w:ascii="Tahoma" w:hAnsi="Tahoma"/>
      <w:kern w:val="20"/>
      <w:sz w:val="20"/>
      <w:lang w:eastAsia="en-US"/>
    </w:rPr>
  </w:style>
  <w:style w:type="paragraph" w:customStyle="1" w:styleId="UCAlpha5">
    <w:name w:val="UCAlpha 5"/>
    <w:basedOn w:val="Normal"/>
    <w:rsid w:val="008344F8"/>
    <w:pPr>
      <w:numPr>
        <w:numId w:val="58"/>
      </w:numPr>
      <w:spacing w:after="140" w:line="290" w:lineRule="auto"/>
      <w:jc w:val="both"/>
    </w:pPr>
    <w:rPr>
      <w:rFonts w:ascii="Tahoma" w:hAnsi="Tahoma"/>
      <w:kern w:val="20"/>
      <w:sz w:val="20"/>
      <w:lang w:eastAsia="en-US"/>
    </w:rPr>
  </w:style>
  <w:style w:type="paragraph" w:customStyle="1" w:styleId="UCAlpha6">
    <w:name w:val="UCAlpha 6"/>
    <w:basedOn w:val="Normal"/>
    <w:rsid w:val="008344F8"/>
    <w:pPr>
      <w:numPr>
        <w:numId w:val="59"/>
      </w:numPr>
      <w:spacing w:after="140" w:line="290" w:lineRule="auto"/>
      <w:jc w:val="both"/>
    </w:pPr>
    <w:rPr>
      <w:rFonts w:ascii="Tahoma" w:hAnsi="Tahoma"/>
      <w:kern w:val="20"/>
      <w:sz w:val="20"/>
      <w:lang w:eastAsia="en-US"/>
    </w:rPr>
  </w:style>
  <w:style w:type="paragraph" w:customStyle="1" w:styleId="UCRoman1">
    <w:name w:val="UCRoman 1"/>
    <w:basedOn w:val="Normal"/>
    <w:rsid w:val="008344F8"/>
    <w:pPr>
      <w:numPr>
        <w:numId w:val="60"/>
      </w:numPr>
      <w:spacing w:after="140" w:line="290" w:lineRule="auto"/>
      <w:jc w:val="both"/>
    </w:pPr>
    <w:rPr>
      <w:rFonts w:ascii="Tahoma" w:hAnsi="Tahoma"/>
      <w:kern w:val="20"/>
      <w:sz w:val="20"/>
      <w:lang w:eastAsia="en-US"/>
    </w:rPr>
  </w:style>
  <w:style w:type="paragraph" w:customStyle="1" w:styleId="UCRoman2">
    <w:name w:val="UCRoman 2"/>
    <w:basedOn w:val="Normal"/>
    <w:rsid w:val="008344F8"/>
    <w:pPr>
      <w:numPr>
        <w:numId w:val="61"/>
      </w:numPr>
      <w:spacing w:after="140" w:line="290" w:lineRule="auto"/>
      <w:jc w:val="both"/>
    </w:pPr>
    <w:rPr>
      <w:rFonts w:ascii="Tahoma" w:hAnsi="Tahoma"/>
      <w:kern w:val="20"/>
      <w:sz w:val="20"/>
      <w:lang w:eastAsia="en-US"/>
    </w:rPr>
  </w:style>
  <w:style w:type="table" w:customStyle="1" w:styleId="LDRPadro">
    <w:name w:val="LDR Padrão"/>
    <w:basedOn w:val="Tabelanormal"/>
    <w:uiPriority w:val="99"/>
    <w:rsid w:val="008344F8"/>
    <w:pPr>
      <w:spacing w:after="140" w:line="266" w:lineRule="auto"/>
      <w:jc w:val="both"/>
    </w:pPr>
    <w:rPr>
      <w:rFonts w:ascii="Tahoma" w:eastAsia="Times New Roman" w:hAnsi="Tahoma"/>
      <w:sz w:val="20"/>
      <w:szCs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2Char">
    <w:name w:val="Level 2 Char"/>
    <w:basedOn w:val="Fontepargpadro"/>
    <w:link w:val="Level2"/>
    <w:locked/>
    <w:rsid w:val="008344F8"/>
    <w:rPr>
      <w:rFonts w:ascii="Times New Roman" w:eastAsia="Times New Roman" w:hAnsi="Times New Roman" w:cs="Times New Roman"/>
    </w:rPr>
  </w:style>
  <w:style w:type="paragraph" w:customStyle="1" w:styleId="RelaAlphaMai1">
    <w:name w:val="RelaAlphaMai1"/>
    <w:basedOn w:val="Normal"/>
    <w:link w:val="RelaAlphaMai1Char"/>
    <w:qFormat/>
    <w:rsid w:val="008344F8"/>
    <w:pPr>
      <w:numPr>
        <w:numId w:val="62"/>
      </w:numPr>
      <w:tabs>
        <w:tab w:val="clear" w:pos="567"/>
        <w:tab w:val="num" w:pos="426"/>
      </w:tabs>
      <w:spacing w:after="100"/>
      <w:jc w:val="both"/>
    </w:pPr>
    <w:rPr>
      <w:rFonts w:ascii="Tahoma" w:hAnsi="Tahoma"/>
      <w:kern w:val="20"/>
      <w:sz w:val="17"/>
      <w:lang w:eastAsia="en-US"/>
    </w:rPr>
  </w:style>
  <w:style w:type="character" w:customStyle="1" w:styleId="RelaAlphaMai1Char">
    <w:name w:val="RelaAlphaMai1 Char"/>
    <w:basedOn w:val="Fontepargpadro"/>
    <w:link w:val="RelaAlphaMai1"/>
    <w:rsid w:val="008344F8"/>
    <w:rPr>
      <w:rFonts w:ascii="Tahoma" w:eastAsia="Times New Roman" w:hAnsi="Tahoma" w:cs="Times New Roman"/>
      <w:kern w:val="20"/>
      <w:sz w:val="17"/>
    </w:rPr>
  </w:style>
  <w:style w:type="paragraph" w:customStyle="1" w:styleId="RelaAlphaMai2">
    <w:name w:val="RelaAlphaMai2"/>
    <w:basedOn w:val="Normal"/>
    <w:link w:val="RelaAlphaMai2Char"/>
    <w:qFormat/>
    <w:rsid w:val="008344F8"/>
    <w:pPr>
      <w:numPr>
        <w:numId w:val="63"/>
      </w:numPr>
      <w:tabs>
        <w:tab w:val="clear" w:pos="1247"/>
        <w:tab w:val="num" w:pos="993"/>
      </w:tabs>
      <w:spacing w:after="100"/>
      <w:jc w:val="both"/>
    </w:pPr>
    <w:rPr>
      <w:rFonts w:ascii="Tahoma" w:hAnsi="Tahoma"/>
      <w:kern w:val="20"/>
      <w:sz w:val="17"/>
      <w:lang w:val="en-US" w:eastAsia="en-US"/>
    </w:rPr>
  </w:style>
  <w:style w:type="character" w:customStyle="1" w:styleId="RelaAlphaMai2Char">
    <w:name w:val="RelaAlphaMai2 Char"/>
    <w:basedOn w:val="Fontepargpadro"/>
    <w:link w:val="RelaAlphaMai2"/>
    <w:rsid w:val="008344F8"/>
    <w:rPr>
      <w:rFonts w:ascii="Tahoma" w:eastAsia="Times New Roman" w:hAnsi="Tahoma" w:cs="Times New Roman"/>
      <w:kern w:val="20"/>
      <w:sz w:val="17"/>
      <w:lang w:val="en-US"/>
    </w:rPr>
  </w:style>
  <w:style w:type="paragraph" w:customStyle="1" w:styleId="RelaAlphaMai3">
    <w:name w:val="RelaAlphaMai3"/>
    <w:basedOn w:val="Normal"/>
    <w:link w:val="RelaAlphaMai3Char"/>
    <w:qFormat/>
    <w:rsid w:val="008344F8"/>
    <w:pPr>
      <w:numPr>
        <w:numId w:val="64"/>
      </w:numPr>
      <w:tabs>
        <w:tab w:val="clear" w:pos="2041"/>
        <w:tab w:val="num" w:pos="1701"/>
      </w:tabs>
      <w:spacing w:after="100"/>
      <w:jc w:val="both"/>
    </w:pPr>
    <w:rPr>
      <w:rFonts w:ascii="Tahoma" w:hAnsi="Tahoma"/>
      <w:kern w:val="20"/>
      <w:sz w:val="17"/>
      <w:lang w:val="en-US" w:eastAsia="en-US"/>
    </w:rPr>
  </w:style>
  <w:style w:type="character" w:customStyle="1" w:styleId="RelaAlphaMai3Char">
    <w:name w:val="RelaAlphaMai3 Char"/>
    <w:basedOn w:val="Fontepargpadro"/>
    <w:link w:val="RelaAlphaMai3"/>
    <w:rsid w:val="008344F8"/>
    <w:rPr>
      <w:rFonts w:ascii="Tahoma" w:eastAsia="Times New Roman" w:hAnsi="Tahoma" w:cs="Times New Roman"/>
      <w:kern w:val="20"/>
      <w:sz w:val="17"/>
      <w:lang w:val="en-US"/>
    </w:rPr>
  </w:style>
  <w:style w:type="paragraph" w:customStyle="1" w:styleId="RelaAlphaMin1">
    <w:name w:val="RelaAlphaMin1"/>
    <w:basedOn w:val="Normal"/>
    <w:link w:val="RelaAlphaMin1Char"/>
    <w:qFormat/>
    <w:rsid w:val="008344F8"/>
    <w:pPr>
      <w:numPr>
        <w:numId w:val="65"/>
      </w:numPr>
      <w:tabs>
        <w:tab w:val="clear" w:pos="567"/>
        <w:tab w:val="num" w:pos="426"/>
      </w:tabs>
      <w:spacing w:after="100"/>
      <w:jc w:val="both"/>
    </w:pPr>
    <w:rPr>
      <w:rFonts w:ascii="Tahoma" w:hAnsi="Tahoma"/>
      <w:kern w:val="20"/>
      <w:sz w:val="17"/>
      <w:lang w:eastAsia="en-US"/>
    </w:rPr>
  </w:style>
  <w:style w:type="character" w:customStyle="1" w:styleId="RelaAlphaMin1Char">
    <w:name w:val="RelaAlphaMin1 Char"/>
    <w:basedOn w:val="Fontepargpadro"/>
    <w:link w:val="RelaAlphaMin1"/>
    <w:rsid w:val="008344F8"/>
    <w:rPr>
      <w:rFonts w:ascii="Tahoma" w:eastAsia="Times New Roman" w:hAnsi="Tahoma" w:cs="Times New Roman"/>
      <w:kern w:val="20"/>
      <w:sz w:val="17"/>
    </w:rPr>
  </w:style>
  <w:style w:type="paragraph" w:customStyle="1" w:styleId="RelaAlphaMin2">
    <w:name w:val="RelaAlphaMin2"/>
    <w:basedOn w:val="Normal"/>
    <w:link w:val="RelaAlphaMin2Char"/>
    <w:qFormat/>
    <w:rsid w:val="008344F8"/>
    <w:pPr>
      <w:numPr>
        <w:numId w:val="66"/>
      </w:numPr>
      <w:tabs>
        <w:tab w:val="clear" w:pos="1247"/>
        <w:tab w:val="num" w:pos="993"/>
      </w:tabs>
      <w:spacing w:after="100"/>
      <w:jc w:val="both"/>
    </w:pPr>
    <w:rPr>
      <w:rFonts w:ascii="Tahoma" w:hAnsi="Tahoma"/>
      <w:kern w:val="20"/>
      <w:sz w:val="17"/>
      <w:lang w:val="en-US" w:eastAsia="en-US"/>
    </w:rPr>
  </w:style>
  <w:style w:type="character" w:customStyle="1" w:styleId="RelaAlphaMin2Char">
    <w:name w:val="RelaAlphaMin2 Char"/>
    <w:basedOn w:val="Fontepargpadro"/>
    <w:link w:val="RelaAlphaMin2"/>
    <w:rsid w:val="008344F8"/>
    <w:rPr>
      <w:rFonts w:ascii="Tahoma" w:eastAsia="Times New Roman" w:hAnsi="Tahoma" w:cs="Times New Roman"/>
      <w:kern w:val="20"/>
      <w:sz w:val="17"/>
      <w:lang w:val="en-US"/>
    </w:rPr>
  </w:style>
  <w:style w:type="paragraph" w:customStyle="1" w:styleId="RelaAlphaMin3">
    <w:name w:val="RelaAlphaMin3"/>
    <w:basedOn w:val="Normal"/>
    <w:link w:val="RelaAlphaMin3Char"/>
    <w:qFormat/>
    <w:rsid w:val="008344F8"/>
    <w:pPr>
      <w:numPr>
        <w:numId w:val="67"/>
      </w:numPr>
      <w:tabs>
        <w:tab w:val="clear" w:pos="2041"/>
        <w:tab w:val="num" w:pos="1701"/>
      </w:tabs>
      <w:spacing w:after="100"/>
      <w:jc w:val="both"/>
    </w:pPr>
    <w:rPr>
      <w:rFonts w:ascii="Tahoma" w:hAnsi="Tahoma"/>
      <w:kern w:val="20"/>
      <w:sz w:val="17"/>
      <w:lang w:val="en-US" w:eastAsia="en-US"/>
    </w:rPr>
  </w:style>
  <w:style w:type="character" w:customStyle="1" w:styleId="RelaAlphaMin3Char">
    <w:name w:val="RelaAlphaMin3 Char"/>
    <w:basedOn w:val="Fontepargpadro"/>
    <w:link w:val="RelaAlphaMin3"/>
    <w:rsid w:val="008344F8"/>
    <w:rPr>
      <w:rFonts w:ascii="Tahoma" w:eastAsia="Times New Roman" w:hAnsi="Tahoma" w:cs="Times New Roman"/>
      <w:kern w:val="20"/>
      <w:sz w:val="17"/>
      <w:lang w:val="en-US"/>
    </w:rPr>
  </w:style>
  <w:style w:type="paragraph" w:customStyle="1" w:styleId="RelaBody">
    <w:name w:val="RelaBody"/>
    <w:basedOn w:val="Normal"/>
    <w:link w:val="RelaBodyChar"/>
    <w:qFormat/>
    <w:rsid w:val="008344F8"/>
    <w:pPr>
      <w:spacing w:before="100" w:after="100"/>
      <w:jc w:val="both"/>
    </w:pPr>
    <w:rPr>
      <w:rFonts w:ascii="Tahoma" w:hAnsi="Tahoma"/>
      <w:sz w:val="17"/>
      <w:lang w:eastAsia="en-US"/>
    </w:rPr>
  </w:style>
  <w:style w:type="character" w:customStyle="1" w:styleId="RelaBodyChar">
    <w:name w:val="RelaBody Char"/>
    <w:basedOn w:val="Fontepargpadro"/>
    <w:link w:val="RelaBody"/>
    <w:rsid w:val="008344F8"/>
    <w:rPr>
      <w:rFonts w:ascii="Tahoma" w:eastAsia="Times New Roman" w:hAnsi="Tahoma" w:cs="Times New Roman"/>
      <w:sz w:val="17"/>
    </w:rPr>
  </w:style>
  <w:style w:type="paragraph" w:customStyle="1" w:styleId="RelaDestaque">
    <w:name w:val="RelaDestaque"/>
    <w:basedOn w:val="Body"/>
    <w:link w:val="RelaDestaqueChar"/>
    <w:qFormat/>
    <w:rsid w:val="008344F8"/>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8344F8"/>
    <w:rPr>
      <w:rFonts w:ascii="Tahoma" w:eastAsia="Times New Roman" w:hAnsi="Tahoma" w:cs="Tahoma"/>
      <w:color w:val="4CB748"/>
      <w:kern w:val="20"/>
      <w:sz w:val="18"/>
      <w:szCs w:val="18"/>
    </w:rPr>
  </w:style>
  <w:style w:type="paragraph" w:customStyle="1" w:styleId="RelaNiv4">
    <w:name w:val="RelaNiv4"/>
    <w:basedOn w:val="Normal"/>
    <w:link w:val="RelaNiv4Char"/>
    <w:qFormat/>
    <w:rsid w:val="008344F8"/>
    <w:pPr>
      <w:numPr>
        <w:ilvl w:val="3"/>
        <w:numId w:val="73"/>
      </w:numPr>
      <w:spacing w:before="160" w:after="160"/>
      <w:jc w:val="both"/>
    </w:pPr>
    <w:rPr>
      <w:rFonts w:ascii="Tahoma" w:hAnsi="Tahoma"/>
      <w:color w:val="4CB748"/>
      <w:sz w:val="26"/>
      <w:szCs w:val="26"/>
      <w:lang w:eastAsia="en-US"/>
    </w:rPr>
  </w:style>
  <w:style w:type="character" w:customStyle="1" w:styleId="RelaNiv4Char">
    <w:name w:val="RelaNiv4 Char"/>
    <w:basedOn w:val="Fontepargpadro"/>
    <w:link w:val="RelaNiv4"/>
    <w:rsid w:val="008344F8"/>
    <w:rPr>
      <w:rFonts w:ascii="Tahoma" w:eastAsia="Times New Roman" w:hAnsi="Tahoma" w:cs="Times New Roman"/>
      <w:color w:val="4CB748"/>
      <w:sz w:val="26"/>
      <w:szCs w:val="26"/>
    </w:rPr>
  </w:style>
  <w:style w:type="paragraph" w:customStyle="1" w:styleId="RelaNiv3">
    <w:name w:val="RelaNiv3"/>
    <w:basedOn w:val="RelaNiv4"/>
    <w:link w:val="RelaNiv3Char"/>
    <w:qFormat/>
    <w:rsid w:val="008344F8"/>
    <w:pPr>
      <w:tabs>
        <w:tab w:val="clear" w:pos="992"/>
        <w:tab w:val="num" w:pos="993"/>
      </w:tabs>
      <w:spacing w:before="280" w:after="140"/>
    </w:pPr>
    <w:rPr>
      <w:sz w:val="24"/>
      <w:szCs w:val="24"/>
    </w:rPr>
  </w:style>
  <w:style w:type="character" w:customStyle="1" w:styleId="RelaNiv3Char">
    <w:name w:val="RelaNiv3 Char"/>
    <w:basedOn w:val="Fontepargpadro"/>
    <w:link w:val="RelaNiv3"/>
    <w:rsid w:val="008344F8"/>
    <w:rPr>
      <w:rFonts w:ascii="Tahoma" w:eastAsia="Times New Roman" w:hAnsi="Tahoma" w:cs="Times New Roman"/>
      <w:color w:val="4CB748"/>
    </w:rPr>
  </w:style>
  <w:style w:type="paragraph" w:customStyle="1" w:styleId="RelaNiv2">
    <w:name w:val="RelaNiv2"/>
    <w:basedOn w:val="RelaNiv3"/>
    <w:link w:val="RelaNiv2Char"/>
    <w:qFormat/>
    <w:rsid w:val="008344F8"/>
    <w:pPr>
      <w:numPr>
        <w:ilvl w:val="2"/>
      </w:numPr>
    </w:pPr>
  </w:style>
  <w:style w:type="character" w:customStyle="1" w:styleId="RelaNiv2Char">
    <w:name w:val="RelaNiv2 Char"/>
    <w:basedOn w:val="Fontepargpadro"/>
    <w:link w:val="RelaNiv2"/>
    <w:rsid w:val="008344F8"/>
    <w:rPr>
      <w:rFonts w:ascii="Tahoma" w:eastAsia="Times New Roman" w:hAnsi="Tahoma" w:cs="Times New Roman"/>
      <w:color w:val="4CB748"/>
    </w:rPr>
  </w:style>
  <w:style w:type="paragraph" w:customStyle="1" w:styleId="RelaNiv1">
    <w:name w:val="RelaNiv1"/>
    <w:basedOn w:val="RelaNiv2"/>
    <w:link w:val="RelaNiv1Char"/>
    <w:qFormat/>
    <w:rsid w:val="008344F8"/>
    <w:pPr>
      <w:numPr>
        <w:ilvl w:val="1"/>
      </w:numPr>
    </w:pPr>
    <w:rPr>
      <w:sz w:val="28"/>
      <w:szCs w:val="28"/>
    </w:rPr>
  </w:style>
  <w:style w:type="character" w:customStyle="1" w:styleId="RelaNiv1Char">
    <w:name w:val="RelaNiv1 Char"/>
    <w:basedOn w:val="Fontepargpadro"/>
    <w:link w:val="RelaNiv1"/>
    <w:rsid w:val="008344F8"/>
    <w:rPr>
      <w:rFonts w:ascii="Tahoma" w:eastAsia="Times New Roman" w:hAnsi="Tahoma" w:cs="Times New Roman"/>
      <w:color w:val="4CB748"/>
      <w:sz w:val="28"/>
      <w:szCs w:val="28"/>
    </w:rPr>
  </w:style>
  <w:style w:type="paragraph" w:customStyle="1" w:styleId="RelaRoman111">
    <w:name w:val="RelaRoman111"/>
    <w:basedOn w:val="PargrafodaLista"/>
    <w:link w:val="RelaRoman111Char"/>
    <w:qFormat/>
    <w:rsid w:val="008344F8"/>
    <w:pPr>
      <w:numPr>
        <w:numId w:val="68"/>
      </w:numPr>
      <w:spacing w:after="100"/>
      <w:contextualSpacing w:val="0"/>
      <w:jc w:val="both"/>
    </w:pPr>
    <w:rPr>
      <w:rFonts w:ascii="Tahoma" w:hAnsi="Tahoma"/>
      <w:sz w:val="17"/>
      <w:szCs w:val="17"/>
      <w:lang w:eastAsia="en-US"/>
    </w:rPr>
  </w:style>
  <w:style w:type="character" w:customStyle="1" w:styleId="RelaRoman111Char">
    <w:name w:val="RelaRoman111 Char"/>
    <w:basedOn w:val="Fontepargpadro"/>
    <w:link w:val="RelaRoman111"/>
    <w:rsid w:val="008344F8"/>
    <w:rPr>
      <w:rFonts w:ascii="Tahoma" w:eastAsia="Times New Roman" w:hAnsi="Tahoma" w:cs="Times New Roman"/>
      <w:sz w:val="17"/>
      <w:szCs w:val="17"/>
    </w:rPr>
  </w:style>
  <w:style w:type="paragraph" w:customStyle="1" w:styleId="RelaRoman222">
    <w:name w:val="RelaRoman222"/>
    <w:basedOn w:val="PargrafodaLista"/>
    <w:link w:val="RelaRoman222Char"/>
    <w:qFormat/>
    <w:rsid w:val="008344F8"/>
    <w:pPr>
      <w:numPr>
        <w:numId w:val="70"/>
      </w:numPr>
      <w:tabs>
        <w:tab w:val="clear" w:pos="1247"/>
        <w:tab w:val="left" w:pos="992"/>
      </w:tabs>
      <w:spacing w:after="100"/>
      <w:contextualSpacing w:val="0"/>
      <w:jc w:val="both"/>
    </w:pPr>
    <w:rPr>
      <w:rFonts w:ascii="Tahoma" w:hAnsi="Tahoma"/>
      <w:sz w:val="17"/>
      <w:szCs w:val="17"/>
      <w:lang w:eastAsia="en-US"/>
    </w:rPr>
  </w:style>
  <w:style w:type="character" w:customStyle="1" w:styleId="RelaRoman222Char">
    <w:name w:val="RelaRoman222 Char"/>
    <w:basedOn w:val="Fontepargpadro"/>
    <w:link w:val="RelaRoman222"/>
    <w:rsid w:val="008344F8"/>
    <w:rPr>
      <w:rFonts w:ascii="Tahoma" w:eastAsia="Times New Roman" w:hAnsi="Tahoma" w:cs="Times New Roman"/>
      <w:sz w:val="17"/>
      <w:szCs w:val="17"/>
    </w:rPr>
  </w:style>
  <w:style w:type="paragraph" w:customStyle="1" w:styleId="RelaRoman333">
    <w:name w:val="RelaRoman333"/>
    <w:basedOn w:val="PargrafodaLista"/>
    <w:link w:val="RelaRoman333Char"/>
    <w:qFormat/>
    <w:rsid w:val="008344F8"/>
    <w:pPr>
      <w:numPr>
        <w:numId w:val="69"/>
      </w:numPr>
      <w:tabs>
        <w:tab w:val="clear" w:pos="2041"/>
        <w:tab w:val="left" w:pos="1701"/>
      </w:tabs>
      <w:spacing w:after="100"/>
      <w:contextualSpacing w:val="0"/>
      <w:jc w:val="both"/>
    </w:pPr>
    <w:rPr>
      <w:rFonts w:ascii="Tahoma" w:hAnsi="Tahoma"/>
      <w:sz w:val="17"/>
      <w:szCs w:val="17"/>
      <w:lang w:eastAsia="en-US"/>
    </w:rPr>
  </w:style>
  <w:style w:type="character" w:customStyle="1" w:styleId="RelaRoman333Char">
    <w:name w:val="RelaRoman333 Char"/>
    <w:basedOn w:val="Fontepargpadro"/>
    <w:link w:val="RelaRoman333"/>
    <w:rsid w:val="008344F8"/>
    <w:rPr>
      <w:rFonts w:ascii="Tahoma" w:eastAsia="Times New Roman" w:hAnsi="Tahoma" w:cs="Times New Roman"/>
      <w:sz w:val="17"/>
      <w:szCs w:val="17"/>
    </w:rPr>
  </w:style>
  <w:style w:type="paragraph" w:customStyle="1" w:styleId="RelaBullet1">
    <w:name w:val="RelaBullet1"/>
    <w:basedOn w:val="PargrafodaLista"/>
    <w:link w:val="RelaBullet1Char"/>
    <w:qFormat/>
    <w:rsid w:val="008344F8"/>
    <w:pPr>
      <w:numPr>
        <w:numId w:val="74"/>
      </w:numPr>
      <w:tabs>
        <w:tab w:val="clear" w:pos="567"/>
        <w:tab w:val="left" w:pos="425"/>
      </w:tabs>
      <w:spacing w:after="100"/>
      <w:contextualSpacing w:val="0"/>
      <w:jc w:val="both"/>
    </w:pPr>
    <w:rPr>
      <w:rFonts w:ascii="Tahoma" w:hAnsi="Tahoma"/>
      <w:sz w:val="17"/>
      <w:lang w:eastAsia="en-US"/>
    </w:rPr>
  </w:style>
  <w:style w:type="character" w:customStyle="1" w:styleId="RelaBullet1Char">
    <w:name w:val="RelaBullet1 Char"/>
    <w:basedOn w:val="Fontepargpadro"/>
    <w:link w:val="RelaBullet1"/>
    <w:rsid w:val="008344F8"/>
    <w:rPr>
      <w:rFonts w:ascii="Tahoma" w:eastAsia="Times New Roman" w:hAnsi="Tahoma" w:cs="Times New Roman"/>
      <w:sz w:val="17"/>
    </w:rPr>
  </w:style>
  <w:style w:type="paragraph" w:customStyle="1" w:styleId="RelaBullet2">
    <w:name w:val="RelaBullet2"/>
    <w:basedOn w:val="Normal"/>
    <w:link w:val="RelaBullet2Char"/>
    <w:qFormat/>
    <w:rsid w:val="008344F8"/>
    <w:pPr>
      <w:numPr>
        <w:numId w:val="72"/>
      </w:numPr>
      <w:tabs>
        <w:tab w:val="left" w:pos="992"/>
      </w:tabs>
      <w:spacing w:after="100"/>
      <w:jc w:val="both"/>
    </w:pPr>
    <w:rPr>
      <w:rFonts w:ascii="Tahoma" w:hAnsi="Tahoma"/>
      <w:sz w:val="17"/>
      <w:szCs w:val="17"/>
      <w:lang w:eastAsia="en-US"/>
    </w:rPr>
  </w:style>
  <w:style w:type="character" w:customStyle="1" w:styleId="RelaBullet2Char">
    <w:name w:val="RelaBullet2 Char"/>
    <w:basedOn w:val="RelaBullet1Char"/>
    <w:link w:val="RelaBullet2"/>
    <w:rsid w:val="008344F8"/>
    <w:rPr>
      <w:rFonts w:ascii="Tahoma" w:eastAsia="Times New Roman" w:hAnsi="Tahoma" w:cs="Times New Roman"/>
      <w:sz w:val="17"/>
      <w:szCs w:val="17"/>
    </w:rPr>
  </w:style>
  <w:style w:type="paragraph" w:customStyle="1" w:styleId="RelaBullet3">
    <w:name w:val="RelaBullet3"/>
    <w:basedOn w:val="Normal"/>
    <w:link w:val="RelaBullet3Char"/>
    <w:qFormat/>
    <w:rsid w:val="008344F8"/>
    <w:pPr>
      <w:numPr>
        <w:ilvl w:val="1"/>
        <w:numId w:val="74"/>
      </w:numPr>
      <w:tabs>
        <w:tab w:val="left" w:pos="1701"/>
      </w:tabs>
      <w:spacing w:after="100"/>
      <w:jc w:val="both"/>
    </w:pPr>
    <w:rPr>
      <w:rFonts w:ascii="Tahoma" w:hAnsi="Tahoma"/>
      <w:sz w:val="17"/>
      <w:szCs w:val="17"/>
      <w:lang w:eastAsia="en-US"/>
    </w:rPr>
  </w:style>
  <w:style w:type="character" w:customStyle="1" w:styleId="RelaBullet3Char">
    <w:name w:val="RelaBullet3 Char"/>
    <w:basedOn w:val="Fontepargpadro"/>
    <w:link w:val="RelaBullet3"/>
    <w:rsid w:val="008344F8"/>
    <w:rPr>
      <w:rFonts w:ascii="Tahoma" w:eastAsia="Times New Roman" w:hAnsi="Tahoma" w:cs="Times New Roman"/>
      <w:sz w:val="17"/>
      <w:szCs w:val="17"/>
    </w:rPr>
  </w:style>
  <w:style w:type="paragraph" w:customStyle="1" w:styleId="RelaNiv0">
    <w:name w:val="RelaNiv0"/>
    <w:basedOn w:val="RelaNiv1"/>
    <w:next w:val="RelaNiv1"/>
    <w:link w:val="RelaNiv0Char"/>
    <w:qFormat/>
    <w:rsid w:val="008344F8"/>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8344F8"/>
    <w:rPr>
      <w:rFonts w:ascii="Tahoma" w:eastAsia="Times New Roman"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8344F8"/>
    <w:pPr>
      <w:numPr>
        <w:numId w:val="75"/>
      </w:numPr>
      <w:tabs>
        <w:tab w:val="left" w:pos="181"/>
      </w:tabs>
      <w:spacing w:before="20" w:after="20"/>
      <w:jc w:val="both"/>
    </w:pPr>
    <w:rPr>
      <w:rFonts w:ascii="Tahoma" w:hAnsi="Tahoma"/>
      <w:sz w:val="14"/>
      <w:szCs w:val="14"/>
      <w:lang w:eastAsia="en-US"/>
    </w:rPr>
  </w:style>
  <w:style w:type="character" w:customStyle="1" w:styleId="RelaBuletTabelaChar">
    <w:name w:val="RelaBuletTabela Char"/>
    <w:basedOn w:val="RelaBullet1Char"/>
    <w:link w:val="RelaBuletTabela"/>
    <w:rsid w:val="008344F8"/>
    <w:rPr>
      <w:rFonts w:ascii="Tahoma" w:eastAsia="Times New Roman" w:hAnsi="Tahoma" w:cs="Times New Roman"/>
      <w:sz w:val="14"/>
      <w:szCs w:val="14"/>
    </w:rPr>
  </w:style>
  <w:style w:type="character" w:customStyle="1" w:styleId="BodyCharChar">
    <w:name w:val="Body Char Char"/>
    <w:link w:val="Body"/>
    <w:rsid w:val="008344F8"/>
    <w:rPr>
      <w:rFonts w:ascii="Tahoma" w:eastAsia="Times New Roman" w:hAnsi="Tahoma" w:cs="Times New Roman"/>
      <w:kern w:val="20"/>
      <w:sz w:val="20"/>
    </w:rPr>
  </w:style>
  <w:style w:type="paragraph" w:customStyle="1" w:styleId="Char1CharCharCharCharCharCharCharCharCharChar">
    <w:name w:val="Char1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rsid w:val="008344F8"/>
    <w:pPr>
      <w:shd w:val="clear" w:color="auto" w:fill="000080"/>
      <w:spacing w:after="140" w:line="290" w:lineRule="auto"/>
      <w:jc w:val="both"/>
    </w:pPr>
    <w:rPr>
      <w:rFonts w:ascii="Tahoma" w:hAnsi="Tahoma"/>
      <w:sz w:val="20"/>
      <w:szCs w:val="20"/>
      <w:lang w:val="x-none" w:eastAsia="en-US"/>
    </w:rPr>
  </w:style>
  <w:style w:type="character" w:customStyle="1" w:styleId="MapadoDocumentoChar">
    <w:name w:val="Mapa do Documento Char"/>
    <w:basedOn w:val="Fontepargpadro"/>
    <w:link w:val="MapadoDocumento"/>
    <w:uiPriority w:val="99"/>
    <w:semiHidden/>
    <w:rsid w:val="008344F8"/>
    <w:rPr>
      <w:rFonts w:ascii="Tahoma" w:eastAsia="Times New Roman" w:hAnsi="Tahoma" w:cs="Times New Roman"/>
      <w:sz w:val="20"/>
      <w:szCs w:val="20"/>
      <w:shd w:val="clear" w:color="auto" w:fill="000080"/>
      <w:lang w:val="x-none"/>
    </w:rPr>
  </w:style>
  <w:style w:type="paragraph" w:styleId="Legenda">
    <w:name w:val="caption"/>
    <w:basedOn w:val="Normal"/>
    <w:next w:val="Normal"/>
    <w:qFormat/>
    <w:rsid w:val="008344F8"/>
    <w:pPr>
      <w:spacing w:after="140" w:line="290" w:lineRule="auto"/>
      <w:jc w:val="both"/>
    </w:pPr>
    <w:rPr>
      <w:rFonts w:ascii="Tahoma" w:hAnsi="Tahoma"/>
      <w:b/>
      <w:bCs/>
      <w:sz w:val="20"/>
      <w:szCs w:val="20"/>
      <w:lang w:eastAsia="en-US"/>
    </w:rPr>
  </w:style>
  <w:style w:type="paragraph" w:customStyle="1" w:styleId="end">
    <w:name w:val="end"/>
    <w:rsid w:val="008344F8"/>
    <w:pPr>
      <w:widowControl w:val="0"/>
      <w:tabs>
        <w:tab w:val="left" w:pos="0"/>
        <w:tab w:val="left" w:pos="1418"/>
        <w:tab w:val="left" w:pos="2835"/>
        <w:tab w:val="left" w:pos="4252"/>
      </w:tabs>
      <w:spacing w:before="394" w:line="278" w:lineRule="atLeast"/>
      <w:jc w:val="both"/>
    </w:pPr>
    <w:rPr>
      <w:rFonts w:ascii="Times" w:eastAsia="Times New Roman" w:hAnsi="Times" w:cs="Times New Roman"/>
      <w:szCs w:val="20"/>
      <w:lang w:eastAsia="pt-BR"/>
    </w:rPr>
  </w:style>
  <w:style w:type="paragraph" w:customStyle="1" w:styleId="BalloonText1">
    <w:name w:val="Balloon Text1"/>
    <w:basedOn w:val="Normal"/>
    <w:uiPriority w:val="99"/>
    <w:semiHidden/>
    <w:rsid w:val="008344F8"/>
    <w:pPr>
      <w:spacing w:after="140" w:line="290" w:lineRule="auto"/>
      <w:jc w:val="both"/>
    </w:pPr>
    <w:rPr>
      <w:rFonts w:ascii="Tahoma" w:hAnsi="Tahoma" w:cs="Tahoma"/>
      <w:sz w:val="16"/>
      <w:szCs w:val="16"/>
      <w:lang w:eastAsia="en-US"/>
    </w:rPr>
  </w:style>
  <w:style w:type="character" w:customStyle="1" w:styleId="Char">
    <w:name w:val="Char"/>
    <w:rsid w:val="008344F8"/>
    <w:rPr>
      <w:rFonts w:ascii="Tahoma" w:hAnsi="Tahoma"/>
      <w:b/>
      <w:sz w:val="14"/>
      <w:lang w:val="pt-BR" w:eastAsia="pt-BR"/>
    </w:rPr>
  </w:style>
  <w:style w:type="paragraph" w:customStyle="1" w:styleId="Heading21">
    <w:name w:val="Heading 21"/>
    <w:aliases w:val="h2"/>
    <w:basedOn w:val="Normal"/>
    <w:next w:val="Normal"/>
    <w:rsid w:val="008344F8"/>
    <w:pPr>
      <w:keepNext/>
      <w:widowControl w:val="0"/>
      <w:autoSpaceDE w:val="0"/>
      <w:autoSpaceDN w:val="0"/>
      <w:adjustRightInd w:val="0"/>
      <w:spacing w:after="140" w:line="290" w:lineRule="auto"/>
      <w:jc w:val="center"/>
    </w:pPr>
    <w:rPr>
      <w:rFonts w:ascii="Tahoma" w:hAnsi="Tahoma" w:cs="Tahoma"/>
      <w:b/>
      <w:bCs/>
      <w:sz w:val="20"/>
      <w:lang w:eastAsia="en-US"/>
    </w:rPr>
  </w:style>
  <w:style w:type="paragraph" w:customStyle="1" w:styleId="CharCharChar">
    <w:name w:val="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xl27">
    <w:name w:val="xl27"/>
    <w:basedOn w:val="Normal"/>
    <w:rsid w:val="008344F8"/>
    <w:pPr>
      <w:pBdr>
        <w:top w:val="dashed" w:sz="8" w:space="0" w:color="auto"/>
        <w:left w:val="single" w:sz="8"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8">
    <w:name w:val="xl28"/>
    <w:basedOn w:val="Normal"/>
    <w:rsid w:val="008344F8"/>
    <w:pPr>
      <w:pBdr>
        <w:left w:val="single" w:sz="8"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29">
    <w:name w:val="xl29"/>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pPr>
    <w:rPr>
      <w:rFonts w:ascii="Tahoma" w:hAnsi="Tahoma"/>
      <w:sz w:val="20"/>
      <w:lang w:eastAsia="en-US"/>
    </w:rPr>
  </w:style>
  <w:style w:type="paragraph" w:customStyle="1" w:styleId="xl30">
    <w:name w:val="xl30"/>
    <w:basedOn w:val="Normal"/>
    <w:rsid w:val="008344F8"/>
    <w:pPr>
      <w:pBdr>
        <w:top w:val="single" w:sz="8" w:space="0" w:color="auto"/>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1">
    <w:name w:val="xl31"/>
    <w:basedOn w:val="Normal"/>
    <w:rsid w:val="008344F8"/>
    <w:pPr>
      <w:pBdr>
        <w:top w:val="single" w:sz="4" w:space="0" w:color="C0C0C0"/>
        <w:left w:val="single" w:sz="8" w:space="0" w:color="auto"/>
        <w:bottom w:val="single" w:sz="4" w:space="0" w:color="C0C0C0"/>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2">
    <w:name w:val="xl32"/>
    <w:basedOn w:val="Normal"/>
    <w:rsid w:val="008344F8"/>
    <w:pPr>
      <w:pBdr>
        <w:top w:val="single" w:sz="4" w:space="0" w:color="C0C0C0"/>
        <w:left w:val="single" w:sz="8" w:space="0" w:color="auto"/>
        <w:bottom w:val="double" w:sz="6"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3">
    <w:name w:val="xl33"/>
    <w:basedOn w:val="Normal"/>
    <w:rsid w:val="008344F8"/>
    <w:pPr>
      <w:pBdr>
        <w:top w:val="single" w:sz="8"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4">
    <w:name w:val="xl34"/>
    <w:basedOn w:val="Normal"/>
    <w:rsid w:val="008344F8"/>
    <w:pPr>
      <w:pBdr>
        <w:top w:val="single" w:sz="8"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5">
    <w:name w:val="xl35"/>
    <w:basedOn w:val="Normal"/>
    <w:rsid w:val="008344F8"/>
    <w:pPr>
      <w:pBdr>
        <w:top w:val="single" w:sz="8"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6">
    <w:name w:val="xl36"/>
    <w:basedOn w:val="Normal"/>
    <w:rsid w:val="008344F8"/>
    <w:pPr>
      <w:pBdr>
        <w:top w:val="single" w:sz="4" w:space="0" w:color="auto"/>
        <w:left w:val="single" w:sz="8"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7">
    <w:name w:val="xl37"/>
    <w:basedOn w:val="Normal"/>
    <w:rsid w:val="008344F8"/>
    <w:pPr>
      <w:pBdr>
        <w:top w:val="single" w:sz="4" w:space="0" w:color="auto"/>
        <w:left w:val="single" w:sz="4" w:space="0" w:color="auto"/>
        <w:bottom w:val="single" w:sz="4" w:space="0" w:color="auto"/>
        <w:right w:val="single" w:sz="4"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8">
    <w:name w:val="xl38"/>
    <w:basedOn w:val="Normal"/>
    <w:rsid w:val="008344F8"/>
    <w:pPr>
      <w:pBdr>
        <w:top w:val="single" w:sz="4" w:space="0" w:color="auto"/>
        <w:left w:val="single" w:sz="4" w:space="0" w:color="auto"/>
        <w:bottom w:val="single" w:sz="4" w:space="0" w:color="auto"/>
        <w:right w:val="single" w:sz="8" w:space="0" w:color="auto"/>
      </w:pBdr>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39">
    <w:name w:val="xl39"/>
    <w:basedOn w:val="Normal"/>
    <w:rsid w:val="008344F8"/>
    <w:pPr>
      <w:pBdr>
        <w:top w:val="single" w:sz="4" w:space="0" w:color="auto"/>
        <w:left w:val="single" w:sz="8"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0">
    <w:name w:val="xl40"/>
    <w:basedOn w:val="Normal"/>
    <w:rsid w:val="008344F8"/>
    <w:pPr>
      <w:pBdr>
        <w:top w:val="single" w:sz="4" w:space="0" w:color="auto"/>
        <w:left w:val="single" w:sz="4" w:space="0" w:color="auto"/>
        <w:bottom w:val="double" w:sz="6" w:space="0" w:color="auto"/>
        <w:right w:val="single" w:sz="4"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1">
    <w:name w:val="xl41"/>
    <w:basedOn w:val="Normal"/>
    <w:rsid w:val="008344F8"/>
    <w:pPr>
      <w:pBdr>
        <w:top w:val="single" w:sz="4" w:space="0" w:color="auto"/>
        <w:left w:val="single" w:sz="4" w:space="0" w:color="auto"/>
        <w:bottom w:val="double" w:sz="6" w:space="0" w:color="auto"/>
        <w:right w:val="single" w:sz="8" w:space="0" w:color="auto"/>
      </w:pBdr>
      <w:spacing w:before="100" w:beforeAutospacing="1" w:after="100" w:afterAutospacing="1" w:line="290" w:lineRule="auto"/>
      <w:jc w:val="center"/>
      <w:textAlignment w:val="center"/>
    </w:pPr>
    <w:rPr>
      <w:rFonts w:ascii="Tahoma" w:hAnsi="Tahoma"/>
      <w:sz w:val="20"/>
      <w:lang w:eastAsia="en-US"/>
    </w:rPr>
  </w:style>
  <w:style w:type="paragraph" w:customStyle="1" w:styleId="xl42">
    <w:name w:val="xl42"/>
    <w:basedOn w:val="Normal"/>
    <w:rsid w:val="008344F8"/>
    <w:pPr>
      <w:pBdr>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3">
    <w:name w:val="xl43"/>
    <w:basedOn w:val="Normal"/>
    <w:rsid w:val="008344F8"/>
    <w:pPr>
      <w:pBdr>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4">
    <w:name w:val="xl44"/>
    <w:basedOn w:val="Normal"/>
    <w:rsid w:val="008344F8"/>
    <w:pPr>
      <w:pBdr>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5">
    <w:name w:val="xl45"/>
    <w:basedOn w:val="Normal"/>
    <w:rsid w:val="008344F8"/>
    <w:pPr>
      <w:pBdr>
        <w:top w:val="single" w:sz="4" w:space="0" w:color="C0C0C0"/>
        <w:left w:val="single" w:sz="8" w:space="0" w:color="auto"/>
        <w:bottom w:val="single" w:sz="4" w:space="0" w:color="C0C0C0"/>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6">
    <w:name w:val="xl46"/>
    <w:basedOn w:val="Normal"/>
    <w:rsid w:val="008344F8"/>
    <w:pPr>
      <w:pBdr>
        <w:top w:val="single" w:sz="4" w:space="0" w:color="C0C0C0"/>
        <w:left w:val="single" w:sz="4" w:space="0" w:color="auto"/>
        <w:bottom w:val="single" w:sz="4" w:space="0" w:color="C0C0C0"/>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47">
    <w:name w:val="xl47"/>
    <w:basedOn w:val="Normal"/>
    <w:rsid w:val="008344F8"/>
    <w:pPr>
      <w:pBdr>
        <w:top w:val="single" w:sz="4" w:space="0" w:color="C0C0C0"/>
        <w:left w:val="single" w:sz="4" w:space="0" w:color="auto"/>
        <w:bottom w:val="single" w:sz="4" w:space="0" w:color="C0C0C0"/>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xl48">
    <w:name w:val="xl48"/>
    <w:basedOn w:val="Normal"/>
    <w:rsid w:val="008344F8"/>
    <w:pPr>
      <w:pBdr>
        <w:top w:val="dashed" w:sz="8" w:space="0" w:color="auto"/>
        <w:left w:val="single" w:sz="8" w:space="0" w:color="auto"/>
        <w:bottom w:val="single" w:sz="8" w:space="0" w:color="auto"/>
        <w:right w:val="single" w:sz="4" w:space="0" w:color="auto"/>
      </w:pBdr>
      <w:spacing w:before="100" w:beforeAutospacing="1" w:after="100" w:afterAutospacing="1" w:line="290" w:lineRule="auto"/>
      <w:jc w:val="center"/>
    </w:pPr>
    <w:rPr>
      <w:rFonts w:ascii="Tahoma" w:hAnsi="Tahoma"/>
      <w:sz w:val="20"/>
      <w:lang w:eastAsia="en-US"/>
    </w:rPr>
  </w:style>
  <w:style w:type="paragraph" w:customStyle="1" w:styleId="xl49">
    <w:name w:val="xl49"/>
    <w:basedOn w:val="Normal"/>
    <w:rsid w:val="008344F8"/>
    <w:pPr>
      <w:pBdr>
        <w:top w:val="dashed" w:sz="8" w:space="0" w:color="auto"/>
        <w:left w:val="single" w:sz="4" w:space="0" w:color="auto"/>
        <w:bottom w:val="single" w:sz="8" w:space="0" w:color="auto"/>
        <w:right w:val="single" w:sz="4" w:space="0" w:color="auto"/>
      </w:pBdr>
      <w:spacing w:before="100" w:beforeAutospacing="1" w:after="100" w:afterAutospacing="1" w:line="290" w:lineRule="auto"/>
      <w:jc w:val="both"/>
    </w:pPr>
    <w:rPr>
      <w:rFonts w:ascii="Tahoma" w:hAnsi="Tahoma"/>
      <w:sz w:val="20"/>
      <w:lang w:eastAsia="en-US"/>
    </w:rPr>
  </w:style>
  <w:style w:type="paragraph" w:customStyle="1" w:styleId="xl50">
    <w:name w:val="xl50"/>
    <w:basedOn w:val="Normal"/>
    <w:rsid w:val="008344F8"/>
    <w:pPr>
      <w:pBdr>
        <w:top w:val="dashed" w:sz="8" w:space="0" w:color="auto"/>
        <w:left w:val="single" w:sz="4" w:space="0" w:color="auto"/>
        <w:bottom w:val="single" w:sz="8" w:space="0" w:color="auto"/>
        <w:right w:val="single" w:sz="8" w:space="0" w:color="auto"/>
      </w:pBdr>
      <w:spacing w:before="100" w:beforeAutospacing="1" w:after="100" w:afterAutospacing="1" w:line="290" w:lineRule="auto"/>
      <w:jc w:val="both"/>
    </w:pPr>
    <w:rPr>
      <w:rFonts w:ascii="Tahoma" w:hAnsi="Tahoma"/>
      <w:sz w:val="20"/>
      <w:lang w:eastAsia="en-US"/>
    </w:rPr>
  </w:style>
  <w:style w:type="paragraph" w:customStyle="1" w:styleId="CharCharCharCharChar">
    <w:name w:val="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PargrafodaLista1">
    <w:name w:val="Parágrafo da Lista1"/>
    <w:basedOn w:val="Normal"/>
    <w:qFormat/>
    <w:rsid w:val="008344F8"/>
    <w:pPr>
      <w:widowControl w:val="0"/>
      <w:autoSpaceDE w:val="0"/>
      <w:autoSpaceDN w:val="0"/>
      <w:adjustRightInd w:val="0"/>
      <w:spacing w:after="140" w:line="290" w:lineRule="auto"/>
      <w:ind w:left="708"/>
      <w:jc w:val="both"/>
    </w:pPr>
    <w:rPr>
      <w:rFonts w:ascii="Tahoma" w:hAnsi="Tahoma"/>
      <w:sz w:val="20"/>
      <w:lang w:eastAsia="en-US"/>
    </w:rPr>
  </w:style>
  <w:style w:type="paragraph" w:customStyle="1" w:styleId="TOC11">
    <w:name w:val="TOC 11"/>
    <w:basedOn w:val="Normal"/>
    <w:next w:val="Normal"/>
    <w:autoRedefine/>
    <w:hidden/>
    <w:rsid w:val="008344F8"/>
    <w:pPr>
      <w:widowControl w:val="0"/>
      <w:tabs>
        <w:tab w:val="right" w:leader="dot" w:pos="9394"/>
      </w:tabs>
      <w:autoSpaceDE w:val="0"/>
      <w:autoSpaceDN w:val="0"/>
      <w:adjustRightInd w:val="0"/>
      <w:spacing w:after="140" w:line="290" w:lineRule="auto"/>
      <w:ind w:left="180"/>
      <w:jc w:val="both"/>
    </w:pPr>
    <w:rPr>
      <w:rFonts w:ascii="Arial" w:hAnsi="Arial" w:cs="Arial"/>
      <w:noProof/>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BodyText22">
    <w:name w:val="Body Text 22"/>
    <w:basedOn w:val="Normal"/>
    <w:uiPriority w:val="99"/>
    <w:rsid w:val="008344F8"/>
    <w:pPr>
      <w:spacing w:after="140" w:line="312" w:lineRule="auto"/>
      <w:jc w:val="both"/>
    </w:pPr>
    <w:rPr>
      <w:rFonts w:ascii="Tahoma" w:hAnsi="Tahoma"/>
      <w:sz w:val="20"/>
      <w:szCs w:val="20"/>
      <w:lang w:val="en-AU" w:eastAsia="en-US"/>
    </w:rPr>
  </w:style>
  <w:style w:type="paragraph" w:customStyle="1" w:styleId="CharChar2CharCharCharCharCharCharCharCharCharCharCharChar">
    <w:name w:val="Char Char2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
    <w:name w:val="Char Char2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character" w:customStyle="1" w:styleId="deltaviewinsertion0">
    <w:name w:val="deltaviewinsertion"/>
    <w:rsid w:val="008344F8"/>
    <w:rPr>
      <w:color w:val="0000FF"/>
      <w:spacing w:val="0"/>
      <w:u w:val="single"/>
    </w:rPr>
  </w:style>
  <w:style w:type="paragraph" w:customStyle="1" w:styleId="ttulo30">
    <w:name w:val="título3"/>
    <w:basedOn w:val="Normal"/>
    <w:rsid w:val="008344F8"/>
    <w:pPr>
      <w:spacing w:after="140" w:line="360" w:lineRule="auto"/>
      <w:jc w:val="both"/>
    </w:pPr>
    <w:rPr>
      <w:rFonts w:ascii="Arial" w:eastAsia="MS Mincho" w:hAnsi="Arial" w:cs="Arial"/>
      <w:i/>
      <w:iCs/>
      <w:sz w:val="20"/>
      <w:szCs w:val="20"/>
      <w:lang w:eastAsia="en-US"/>
    </w:rPr>
  </w:style>
  <w:style w:type="paragraph" w:customStyle="1" w:styleId="CharChar">
    <w:name w:val="Char Char"/>
    <w:basedOn w:val="Normal"/>
    <w:rsid w:val="008344F8"/>
    <w:pPr>
      <w:spacing w:after="160" w:line="240" w:lineRule="exact"/>
      <w:jc w:val="both"/>
    </w:pPr>
    <w:rPr>
      <w:rFonts w:ascii="Verdana" w:eastAsia="MS Mincho" w:hAnsi="Verdana"/>
      <w:sz w:val="20"/>
      <w:szCs w:val="20"/>
      <w:lang w:val="en-US" w:eastAsia="en-US"/>
    </w:rPr>
  </w:style>
  <w:style w:type="character" w:customStyle="1" w:styleId="WW8Num22z0">
    <w:name w:val="WW8Num22z0"/>
    <w:rsid w:val="008344F8"/>
  </w:style>
  <w:style w:type="character" w:customStyle="1" w:styleId="WW8Num27z0">
    <w:name w:val="WW8Num27z0"/>
    <w:rsid w:val="008344F8"/>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8344F8"/>
    <w:rPr>
      <w:rFonts w:cs="Times New Roman"/>
    </w:rPr>
  </w:style>
  <w:style w:type="paragraph" w:customStyle="1" w:styleId="CharChar21Char">
    <w:name w:val="Char Char21 Char"/>
    <w:basedOn w:val="Normal"/>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8344F8"/>
    <w:pPr>
      <w:spacing w:after="140" w:line="290" w:lineRule="auto"/>
      <w:ind w:left="708"/>
      <w:jc w:val="both"/>
    </w:pPr>
    <w:rPr>
      <w:rFonts w:ascii="Tahoma" w:hAnsi="Tahoma"/>
      <w:sz w:val="20"/>
      <w:lang w:eastAsia="en-US"/>
    </w:rPr>
  </w:style>
  <w:style w:type="paragraph" w:customStyle="1" w:styleId="PargrafodaLista2">
    <w:name w:val="Parágrafo da Lista2"/>
    <w:basedOn w:val="Normal"/>
    <w:rsid w:val="008344F8"/>
    <w:pPr>
      <w:spacing w:after="140" w:line="290" w:lineRule="auto"/>
      <w:ind w:left="708"/>
      <w:jc w:val="both"/>
    </w:pPr>
    <w:rPr>
      <w:rFonts w:ascii="Tahoma" w:hAnsi="Tahoma"/>
      <w:sz w:val="20"/>
      <w:lang w:eastAsia="en-US"/>
    </w:rPr>
  </w:style>
  <w:style w:type="paragraph" w:customStyle="1" w:styleId="DefaultParagraphFont1">
    <w:name w:val="Default Paragraph Font1"/>
    <w:next w:val="Normal"/>
    <w:rsid w:val="008344F8"/>
    <w:rPr>
      <w:rFonts w:ascii="CG Times" w:eastAsia="MS Mincho" w:hAnsi="CG Times" w:cs="Times New Roman"/>
      <w:sz w:val="20"/>
      <w:szCs w:val="20"/>
      <w:lang w:eastAsia="pt-BR"/>
    </w:rPr>
  </w:style>
  <w:style w:type="paragraph" w:customStyle="1" w:styleId="Revision2">
    <w:name w:val="Revision2"/>
    <w:hidden/>
    <w:semiHidden/>
    <w:rsid w:val="008344F8"/>
    <w:rPr>
      <w:rFonts w:ascii="Times New Roman" w:eastAsia="Times New Roman" w:hAnsi="Times New Roman" w:cs="Times New Roman"/>
      <w:lang w:eastAsia="pt-BR"/>
    </w:rPr>
  </w:style>
  <w:style w:type="paragraph" w:customStyle="1" w:styleId="Rodolpho1">
    <w:name w:val="Rodolpho1"/>
    <w:basedOn w:val="Normal"/>
    <w:uiPriority w:val="99"/>
    <w:rsid w:val="008344F8"/>
    <w:pPr>
      <w:spacing w:after="140" w:line="290" w:lineRule="auto"/>
      <w:jc w:val="both"/>
    </w:pPr>
    <w:rPr>
      <w:rFonts w:ascii="Arial" w:hAnsi="Arial" w:cs="Arial"/>
      <w:sz w:val="20"/>
      <w:lang w:eastAsia="en-US"/>
    </w:rPr>
  </w:style>
  <w:style w:type="paragraph" w:customStyle="1" w:styleId="CharCharCharCharCharChar">
    <w:name w:val="Char Char Char Char Char Char"/>
    <w:basedOn w:val="Corpodetexto"/>
    <w:next w:val="Corpodetexto"/>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before="60" w:after="160" w:line="290" w:lineRule="auto"/>
      <w:ind w:left="794"/>
      <w:jc w:val="left"/>
    </w:pPr>
    <w:rPr>
      <w:rFonts w:ascii="LinePrinter" w:hAnsi="LinePrinter" w:cs="LinePrinter"/>
      <w:color w:val="000000"/>
      <w:sz w:val="20"/>
      <w:szCs w:val="20"/>
      <w:lang w:val="en-US" w:eastAsia="en-US"/>
    </w:rPr>
  </w:style>
  <w:style w:type="paragraph" w:customStyle="1" w:styleId="CharCharCharCharCharCharCharChar1CharCharCharChar">
    <w:name w:val="Char Char Char Char Char Char Char Char1 Char Char Char Char"/>
    <w:basedOn w:val="Normal"/>
    <w:rsid w:val="008344F8"/>
    <w:pPr>
      <w:spacing w:after="140" w:line="290" w:lineRule="auto"/>
      <w:jc w:val="both"/>
    </w:pPr>
    <w:rPr>
      <w:rFonts w:ascii="Tahoma" w:eastAsia="SimSun" w:hAnsi="Tahoma"/>
      <w:sz w:val="20"/>
      <w:szCs w:val="20"/>
      <w:lang w:val="en-US" w:eastAsia="en-US"/>
    </w:rPr>
  </w:style>
  <w:style w:type="paragraph" w:customStyle="1" w:styleId="1">
    <w:name w:val="1"/>
    <w:basedOn w:val="Normal"/>
    <w:rsid w:val="008344F8"/>
    <w:pPr>
      <w:spacing w:after="160" w:line="240" w:lineRule="exact"/>
      <w:jc w:val="both"/>
    </w:pPr>
    <w:rPr>
      <w:rFonts w:ascii="Verdana" w:hAnsi="Verdana"/>
      <w:sz w:val="20"/>
      <w:szCs w:val="20"/>
      <w:lang w:val="en-US" w:eastAsia="en-US"/>
    </w:rPr>
  </w:style>
  <w:style w:type="paragraph" w:customStyle="1" w:styleId="ColorfulList-Accent11">
    <w:name w:val="Colorful List - Accent 11"/>
    <w:basedOn w:val="Normal"/>
    <w:rsid w:val="008344F8"/>
    <w:pPr>
      <w:spacing w:after="140" w:line="290" w:lineRule="auto"/>
      <w:ind w:left="720"/>
      <w:jc w:val="both"/>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AODocTxt">
    <w:name w:val="AODocTxt"/>
    <w:basedOn w:val="Normal"/>
    <w:rsid w:val="008344F8"/>
    <w:pPr>
      <w:tabs>
        <w:tab w:val="num" w:pos="435"/>
      </w:tabs>
      <w:autoSpaceDE w:val="0"/>
      <w:autoSpaceDN w:val="0"/>
      <w:adjustRightInd w:val="0"/>
      <w:spacing w:before="240" w:after="140" w:line="260" w:lineRule="atLeast"/>
      <w:ind w:left="435" w:hanging="435"/>
      <w:jc w:val="both"/>
    </w:pPr>
    <w:rPr>
      <w:rFonts w:ascii="Tahoma" w:eastAsia="SimSun" w:hAnsi="Tahoma"/>
      <w:sz w:val="22"/>
      <w:szCs w:val="20"/>
      <w:lang w:val="en-GB" w:eastAsia="zh-CN"/>
    </w:rPr>
  </w:style>
  <w:style w:type="paragraph" w:customStyle="1" w:styleId="AODocTxtL1">
    <w:name w:val="AODocTxtL1"/>
    <w:basedOn w:val="AODocTxt"/>
    <w:rsid w:val="008344F8"/>
    <w:pPr>
      <w:tabs>
        <w:tab w:val="clear" w:pos="435"/>
      </w:tabs>
      <w:autoSpaceDE/>
      <w:autoSpaceDN/>
      <w:adjustRightInd/>
      <w:ind w:left="720" w:firstLine="0"/>
    </w:pPr>
    <w:rPr>
      <w:szCs w:val="22"/>
      <w:lang w:eastAsia="en-US"/>
    </w:rPr>
  </w:style>
  <w:style w:type="character" w:styleId="nfase">
    <w:name w:val="Emphasis"/>
    <w:qFormat/>
    <w:rsid w:val="008344F8"/>
    <w:rPr>
      <w:i/>
    </w:rPr>
  </w:style>
  <w:style w:type="character" w:customStyle="1" w:styleId="BNDESChar">
    <w:name w:val="BNDES Char"/>
    <w:link w:val="BNDES"/>
    <w:locked/>
    <w:rsid w:val="008344F8"/>
    <w:rPr>
      <w:rFonts w:ascii="Arial" w:hAnsi="Arial" w:cs="Arial"/>
      <w:lang w:val="en-US"/>
    </w:rPr>
  </w:style>
  <w:style w:type="paragraph" w:customStyle="1" w:styleId="BNDES">
    <w:name w:val="BNDES"/>
    <w:link w:val="BNDESChar"/>
    <w:rsid w:val="008344F8"/>
    <w:pPr>
      <w:spacing w:before="120" w:after="120"/>
      <w:ind w:left="567"/>
      <w:jc w:val="both"/>
    </w:pPr>
    <w:rPr>
      <w:rFonts w:ascii="Arial" w:hAnsi="Arial" w:cs="Arial"/>
      <w:lang w:val="en-US"/>
    </w:rPr>
  </w:style>
  <w:style w:type="character" w:customStyle="1" w:styleId="Ttulo2Char2">
    <w:name w:val="Título 2 Char2"/>
    <w:uiPriority w:val="99"/>
    <w:locked/>
    <w:rsid w:val="008344F8"/>
    <w:rPr>
      <w:rFonts w:ascii="Tahoma" w:eastAsia="Times New Roman" w:hAnsi="Tahoma" w:cs="Times New Roman"/>
      <w:b/>
      <w:sz w:val="14"/>
      <w:szCs w:val="20"/>
      <w:lang w:eastAsia="pt-BR"/>
    </w:rPr>
  </w:style>
  <w:style w:type="character" w:customStyle="1" w:styleId="WW8Num1z1">
    <w:name w:val="WW8Num1z1"/>
    <w:rsid w:val="008344F8"/>
  </w:style>
  <w:style w:type="character" w:customStyle="1" w:styleId="WW8Num7z0">
    <w:name w:val="WW8Num7z0"/>
    <w:rsid w:val="008344F8"/>
    <w:rPr>
      <w:color w:val="auto"/>
    </w:rPr>
  </w:style>
  <w:style w:type="character" w:customStyle="1" w:styleId="WW8Num9z1">
    <w:name w:val="WW8Num9z1"/>
    <w:rsid w:val="008344F8"/>
  </w:style>
  <w:style w:type="character" w:customStyle="1" w:styleId="WW8Num13z1">
    <w:name w:val="WW8Num13z1"/>
    <w:rsid w:val="008344F8"/>
  </w:style>
  <w:style w:type="character" w:customStyle="1" w:styleId="WW8Num16z0">
    <w:name w:val="WW8Num16z0"/>
    <w:rsid w:val="008344F8"/>
    <w:rPr>
      <w:rFonts w:eastAsia="Times New Roman"/>
    </w:rPr>
  </w:style>
  <w:style w:type="character" w:customStyle="1" w:styleId="WW8Num17z0">
    <w:name w:val="WW8Num17z0"/>
    <w:rsid w:val="008344F8"/>
  </w:style>
  <w:style w:type="character" w:customStyle="1" w:styleId="WW8Num19z0">
    <w:name w:val="WW8Num19z0"/>
    <w:rsid w:val="008344F8"/>
    <w:rPr>
      <w:color w:val="auto"/>
      <w:spacing w:val="0"/>
    </w:rPr>
  </w:style>
  <w:style w:type="character" w:customStyle="1" w:styleId="WW8Num25z0">
    <w:name w:val="WW8Num25z0"/>
    <w:rsid w:val="008344F8"/>
  </w:style>
  <w:style w:type="character" w:customStyle="1" w:styleId="WW8Num31z0">
    <w:name w:val="WW8Num31z0"/>
    <w:rsid w:val="008344F8"/>
  </w:style>
  <w:style w:type="character" w:customStyle="1" w:styleId="WW8Num32z0">
    <w:name w:val="WW8Num32z0"/>
    <w:rsid w:val="008344F8"/>
  </w:style>
  <w:style w:type="character" w:customStyle="1" w:styleId="WW8Num34z0">
    <w:name w:val="WW8Num34z0"/>
    <w:rsid w:val="008344F8"/>
  </w:style>
  <w:style w:type="character" w:customStyle="1" w:styleId="WW8Num42z0">
    <w:name w:val="WW8Num42z0"/>
    <w:rsid w:val="008344F8"/>
  </w:style>
  <w:style w:type="character" w:customStyle="1" w:styleId="Fontepargpadro1">
    <w:name w:val="Fonte parág. padrão1"/>
    <w:rsid w:val="008344F8"/>
  </w:style>
  <w:style w:type="character" w:customStyle="1" w:styleId="liChar">
    <w:name w:val="li Char"/>
    <w:rsid w:val="008344F8"/>
    <w:rPr>
      <w:rFonts w:ascii="Trebuchet MS" w:hAnsi="Trebuchet MS"/>
      <w:b/>
      <w:sz w:val="24"/>
      <w:lang w:val="pt-BR" w:eastAsia="ar-SA" w:bidi="ar-SA"/>
    </w:rPr>
  </w:style>
  <w:style w:type="paragraph" w:customStyle="1" w:styleId="Heading">
    <w:name w:val="Heading"/>
    <w:basedOn w:val="Normal"/>
    <w:next w:val="Corpodetexto"/>
    <w:rsid w:val="008344F8"/>
    <w:pPr>
      <w:keepNext/>
      <w:suppressAutoHyphens/>
      <w:spacing w:before="240" w:after="120" w:line="290" w:lineRule="auto"/>
      <w:jc w:val="both"/>
    </w:pPr>
    <w:rPr>
      <w:rFonts w:ascii="Arial" w:hAnsi="Arial" w:cs="DejaVu Sans"/>
      <w:sz w:val="28"/>
      <w:szCs w:val="28"/>
      <w:lang w:eastAsia="ar-SA"/>
    </w:rPr>
  </w:style>
  <w:style w:type="paragraph" w:styleId="Lista">
    <w:name w:val="List"/>
    <w:basedOn w:val="Corpodetexto"/>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Index">
    <w:name w:val="Index"/>
    <w:basedOn w:val="Normal"/>
    <w:rsid w:val="008344F8"/>
    <w:pPr>
      <w:suppressLineNumbers/>
      <w:suppressAutoHyphens/>
      <w:spacing w:after="140" w:line="290" w:lineRule="auto"/>
      <w:jc w:val="both"/>
    </w:pPr>
    <w:rPr>
      <w:rFonts w:ascii="Tahoma" w:hAnsi="Tahoma"/>
      <w:sz w:val="20"/>
      <w:lang w:eastAsia="ar-SA"/>
    </w:rPr>
  </w:style>
  <w:style w:type="paragraph" w:customStyle="1" w:styleId="citcar">
    <w:name w:val="citcar"/>
    <w:basedOn w:val="Normal"/>
    <w:rsid w:val="008344F8"/>
    <w:pPr>
      <w:widowControl w:val="0"/>
      <w:suppressAutoHyphens/>
      <w:spacing w:after="140" w:line="240" w:lineRule="exact"/>
      <w:ind w:left="1134" w:right="1134"/>
      <w:jc w:val="both"/>
    </w:pPr>
    <w:rPr>
      <w:rFonts w:ascii="Tahoma" w:hAnsi="Tahoma"/>
      <w:sz w:val="20"/>
      <w:lang w:eastAsia="ar-SA"/>
    </w:rPr>
  </w:style>
  <w:style w:type="paragraph" w:customStyle="1" w:styleId="citpet">
    <w:name w:val="citpet"/>
    <w:basedOn w:val="citcar"/>
    <w:rsid w:val="008344F8"/>
    <w:pPr>
      <w:ind w:left="1418" w:right="1418"/>
    </w:pPr>
  </w:style>
  <w:style w:type="paragraph" w:customStyle="1" w:styleId="Celso1">
    <w:name w:val="Celso1"/>
    <w:basedOn w:val="Normal"/>
    <w:rsid w:val="008344F8"/>
    <w:pPr>
      <w:widowControl w:val="0"/>
      <w:suppressAutoHyphens/>
      <w:spacing w:after="140" w:line="290" w:lineRule="auto"/>
      <w:jc w:val="both"/>
    </w:pPr>
    <w:rPr>
      <w:rFonts w:ascii="Univers (W1)" w:hAnsi="Univers (W1)"/>
      <w:sz w:val="20"/>
      <w:szCs w:val="20"/>
      <w:lang w:eastAsia="ar-SA"/>
    </w:rPr>
  </w:style>
  <w:style w:type="paragraph" w:customStyle="1" w:styleId="Corpodetexto31">
    <w:name w:val="Corpo de texto 31"/>
    <w:basedOn w:val="Normal"/>
    <w:rsid w:val="008344F8"/>
    <w:pPr>
      <w:suppressAutoHyphens/>
      <w:autoSpaceDE w:val="0"/>
      <w:spacing w:after="140" w:line="312" w:lineRule="auto"/>
      <w:jc w:val="both"/>
    </w:pPr>
    <w:rPr>
      <w:rFonts w:ascii="Tahoma" w:hAnsi="Tahoma"/>
      <w:color w:val="0000FF"/>
      <w:sz w:val="20"/>
      <w:szCs w:val="20"/>
      <w:lang w:eastAsia="ar-SA"/>
    </w:rPr>
  </w:style>
  <w:style w:type="paragraph" w:customStyle="1" w:styleId="Corpodetexto21">
    <w:name w:val="Corpo de texto 21"/>
    <w:basedOn w:val="Normal"/>
    <w:rsid w:val="008344F8"/>
    <w:pPr>
      <w:suppressAutoHyphens/>
      <w:spacing w:after="120" w:line="480" w:lineRule="auto"/>
      <w:jc w:val="both"/>
    </w:pPr>
    <w:rPr>
      <w:rFonts w:ascii="Tahoma" w:hAnsi="Tahoma"/>
      <w:sz w:val="20"/>
      <w:lang w:eastAsia="ar-SA"/>
    </w:rPr>
  </w:style>
  <w:style w:type="paragraph" w:customStyle="1" w:styleId="Recuodecorpodetexto21">
    <w:name w:val="Recuo de corpo de texto 21"/>
    <w:basedOn w:val="Normal"/>
    <w:rsid w:val="008344F8"/>
    <w:pPr>
      <w:suppressAutoHyphens/>
      <w:spacing w:after="140" w:line="360" w:lineRule="auto"/>
      <w:ind w:left="1440" w:hanging="720"/>
      <w:jc w:val="both"/>
    </w:pPr>
    <w:rPr>
      <w:rFonts w:ascii="Tahoma" w:hAnsi="Tahoma"/>
      <w:sz w:val="20"/>
      <w:lang w:eastAsia="ar-SA"/>
    </w:rPr>
  </w:style>
  <w:style w:type="paragraph" w:customStyle="1" w:styleId="Recuodecorpodetexto31">
    <w:name w:val="Recuo de corpo de texto 31"/>
    <w:basedOn w:val="Normal"/>
    <w:rsid w:val="008344F8"/>
    <w:pPr>
      <w:suppressAutoHyphens/>
      <w:spacing w:after="140" w:line="360" w:lineRule="auto"/>
      <w:ind w:left="1080" w:hanging="360"/>
      <w:jc w:val="both"/>
    </w:pPr>
    <w:rPr>
      <w:rFonts w:ascii="Tahoma" w:hAnsi="Tahoma"/>
      <w:sz w:val="20"/>
      <w:lang w:eastAsia="ar-SA"/>
    </w:rPr>
  </w:style>
  <w:style w:type="paragraph" w:customStyle="1" w:styleId="Legenda1">
    <w:name w:val="Legenda1"/>
    <w:basedOn w:val="Normal"/>
    <w:next w:val="Normal"/>
    <w:rsid w:val="008344F8"/>
    <w:pPr>
      <w:suppressAutoHyphens/>
      <w:spacing w:after="140" w:line="290" w:lineRule="auto"/>
      <w:jc w:val="both"/>
    </w:pPr>
    <w:rPr>
      <w:rFonts w:ascii="Tahoma" w:hAnsi="Tahoma"/>
      <w:b/>
      <w:bCs/>
      <w:sz w:val="20"/>
      <w:szCs w:val="20"/>
      <w:lang w:eastAsia="ar-SA"/>
    </w:rPr>
  </w:style>
  <w:style w:type="paragraph" w:customStyle="1" w:styleId="li">
    <w:name w:val="li"/>
    <w:basedOn w:val="Ttulo2"/>
    <w:rsid w:val="008344F8"/>
    <w:pPr>
      <w:numPr>
        <w:ilvl w:val="1"/>
      </w:numPr>
      <w:shd w:val="clear" w:color="auto" w:fill="auto"/>
      <w:tabs>
        <w:tab w:val="clear" w:pos="24"/>
        <w:tab w:val="clear" w:pos="284"/>
        <w:tab w:val="clear" w:pos="709"/>
        <w:tab w:val="clear" w:pos="900"/>
        <w:tab w:val="clear" w:pos="1800"/>
        <w:tab w:val="clear" w:pos="2700"/>
        <w:tab w:val="clear" w:pos="3600"/>
        <w:tab w:val="clear" w:pos="4500"/>
        <w:tab w:val="clear" w:pos="5400"/>
        <w:tab w:val="clear" w:pos="6300"/>
        <w:tab w:val="clear" w:pos="7200"/>
        <w:tab w:val="clear" w:pos="8100"/>
        <w:tab w:val="clear" w:pos="9000"/>
      </w:tabs>
      <w:suppressAutoHyphens/>
      <w:autoSpaceDE/>
      <w:autoSpaceDN/>
      <w:adjustRightInd/>
      <w:spacing w:before="280" w:after="60" w:line="360" w:lineRule="auto"/>
      <w:ind w:left="1247" w:hanging="709"/>
      <w:jc w:val="both"/>
      <w:outlineLvl w:val="9"/>
    </w:pPr>
    <w:rPr>
      <w:rFonts w:ascii="Trebuchet MS" w:hAnsi="Trebuchet MS" w:cs="Arial"/>
      <w:iCs w:val="0"/>
      <w:kern w:val="21"/>
      <w:szCs w:val="24"/>
      <w:lang w:eastAsia="ar-SA"/>
    </w:rPr>
  </w:style>
  <w:style w:type="paragraph" w:customStyle="1" w:styleId="BodyText23">
    <w:name w:val="Body Text 23"/>
    <w:basedOn w:val="Normal"/>
    <w:rsid w:val="008344F8"/>
    <w:pPr>
      <w:suppressAutoHyphens/>
      <w:spacing w:after="140" w:line="290" w:lineRule="auto"/>
      <w:jc w:val="both"/>
    </w:pPr>
    <w:rPr>
      <w:rFonts w:ascii="Tahoma" w:hAnsi="Tahoma"/>
      <w:sz w:val="20"/>
      <w:szCs w:val="20"/>
      <w:lang w:eastAsia="ar-SA"/>
    </w:rPr>
  </w:style>
  <w:style w:type="paragraph" w:customStyle="1" w:styleId="BodyMain">
    <w:name w:val="Body Main"/>
    <w:basedOn w:val="Normal"/>
    <w:rsid w:val="008344F8"/>
    <w:pPr>
      <w:suppressAutoHyphens/>
      <w:spacing w:before="240" w:after="140" w:line="290" w:lineRule="auto"/>
      <w:jc w:val="both"/>
    </w:pPr>
    <w:rPr>
      <w:rFonts w:ascii="Tahoma" w:hAnsi="Tahoma"/>
      <w:sz w:val="20"/>
      <w:lang w:eastAsia="ar-SA"/>
    </w:rPr>
  </w:style>
  <w:style w:type="paragraph" w:customStyle="1" w:styleId="Textodecomentrio1">
    <w:name w:val="Texto de comentário1"/>
    <w:basedOn w:val="Normal"/>
    <w:rsid w:val="008344F8"/>
    <w:pPr>
      <w:suppressAutoHyphens/>
      <w:spacing w:after="140" w:line="290" w:lineRule="auto"/>
      <w:jc w:val="both"/>
    </w:pPr>
    <w:rPr>
      <w:rFonts w:ascii="Tahoma" w:hAnsi="Tahoma"/>
      <w:sz w:val="20"/>
      <w:lang w:eastAsia="ar-SA"/>
    </w:rPr>
  </w:style>
  <w:style w:type="paragraph" w:customStyle="1" w:styleId="BodyText24">
    <w:name w:val="Body Text 24"/>
    <w:basedOn w:val="Normal"/>
    <w:rsid w:val="008344F8"/>
    <w:pPr>
      <w:suppressAutoHyphens/>
      <w:spacing w:after="140" w:line="290" w:lineRule="auto"/>
      <w:jc w:val="both"/>
    </w:pPr>
    <w:rPr>
      <w:rFonts w:ascii="Tahoma" w:hAnsi="Tahoma"/>
      <w:sz w:val="20"/>
      <w:szCs w:val="20"/>
      <w:lang w:eastAsia="ar-SA"/>
    </w:rPr>
  </w:style>
  <w:style w:type="paragraph" w:customStyle="1" w:styleId="Char1">
    <w:name w:val="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
    <w:name w:val="Char Char1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MF2">
    <w:name w:val="MF2"/>
    <w:basedOn w:val="Normal"/>
    <w:rsid w:val="008344F8"/>
    <w:pPr>
      <w:suppressAutoHyphens/>
      <w:spacing w:after="140" w:line="320" w:lineRule="exact"/>
      <w:jc w:val="both"/>
    </w:pPr>
    <w:rPr>
      <w:rFonts w:ascii="Tahoma" w:hAnsi="Tahoma"/>
      <w:b/>
      <w:sz w:val="20"/>
      <w:szCs w:val="20"/>
      <w:lang w:eastAsia="ar-SA"/>
    </w:rPr>
  </w:style>
  <w:style w:type="paragraph" w:customStyle="1" w:styleId="CharCharCharCharCharCharCharChar">
    <w:name w:val="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Char1">
    <w:name w:val="Char Char Char1"/>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
    <w:name w:val="Char Char1"/>
    <w:basedOn w:val="Normal"/>
    <w:rsid w:val="008344F8"/>
    <w:pPr>
      <w:suppressAutoHyphens/>
      <w:spacing w:after="160" w:line="240" w:lineRule="exact"/>
      <w:jc w:val="both"/>
    </w:pPr>
    <w:rPr>
      <w:rFonts w:ascii="Verdana" w:hAnsi="Verdana"/>
      <w:sz w:val="20"/>
      <w:szCs w:val="20"/>
      <w:lang w:val="en-US" w:eastAsia="ar-SA"/>
    </w:rPr>
  </w:style>
  <w:style w:type="paragraph" w:customStyle="1" w:styleId="Textodebalo1">
    <w:name w:val="Texto de balão1"/>
    <w:basedOn w:val="Normal"/>
    <w:rsid w:val="008344F8"/>
    <w:pPr>
      <w:suppressAutoHyphens/>
      <w:spacing w:after="140" w:line="290" w:lineRule="auto"/>
      <w:jc w:val="both"/>
    </w:pPr>
    <w:rPr>
      <w:rFonts w:ascii="Tahoma" w:hAnsi="Tahoma" w:cs="Tahoma"/>
      <w:sz w:val="16"/>
      <w:szCs w:val="16"/>
      <w:lang w:eastAsia="ar-SA"/>
    </w:rPr>
  </w:style>
  <w:style w:type="paragraph" w:customStyle="1" w:styleId="Char1CharCharChar">
    <w:name w:val="Char1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
    <w:name w:val="Char Char2"/>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344F8"/>
    <w:pPr>
      <w:suppressAutoHyphens/>
      <w:spacing w:after="160" w:line="240" w:lineRule="exact"/>
      <w:jc w:val="both"/>
    </w:pPr>
    <w:rPr>
      <w:rFonts w:ascii="Verdana" w:hAnsi="Verdana"/>
      <w:sz w:val="20"/>
      <w:szCs w:val="20"/>
      <w:lang w:val="en-US" w:eastAsia="ar-SA"/>
    </w:rPr>
  </w:style>
  <w:style w:type="paragraph" w:customStyle="1" w:styleId="CharChar1CharChar">
    <w:name w:val="Char Char1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8344F8"/>
    <w:pPr>
      <w:suppressAutoHyphens/>
      <w:spacing w:after="160" w:line="240" w:lineRule="exact"/>
      <w:jc w:val="both"/>
    </w:pPr>
    <w:rPr>
      <w:rFonts w:ascii="Verdana" w:eastAsia="MS Mincho" w:hAnsi="Verdana"/>
      <w:sz w:val="20"/>
      <w:szCs w:val="20"/>
      <w:lang w:val="en-US" w:eastAsia="ar-SA"/>
    </w:rPr>
  </w:style>
  <w:style w:type="paragraph" w:customStyle="1" w:styleId="TableContents">
    <w:name w:val="Table Contents"/>
    <w:basedOn w:val="Normal"/>
    <w:rsid w:val="008344F8"/>
    <w:pPr>
      <w:suppressLineNumbers/>
      <w:suppressAutoHyphens/>
      <w:spacing w:after="140" w:line="290" w:lineRule="auto"/>
      <w:jc w:val="both"/>
    </w:pPr>
    <w:rPr>
      <w:rFonts w:ascii="Tahoma" w:hAnsi="Tahoma"/>
      <w:sz w:val="20"/>
      <w:lang w:eastAsia="ar-SA"/>
    </w:rPr>
  </w:style>
  <w:style w:type="paragraph" w:customStyle="1" w:styleId="TableHeading">
    <w:name w:val="Table Heading"/>
    <w:basedOn w:val="TableContents"/>
    <w:rsid w:val="008344F8"/>
    <w:pPr>
      <w:jc w:val="center"/>
    </w:pPr>
    <w:rPr>
      <w:b/>
      <w:bCs/>
    </w:rPr>
  </w:style>
  <w:style w:type="paragraph" w:customStyle="1" w:styleId="Framecontents">
    <w:name w:val="Frame contents"/>
    <w:basedOn w:val="Corpodetexto"/>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uppressAutoHyphens/>
      <w:spacing w:after="140" w:line="290" w:lineRule="auto"/>
    </w:pPr>
    <w:rPr>
      <w:rFonts w:ascii="Tahoma" w:hAnsi="Tahoma"/>
      <w:sz w:val="20"/>
      <w:szCs w:val="20"/>
      <w:lang w:val="x-none" w:eastAsia="ar-SA"/>
    </w:rPr>
  </w:style>
  <w:style w:type="paragraph" w:customStyle="1" w:styleId="Style">
    <w:name w:val="Style"/>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
    <w:name w:val="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1">
    <w:name w:val="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NormalJustified">
    <w:name w:val="Normal (Justified)"/>
    <w:basedOn w:val="Normal"/>
    <w:rsid w:val="008344F8"/>
    <w:pPr>
      <w:spacing w:after="140" w:line="290" w:lineRule="auto"/>
      <w:jc w:val="both"/>
    </w:pPr>
    <w:rPr>
      <w:rFonts w:ascii="Tahoma" w:hAnsi="Tahoma"/>
      <w:kern w:val="28"/>
      <w:sz w:val="20"/>
      <w:szCs w:val="20"/>
      <w:lang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character" w:customStyle="1" w:styleId="estilolatimtrebuchetmscharchar">
    <w:name w:val="estilolatimtrebuchetmscharchar"/>
    <w:rsid w:val="008344F8"/>
    <w:rPr>
      <w:rFonts w:ascii="Trebuchet MS" w:hAnsi="Trebuchet MS"/>
    </w:rPr>
  </w:style>
  <w:style w:type="paragraph" w:customStyle="1" w:styleId="CharChar1CharCharCharChar">
    <w:name w:val="Char Char1 Char Char Char Char"/>
    <w:basedOn w:val="Normal"/>
    <w:rsid w:val="008344F8"/>
    <w:pPr>
      <w:spacing w:after="160" w:line="240" w:lineRule="exact"/>
      <w:jc w:val="both"/>
    </w:pPr>
    <w:rPr>
      <w:rFonts w:ascii="Verdana" w:eastAsia="MS Mincho" w:hAnsi="Verdana"/>
      <w:sz w:val="20"/>
      <w:szCs w:val="20"/>
      <w:lang w:val="en-US" w:eastAsia="en-US"/>
    </w:rPr>
  </w:style>
  <w:style w:type="paragraph" w:customStyle="1" w:styleId="Revision1">
    <w:name w:val="Revision1"/>
    <w:hidden/>
    <w:semiHidden/>
    <w:rsid w:val="008344F8"/>
    <w:rPr>
      <w:rFonts w:ascii="Times New Roman" w:eastAsia="Times New Roman" w:hAnsi="Times New Roman" w:cs="Times New Roman"/>
      <w:lang w:eastAsia="ar-SA"/>
    </w:rPr>
  </w:style>
  <w:style w:type="paragraph" w:customStyle="1" w:styleId="BodyText32">
    <w:name w:val="Body Text 32"/>
    <w:basedOn w:val="Normal"/>
    <w:rsid w:val="008344F8"/>
    <w:pPr>
      <w:autoSpaceDE w:val="0"/>
      <w:autoSpaceDN w:val="0"/>
      <w:adjustRightInd w:val="0"/>
      <w:spacing w:after="140" w:line="290" w:lineRule="auto"/>
      <w:jc w:val="both"/>
    </w:pPr>
    <w:rPr>
      <w:rFonts w:ascii="Tahoma" w:hAnsi="Tahoma"/>
      <w:b/>
      <w:sz w:val="20"/>
      <w:szCs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8344F8"/>
    <w:pPr>
      <w:spacing w:after="160" w:line="240" w:lineRule="exact"/>
      <w:jc w:val="both"/>
    </w:pPr>
    <w:rPr>
      <w:rFonts w:ascii="Verdana" w:eastAsia="MS Mincho" w:hAnsi="Verdana"/>
      <w:sz w:val="20"/>
      <w:szCs w:val="20"/>
      <w:lang w:val="en-US" w:eastAsia="en-US"/>
    </w:rPr>
  </w:style>
  <w:style w:type="numbering" w:customStyle="1" w:styleId="CRIPadroItaBBA">
    <w:name w:val="CRI Padrão Itaú BBA"/>
    <w:rsid w:val="008344F8"/>
    <w:pPr>
      <w:numPr>
        <w:numId w:val="76"/>
      </w:numPr>
    </w:pPr>
  </w:style>
  <w:style w:type="paragraph" w:customStyle="1" w:styleId="Cibramodelo2">
    <w:name w:val="Cibra modelo 2"/>
    <w:basedOn w:val="Normal"/>
    <w:link w:val="Cibramodelo2Char"/>
    <w:qFormat/>
    <w:rsid w:val="008344F8"/>
    <w:pPr>
      <w:spacing w:after="140"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8344F8"/>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8344F8"/>
    <w:pPr>
      <w:spacing w:after="140" w:line="290" w:lineRule="auto"/>
      <w:ind w:left="708"/>
      <w:jc w:val="both"/>
    </w:pPr>
    <w:rPr>
      <w:rFonts w:ascii="Tahoma" w:hAnsi="Tahoma"/>
      <w:sz w:val="20"/>
      <w:lang w:eastAsia="en-US"/>
    </w:rPr>
  </w:style>
  <w:style w:type="paragraph" w:customStyle="1" w:styleId="PDG-3">
    <w:name w:val="PDG - 3"/>
    <w:basedOn w:val="Normal"/>
    <w:rsid w:val="008344F8"/>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Heading31">
    <w:name w:val="Heading 31"/>
    <w:aliases w:val="h3"/>
    <w:basedOn w:val="Normal"/>
    <w:next w:val="DeltaViewTableHeading"/>
    <w:rsid w:val="008344F8"/>
    <w:pPr>
      <w:widowControl w:val="0"/>
      <w:autoSpaceDE w:val="0"/>
      <w:autoSpaceDN w:val="0"/>
      <w:adjustRightInd w:val="0"/>
      <w:spacing w:after="140" w:line="290" w:lineRule="auto"/>
      <w:ind w:left="354"/>
      <w:jc w:val="both"/>
    </w:pPr>
    <w:rPr>
      <w:rFonts w:ascii="Tms Rmn" w:hAnsi="Tms Rmn" w:cs="Tms Rmn"/>
      <w:b/>
      <w:bCs/>
      <w:sz w:val="20"/>
      <w:lang w:val="en-US" w:eastAsia="en-US"/>
    </w:rPr>
  </w:style>
  <w:style w:type="paragraph" w:customStyle="1" w:styleId="par1">
    <w:name w:val="par1"/>
    <w:basedOn w:val="Normal"/>
    <w:uiPriority w:val="99"/>
    <w:rsid w:val="008344F8"/>
    <w:pPr>
      <w:spacing w:after="140" w:line="290" w:lineRule="auto"/>
      <w:ind w:left="284" w:hanging="284"/>
      <w:jc w:val="both"/>
    </w:pPr>
    <w:rPr>
      <w:rFonts w:ascii="Arial" w:hAnsi="Arial" w:cs="Arial"/>
      <w:sz w:val="17"/>
      <w:szCs w:val="17"/>
      <w:lang w:eastAsia="en-US"/>
    </w:rPr>
  </w:style>
  <w:style w:type="paragraph" w:customStyle="1" w:styleId="times">
    <w:name w:val="times"/>
    <w:basedOn w:val="Normal"/>
    <w:uiPriority w:val="99"/>
    <w:rsid w:val="008344F8"/>
    <w:pPr>
      <w:spacing w:after="140" w:line="290" w:lineRule="auto"/>
      <w:jc w:val="both"/>
    </w:pPr>
    <w:rPr>
      <w:rFonts w:ascii="Tahoma" w:eastAsia="MS Mincho" w:hAnsi="Tahoma"/>
      <w:sz w:val="20"/>
      <w:lang w:val="en-US" w:eastAsia="en-US"/>
    </w:rPr>
  </w:style>
  <w:style w:type="paragraph" w:customStyle="1" w:styleId="western">
    <w:name w:val="western"/>
    <w:basedOn w:val="Normal"/>
    <w:rsid w:val="008344F8"/>
    <w:pPr>
      <w:spacing w:before="100" w:beforeAutospacing="1" w:after="119" w:line="290" w:lineRule="auto"/>
      <w:jc w:val="both"/>
    </w:pPr>
    <w:rPr>
      <w:rFonts w:ascii="Arial Unicode MS" w:eastAsia="Arial Unicode MS" w:hAnsi="Arial Unicode MS" w:cs="Arial Unicode MS"/>
      <w:sz w:val="26"/>
      <w:lang w:eastAsia="en-US"/>
    </w:rPr>
  </w:style>
  <w:style w:type="character" w:customStyle="1" w:styleId="apple-converted-space">
    <w:name w:val="apple-converted-space"/>
    <w:basedOn w:val="Fontepargpadro"/>
    <w:rsid w:val="008344F8"/>
  </w:style>
  <w:style w:type="paragraph" w:customStyle="1" w:styleId="xl64">
    <w:name w:val="xl64"/>
    <w:basedOn w:val="Normal"/>
    <w:rsid w:val="008344F8"/>
    <w:pPr>
      <w:spacing w:before="100" w:beforeAutospacing="1" w:after="100" w:afterAutospacing="1" w:line="290" w:lineRule="auto"/>
      <w:jc w:val="both"/>
    </w:pPr>
    <w:rPr>
      <w:rFonts w:ascii="Arial" w:hAnsi="Arial" w:cs="Arial"/>
      <w:sz w:val="20"/>
      <w:lang w:eastAsia="en-US"/>
    </w:rPr>
  </w:style>
  <w:style w:type="paragraph" w:customStyle="1" w:styleId="xl65">
    <w:name w:val="xl65"/>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66">
    <w:name w:val="xl66"/>
    <w:basedOn w:val="Normal"/>
    <w:rsid w:val="008344F8"/>
    <w:pPr>
      <w:pBdr>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7">
    <w:name w:val="xl67"/>
    <w:basedOn w:val="Normal"/>
    <w:rsid w:val="008344F8"/>
    <w:pPr>
      <w:pBdr>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68">
    <w:name w:val="xl68"/>
    <w:basedOn w:val="Normal"/>
    <w:rsid w:val="008344F8"/>
    <w:pPr>
      <w:pBdr>
        <w:left w:val="single" w:sz="4" w:space="0" w:color="FFFFFF"/>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69">
    <w:name w:val="xl69"/>
    <w:basedOn w:val="Normal"/>
    <w:rsid w:val="008344F8"/>
    <w:pPr>
      <w:pBdr>
        <w:bottom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0">
    <w:name w:val="xl70"/>
    <w:basedOn w:val="Normal"/>
    <w:rsid w:val="008344F8"/>
    <w:pPr>
      <w:pBdr>
        <w:bottom w:val="single" w:sz="4" w:space="0" w:color="FFFFFF"/>
        <w:right w:val="single" w:sz="4" w:space="0" w:color="FFFFFF"/>
      </w:pBdr>
      <w:shd w:val="clear" w:color="000000" w:fill="255F31"/>
      <w:spacing w:before="100" w:beforeAutospacing="1" w:after="100" w:afterAutospacing="1" w:line="290" w:lineRule="auto"/>
      <w:jc w:val="both"/>
      <w:textAlignment w:val="center"/>
    </w:pPr>
    <w:rPr>
      <w:rFonts w:ascii="Arial" w:hAnsi="Arial" w:cs="Arial"/>
      <w:color w:val="FFFFFF"/>
      <w:sz w:val="40"/>
      <w:szCs w:val="40"/>
      <w:lang w:eastAsia="en-US"/>
    </w:rPr>
  </w:style>
  <w:style w:type="paragraph" w:customStyle="1" w:styleId="xl71">
    <w:name w:val="xl71"/>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lang w:eastAsia="en-US"/>
    </w:rPr>
  </w:style>
  <w:style w:type="paragraph" w:customStyle="1" w:styleId="xl72">
    <w:name w:val="xl72"/>
    <w:basedOn w:val="Normal"/>
    <w:rsid w:val="008344F8"/>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line="290" w:lineRule="auto"/>
      <w:jc w:val="center"/>
    </w:pPr>
    <w:rPr>
      <w:rFonts w:ascii="Arial" w:hAnsi="Arial" w:cs="Arial"/>
      <w:color w:val="FFFFFF"/>
      <w:sz w:val="20"/>
      <w:szCs w:val="20"/>
      <w:lang w:eastAsia="en-US"/>
    </w:rPr>
  </w:style>
  <w:style w:type="paragraph" w:customStyle="1" w:styleId="xl73">
    <w:name w:val="xl73"/>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b/>
      <w:bCs/>
      <w:sz w:val="20"/>
      <w:lang w:eastAsia="en-US"/>
    </w:rPr>
  </w:style>
  <w:style w:type="paragraph" w:customStyle="1" w:styleId="xl74">
    <w:name w:val="xl74"/>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5">
    <w:name w:val="xl75"/>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6">
    <w:name w:val="xl76"/>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7">
    <w:name w:val="xl77"/>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8">
    <w:name w:val="xl78"/>
    <w:basedOn w:val="Normal"/>
    <w:rsid w:val="008344F8"/>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79">
    <w:name w:val="xl79"/>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0">
    <w:name w:val="xl80"/>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1">
    <w:name w:val="xl81"/>
    <w:basedOn w:val="Normal"/>
    <w:rsid w:val="008344F8"/>
    <w:pPr>
      <w:pBdr>
        <w:top w:val="single" w:sz="4" w:space="0" w:color="FFFFFF"/>
        <w:bottom w:val="single" w:sz="4" w:space="0" w:color="FFFFFF"/>
        <w:right w:val="single" w:sz="4" w:space="0" w:color="FFFFFF"/>
      </w:pBdr>
      <w:shd w:val="clear" w:color="000000" w:fill="F2F2F2"/>
      <w:spacing w:before="100" w:beforeAutospacing="1" w:after="100" w:afterAutospacing="1" w:line="290" w:lineRule="auto"/>
      <w:jc w:val="center"/>
    </w:pPr>
    <w:rPr>
      <w:rFonts w:ascii="Arial" w:hAnsi="Arial" w:cs="Arial"/>
      <w:sz w:val="20"/>
      <w:lang w:eastAsia="en-US"/>
    </w:rPr>
  </w:style>
  <w:style w:type="paragraph" w:customStyle="1" w:styleId="xl82">
    <w:name w:val="xl82"/>
    <w:basedOn w:val="Normal"/>
    <w:rsid w:val="008344F8"/>
    <w:pPr>
      <w:pBdr>
        <w:left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3">
    <w:name w:val="xl83"/>
    <w:basedOn w:val="Normal"/>
    <w:rsid w:val="008344F8"/>
    <w:pPr>
      <w:pBdr>
        <w:left w:val="single" w:sz="4" w:space="0" w:color="FFFFFF"/>
        <w:bottom w:val="single" w:sz="4" w:space="0" w:color="FFFFFF"/>
        <w:right w:val="single" w:sz="4" w:space="0" w:color="FFFFFF"/>
      </w:pBdr>
      <w:shd w:val="clear" w:color="000000" w:fill="FF0000"/>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84">
    <w:name w:val="xl84"/>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5">
    <w:name w:val="xl85"/>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6">
    <w:name w:val="xl86"/>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7">
    <w:name w:val="xl87"/>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8">
    <w:name w:val="xl88"/>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89">
    <w:name w:val="xl89"/>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0">
    <w:name w:val="xl90"/>
    <w:basedOn w:val="Normal"/>
    <w:rsid w:val="008344F8"/>
    <w:pPr>
      <w:pBdr>
        <w:top w:val="single" w:sz="4" w:space="0" w:color="FFFFFF"/>
        <w:lef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1">
    <w:name w:val="xl91"/>
    <w:basedOn w:val="Normal"/>
    <w:rsid w:val="008344F8"/>
    <w:pPr>
      <w:pBdr>
        <w:top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2">
    <w:name w:val="xl92"/>
    <w:basedOn w:val="Normal"/>
    <w:rsid w:val="008344F8"/>
    <w:pPr>
      <w:pBdr>
        <w:top w:val="single" w:sz="4" w:space="0" w:color="FFFFFF"/>
        <w:right w:val="single" w:sz="4" w:space="0" w:color="FFFFFF"/>
      </w:pBdr>
      <w:shd w:val="clear" w:color="000000" w:fill="255F31"/>
      <w:spacing w:before="100" w:beforeAutospacing="1" w:after="100" w:afterAutospacing="1" w:line="290" w:lineRule="auto"/>
      <w:jc w:val="center"/>
      <w:textAlignment w:val="center"/>
    </w:pPr>
    <w:rPr>
      <w:rFonts w:ascii="Arial" w:hAnsi="Arial" w:cs="Arial"/>
      <w:color w:val="FFFFFF"/>
      <w:sz w:val="40"/>
      <w:szCs w:val="40"/>
      <w:lang w:eastAsia="en-US"/>
    </w:rPr>
  </w:style>
  <w:style w:type="paragraph" w:customStyle="1" w:styleId="xl93">
    <w:name w:val="xl93"/>
    <w:basedOn w:val="Normal"/>
    <w:rsid w:val="008344F8"/>
    <w:pPr>
      <w:pBdr>
        <w:top w:val="single" w:sz="4" w:space="0" w:color="FFFFFF"/>
        <w:left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4">
    <w:name w:val="xl94"/>
    <w:basedOn w:val="Normal"/>
    <w:rsid w:val="008344F8"/>
    <w:pPr>
      <w:pBdr>
        <w:top w:val="single" w:sz="4" w:space="0" w:color="FFFFFF"/>
        <w:bottom w:val="single" w:sz="4" w:space="0" w:color="FFFFFF"/>
      </w:pBdr>
      <w:shd w:val="clear" w:color="000000" w:fill="255F31"/>
      <w:spacing w:before="100" w:beforeAutospacing="1" w:after="100" w:afterAutospacing="1" w:line="290" w:lineRule="auto"/>
      <w:jc w:val="center"/>
      <w:textAlignment w:val="center"/>
    </w:pPr>
    <w:rPr>
      <w:rFonts w:ascii="Arial" w:hAnsi="Arial" w:cs="Arial"/>
      <w:b/>
      <w:bCs/>
      <w:color w:val="FFFFFF"/>
      <w:sz w:val="20"/>
      <w:lang w:eastAsia="en-US"/>
    </w:rPr>
  </w:style>
  <w:style w:type="paragraph" w:customStyle="1" w:styleId="xl95">
    <w:name w:val="xl95"/>
    <w:basedOn w:val="Normal"/>
    <w:rsid w:val="008344F8"/>
    <w:pPr>
      <w:pBdr>
        <w:left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paragraph" w:customStyle="1" w:styleId="xl96">
    <w:name w:val="xl96"/>
    <w:basedOn w:val="Normal"/>
    <w:rsid w:val="008344F8"/>
    <w:pPr>
      <w:pBdr>
        <w:left w:val="single" w:sz="4" w:space="0" w:color="FFFFFF"/>
        <w:bottom w:val="single" w:sz="4" w:space="0" w:color="FFFFFF"/>
        <w:right w:val="single" w:sz="4" w:space="0" w:color="FFFFFF"/>
      </w:pBdr>
      <w:shd w:val="clear" w:color="000000" w:fill="FFC000"/>
      <w:spacing w:before="100" w:beforeAutospacing="1" w:after="100" w:afterAutospacing="1" w:line="290" w:lineRule="auto"/>
      <w:jc w:val="center"/>
      <w:textAlignment w:val="center"/>
    </w:pPr>
    <w:rPr>
      <w:rFonts w:ascii="Arial" w:hAnsi="Arial" w:cs="Arial"/>
      <w:b/>
      <w:bCs/>
      <w:sz w:val="20"/>
      <w:lang w:eastAsia="en-US"/>
    </w:rPr>
  </w:style>
  <w:style w:type="character" w:customStyle="1" w:styleId="DefaultParagraphFont1Char">
    <w:name w:val="Default Paragraph Font1 Char"/>
    <w:rsid w:val="008344F8"/>
    <w:rPr>
      <w:rFonts w:ascii="CG Times" w:hAnsi="CG Times"/>
      <w:lang w:val="x-none" w:eastAsia="pt-BR" w:bidi="ar-SA"/>
    </w:rPr>
  </w:style>
  <w:style w:type="paragraph" w:customStyle="1" w:styleId="DefaultText">
    <w:name w:val="Default Text"/>
    <w:basedOn w:val="Normal"/>
    <w:rsid w:val="008344F8"/>
    <w:pPr>
      <w:autoSpaceDE w:val="0"/>
      <w:autoSpaceDN w:val="0"/>
      <w:adjustRightInd w:val="0"/>
      <w:spacing w:after="140" w:line="290" w:lineRule="auto"/>
      <w:jc w:val="both"/>
    </w:pPr>
    <w:rPr>
      <w:rFonts w:ascii="Tahoma" w:hAnsi="Tahoma"/>
      <w:sz w:val="20"/>
      <w:lang w:val="en-US" w:eastAsia="en-US"/>
    </w:rPr>
  </w:style>
  <w:style w:type="paragraph" w:customStyle="1" w:styleId="Normala">
    <w:name w:val="Normal(a)"/>
    <w:basedOn w:val="Normal"/>
    <w:rsid w:val="008344F8"/>
    <w:pPr>
      <w:suppressAutoHyphens/>
      <w:spacing w:before="240" w:after="140" w:line="290" w:lineRule="auto"/>
      <w:ind w:firstLine="1440"/>
      <w:jc w:val="both"/>
    </w:pPr>
    <w:rPr>
      <w:rFonts w:ascii="Tahoma" w:hAnsi="Tahoma"/>
      <w:spacing w:val="-3"/>
      <w:sz w:val="20"/>
      <w:lang w:val="en-US" w:eastAsia="en-US"/>
    </w:rPr>
  </w:style>
  <w:style w:type="character" w:customStyle="1" w:styleId="MenoPendente11">
    <w:name w:val="Menção Pendente11"/>
    <w:uiPriority w:val="99"/>
    <w:semiHidden/>
    <w:unhideWhenUsed/>
    <w:rsid w:val="008344F8"/>
    <w:rPr>
      <w:color w:val="808080"/>
      <w:shd w:val="clear" w:color="auto" w:fill="E6E6E6"/>
    </w:rPr>
  </w:style>
  <w:style w:type="paragraph" w:customStyle="1" w:styleId="msonormal0">
    <w:name w:val="msonormal"/>
    <w:basedOn w:val="Normal"/>
    <w:rsid w:val="008344F8"/>
    <w:pPr>
      <w:spacing w:before="100" w:beforeAutospacing="1" w:after="100" w:afterAutospacing="1" w:line="290" w:lineRule="auto"/>
      <w:jc w:val="both"/>
    </w:pPr>
    <w:rPr>
      <w:rFonts w:ascii="Tahoma" w:hAnsi="Tahoma"/>
      <w:sz w:val="20"/>
      <w:lang w:eastAsia="en-US"/>
    </w:rPr>
  </w:style>
  <w:style w:type="paragraph" w:customStyle="1" w:styleId="xl97">
    <w:name w:val="xl97"/>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8">
    <w:name w:val="xl98"/>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99">
    <w:name w:val="xl99"/>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0">
    <w:name w:val="xl100"/>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1">
    <w:name w:val="xl101"/>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2">
    <w:name w:val="xl102"/>
    <w:basedOn w:val="Normal"/>
    <w:rsid w:val="008344F8"/>
    <w:pPr>
      <w:pBdr>
        <w:bottom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3">
    <w:name w:val="xl103"/>
    <w:basedOn w:val="Normal"/>
    <w:rsid w:val="008344F8"/>
    <w:pPr>
      <w:pBdr>
        <w:top w:val="single" w:sz="8" w:space="0" w:color="DDDDDD"/>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4">
    <w:name w:val="xl104"/>
    <w:basedOn w:val="Normal"/>
    <w:rsid w:val="008344F8"/>
    <w:pP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5">
    <w:name w:val="xl105"/>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6">
    <w:name w:val="xl106"/>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7">
    <w:name w:val="xl107"/>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customStyle="1" w:styleId="xl108">
    <w:name w:val="xl108"/>
    <w:basedOn w:val="Normal"/>
    <w:rsid w:val="008344F8"/>
    <w:pPr>
      <w:pBdr>
        <w:top w:val="single" w:sz="8" w:space="0" w:color="E7E6E6"/>
      </w:pBdr>
      <w:shd w:val="clear" w:color="000000" w:fill="FFFFFF"/>
      <w:spacing w:before="100" w:beforeAutospacing="1" w:after="100" w:afterAutospacing="1" w:line="290" w:lineRule="auto"/>
      <w:jc w:val="both"/>
      <w:textAlignment w:val="center"/>
    </w:pPr>
    <w:rPr>
      <w:rFonts w:ascii="Roboto" w:hAnsi="Roboto"/>
      <w:color w:val="4A4A4A"/>
      <w:sz w:val="20"/>
      <w:lang w:eastAsia="en-US"/>
    </w:rPr>
  </w:style>
  <w:style w:type="paragraph" w:styleId="Saudao">
    <w:name w:val="Salutation"/>
    <w:basedOn w:val="Normal"/>
    <w:next w:val="Normal"/>
    <w:link w:val="SaudaoChar"/>
    <w:uiPriority w:val="99"/>
    <w:rsid w:val="008344F8"/>
    <w:pPr>
      <w:autoSpaceDE w:val="0"/>
      <w:autoSpaceDN w:val="0"/>
      <w:adjustRightInd w:val="0"/>
      <w:spacing w:after="140" w:line="290" w:lineRule="auto"/>
      <w:ind w:firstLine="1440"/>
      <w:jc w:val="both"/>
    </w:pPr>
    <w:rPr>
      <w:rFonts w:ascii="Tahoma" w:hAnsi="Tahoma"/>
      <w:sz w:val="20"/>
      <w:lang w:eastAsia="en-US"/>
    </w:rPr>
  </w:style>
  <w:style w:type="character" w:customStyle="1" w:styleId="SaudaoChar">
    <w:name w:val="Saudação Char"/>
    <w:basedOn w:val="Fontepargpadro"/>
    <w:link w:val="Saudao"/>
    <w:uiPriority w:val="99"/>
    <w:rsid w:val="008344F8"/>
    <w:rPr>
      <w:rFonts w:ascii="Tahoma" w:eastAsia="Times New Roman" w:hAnsi="Tahoma" w:cs="Times New Roman"/>
      <w:sz w:val="20"/>
    </w:rPr>
  </w:style>
  <w:style w:type="paragraph" w:customStyle="1" w:styleId="TableTitle">
    <w:name w:val="Table Title"/>
    <w:basedOn w:val="Normal"/>
    <w:next w:val="Normal"/>
    <w:uiPriority w:val="99"/>
    <w:rsid w:val="008344F8"/>
    <w:pPr>
      <w:autoSpaceDE w:val="0"/>
      <w:autoSpaceDN w:val="0"/>
      <w:adjustRightInd w:val="0"/>
      <w:spacing w:before="160" w:after="140" w:line="290" w:lineRule="auto"/>
      <w:jc w:val="both"/>
    </w:pPr>
    <w:rPr>
      <w:rFonts w:ascii="Arial" w:hAnsi="Arial" w:cs="Arial"/>
      <w:b/>
      <w:bCs/>
      <w:caps/>
      <w:sz w:val="18"/>
      <w:szCs w:val="18"/>
      <w:lang w:val="en-US" w:eastAsia="en-US"/>
    </w:rPr>
  </w:style>
  <w:style w:type="paragraph" w:customStyle="1" w:styleId="Centered">
    <w:name w:val="Centered"/>
    <w:basedOn w:val="Normal"/>
    <w:uiPriority w:val="99"/>
    <w:rsid w:val="008344F8"/>
    <w:pPr>
      <w:keepNext/>
      <w:widowControl w:val="0"/>
      <w:autoSpaceDE w:val="0"/>
      <w:autoSpaceDN w:val="0"/>
      <w:adjustRightInd w:val="0"/>
      <w:spacing w:after="240" w:line="290" w:lineRule="auto"/>
      <w:jc w:val="center"/>
    </w:pPr>
    <w:rPr>
      <w:rFonts w:ascii="Tahoma" w:hAnsi="Tahoma"/>
      <w:b/>
      <w:bCs/>
      <w:sz w:val="18"/>
      <w:szCs w:val="18"/>
      <w:lang w:val="en-US" w:eastAsia="en-US"/>
    </w:rPr>
  </w:style>
  <w:style w:type="character" w:customStyle="1" w:styleId="InitialStyle">
    <w:name w:val="InitialStyle"/>
    <w:uiPriority w:val="99"/>
    <w:rsid w:val="008344F8"/>
    <w:rPr>
      <w:rFonts w:ascii="Times New Roman" w:hAnsi="Times New Roman"/>
      <w:color w:val="auto"/>
      <w:spacing w:val="0"/>
      <w:sz w:val="20"/>
    </w:rPr>
  </w:style>
  <w:style w:type="paragraph" w:customStyle="1" w:styleId="para10">
    <w:name w:val="para10"/>
    <w:uiPriority w:val="99"/>
    <w:rsid w:val="008344F8"/>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344F8"/>
    <w:pPr>
      <w:tabs>
        <w:tab w:val="left" w:pos="9072"/>
      </w:tabs>
      <w:autoSpaceDE w:val="0"/>
      <w:autoSpaceDN w:val="0"/>
      <w:adjustRightInd w:val="0"/>
      <w:spacing w:after="140" w:line="240" w:lineRule="atLeast"/>
      <w:ind w:left="426" w:right="-1"/>
      <w:jc w:val="both"/>
    </w:pPr>
    <w:rPr>
      <w:rFonts w:ascii="Tahoma" w:hAnsi="Tahoma"/>
      <w:sz w:val="20"/>
      <w:lang w:eastAsia="en-US"/>
    </w:rPr>
  </w:style>
  <w:style w:type="paragraph" w:customStyle="1" w:styleId="c3">
    <w:name w:val="c3"/>
    <w:basedOn w:val="Normal"/>
    <w:uiPriority w:val="99"/>
    <w:rsid w:val="008344F8"/>
    <w:pPr>
      <w:autoSpaceDE w:val="0"/>
      <w:autoSpaceDN w:val="0"/>
      <w:adjustRightInd w:val="0"/>
      <w:spacing w:after="140" w:line="240" w:lineRule="atLeast"/>
      <w:jc w:val="center"/>
    </w:pPr>
    <w:rPr>
      <w:rFonts w:ascii="Times" w:hAnsi="Times" w:cs="Verdana"/>
      <w:sz w:val="20"/>
      <w:lang w:eastAsia="en-US"/>
    </w:rPr>
  </w:style>
  <w:style w:type="paragraph" w:customStyle="1" w:styleId="DeltaViewAnnounce">
    <w:name w:val="DeltaView Announce"/>
    <w:uiPriority w:val="99"/>
    <w:rsid w:val="008344F8"/>
    <w:pPr>
      <w:autoSpaceDE w:val="0"/>
      <w:autoSpaceDN w:val="0"/>
      <w:adjustRightInd w:val="0"/>
      <w:spacing w:before="100" w:beforeAutospacing="1" w:after="100" w:afterAutospacing="1"/>
    </w:pPr>
    <w:rPr>
      <w:rFonts w:ascii="Arial" w:eastAsia="Times New Roman" w:hAnsi="Arial" w:cs="Arial"/>
      <w:lang w:val="en-GB" w:eastAsia="pt-BR"/>
    </w:rPr>
  </w:style>
  <w:style w:type="character" w:customStyle="1" w:styleId="DeltaViewMoveSource">
    <w:name w:val="DeltaView Move Source"/>
    <w:uiPriority w:val="99"/>
    <w:rsid w:val="008344F8"/>
    <w:rPr>
      <w:strike/>
      <w:color w:val="00C000"/>
      <w:spacing w:val="0"/>
    </w:rPr>
  </w:style>
  <w:style w:type="character" w:customStyle="1" w:styleId="DeltaViewChangeNumber">
    <w:name w:val="DeltaView Change Number"/>
    <w:uiPriority w:val="99"/>
    <w:rsid w:val="008344F8"/>
    <w:rPr>
      <w:color w:val="000000"/>
      <w:spacing w:val="0"/>
      <w:vertAlign w:val="superscript"/>
    </w:rPr>
  </w:style>
  <w:style w:type="character" w:customStyle="1" w:styleId="DeltaViewDelimiter">
    <w:name w:val="DeltaView Delimiter"/>
    <w:uiPriority w:val="99"/>
    <w:rsid w:val="008344F8"/>
    <w:rPr>
      <w:spacing w:val="0"/>
    </w:rPr>
  </w:style>
  <w:style w:type="character" w:customStyle="1" w:styleId="DeltaViewFormatChange">
    <w:name w:val="DeltaView Format Change"/>
    <w:uiPriority w:val="99"/>
    <w:rsid w:val="008344F8"/>
    <w:rPr>
      <w:color w:val="000000"/>
      <w:spacing w:val="0"/>
    </w:rPr>
  </w:style>
  <w:style w:type="character" w:customStyle="1" w:styleId="DeltaViewMovedDeletion">
    <w:name w:val="DeltaView Moved Deletion"/>
    <w:uiPriority w:val="99"/>
    <w:rsid w:val="008344F8"/>
    <w:rPr>
      <w:strike/>
      <w:color w:val="C08080"/>
      <w:spacing w:val="0"/>
    </w:rPr>
  </w:style>
  <w:style w:type="character" w:customStyle="1" w:styleId="DeltaViewEditorComment">
    <w:name w:val="DeltaView Editor Comment"/>
    <w:uiPriority w:val="99"/>
    <w:rsid w:val="008344F8"/>
    <w:rPr>
      <w:color w:val="0000FF"/>
      <w:spacing w:val="0"/>
      <w:u w:val="double"/>
    </w:rPr>
  </w:style>
  <w:style w:type="paragraph" w:customStyle="1" w:styleId="CorpodetextobtBT">
    <w:name w:val="Corpo de texto.bt.BT"/>
    <w:basedOn w:val="Normal"/>
    <w:uiPriority w:val="99"/>
    <w:rsid w:val="008344F8"/>
    <w:pPr>
      <w:spacing w:after="140" w:line="290" w:lineRule="auto"/>
      <w:jc w:val="both"/>
    </w:pPr>
    <w:rPr>
      <w:rFonts w:ascii="Arial" w:hAnsi="Arial"/>
      <w:sz w:val="20"/>
      <w:szCs w:val="20"/>
      <w:lang w:eastAsia="en-US"/>
    </w:rPr>
  </w:style>
  <w:style w:type="character" w:customStyle="1" w:styleId="bodytext3char">
    <w:name w:val="bodytext3char"/>
    <w:uiPriority w:val="99"/>
    <w:rsid w:val="008344F8"/>
  </w:style>
  <w:style w:type="paragraph" w:customStyle="1" w:styleId="Citipet">
    <w:name w:val="Citipet"/>
    <w:uiPriority w:val="99"/>
    <w:rsid w:val="008344F8"/>
    <w:pPr>
      <w:widowControl w:val="0"/>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344F8"/>
    <w:pPr>
      <w:shd w:val="clear" w:color="auto" w:fill="auto"/>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140" w:line="290" w:lineRule="auto"/>
    </w:pPr>
    <w:rPr>
      <w:rFonts w:ascii="Tahoma" w:eastAsia="MS Mincho" w:hAnsi="Tahoma"/>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344F8"/>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8344F8"/>
    <w:rPr>
      <w:sz w:val="21"/>
      <w:shd w:val="clear" w:color="auto" w:fill="FFFFFF"/>
    </w:rPr>
  </w:style>
  <w:style w:type="paragraph" w:customStyle="1" w:styleId="Textodocorpo0">
    <w:name w:val="Texto do corpo"/>
    <w:basedOn w:val="Normal"/>
    <w:link w:val="Textodocorpo"/>
    <w:rsid w:val="008344F8"/>
    <w:pPr>
      <w:shd w:val="clear" w:color="auto" w:fill="FFFFFF"/>
      <w:spacing w:after="360" w:line="240" w:lineRule="atLeast"/>
      <w:ind w:hanging="1760"/>
      <w:jc w:val="both"/>
    </w:pPr>
    <w:rPr>
      <w:rFonts w:asciiTheme="minorHAnsi" w:eastAsiaTheme="minorEastAsia" w:hAnsiTheme="minorHAnsi" w:cstheme="minorBidi"/>
      <w:sz w:val="21"/>
      <w:lang w:eastAsia="en-US"/>
    </w:rPr>
  </w:style>
  <w:style w:type="character" w:customStyle="1" w:styleId="Nenhum">
    <w:name w:val="Nenhum"/>
    <w:rsid w:val="008344F8"/>
  </w:style>
  <w:style w:type="character" w:customStyle="1" w:styleId="Hyperlink0">
    <w:name w:val="Hyperlink.0"/>
    <w:rsid w:val="008344F8"/>
    <w:rPr>
      <w:rFonts w:ascii="Trebuchet MS" w:eastAsia="Trebuchet MS" w:hAnsi="Trebuchet MS" w:cs="Trebuchet MS"/>
      <w:color w:val="000000"/>
      <w:sz w:val="20"/>
      <w:szCs w:val="20"/>
      <w:u w:color="000000"/>
    </w:rPr>
  </w:style>
  <w:style w:type="character" w:customStyle="1" w:styleId="s3">
    <w:name w:val="s3"/>
    <w:basedOn w:val="Fontepargpadro"/>
    <w:rsid w:val="008344F8"/>
  </w:style>
  <w:style w:type="paragraph" w:customStyle="1" w:styleId="Tahoma11">
    <w:name w:val="Tahoma11"/>
    <w:link w:val="Tahoma11Char"/>
    <w:rsid w:val="008344F8"/>
    <w:pPr>
      <w:spacing w:after="240" w:line="320" w:lineRule="exact"/>
      <w:jc w:val="both"/>
    </w:pPr>
    <w:rPr>
      <w:rFonts w:ascii="Calibri" w:eastAsia="Calibri" w:hAnsi="Calibri" w:cs="Univers (W1)"/>
      <w:sz w:val="22"/>
      <w:szCs w:val="22"/>
      <w:lang w:eastAsia="pt-BR"/>
    </w:rPr>
  </w:style>
  <w:style w:type="character" w:customStyle="1" w:styleId="Tahoma11Char">
    <w:name w:val="Tahoma11 Char"/>
    <w:link w:val="Tahoma11"/>
    <w:rsid w:val="008344F8"/>
    <w:rPr>
      <w:rFonts w:ascii="Calibri" w:eastAsia="Calibri" w:hAnsi="Calibri" w:cs="Univers (W1)"/>
      <w:sz w:val="22"/>
      <w:szCs w:val="22"/>
      <w:lang w:eastAsia="pt-BR"/>
    </w:rPr>
  </w:style>
  <w:style w:type="paragraph" w:customStyle="1" w:styleId="CharChar12">
    <w:name w:val="Char Char12"/>
    <w:basedOn w:val="Normal"/>
    <w:rsid w:val="008344F8"/>
    <w:pPr>
      <w:spacing w:after="160" w:line="240" w:lineRule="exact"/>
      <w:jc w:val="both"/>
    </w:pPr>
    <w:rPr>
      <w:rFonts w:ascii="Verdana" w:eastAsia="MS Mincho" w:hAnsi="Verdana"/>
      <w:color w:val="000000"/>
      <w:sz w:val="20"/>
      <w:szCs w:val="20"/>
      <w:lang w:val="en-US" w:eastAsia="en-US"/>
    </w:rPr>
  </w:style>
  <w:style w:type="paragraph" w:customStyle="1" w:styleId="xl63">
    <w:name w:val="xl63"/>
    <w:basedOn w:val="Normal"/>
    <w:rsid w:val="008344F8"/>
    <w:pPr>
      <w:spacing w:before="100" w:beforeAutospacing="1" w:after="100" w:afterAutospacing="1" w:line="290" w:lineRule="auto"/>
      <w:jc w:val="center"/>
    </w:pPr>
    <w:rPr>
      <w:rFonts w:ascii="Tahoma" w:hAnsi="Tahoma"/>
      <w:sz w:val="20"/>
      <w:lang w:eastAsia="en-US"/>
    </w:rPr>
  </w:style>
  <w:style w:type="character" w:customStyle="1" w:styleId="p0Char">
    <w:name w:val="p0 Char"/>
    <w:link w:val="p0"/>
    <w:uiPriority w:val="99"/>
    <w:rsid w:val="008344F8"/>
    <w:rPr>
      <w:rFonts w:ascii="Times" w:eastAsia="Times New Roman" w:hAnsi="Times" w:cs="Times New Roman"/>
      <w:sz w:val="22"/>
      <w:szCs w:val="22"/>
      <w:shd w:val="clear" w:color="auto" w:fill="FFFFFF"/>
      <w:lang w:eastAsia="pt-BR"/>
    </w:rPr>
  </w:style>
  <w:style w:type="paragraph" w:customStyle="1" w:styleId="HOMEBRBodyText">
    <w:name w:val="HOME BR Body Text"/>
    <w:basedOn w:val="Normal"/>
    <w:rsid w:val="008344F8"/>
    <w:pPr>
      <w:keepLines/>
      <w:spacing w:after="200" w:line="290" w:lineRule="auto"/>
      <w:jc w:val="both"/>
    </w:pPr>
    <w:rPr>
      <w:rFonts w:ascii="Arial" w:hAnsi="Arial"/>
      <w:sz w:val="20"/>
      <w:szCs w:val="20"/>
      <w:lang w:eastAsia="en-US"/>
    </w:rPr>
  </w:style>
  <w:style w:type="paragraph" w:customStyle="1" w:styleId="Header10">
    <w:name w:val="Header_1"/>
    <w:rsid w:val="008344F8"/>
    <w:pPr>
      <w:tabs>
        <w:tab w:val="center" w:pos="4366"/>
        <w:tab w:val="right" w:pos="8732"/>
      </w:tabs>
      <w:spacing w:after="140" w:line="290" w:lineRule="auto"/>
      <w:jc w:val="both"/>
    </w:pPr>
    <w:rPr>
      <w:rFonts w:ascii="Tahoma" w:eastAsia="Times New Roman" w:hAnsi="Tahoma" w:cs="Times New Roman"/>
      <w:kern w:val="20"/>
      <w:sz w:val="20"/>
    </w:rPr>
  </w:style>
  <w:style w:type="paragraph" w:customStyle="1" w:styleId="Footer1">
    <w:name w:val="Footer_1"/>
    <w:uiPriority w:val="99"/>
    <w:rsid w:val="008344F8"/>
    <w:pPr>
      <w:spacing w:after="140" w:line="290" w:lineRule="auto"/>
      <w:jc w:val="both"/>
    </w:pPr>
    <w:rPr>
      <w:rFonts w:ascii="Tahoma" w:eastAsia="Times New Roman" w:hAnsi="Tahoma" w:cs="Times New Roman"/>
      <w:kern w:val="16"/>
      <w:sz w:val="16"/>
    </w:rPr>
  </w:style>
  <w:style w:type="paragraph" w:customStyle="1" w:styleId="font5">
    <w:name w:val="font5"/>
    <w:basedOn w:val="Normal"/>
    <w:rsid w:val="008344F8"/>
    <w:pPr>
      <w:spacing w:before="100" w:beforeAutospacing="1" w:after="100" w:afterAutospacing="1"/>
    </w:pPr>
    <w:rPr>
      <w:rFonts w:ascii="Trebuchet MS" w:hAnsi="Trebuchet MS"/>
      <w:color w:val="FF0000"/>
      <w:sz w:val="20"/>
      <w:szCs w:val="20"/>
    </w:rPr>
  </w:style>
  <w:style w:type="character" w:styleId="TextodoEspaoReservado">
    <w:name w:val="Placeholder Text"/>
    <w:basedOn w:val="Fontepargpadro"/>
    <w:uiPriority w:val="99"/>
    <w:semiHidden/>
    <w:rsid w:val="008344F8"/>
    <w:rPr>
      <w:color w:val="808080"/>
    </w:rPr>
  </w:style>
  <w:style w:type="paragraph" w:customStyle="1" w:styleId="EstiloPadro">
    <w:name w:val="Estilo Padrão"/>
    <w:basedOn w:val="Normal"/>
    <w:link w:val="EstiloPadroChar"/>
    <w:qFormat/>
    <w:rsid w:val="008344F8"/>
    <w:pPr>
      <w:spacing w:line="312" w:lineRule="auto"/>
      <w:jc w:val="both"/>
    </w:pPr>
    <w:rPr>
      <w:rFonts w:eastAsia="Calibri"/>
      <w:color w:val="000000"/>
    </w:rPr>
  </w:style>
  <w:style w:type="character" w:customStyle="1" w:styleId="EstiloPadroChar">
    <w:name w:val="Estilo Padrão Char"/>
    <w:link w:val="EstiloPadro"/>
    <w:rsid w:val="008344F8"/>
    <w:rPr>
      <w:rFonts w:ascii="Times New Roman" w:eastAsia="Calibri" w:hAnsi="Times New Roman" w:cs="Times New Roman"/>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299">
      <w:bodyDiv w:val="1"/>
      <w:marLeft w:val="0"/>
      <w:marRight w:val="0"/>
      <w:marTop w:val="0"/>
      <w:marBottom w:val="0"/>
      <w:divBdr>
        <w:top w:val="none" w:sz="0" w:space="0" w:color="auto"/>
        <w:left w:val="none" w:sz="0" w:space="0" w:color="auto"/>
        <w:bottom w:val="none" w:sz="0" w:space="0" w:color="auto"/>
        <w:right w:val="none" w:sz="0" w:space="0" w:color="auto"/>
      </w:divBdr>
    </w:div>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12812952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23845434">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61355582">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15640459">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20247217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0452832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19571837">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1843080606">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sqescrituracao@oliveiratrust.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48E0-14A5-4AE7-84F8-240D20D7C41F}">
  <ds:schemaRefs>
    <ds:schemaRef ds:uri="http://schemas.openxmlformats.org/officeDocument/2006/bibliography"/>
  </ds:schemaRefs>
</ds:datastoreItem>
</file>

<file path=customXml/itemProps2.xml><?xml version="1.0" encoding="utf-8"?>
<ds:datastoreItem xmlns:ds="http://schemas.openxmlformats.org/officeDocument/2006/customXml" ds:itemID="{11628CF9-D441-470D-AF2E-EC823EE86CA1}">
  <ds:schemaRefs>
    <ds:schemaRef ds:uri="http://schemas.openxmlformats.org/officeDocument/2006/bibliography"/>
  </ds:schemaRefs>
</ds:datastoreItem>
</file>

<file path=customXml/itemProps3.xml><?xml version="1.0" encoding="utf-8"?>
<ds:datastoreItem xmlns:ds="http://schemas.openxmlformats.org/officeDocument/2006/customXml" ds:itemID="{92121C2B-C233-431C-9BD9-99B2EE56CC08}">
  <ds:schemaRefs>
    <ds:schemaRef ds:uri="http://schemas.openxmlformats.org/officeDocument/2006/bibliography"/>
  </ds:schemaRefs>
</ds:datastoreItem>
</file>

<file path=customXml/itemProps4.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5.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7.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8.xml><?xml version="1.0" encoding="utf-8"?>
<ds:datastoreItem xmlns:ds="http://schemas.openxmlformats.org/officeDocument/2006/customXml" ds:itemID="{2D3E97BC-95E7-403A-972A-6B88108C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54954</Words>
  <Characters>296754</Characters>
  <Application>Microsoft Office Word</Application>
  <DocSecurity>0</DocSecurity>
  <Lines>2472</Lines>
  <Paragraphs>702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351006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4</cp:revision>
  <cp:lastPrinted>2021-12-22T01:04:00Z</cp:lastPrinted>
  <dcterms:created xsi:type="dcterms:W3CDTF">2022-08-02T15:01:00Z</dcterms:created>
  <dcterms:modified xsi:type="dcterms:W3CDTF">2022-08-02T15:05:00Z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