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3745" w14:textId="77777777"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329A1521" w14:textId="77777777"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5C295C44" w14:textId="77777777" w:rsidR="007313E5" w:rsidRPr="00FE1B6E" w:rsidRDefault="007313E5" w:rsidP="00A027DC">
      <w:pPr>
        <w:pStyle w:val="Heading"/>
        <w:jc w:val="center"/>
        <w:rPr>
          <w:rFonts w:cs="Arial"/>
        </w:rPr>
      </w:pPr>
      <w:r w:rsidRPr="00FE1B6E">
        <w:rPr>
          <w:rFonts w:cs="Arial"/>
        </w:rPr>
        <w:t>TERMO DE SECURITIZAÇÃO DE CRÉDITOS IMOBILIÁRIOS</w:t>
      </w:r>
    </w:p>
    <w:p w14:paraId="39C58F45" w14:textId="77777777" w:rsidR="007313E5" w:rsidRPr="00920210" w:rsidRDefault="007313E5" w:rsidP="00A027DC">
      <w:pPr>
        <w:pStyle w:val="Header"/>
        <w:widowControl w:val="0"/>
        <w:spacing w:line="320" w:lineRule="exact"/>
        <w:rPr>
          <w:rFonts w:ascii="Arial" w:hAnsi="Arial" w:cs="Arial"/>
          <w:b/>
          <w:smallCaps/>
        </w:rPr>
      </w:pPr>
    </w:p>
    <w:p w14:paraId="6B16197D"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49DCBEEE" w14:textId="77777777" w:rsidR="007313E5" w:rsidRPr="00FE1B6E" w:rsidRDefault="007313E5" w:rsidP="007313E5">
      <w:pPr>
        <w:spacing w:line="320" w:lineRule="exact"/>
        <w:rPr>
          <w:rFonts w:ascii="Arial" w:hAnsi="Arial" w:cs="Arial"/>
          <w:szCs w:val="20"/>
        </w:rPr>
      </w:pPr>
    </w:p>
    <w:p w14:paraId="3495874E" w14:textId="77777777" w:rsidR="007313E5" w:rsidRPr="00FE1B6E" w:rsidRDefault="007313E5" w:rsidP="007313E5">
      <w:pPr>
        <w:spacing w:line="320" w:lineRule="exact"/>
        <w:rPr>
          <w:rFonts w:ascii="Arial" w:hAnsi="Arial" w:cs="Arial"/>
          <w:szCs w:val="20"/>
        </w:rPr>
      </w:pPr>
    </w:p>
    <w:p w14:paraId="677482D1" w14:textId="77777777" w:rsidR="00F867F5" w:rsidRPr="00FE1B6E" w:rsidRDefault="00F867F5" w:rsidP="007313E5">
      <w:pPr>
        <w:spacing w:line="320" w:lineRule="exact"/>
        <w:rPr>
          <w:rFonts w:ascii="Arial" w:hAnsi="Arial" w:cs="Arial"/>
          <w:szCs w:val="20"/>
        </w:rPr>
      </w:pPr>
    </w:p>
    <w:p w14:paraId="7BCB70B3" w14:textId="77777777" w:rsidR="007313E5" w:rsidRPr="00FE1B6E" w:rsidRDefault="007313E5" w:rsidP="00A027DC">
      <w:pPr>
        <w:rPr>
          <w:rFonts w:ascii="Arial" w:hAnsi="Arial" w:cs="Arial"/>
          <w:szCs w:val="20"/>
        </w:rPr>
      </w:pPr>
    </w:p>
    <w:p w14:paraId="46AF8EFE" w14:textId="77777777"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580D8BCD" w14:textId="77777777"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1AB91609" w14:textId="77777777" w:rsidR="007313E5" w:rsidRPr="00920210" w:rsidRDefault="007313E5" w:rsidP="00A027DC">
      <w:pPr>
        <w:pStyle w:val="CM16"/>
        <w:spacing w:after="140" w:line="290" w:lineRule="auto"/>
        <w:jc w:val="center"/>
        <w:rPr>
          <w:rFonts w:ascii="Arial" w:hAnsi="Arial" w:cs="Arial"/>
          <w:b/>
          <w:sz w:val="20"/>
        </w:rPr>
      </w:pPr>
    </w:p>
    <w:p w14:paraId="498F1396" w14:textId="77777777" w:rsidR="007313E5" w:rsidRPr="00FE1B6E" w:rsidRDefault="007313E5" w:rsidP="007313E5">
      <w:pPr>
        <w:rPr>
          <w:rFonts w:ascii="Arial" w:hAnsi="Arial" w:cs="Arial"/>
          <w:szCs w:val="20"/>
          <w:lang w:eastAsia="pt-BR"/>
        </w:rPr>
      </w:pPr>
    </w:p>
    <w:p w14:paraId="10EF43CD" w14:textId="77777777" w:rsidR="00F867F5" w:rsidRPr="00FE1B6E" w:rsidRDefault="00F867F5" w:rsidP="007313E5">
      <w:pPr>
        <w:rPr>
          <w:rFonts w:ascii="Arial" w:hAnsi="Arial" w:cs="Arial"/>
          <w:szCs w:val="20"/>
          <w:lang w:eastAsia="pt-BR"/>
        </w:rPr>
      </w:pPr>
    </w:p>
    <w:p w14:paraId="4608CEF0" w14:textId="77777777" w:rsidR="007313E5" w:rsidRPr="00FE1B6E" w:rsidRDefault="007313E5" w:rsidP="007313E5">
      <w:pPr>
        <w:jc w:val="center"/>
        <w:rPr>
          <w:rFonts w:ascii="Arial" w:hAnsi="Arial" w:cs="Arial"/>
          <w:szCs w:val="20"/>
        </w:rPr>
      </w:pPr>
    </w:p>
    <w:p w14:paraId="5AF7A141" w14:textId="77777777" w:rsidR="007313E5" w:rsidRPr="00FE1B6E" w:rsidRDefault="007313E5" w:rsidP="007313E5">
      <w:pPr>
        <w:jc w:val="center"/>
        <w:rPr>
          <w:rFonts w:ascii="Arial" w:hAnsi="Arial" w:cs="Arial"/>
          <w:szCs w:val="20"/>
        </w:rPr>
      </w:pPr>
    </w:p>
    <w:p w14:paraId="68F2332C"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EA202CA"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1851D720" w14:textId="77777777" w:rsidR="007313E5" w:rsidRPr="00FE1B6E" w:rsidRDefault="007313E5" w:rsidP="007313E5">
      <w:pPr>
        <w:jc w:val="center"/>
        <w:rPr>
          <w:rFonts w:ascii="Arial" w:hAnsi="Arial" w:cs="Arial"/>
          <w:szCs w:val="20"/>
        </w:rPr>
      </w:pPr>
    </w:p>
    <w:p w14:paraId="16B6B501" w14:textId="77777777" w:rsidR="007313E5" w:rsidRPr="00FE1B6E" w:rsidRDefault="007313E5" w:rsidP="007313E5">
      <w:pPr>
        <w:jc w:val="center"/>
        <w:rPr>
          <w:rFonts w:ascii="Arial" w:hAnsi="Arial" w:cs="Arial"/>
          <w:szCs w:val="20"/>
        </w:rPr>
      </w:pPr>
    </w:p>
    <w:p w14:paraId="7A4A9AB0" w14:textId="77777777" w:rsidR="007313E5" w:rsidRPr="00FE1B6E" w:rsidRDefault="007313E5" w:rsidP="007313E5">
      <w:pPr>
        <w:jc w:val="center"/>
        <w:rPr>
          <w:rFonts w:ascii="Arial" w:hAnsi="Arial" w:cs="Arial"/>
          <w:szCs w:val="20"/>
        </w:rPr>
      </w:pPr>
    </w:p>
    <w:p w14:paraId="1B1D3C0A" w14:textId="77777777" w:rsidR="007313E5" w:rsidRPr="00FE1B6E" w:rsidRDefault="007313E5" w:rsidP="007313E5">
      <w:pPr>
        <w:jc w:val="center"/>
        <w:rPr>
          <w:rFonts w:ascii="Arial" w:hAnsi="Arial" w:cs="Arial"/>
          <w:szCs w:val="20"/>
        </w:rPr>
      </w:pPr>
    </w:p>
    <w:p w14:paraId="4B9506E7" w14:textId="77777777" w:rsidR="007313E5" w:rsidRPr="00FE1B6E" w:rsidRDefault="007313E5" w:rsidP="007313E5">
      <w:pPr>
        <w:jc w:val="center"/>
        <w:rPr>
          <w:rFonts w:ascii="Arial" w:hAnsi="Arial" w:cs="Arial"/>
          <w:szCs w:val="20"/>
        </w:rPr>
      </w:pPr>
    </w:p>
    <w:p w14:paraId="2F369965"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5CA78A7C" w14:textId="77777777" w:rsidR="007313E5" w:rsidRPr="00FE1B6E" w:rsidRDefault="007313E5" w:rsidP="007313E5">
      <w:pPr>
        <w:jc w:val="center"/>
        <w:rPr>
          <w:rFonts w:ascii="Arial" w:hAnsi="Arial" w:cs="Arial"/>
          <w:szCs w:val="20"/>
        </w:rPr>
      </w:pPr>
    </w:p>
    <w:p w14:paraId="2278AC3D" w14:textId="77777777" w:rsidR="000D00C8" w:rsidRPr="00FE1B6E" w:rsidRDefault="000D00C8" w:rsidP="007313E5">
      <w:pPr>
        <w:jc w:val="center"/>
        <w:rPr>
          <w:rFonts w:ascii="Arial" w:hAnsi="Arial" w:cs="Arial"/>
          <w:szCs w:val="20"/>
        </w:rPr>
      </w:pPr>
    </w:p>
    <w:p w14:paraId="0A7456F0" w14:textId="77777777" w:rsidR="007B4718" w:rsidRPr="00FE1B6E" w:rsidRDefault="007B4718" w:rsidP="007313E5">
      <w:pPr>
        <w:jc w:val="center"/>
        <w:rPr>
          <w:rFonts w:ascii="Arial" w:hAnsi="Arial" w:cs="Arial"/>
          <w:szCs w:val="20"/>
        </w:rPr>
      </w:pPr>
    </w:p>
    <w:p w14:paraId="2C37E033" w14:textId="77777777" w:rsidR="007313E5" w:rsidRPr="00FE1B6E" w:rsidRDefault="007313E5" w:rsidP="007313E5">
      <w:pPr>
        <w:jc w:val="center"/>
        <w:rPr>
          <w:rFonts w:ascii="Arial" w:hAnsi="Arial" w:cs="Arial"/>
          <w:szCs w:val="20"/>
        </w:rPr>
      </w:pPr>
    </w:p>
    <w:p w14:paraId="76A0C20A" w14:textId="77777777"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040FEB5" w14:textId="77777777" w:rsidR="00F867F5" w:rsidRPr="00FE1B6E" w:rsidRDefault="00F867F5" w:rsidP="007313E5">
      <w:pPr>
        <w:jc w:val="center"/>
        <w:rPr>
          <w:rFonts w:ascii="Arial" w:hAnsi="Arial" w:cs="Arial"/>
          <w:szCs w:val="20"/>
        </w:rPr>
      </w:pPr>
    </w:p>
    <w:p w14:paraId="28783002"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25D696CB"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3463A9F6" w14:textId="77777777" w:rsidR="007B4718" w:rsidRPr="00945739" w:rsidRDefault="007B4718" w:rsidP="007313E5">
      <w:pPr>
        <w:jc w:val="center"/>
        <w:rPr>
          <w:rFonts w:ascii="Arial" w:hAnsi="Arial" w:cs="Arial"/>
        </w:rPr>
      </w:pPr>
    </w:p>
    <w:p w14:paraId="6E7C0F64" w14:textId="77777777"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2867650B" w14:textId="77777777" w:rsidR="007B4718" w:rsidRPr="000F30CD" w:rsidRDefault="007B4718" w:rsidP="007313E5">
      <w:pPr>
        <w:jc w:val="center"/>
        <w:rPr>
          <w:rFonts w:ascii="Arial" w:hAnsi="Arial" w:cs="Arial"/>
        </w:rPr>
      </w:pPr>
    </w:p>
    <w:p w14:paraId="219C1843" w14:textId="77777777" w:rsidR="00F867F5" w:rsidRPr="000F30CD" w:rsidRDefault="00F867F5" w:rsidP="007313E5">
      <w:pPr>
        <w:jc w:val="center"/>
        <w:rPr>
          <w:rFonts w:ascii="Arial" w:hAnsi="Arial" w:cs="Arial"/>
          <w:szCs w:val="20"/>
        </w:rPr>
      </w:pPr>
    </w:p>
    <w:p w14:paraId="7C5B7DD4" w14:textId="77777777" w:rsidR="00F0620D" w:rsidRPr="004C1F80" w:rsidRDefault="00F0620D" w:rsidP="007313E5">
      <w:pPr>
        <w:jc w:val="center"/>
        <w:rPr>
          <w:rFonts w:ascii="Arial" w:hAnsi="Arial" w:cs="Arial"/>
          <w:szCs w:val="20"/>
        </w:rPr>
      </w:pPr>
    </w:p>
    <w:p w14:paraId="5CF736C2" w14:textId="77777777" w:rsidR="00F867F5" w:rsidRPr="00B64D26" w:rsidRDefault="00F867F5" w:rsidP="007313E5">
      <w:pPr>
        <w:jc w:val="center"/>
        <w:rPr>
          <w:rFonts w:ascii="Arial" w:hAnsi="Arial" w:cs="Arial"/>
          <w:szCs w:val="20"/>
        </w:rPr>
      </w:pPr>
    </w:p>
    <w:p w14:paraId="12FC9D5A"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02D3641"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18703B3" w14:textId="0ED31779" w:rsidR="007313E5" w:rsidRPr="00FE1B6E" w:rsidRDefault="0080503F" w:rsidP="00A027DC">
      <w:pPr>
        <w:pStyle w:val="CM3"/>
        <w:pBdr>
          <w:bottom w:val="single" w:sz="12" w:space="1" w:color="auto"/>
        </w:pBdr>
        <w:spacing w:after="140" w:line="290" w:lineRule="auto"/>
        <w:jc w:val="center"/>
        <w:rPr>
          <w:rFonts w:ascii="Arial" w:hAnsi="Arial" w:cs="Arial"/>
          <w:sz w:val="20"/>
          <w:szCs w:val="20"/>
        </w:rPr>
      </w:pPr>
      <w:r>
        <w:rPr>
          <w:rFonts w:ascii="Arial" w:hAnsi="Arial" w:cs="Arial"/>
          <w:sz w:val="20"/>
          <w:szCs w:val="20"/>
        </w:rPr>
        <w:t>01 de dezembro</w:t>
      </w:r>
      <w:r w:rsidR="00EE3D9B">
        <w:rPr>
          <w:rFonts w:ascii="Arial" w:hAnsi="Arial" w:cs="Arial"/>
          <w:sz w:val="20"/>
          <w:szCs w:val="20"/>
        </w:rPr>
        <w:t xml:space="preserve"> </w:t>
      </w:r>
      <w:r w:rsidR="00BD2841">
        <w:rPr>
          <w:rFonts w:ascii="Arial" w:hAnsi="Arial" w:cs="Arial"/>
          <w:sz w:val="20"/>
          <w:szCs w:val="20"/>
        </w:rPr>
        <w:t>de 2022</w:t>
      </w:r>
      <w:r w:rsidR="00F0620D" w:rsidRPr="00FE1B6E">
        <w:rPr>
          <w:rFonts w:ascii="Arial" w:hAnsi="Arial" w:cs="Arial"/>
          <w:sz w:val="20"/>
          <w:szCs w:val="20"/>
        </w:rPr>
        <w:t xml:space="preserve"> </w:t>
      </w:r>
    </w:p>
    <w:p w14:paraId="13A5CAB0" w14:textId="77777777"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5A5D8FF0" w14:textId="77777777"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5267C766" w14:textId="77777777"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72596C64" w14:textId="77777777" w:rsidR="001D1814" w:rsidRPr="00FE1B6E" w:rsidRDefault="001D1814" w:rsidP="001D1814">
      <w:pPr>
        <w:pStyle w:val="Parties"/>
        <w:numPr>
          <w:ilvl w:val="0"/>
          <w:numId w:val="0"/>
        </w:numPr>
        <w:rPr>
          <w:szCs w:val="20"/>
        </w:rPr>
      </w:pPr>
      <w:r w:rsidRPr="00FE1B6E">
        <w:rPr>
          <w:szCs w:val="20"/>
        </w:rPr>
        <w:t xml:space="preserve">e, de outro lado, </w:t>
      </w:r>
    </w:p>
    <w:p w14:paraId="6BA03E73" w14:textId="77777777"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7D88A102" w14:textId="77777777"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AE4462">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7D95C4D5" w14:textId="77777777"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75AD0A00" w14:textId="77777777"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1F7950E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658E20" w14:textId="77777777"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750A194B" w14:textId="39B1DB46"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0080503F">
              <w:t>01 de dezembro</w:t>
            </w:r>
            <w:r w:rsidR="00EE3D9B" w:rsidDel="00EE3D9B">
              <w:t xml:space="preserve"> </w:t>
            </w:r>
            <w:r w:rsidR="00BD2841">
              <w:t>de 2022</w:t>
            </w:r>
            <w:r>
              <w:t xml:space="preserve">,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2C08EF5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207A52" w14:textId="77777777"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55014034" w14:textId="6AE3AA52"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0080503F">
              <w:t>01 de dezembro</w:t>
            </w:r>
            <w:r w:rsidR="00BD2841">
              <w:t xml:space="preserve"> de 2022</w:t>
            </w:r>
            <w:r>
              <w:t xml:space="preserve">, por meio da qual os acionistas da RZK Energia aprovaram a </w:t>
            </w:r>
            <w:r w:rsidR="00C74942">
              <w:t xml:space="preserve">outorga da Fiança Corporativa, e a </w:t>
            </w:r>
            <w:r>
              <w:t>constituição da Cessão Fiduciária de Recebíveis e da Alienação Fiduciária de Ações;</w:t>
            </w:r>
          </w:p>
        </w:tc>
      </w:tr>
      <w:tr w:rsidR="00885E3C" w:rsidRPr="00FE1B6E" w14:paraId="43814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D3D93D" w14:textId="77777777" w:rsidR="00885E3C" w:rsidRPr="00FE1B6E" w:rsidRDefault="00885E3C" w:rsidP="00A027DC">
            <w:pPr>
              <w:pStyle w:val="Body"/>
            </w:pPr>
            <w:r>
              <w:t>“</w:t>
            </w:r>
            <w:r w:rsidRPr="00885E3C">
              <w:rPr>
                <w:b/>
                <w:bCs/>
              </w:rPr>
              <w:t>Agência de Classificação de Risco</w:t>
            </w:r>
            <w:r>
              <w:t>”</w:t>
            </w:r>
          </w:p>
        </w:tc>
        <w:tc>
          <w:tcPr>
            <w:tcW w:w="5665" w:type="dxa"/>
            <w:tcBorders>
              <w:top w:val="single" w:sz="4" w:space="0" w:color="auto"/>
              <w:left w:val="single" w:sz="4" w:space="0" w:color="auto"/>
              <w:bottom w:val="single" w:sz="4" w:space="0" w:color="auto"/>
              <w:right w:val="single" w:sz="4" w:space="0" w:color="auto"/>
            </w:tcBorders>
          </w:tcPr>
          <w:p w14:paraId="7341EF2B" w14:textId="77777777" w:rsidR="00885E3C" w:rsidRPr="00013EBD" w:rsidRDefault="00885E3C" w:rsidP="00A027DC">
            <w:pPr>
              <w:pStyle w:val="Body"/>
            </w:pPr>
            <w:r w:rsidRPr="00863378">
              <w:t xml:space="preserve">significa </w:t>
            </w:r>
            <w:r w:rsidRPr="00863378">
              <w:rPr>
                <w:color w:val="000000"/>
                <w:szCs w:val="20"/>
                <w:lang w:eastAsia="pt-BR"/>
              </w:rPr>
              <w:t>a</w:t>
            </w:r>
            <w:r w:rsidRPr="00863378">
              <w:t xml:space="preserve"> </w:t>
            </w:r>
            <w:r w:rsidR="00C71FED" w:rsidRPr="00863378">
              <w:rPr>
                <w:b/>
                <w:bCs/>
              </w:rPr>
              <w:t>Moody’s Local B</w:t>
            </w:r>
            <w:r w:rsidR="00C71FED">
              <w:rPr>
                <w:b/>
                <w:bCs/>
              </w:rPr>
              <w:t>R</w:t>
            </w:r>
            <w:r w:rsidR="00C71FED" w:rsidRPr="00863378">
              <w:rPr>
                <w:b/>
                <w:bCs/>
              </w:rPr>
              <w:t xml:space="preserve"> Agência </w:t>
            </w:r>
            <w:r w:rsidR="00C71FED">
              <w:rPr>
                <w:b/>
                <w:bCs/>
              </w:rPr>
              <w:t>d</w:t>
            </w:r>
            <w:r w:rsidR="00C71FED" w:rsidRPr="00863378">
              <w:rPr>
                <w:b/>
                <w:bCs/>
              </w:rPr>
              <w:t xml:space="preserve">e Classificação </w:t>
            </w:r>
            <w:r w:rsidR="00C71FED">
              <w:rPr>
                <w:b/>
                <w:bCs/>
              </w:rPr>
              <w:t>d</w:t>
            </w:r>
            <w:r w:rsidR="00C71FED" w:rsidRPr="00863378">
              <w:rPr>
                <w:b/>
                <w:bCs/>
              </w:rPr>
              <w:t>e Risco Ltda</w:t>
            </w:r>
            <w:r w:rsidR="00013EBD" w:rsidRPr="00863378">
              <w:rPr>
                <w:b/>
                <w:bCs/>
              </w:rPr>
              <w:t>.</w:t>
            </w:r>
            <w:r w:rsidR="00013EBD" w:rsidRPr="00863378">
              <w:t xml:space="preserve">, sociedade limitada, com sede na Cidade de São Paulo, Estado de São Paulo, na Avenida das Nações Unidas, nº 12.551, 16º Andar, Conjunto 1.601, Brooklin Paulista, CEP </w:t>
            </w:r>
            <w:r w:rsidR="00013EBD" w:rsidRPr="00863378">
              <w:lastRenderedPageBreak/>
              <w:t>04.578-903, inscrita no CNPJ</w:t>
            </w:r>
            <w:r w:rsidR="00013EBD">
              <w:t>/ME</w:t>
            </w:r>
            <w:r w:rsidR="00013EBD" w:rsidRPr="00863378">
              <w:t xml:space="preserve"> sob o nº 02.101.919/0001-05</w:t>
            </w:r>
            <w:r w:rsidR="00013EBD">
              <w:t xml:space="preserve">, </w:t>
            </w:r>
            <w:r w:rsidRPr="00863378">
              <w:t>que realizará a classificação de risco dos CRI</w:t>
            </w:r>
            <w:r>
              <w:t xml:space="preserve">; </w:t>
            </w:r>
          </w:p>
        </w:tc>
      </w:tr>
      <w:tr w:rsidR="00FA07D7" w:rsidRPr="00FE1B6E" w14:paraId="42C59E8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1B89EB5" w14:textId="77777777"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AD709A" w14:textId="77777777"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sociedade de natureza limitada, atuando por sua filial na cidade de São Paulo, Estado de São Paulo, na Rua Joaquim Floriano, 466, sl. 1401, Itaim Bibi, CEP 04534-002, inscrita no CNPJ/ME sob o nº 15.227.994/0004-01</w:t>
            </w:r>
            <w:r w:rsidR="00C35940" w:rsidRPr="00FE1B6E">
              <w:t>;</w:t>
            </w:r>
          </w:p>
        </w:tc>
      </w:tr>
      <w:tr w:rsidR="00197945" w:rsidRPr="00FE1B6E" w14:paraId="20F47A8E"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325FB866" w14:textId="77777777"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D31F799" w14:textId="77777777"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358F42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E0E687C"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9CB4126" w14:textId="77777777"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6444B49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3F3E720"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F691D0" w14:textId="77E38359"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107C2E" w:rsidRPr="00107C2E">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356F45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D04757"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4DA993" w14:textId="77777777"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7C58E8C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C9CB7E" w14:textId="77777777"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9056A6" w14:textId="77777777"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642CA2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E72F9F" w14:textId="77777777"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1AE76A" w14:textId="77777777"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7BA99BC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6A9B06"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CA0188" w14:textId="77777777"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4A6106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9947B" w14:textId="77777777"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4520A47" w14:textId="7DF91759"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107C2E">
              <w:t>5.6.10</w:t>
            </w:r>
            <w:r w:rsidR="00E705E7" w:rsidRPr="00FE1B6E">
              <w:fldChar w:fldCharType="end"/>
            </w:r>
            <w:r w:rsidRPr="00FE1B6E">
              <w:t xml:space="preserve"> abaixo;</w:t>
            </w:r>
          </w:p>
        </w:tc>
      </w:tr>
      <w:tr w:rsidR="00F12B91" w:rsidRPr="00FE1B6E" w14:paraId="774135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38E75E" w14:textId="77777777"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2D10C423" w14:textId="77777777"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3B24AB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B9C1DDE"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329CB2" w14:textId="50C30C05"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107C2E" w:rsidRPr="00107C2E">
              <w:t>12</w:t>
            </w:r>
            <w:r w:rsidR="008768EE" w:rsidRPr="00FE1B6E">
              <w:rPr>
                <w:kern w:val="20"/>
                <w:szCs w:val="20"/>
              </w:rPr>
              <w:fldChar w:fldCharType="end"/>
            </w:r>
            <w:r w:rsidRPr="00920210">
              <w:rPr>
                <w:kern w:val="20"/>
                <w:szCs w:val="20"/>
              </w:rPr>
              <w:t xml:space="preserve"> deste Termo de Securitização;</w:t>
            </w:r>
          </w:p>
        </w:tc>
      </w:tr>
      <w:tr w:rsidR="00FA07D7" w:rsidRPr="00FE1B6E" w14:paraId="55B9319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E8C6C3" w14:textId="77777777" w:rsidR="00116CE0" w:rsidRPr="00C43223" w:rsidRDefault="00116CE0" w:rsidP="00A027DC">
            <w:pPr>
              <w:pStyle w:val="Body"/>
            </w:pPr>
            <w:r w:rsidRPr="00FE1B6E">
              <w:lastRenderedPageBreak/>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21E0BD9" w14:textId="77777777"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uma empresa brasileira de sociedade simples, é membro da BDO International Limited, com sede na cidade de São Paulo, Estado de São Paulo, na Rua Major Quedinho, nº 90, Centro, CEP 01050-030, inscrita no CNPJ nº 54.276.936/0001-79</w:t>
            </w:r>
            <w:r w:rsidR="00573F47" w:rsidRPr="00FE1B6E">
              <w:t xml:space="preserve"> </w:t>
            </w:r>
          </w:p>
        </w:tc>
      </w:tr>
      <w:tr w:rsidR="00FA07D7" w:rsidRPr="00FE1B6E" w14:paraId="08E8B1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CB12D34"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741FF436" w14:textId="77777777"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0EE443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DC4BA8"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5B4F5E5F" w14:textId="77777777" w:rsidR="007B4718" w:rsidRPr="00FE1B6E" w:rsidRDefault="00116CE0" w:rsidP="00A027DC">
            <w:pPr>
              <w:pStyle w:val="Body"/>
            </w:pPr>
            <w:r w:rsidRPr="00920210">
              <w:rPr>
                <w:kern w:val="20"/>
                <w:szCs w:val="20"/>
              </w:rPr>
              <w:t>O Banco Central do Brasil;</w:t>
            </w:r>
          </w:p>
        </w:tc>
      </w:tr>
      <w:tr w:rsidR="00FA07D7" w:rsidRPr="00FE1B6E" w14:paraId="1BFC2C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FA4E35"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974342" w14:textId="77777777"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55869B8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40DEDC"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37B27D88" w14:textId="77777777" w:rsidR="007B4718" w:rsidRPr="00FE1B6E" w:rsidRDefault="00BB32A4" w:rsidP="00A027DC">
            <w:pPr>
              <w:pStyle w:val="Body"/>
              <w:rPr>
                <w:highlight w:val="yellow"/>
              </w:rPr>
            </w:pPr>
            <w:r w:rsidRPr="00CF14CA">
              <w:rPr>
                <w:b/>
              </w:rPr>
              <w:t>O ITAÚ UNIBANCO S.A.</w:t>
            </w:r>
            <w:r w:rsidRPr="007D0230">
              <w:rPr>
                <w:bCs/>
              </w:rPr>
              <w:t>, instituição financeira com sede na Cidade de São Paulo, Estado de São Paulo, na Praça Alfredo Egydio de Souza Aranha, nº 100, Torre Olavo Setubal, Parque Jabaquara, CEP 04344-902, inscrito no CNPJ/ME sob o nº 60.701.190/0001-04</w:t>
            </w:r>
          </w:p>
        </w:tc>
      </w:tr>
      <w:tr w:rsidR="00FA07D7" w:rsidRPr="00FE1B6E" w14:paraId="0778515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0A659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E70A06" w14:textId="77777777"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92481A" w:rsidRPr="00FE1B6E" w14:paraId="2EC030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D42854" w14:textId="77777777"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F1BF62F" w14:textId="7316F6D0" w:rsidR="0092481A" w:rsidRPr="00FE1B6E" w:rsidRDefault="001D2DD7" w:rsidP="00703839">
            <w:pPr>
              <w:pStyle w:val="Body"/>
            </w:pPr>
            <w:r>
              <w:t xml:space="preserve">A carta fiança a ser celebrada entre </w:t>
            </w:r>
            <w:r>
              <w:rPr>
                <w:kern w:val="20"/>
                <w:szCs w:val="20"/>
              </w:rPr>
              <w:t xml:space="preserve">a </w:t>
            </w:r>
            <w:r w:rsidR="0092481A" w:rsidRPr="00C43223">
              <w:t xml:space="preserve">Devedora e o </w:t>
            </w:r>
            <w:r w:rsidR="00AE4462">
              <w:t>Itaú Unibanco S.A.</w:t>
            </w:r>
            <w:r w:rsidR="0092481A" w:rsidRPr="00FE1B6E">
              <w:t xml:space="preserve">, por meio do qual será </w:t>
            </w:r>
            <w:r w:rsidR="00FE1B6E" w:rsidRPr="00FE1B6E">
              <w:t>constituída</w:t>
            </w:r>
            <w:r w:rsidR="0092481A" w:rsidRPr="00FE1B6E">
              <w:t xml:space="preserve"> a Fiança Bancária;</w:t>
            </w:r>
          </w:p>
        </w:tc>
      </w:tr>
      <w:tr w:rsidR="00FA07D7" w:rsidRPr="00FE1B6E" w14:paraId="67BE48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E10BC7F" w14:textId="7777777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1C1780" w14:textId="77777777"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6C0B836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E820F8" w14:textId="77777777"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9458BA8" w14:textId="77777777"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50F69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BCB1F4"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3A5A6" w14:textId="77777777"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7F875D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83F979" w14:textId="77777777" w:rsidR="00116CE0" w:rsidRPr="00FE1B6E" w:rsidRDefault="00116CE0" w:rsidP="00A027DC">
            <w:pPr>
              <w:pStyle w:val="Body"/>
            </w:pPr>
            <w:r w:rsidRPr="00920210">
              <w:rPr>
                <w:kern w:val="20"/>
                <w:szCs w:val="20"/>
              </w:rPr>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250658BF" w14:textId="77777777"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41CA6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12F226"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E03E7E" w14:textId="77777777"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302B619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964D0D" w14:textId="77777777" w:rsidR="007A6A4D" w:rsidRPr="00C43223" w:rsidRDefault="0066037B" w:rsidP="00A027DC">
            <w:pPr>
              <w:pStyle w:val="Body"/>
            </w:pPr>
            <w:r w:rsidRPr="00FE1B6E">
              <w:lastRenderedPageBreak/>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169A54" w14:textId="6DA9F0B3"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107C2E">
              <w:t>6.4</w:t>
            </w:r>
            <w:r w:rsidRPr="00FE1B6E">
              <w:fldChar w:fldCharType="end"/>
            </w:r>
            <w:r w:rsidRPr="00FE1B6E">
              <w:t xml:space="preserve"> abaixo;</w:t>
            </w:r>
          </w:p>
        </w:tc>
      </w:tr>
      <w:tr w:rsidR="006C1EAF" w:rsidRPr="00FE1B6E" w14:paraId="5FE31D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4C5007" w14:textId="77777777" w:rsidR="006C1EAF" w:rsidRPr="00C43223" w:rsidRDefault="006C1EAF" w:rsidP="00A027DC">
            <w:pPr>
              <w:pStyle w:val="Body"/>
            </w:pPr>
            <w:r w:rsidRPr="00FE1B6E">
              <w:t>“</w:t>
            </w:r>
            <w:r w:rsidRPr="00FE1B6E">
              <w:rPr>
                <w:b/>
                <w:i/>
              </w:rPr>
              <w:t>Completion</w:t>
            </w:r>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09A6D26C" w14:textId="00AB1523" w:rsidR="00114D15" w:rsidRPr="00C43223" w:rsidRDefault="0035505C" w:rsidP="00A027DC">
            <w:pPr>
              <w:pStyle w:val="Body"/>
            </w:pPr>
            <w:r w:rsidRPr="00C43223">
              <w:t>O</w:t>
            </w:r>
            <w:r w:rsidRPr="00C43223">
              <w:rPr>
                <w:i/>
              </w:rPr>
              <w:t xml:space="preserve"> Completion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107C2E">
              <w:t>4.14.5</w:t>
            </w:r>
            <w:r w:rsidR="0004039C" w:rsidRPr="00FE1B6E">
              <w:fldChar w:fldCharType="end"/>
            </w:r>
            <w:r w:rsidR="0004039C" w:rsidRPr="00FE1B6E">
              <w:t xml:space="preserve"> abaixo</w:t>
            </w:r>
            <w:r w:rsidR="00783DE6" w:rsidRPr="00FE1B6E">
              <w:t>;</w:t>
            </w:r>
          </w:p>
        </w:tc>
      </w:tr>
      <w:tr w:rsidR="00FA07D7" w:rsidRPr="00FE1B6E" w14:paraId="6E71119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E9CE4D" w14:textId="77777777"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729C3A2F" w14:textId="77777777" w:rsidR="00114D15" w:rsidRPr="00FE1B6E" w:rsidRDefault="00116CE0" w:rsidP="00A027DC">
            <w:pPr>
              <w:pStyle w:val="Body"/>
            </w:pPr>
            <w:r w:rsidRPr="00920210">
              <w:rPr>
                <w:kern w:val="20"/>
                <w:szCs w:val="20"/>
              </w:rPr>
              <w:t xml:space="preserve">A conta corrente nº </w:t>
            </w:r>
            <w:r w:rsidR="00BD2841" w:rsidRPr="00BD2841">
              <w:rPr>
                <w:kern w:val="20"/>
                <w:szCs w:val="20"/>
              </w:rPr>
              <w:t>40919-6</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p>
        </w:tc>
      </w:tr>
      <w:tr w:rsidR="00272B92" w:rsidRPr="00FE1B6E" w14:paraId="6F73D8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4C0742" w14:textId="3CB3AFE7" w:rsidR="00272B92" w:rsidRPr="00FE1B6E" w:rsidRDefault="00272B92" w:rsidP="00272B92">
            <w:pPr>
              <w:pStyle w:val="Body"/>
            </w:pPr>
            <w:r w:rsidRPr="008C0E59">
              <w:rPr>
                <w:b/>
                <w:bCs/>
              </w:rPr>
              <w:t>“Contador”</w:t>
            </w:r>
          </w:p>
        </w:tc>
        <w:tc>
          <w:tcPr>
            <w:tcW w:w="5665" w:type="dxa"/>
            <w:tcBorders>
              <w:top w:val="single" w:sz="4" w:space="0" w:color="auto"/>
              <w:left w:val="single" w:sz="4" w:space="0" w:color="auto"/>
              <w:bottom w:val="single" w:sz="4" w:space="0" w:color="auto"/>
              <w:right w:val="single" w:sz="4" w:space="0" w:color="auto"/>
            </w:tcBorders>
          </w:tcPr>
          <w:p w14:paraId="06BF2ED2" w14:textId="7D3E1163" w:rsidR="00272B92" w:rsidRPr="00920210" w:rsidRDefault="003F29F5" w:rsidP="00272B92">
            <w:pPr>
              <w:pStyle w:val="Body"/>
              <w:rPr>
                <w:kern w:val="20"/>
                <w:szCs w:val="20"/>
              </w:rPr>
            </w:pPr>
            <w:r>
              <w:t>S</w:t>
            </w:r>
            <w:r w:rsidR="00272B92">
              <w:t xml:space="preserve">ignifica </w:t>
            </w:r>
            <w:r w:rsidR="00272B92" w:rsidRPr="00500D68">
              <w:t>a LINK - CONSULTORIA CONTÁBIL E TRIBUTÁRIA Ltda</w:t>
            </w:r>
            <w:r w:rsidR="00272B92">
              <w:t>.</w:t>
            </w:r>
            <w:r w:rsidR="00272B92"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00272B92">
              <w:t>;</w:t>
            </w:r>
          </w:p>
        </w:tc>
      </w:tr>
      <w:tr w:rsidR="00FA07D7" w:rsidRPr="00FE1B6E" w14:paraId="3E8FB0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C92B8" w14:textId="77777777"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7554DA0" w14:textId="77777777"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r w:rsidR="00030F02">
              <w:t xml:space="preserve"> </w:t>
            </w:r>
          </w:p>
        </w:tc>
      </w:tr>
      <w:tr w:rsidR="0004039C" w:rsidRPr="00FE1B6E" w14:paraId="335E92C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645A33" w14:textId="77777777"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9E50E34" w14:textId="77777777"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2726FD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324E89" w14:textId="77777777"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AFBC0F9" w14:textId="777777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5B048C1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CB96C5" w14:textId="77777777"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63BADE" w14:textId="77777777"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FA07D7" w:rsidRPr="00FE1B6E" w14:paraId="574D13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7E7BEF" w14:textId="77777777" w:rsidR="00116CE0" w:rsidRPr="00C43223" w:rsidRDefault="00116CE0" w:rsidP="00A027DC">
            <w:pPr>
              <w:pStyle w:val="Body"/>
              <w:jc w:val="left"/>
            </w:pPr>
            <w:r w:rsidRPr="00FE1B6E">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656129" w14:textId="512DF7A1" w:rsidR="00116CE0" w:rsidRPr="00945739" w:rsidRDefault="00FD6E67" w:rsidP="00A027DC">
            <w:pPr>
              <w:pStyle w:val="Body"/>
            </w:pPr>
            <w:bookmarkStart w:id="17" w:name="_Hlk86335346"/>
            <w:r w:rsidRPr="00186766">
              <w:t>(i)</w:t>
            </w:r>
            <w:r w:rsidRPr="00260772">
              <w:t xml:space="preserve"> </w:t>
            </w:r>
            <w:r w:rsidRPr="00C02BED">
              <w:t>Projeto Campos dos Goytacazes/RJ (Fazenda Limão) – Usina Ágata SPE LTDA</w:t>
            </w:r>
            <w:r w:rsidRPr="00260772">
              <w:t>:</w:t>
            </w:r>
            <w:r w:rsidRPr="00186766">
              <w:t xml:space="preserve"> </w:t>
            </w:r>
            <w:r w:rsidRPr="00260772">
              <w:t xml:space="preserve">(i.1) </w:t>
            </w:r>
            <w:r w:rsidRPr="00024429">
              <w:rPr>
                <w:i/>
                <w:iCs/>
              </w:rPr>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Pr="00A54B83">
              <w:t xml:space="preserve">; e </w:t>
            </w:r>
            <w:r>
              <w:t xml:space="preserve"> (i.2)</w:t>
            </w:r>
            <w:r w:rsidRPr="001B52F3">
              <w:rPr>
                <w:color w:val="000000"/>
              </w:rPr>
              <w:t xml:space="preserve"> </w:t>
            </w:r>
            <w:r>
              <w:rPr>
                <w:color w:val="000000"/>
              </w:rPr>
              <w:t>“</w:t>
            </w:r>
            <w:r w:rsidRPr="00024429">
              <w:rPr>
                <w:i/>
                <w:iCs/>
                <w:color w:val="000000"/>
              </w:rPr>
              <w:t xml:space="preserve">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w:t>
            </w:r>
            <w:r w:rsidRPr="00024429">
              <w:rPr>
                <w:i/>
                <w:iCs/>
                <w:color w:val="000000"/>
              </w:rPr>
              <w:lastRenderedPageBreak/>
              <w:t>em 09/11/2020 entre RZK ENERGIA S.A., TIM S.A. e Usina Ágata SPE Ltda (CNPJ nº 35.850.899/0001-16)</w:t>
            </w:r>
            <w:r>
              <w:rPr>
                <w:i/>
                <w:iCs/>
                <w:color w:val="000000"/>
              </w:rPr>
              <w:t>”</w:t>
            </w:r>
            <w:r w:rsidRPr="00D7184C">
              <w:rPr>
                <w:color w:val="000000"/>
              </w:rPr>
              <w:t>. As Partes reconhecem que não haverá cessão fiduciária deste contrato, comprometendo-se as Fiduciantes apenas a assegurar que os pagamentos dele decorrentes sejam realizados nas Contas Vinculadas aplicáveis</w:t>
            </w:r>
            <w:r>
              <w:rPr>
                <w:color w:val="000000"/>
              </w:rPr>
              <w:t>.</w:t>
            </w:r>
            <w:r w:rsidRPr="001B52F3">
              <w:rPr>
                <w:color w:val="000000"/>
              </w:rPr>
              <w:t xml:space="preserve"> </w:t>
            </w:r>
            <w:r w:rsidRPr="00186766">
              <w:t xml:space="preserve">(ii) </w:t>
            </w:r>
            <w:r w:rsidRPr="008F716D">
              <w:t>Projeto Nova Londrina/PR – Usina Enseada SPE LTDA</w:t>
            </w:r>
            <w:r>
              <w:t xml:space="preserve">: (ii.1) </w:t>
            </w:r>
            <w:r w:rsidRPr="00024429">
              <w:rPr>
                <w:i/>
                <w:iCs/>
              </w:rPr>
              <w:t>“Instrumento Particular de Contrato de Arrendamento Total de Central Geradora de Energia Solar, celebrado em 13/11/2020 entre Usina Enseada SPE Ltda (CNPJ nº 36.211.527/0001</w:t>
            </w:r>
            <w:r w:rsidRPr="00024429">
              <w:rPr>
                <w:rFonts w:ascii="Cambria Math" w:hAnsi="Cambria Math" w:cs="Cambria Math"/>
                <w:i/>
                <w:iCs/>
              </w:rPr>
              <w:t>‐</w:t>
            </w:r>
            <w:r w:rsidRPr="00024429">
              <w:rPr>
                <w:i/>
                <w:iCs/>
              </w:rPr>
              <w:t>02) e TIM S.A. (CNPJ nº 02.421.421/0001-11) com anuência de RZK ENERGIA S.A. (atual denominação de We Trust In Sustainable Energy - Energia Renovável e Participações S.A., CNPJ nº 28.133.664/0001-48)”</w:t>
            </w:r>
            <w:r>
              <w:t xml:space="preserve">; e (ii.2) </w:t>
            </w:r>
            <w:r w:rsidRPr="00024429">
              <w:rPr>
                <w:i/>
                <w:iCs/>
              </w:rPr>
              <w:t>“Instrumento Particular de Contrato de Prestação de Serviços de Operação e Manutenção, celebrado em 13/11/2020 entre Usina Enseada SPE Ltda (CNPJ nº 36.211.527/0001</w:t>
            </w:r>
            <w:r w:rsidRPr="00024429">
              <w:rPr>
                <w:rFonts w:ascii="Cambria Math" w:hAnsi="Cambria Math" w:cs="Cambria Math"/>
                <w:i/>
                <w:iCs/>
              </w:rPr>
              <w:t>‐</w:t>
            </w:r>
            <w:r w:rsidRPr="00024429">
              <w:rPr>
                <w:i/>
                <w:iCs/>
              </w:rPr>
              <w:t>02) e TIM S.A. (CNPJ nº 02.421.421/0001-11) com anuência de RZK ENERGIA S.A. (atual denominação de We Trust In Sustainable Energy - Energia Renovável e Participações S.A., CNPJ nº 28.133.664/0001-48)”</w:t>
            </w:r>
            <w:r>
              <w:rPr>
                <w:i/>
                <w:iCs/>
              </w:rPr>
              <w:t xml:space="preserve">. </w:t>
            </w:r>
            <w:r w:rsidRPr="00024429">
              <w:t>As Partes reconhecem que não haverá cessão fiduciária deste contrato, comprometendo-se as Cedentes Fiduciantes apenas a assegurar que os pagamentos dele decorrentes sejam realizados nas Contas Vinculadas aplicáveis</w:t>
            </w:r>
            <w:r>
              <w:t xml:space="preserve">. (iii) </w:t>
            </w:r>
            <w:r w:rsidRPr="00667C95">
              <w:t>Projeto Indaiatuba/SP – Usina Rubi SPE LTDA</w:t>
            </w:r>
            <w:r>
              <w:t xml:space="preserve">: (iii.1) </w:t>
            </w:r>
            <w:r w:rsidRPr="00024429">
              <w:rPr>
                <w:i/>
                <w:iCs/>
              </w:rPr>
              <w:t>“</w:t>
            </w:r>
            <w:r w:rsidRPr="00024429">
              <w:rPr>
                <w:i/>
                <w:iCs/>
              </w:rPr>
              <w:tab/>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Pr="00F25563">
              <w:t>; e</w:t>
            </w:r>
            <w:r>
              <w:t xml:space="preserve"> (iii.2) “</w:t>
            </w:r>
            <w:r w:rsidRPr="00024429">
              <w:rPr>
                <w:i/>
                <w:iCs/>
              </w:rPr>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t xml:space="preserve">”. </w:t>
            </w:r>
            <w:r w:rsidRPr="00445DD9">
              <w:t>As Partes reconhecem que não haverá cessão fiduciária deste contrato, comprometendo-se as Cedentes Fiduciantes apenas a assegurar que os pagamentos dele decorrentes sejam realizados nas Contas Vinculadas aplicáveis</w:t>
            </w:r>
            <w:r>
              <w:t xml:space="preserve">. (iv) </w:t>
            </w:r>
            <w:r w:rsidRPr="00E40538">
              <w:t>Projeto Indaiatuba/SP – Usina Jacarandá SPE LTDA:</w:t>
            </w:r>
            <w:r>
              <w:t xml:space="preserve"> (iv.1) </w:t>
            </w:r>
            <w:r w:rsidRPr="00024429">
              <w:rPr>
                <w:i/>
                <w:iCs/>
              </w:rPr>
              <w:t xml:space="preserve">“Instrumento Particular de Locação Atípica de Usina Solar Fotovoltaica </w:t>
            </w:r>
            <w:r>
              <w:rPr>
                <w:rFonts w:eastAsia="Arial Unicode MS"/>
              </w:rPr>
              <w:t xml:space="preserve">celebrado em </w:t>
            </w:r>
            <w:r w:rsidRPr="00F416F9">
              <w:rPr>
                <w:rFonts w:eastAsia="Arial Unicode MS"/>
                <w:highlight w:val="yellow"/>
              </w:rPr>
              <w:t>__/__/____</w:t>
            </w:r>
            <w:r w:rsidRPr="00024429">
              <w:rPr>
                <w:i/>
                <w:iCs/>
              </w:rPr>
              <w:t xml:space="preserve"> entre Usina Jacarandá SPE LTDA (CNPJ nº 29.937.518/0001-38) e BANCO SANTANDER (BRASIL) S/A </w:t>
            </w:r>
            <w:r w:rsidRPr="00024429">
              <w:rPr>
                <w:i/>
                <w:iCs/>
              </w:rPr>
              <w:lastRenderedPageBreak/>
              <w:t>(CNPJ nº 90.400.888/0001-42)”</w:t>
            </w:r>
            <w:r w:rsidRPr="004B07E3">
              <w:t>;</w:t>
            </w:r>
            <w:r>
              <w:t xml:space="preserve"> (iv.2)</w:t>
            </w:r>
            <w:r w:rsidRPr="001B52F3">
              <w:rPr>
                <w:color w:val="000000"/>
              </w:rPr>
              <w:t xml:space="preserve"> </w:t>
            </w:r>
            <w:r w:rsidRPr="00024429">
              <w:rPr>
                <w:i/>
                <w:iCs/>
                <w:color w:val="000000"/>
              </w:rPr>
              <w:t>“Contrato de Prestação de Serviços de Operação e Manutenção</w:t>
            </w:r>
            <w:r>
              <w:rPr>
                <w:i/>
                <w:iCs/>
                <w:color w:val="000000"/>
              </w:rPr>
              <w:t>,</w:t>
            </w:r>
            <w:r w:rsidRPr="00024429">
              <w:rPr>
                <w:i/>
                <w:iCs/>
                <w:color w:val="000000"/>
              </w:rPr>
              <w:t xml:space="preserve"> </w:t>
            </w:r>
            <w:r>
              <w:rPr>
                <w:rFonts w:eastAsia="Arial Unicode MS"/>
              </w:rPr>
              <w:t xml:space="preserve">celebrado em </w:t>
            </w:r>
            <w:r w:rsidRPr="00F416F9">
              <w:rPr>
                <w:rFonts w:eastAsia="Arial Unicode MS"/>
                <w:highlight w:val="yellow"/>
              </w:rPr>
              <w:t>__/__/____</w:t>
            </w:r>
            <w:r w:rsidRPr="00024429">
              <w:rPr>
                <w:i/>
                <w:iCs/>
                <w:color w:val="000000"/>
              </w:rPr>
              <w:t xml:space="preserve"> entre Usina Marina SPE LTDA (CNPJ nº 32.156.691/0001-03) e BANCO SANTANDER (BRASIL) S/A (CNPJ nº 90.400.888/0001-42), com anuência da Usina Jacarandá SPE LTDA (CNPJ nº 29.937.518/0001-38)”</w:t>
            </w:r>
            <w:r w:rsidRPr="00CC258D">
              <w:rPr>
                <w:color w:val="000000"/>
              </w:rPr>
              <w:t>; e</w:t>
            </w:r>
            <w:r>
              <w:rPr>
                <w:color w:val="000000"/>
              </w:rPr>
              <w:t xml:space="preserve"> (iv.3) </w:t>
            </w:r>
            <w:r w:rsidRPr="00024429">
              <w:rPr>
                <w:i/>
                <w:iCs/>
                <w:color w:val="000000"/>
              </w:rPr>
              <w:t>“Contrato de Prestação de Serviços de Gestão de Energia Elétrica</w:t>
            </w:r>
            <w:r>
              <w:rPr>
                <w:i/>
                <w:iCs/>
                <w:color w:val="000000"/>
              </w:rPr>
              <w:t>,</w:t>
            </w:r>
            <w:r w:rsidRPr="00024429">
              <w:rPr>
                <w:i/>
                <w:iCs/>
                <w:color w:val="000000"/>
              </w:rPr>
              <w:t xml:space="preserve"> </w:t>
            </w:r>
            <w:r>
              <w:rPr>
                <w:rFonts w:eastAsia="Arial Unicode MS"/>
              </w:rPr>
              <w:t xml:space="preserve">celebrado em </w:t>
            </w:r>
            <w:r w:rsidRPr="00F416F9">
              <w:rPr>
                <w:rFonts w:eastAsia="Arial Unicode MS"/>
                <w:highlight w:val="yellow"/>
              </w:rPr>
              <w:t>__/__/____</w:t>
            </w:r>
            <w:r w:rsidRPr="00024429">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Pr="00FB7F3D">
              <w:rPr>
                <w:color w:val="000000"/>
              </w:rPr>
              <w:t>.</w:t>
            </w:r>
            <w:bookmarkEnd w:id="17"/>
          </w:p>
        </w:tc>
      </w:tr>
      <w:tr w:rsidR="004B7062" w:rsidRPr="00FE1B6E" w14:paraId="023A09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F1D26B" w14:textId="77777777" w:rsidR="004B7062" w:rsidRPr="00FE1B6E" w:rsidRDefault="004B7062" w:rsidP="00A027DC">
            <w:pPr>
              <w:pStyle w:val="Body"/>
              <w:jc w:val="left"/>
            </w:pPr>
            <w:r w:rsidRPr="00FE1B6E">
              <w:lastRenderedPageBreak/>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222032" w14:textId="77777777"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1D0BA1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86F209" w14:textId="77777777"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EFFF94B" w14:textId="77777777" w:rsidR="00116CE0" w:rsidRPr="00FE1B6E" w:rsidRDefault="00FC0475" w:rsidP="00A027DC">
            <w:pPr>
              <w:pStyle w:val="Body"/>
              <w:rPr>
                <w:rFonts w:eastAsia="Arial Unicode MS"/>
                <w:w w:val="0"/>
              </w:rPr>
            </w:pPr>
            <w:r w:rsidRPr="00FE1B6E">
              <w:t xml:space="preserve">Qualquer </w:t>
            </w:r>
            <w:r w:rsidRPr="006D603D">
              <w:t>controlad</w:t>
            </w:r>
            <w:r w:rsidR="00C74942">
              <w:t>or</w:t>
            </w:r>
            <w:r w:rsidRPr="006D603D">
              <w:t xml:space="preserve">a </w:t>
            </w:r>
            <w:r w:rsidR="00A24E8D" w:rsidRPr="006D603D">
              <w:t>direta</w:t>
            </w:r>
            <w:r w:rsidRPr="006D603D">
              <w:t xml:space="preserve"> da Devedora</w:t>
            </w:r>
            <w:r w:rsidRPr="00FE1B6E">
              <w:t>;</w:t>
            </w:r>
          </w:p>
        </w:tc>
      </w:tr>
      <w:tr w:rsidR="00FA07D7" w:rsidRPr="00FE1B6E" w14:paraId="271070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457868" w14:textId="77777777"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290779" w14:textId="77777777" w:rsidR="00116CE0" w:rsidRPr="00FE1B6E" w:rsidRDefault="00116CE0" w:rsidP="00A027DC">
            <w:pPr>
              <w:pStyle w:val="Body"/>
            </w:pPr>
            <w:r w:rsidRPr="00FE1B6E">
              <w:t>Têm o significado atribuído no artigo 116 da Lei das Sociedades por Ações;</w:t>
            </w:r>
          </w:p>
        </w:tc>
      </w:tr>
      <w:tr w:rsidR="00FA07D7" w:rsidRPr="00FE1B6E" w14:paraId="6002D1C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CC017EF"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62F94D" w14:textId="77777777"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2D08849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364164"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27777677" w14:textId="77777777" w:rsidR="00116CE0" w:rsidRPr="00FE1B6E" w:rsidRDefault="00116CE0" w:rsidP="00A027DC">
            <w:pPr>
              <w:pStyle w:val="Body"/>
            </w:pPr>
            <w:r w:rsidRPr="00FE1B6E">
              <w:t>O Comitê de Política Monetária;</w:t>
            </w:r>
          </w:p>
        </w:tc>
      </w:tr>
      <w:tr w:rsidR="00FA07D7" w:rsidRPr="00FE1B6E" w14:paraId="0EB4A60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D3EBD3"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F0ADC5C" w14:textId="77777777" w:rsidR="00116CE0" w:rsidRPr="008C124F" w:rsidRDefault="005D65A0" w:rsidP="00A027DC">
            <w:pPr>
              <w:pStyle w:val="Body"/>
              <w:rPr>
                <w:kern w:val="20"/>
              </w:rPr>
            </w:pPr>
            <w:r w:rsidRPr="00920210">
              <w:rPr>
                <w:kern w:val="20"/>
                <w:szCs w:val="20"/>
              </w:rPr>
              <w:t>Os créditos imobiliários decorrentes das Debêntures e representados pela CCI, com valor de principal de até R$</w:t>
            </w:r>
            <w:r w:rsidR="00B67153" w:rsidRPr="00920210">
              <w:rPr>
                <w:kern w:val="20"/>
                <w:szCs w:val="20"/>
              </w:rPr>
              <w:t> </w:t>
            </w:r>
            <w:r w:rsidR="00DE1E03">
              <w:rPr>
                <w:kern w:val="20"/>
                <w:szCs w:val="20"/>
              </w:rPr>
              <w:t>55.000.000,00</w:t>
            </w:r>
            <w:r w:rsidR="00DE1E03" w:rsidRPr="00920210">
              <w:rPr>
                <w:kern w:val="20"/>
                <w:szCs w:val="20"/>
              </w:rPr>
              <w:t xml:space="preserve"> (</w:t>
            </w:r>
            <w:r w:rsidR="00DE1E03">
              <w:rPr>
                <w:kern w:val="20"/>
                <w:szCs w:val="20"/>
              </w:rPr>
              <w:t>cinquenta e cinco milhões</w:t>
            </w:r>
            <w:r w:rsidR="00DE1E03" w:rsidRPr="00920210">
              <w:rPr>
                <w:kern w:val="20"/>
                <w:szCs w:val="20"/>
              </w:rPr>
              <w:t xml:space="preserve">) </w:t>
            </w:r>
            <w:r w:rsidR="00650CFF" w:rsidRPr="00920210">
              <w:rPr>
                <w:kern w:val="20"/>
                <w:szCs w:val="20"/>
              </w:rPr>
              <w:t>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(ii)</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40BF0771"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4352A7C6"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FB1E1C" w14:textId="77777777"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12B4E7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8D49C5" w14:textId="77777777" w:rsidR="00116CE0" w:rsidRPr="00FE1B6E" w:rsidRDefault="00116CE0" w:rsidP="00A027DC">
            <w:pPr>
              <w:pStyle w:val="Body"/>
            </w:pPr>
            <w:r w:rsidRPr="00FE1B6E">
              <w:lastRenderedPageBreak/>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65414F5" w14:textId="77777777"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356B80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2A93A0"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96E3ECA" w14:textId="77777777"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1176BB3F"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78394C3A"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92E54C4" w14:textId="77777777" w:rsidR="00116CE0" w:rsidRPr="00FE1B6E" w:rsidRDefault="00116CE0" w:rsidP="00A027DC">
            <w:pPr>
              <w:pStyle w:val="Body"/>
            </w:pPr>
            <w:r w:rsidRPr="00920210">
              <w:rPr>
                <w:kern w:val="20"/>
                <w:szCs w:val="20"/>
              </w:rPr>
              <w:t>A Contribuição Social sobre o Lucro Líquido;</w:t>
            </w:r>
          </w:p>
        </w:tc>
      </w:tr>
      <w:tr w:rsidR="00FA07D7" w:rsidRPr="00FE1B6E" w14:paraId="7618FFF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12FA23C6"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213B2C23" w14:textId="77777777" w:rsidR="00116CE0" w:rsidRPr="00FE1B6E" w:rsidRDefault="00116CE0" w:rsidP="00A027DC">
            <w:pPr>
              <w:pStyle w:val="Body"/>
            </w:pPr>
            <w:r w:rsidRPr="00920210">
              <w:rPr>
                <w:kern w:val="20"/>
                <w:szCs w:val="20"/>
              </w:rPr>
              <w:t>A Comissão de Valores Mobiliários;</w:t>
            </w:r>
          </w:p>
        </w:tc>
      </w:tr>
      <w:tr w:rsidR="00FA07D7" w:rsidRPr="00FE1B6E" w14:paraId="4ACC4A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1FE0D3"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00C682" w14:textId="17E40CCD"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107C2E" w:rsidRPr="00107C2E">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3A15D70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52480C"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A2B565" w14:textId="09A3763C" w:rsidR="00116CE0" w:rsidRPr="00FE1B6E" w:rsidRDefault="00116CE0" w:rsidP="00A027DC">
            <w:pPr>
              <w:pStyle w:val="Body"/>
            </w:pPr>
            <w:r w:rsidRPr="00920210">
              <w:rPr>
                <w:kern w:val="20"/>
                <w:szCs w:val="20"/>
              </w:rPr>
              <w:t xml:space="preserve">Significa a data de emissão das Debêntures, qual seja, </w:t>
            </w:r>
            <w:r w:rsidR="0080503F">
              <w:rPr>
                <w:kern w:val="20"/>
                <w:szCs w:val="20"/>
              </w:rPr>
              <w:t>01 de dezembro</w:t>
            </w:r>
            <w:r w:rsidR="00EE3D9B" w:rsidRPr="00920210">
              <w:rPr>
                <w:kern w:val="20"/>
                <w:szCs w:val="20"/>
              </w:rPr>
              <w:t xml:space="preserve"> </w:t>
            </w:r>
            <w:r w:rsidR="00CF3772" w:rsidRPr="00920210">
              <w:rPr>
                <w:kern w:val="20"/>
                <w:szCs w:val="20"/>
              </w:rPr>
              <w:t xml:space="preserve">de </w:t>
            </w:r>
            <w:r w:rsidR="00CF3772" w:rsidRPr="00FE1B6E">
              <w:t>2022</w:t>
            </w:r>
            <w:r w:rsidRPr="00FE1B6E">
              <w:t>;</w:t>
            </w:r>
          </w:p>
        </w:tc>
      </w:tr>
      <w:tr w:rsidR="00FA07D7" w:rsidRPr="00FE1B6E" w14:paraId="6D1EB4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E6301B"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D0677C" w14:textId="77777777" w:rsidR="00116CE0" w:rsidRPr="00FE1B6E" w:rsidRDefault="00116CE0" w:rsidP="00A027DC">
            <w:pPr>
              <w:pStyle w:val="Body"/>
            </w:pPr>
            <w:r w:rsidRPr="00920210">
              <w:rPr>
                <w:kern w:val="20"/>
                <w:szCs w:val="20"/>
              </w:rPr>
              <w:t>Qualquer data em que houver a integralização dos CRI;</w:t>
            </w:r>
          </w:p>
        </w:tc>
      </w:tr>
      <w:tr w:rsidR="00FA07D7" w:rsidRPr="00FE1B6E" w14:paraId="54748F3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DF6AC0F" w14:textId="7777777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3391FF" w14:textId="77777777"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211CF1E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A832CA" w14:textId="77777777"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DB12D20" w14:textId="7DAE935C"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107C2E">
              <w:t>6.4</w:t>
            </w:r>
            <w:r w:rsidRPr="00FE1B6E">
              <w:fldChar w:fldCharType="end"/>
            </w:r>
            <w:r w:rsidRPr="00FE1B6E">
              <w:t xml:space="preserve"> abaixo;</w:t>
            </w:r>
          </w:p>
        </w:tc>
      </w:tr>
      <w:tr w:rsidR="00FA07D7" w:rsidRPr="00FE1B6E" w14:paraId="488B89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7802A0" w14:textId="77777777" w:rsidR="00116CE0" w:rsidRPr="00CC373E" w:rsidRDefault="00116CE0" w:rsidP="00A027DC">
            <w:pPr>
              <w:pStyle w:val="Body"/>
            </w:pPr>
            <w:r w:rsidRPr="00CC373E">
              <w:t>“</w:t>
            </w:r>
            <w:r w:rsidRPr="00CC373E">
              <w:rPr>
                <w:b/>
              </w:rPr>
              <w:t>Data de Vencimento</w:t>
            </w:r>
            <w:r w:rsidRPr="00CC373E">
              <w:t>”</w:t>
            </w:r>
          </w:p>
        </w:tc>
        <w:tc>
          <w:tcPr>
            <w:tcW w:w="5665" w:type="dxa"/>
            <w:tcBorders>
              <w:top w:val="single" w:sz="4" w:space="0" w:color="auto"/>
              <w:left w:val="single" w:sz="4" w:space="0" w:color="auto"/>
              <w:bottom w:val="single" w:sz="4" w:space="0" w:color="auto"/>
              <w:right w:val="single" w:sz="4" w:space="0" w:color="auto"/>
            </w:tcBorders>
          </w:tcPr>
          <w:p w14:paraId="0D09B5AE" w14:textId="4A0048FA" w:rsidR="00116CE0" w:rsidRPr="00CC373E" w:rsidRDefault="00FE7D93" w:rsidP="00A027DC">
            <w:pPr>
              <w:pStyle w:val="Body"/>
            </w:pPr>
            <w:r>
              <w:rPr>
                <w:kern w:val="20"/>
                <w:szCs w:val="20"/>
              </w:rPr>
              <w:t xml:space="preserve">29 </w:t>
            </w:r>
            <w:r w:rsidR="00116CE0" w:rsidRPr="00CC373E">
              <w:rPr>
                <w:kern w:val="20"/>
              </w:rPr>
              <w:t xml:space="preserve">de </w:t>
            </w:r>
            <w:r w:rsidR="00EE3D9B" w:rsidRPr="008C124F">
              <w:rPr>
                <w:kern w:val="20"/>
                <w:szCs w:val="20"/>
              </w:rPr>
              <w:t>julho</w:t>
            </w:r>
            <w:r w:rsidR="00E1552F" w:rsidRPr="00CC373E">
              <w:rPr>
                <w:kern w:val="20"/>
              </w:rPr>
              <w:t xml:space="preserve"> </w:t>
            </w:r>
            <w:r w:rsidR="00116CE0" w:rsidRPr="00CC373E">
              <w:rPr>
                <w:kern w:val="20"/>
              </w:rPr>
              <w:t xml:space="preserve">de </w:t>
            </w:r>
            <w:r w:rsidR="00E1552F" w:rsidRPr="008C124F">
              <w:rPr>
                <w:kern w:val="20"/>
                <w:szCs w:val="20"/>
              </w:rPr>
              <w:t>2036</w:t>
            </w:r>
            <w:r w:rsidR="00A8065A" w:rsidRPr="00CC373E">
              <w:rPr>
                <w:kern w:val="20"/>
                <w:szCs w:val="20"/>
              </w:rPr>
              <w:t>,</w:t>
            </w:r>
            <w:r w:rsidR="00116CE0" w:rsidRPr="00CC373E" w:rsidDel="00AA03D3">
              <w:rPr>
                <w:kern w:val="20"/>
                <w:szCs w:val="20"/>
              </w:rPr>
              <w:t xml:space="preserve"> </w:t>
            </w:r>
            <w:r w:rsidR="00116CE0" w:rsidRPr="00CC373E">
              <w:rPr>
                <w:kern w:val="20"/>
                <w:szCs w:val="20"/>
              </w:rPr>
              <w:t>ressalvadas as hipóteses de Resgate Antecipado Facultativo das Debêntures</w:t>
            </w:r>
            <w:r w:rsidR="00A8065A" w:rsidRPr="00CC373E">
              <w:rPr>
                <w:kern w:val="20"/>
                <w:szCs w:val="20"/>
              </w:rPr>
              <w:t>, Resgate Antecipado Obrigatór</w:t>
            </w:r>
            <w:r w:rsidR="000D12BE" w:rsidRPr="00CC373E">
              <w:rPr>
                <w:kern w:val="20"/>
                <w:szCs w:val="20"/>
              </w:rPr>
              <w:t>io</w:t>
            </w:r>
            <w:r w:rsidR="00116CE0" w:rsidRPr="00CC373E">
              <w:rPr>
                <w:kern w:val="20"/>
                <w:szCs w:val="20"/>
              </w:rPr>
              <w:t xml:space="preserve"> </w:t>
            </w:r>
            <w:r w:rsidR="007A6A4D" w:rsidRPr="00CC373E">
              <w:rPr>
                <w:kern w:val="20"/>
                <w:szCs w:val="20"/>
              </w:rPr>
              <w:t xml:space="preserve">das Debêntures </w:t>
            </w:r>
            <w:r w:rsidR="00116CE0" w:rsidRPr="00CC373E">
              <w:rPr>
                <w:kern w:val="20"/>
                <w:szCs w:val="20"/>
              </w:rPr>
              <w:t>e Amortização Extraordinária Obrigatória das Debêntures;</w:t>
            </w:r>
            <w:r>
              <w:rPr>
                <w:kern w:val="20"/>
                <w:szCs w:val="20"/>
              </w:rPr>
              <w:t xml:space="preserve"> </w:t>
            </w:r>
          </w:p>
        </w:tc>
      </w:tr>
      <w:tr w:rsidR="00FA07D7" w:rsidRPr="00FE1B6E" w14:paraId="3BE9C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3778BB"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1F6EC7" w14:textId="306E7B09"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0" w:name="_Hlk77933592"/>
            <w:r w:rsidR="00691DC4">
              <w:rPr>
                <w:kern w:val="20"/>
                <w:szCs w:val="20"/>
              </w:rPr>
              <w:t>4.98</w:t>
            </w:r>
            <w:r w:rsidR="0080503F">
              <w:rPr>
                <w:kern w:val="20"/>
                <w:szCs w:val="20"/>
              </w:rPr>
              <w:t>5</w:t>
            </w:r>
            <w:r w:rsidR="00B3380E" w:rsidRPr="00920210">
              <w:rPr>
                <w:kern w:val="20"/>
                <w:szCs w:val="20"/>
              </w:rPr>
              <w:t xml:space="preserve"> (</w:t>
            </w:r>
            <w:r w:rsidR="00B3380E">
              <w:rPr>
                <w:kern w:val="20"/>
                <w:szCs w:val="20"/>
              </w:rPr>
              <w:t xml:space="preserve">quatro mil, novecentos e </w:t>
            </w:r>
            <w:r w:rsidR="00691DC4">
              <w:rPr>
                <w:kern w:val="20"/>
                <w:szCs w:val="20"/>
              </w:rPr>
              <w:t xml:space="preserve">oitenta </w:t>
            </w:r>
            <w:r w:rsidR="00B3380E">
              <w:rPr>
                <w:kern w:val="20"/>
                <w:szCs w:val="20"/>
              </w:rPr>
              <w:t xml:space="preserve">e </w:t>
            </w:r>
            <w:r w:rsidR="0080503F">
              <w:rPr>
                <w:kern w:val="20"/>
                <w:szCs w:val="20"/>
              </w:rPr>
              <w:t>cinco</w:t>
            </w:r>
            <w:r w:rsidR="00B3380E" w:rsidRPr="00920210">
              <w:rPr>
                <w:kern w:val="20"/>
                <w:szCs w:val="20"/>
              </w:rPr>
              <w:t xml:space="preserve">) </w:t>
            </w:r>
            <w:r w:rsidRPr="00920210">
              <w:rPr>
                <w:kern w:val="20"/>
                <w:szCs w:val="20"/>
              </w:rPr>
              <w:t>dias</w:t>
            </w:r>
            <w:r w:rsidR="00380A78" w:rsidRPr="00920210">
              <w:rPr>
                <w:kern w:val="20"/>
                <w:szCs w:val="20"/>
              </w:rPr>
              <w:t xml:space="preserve"> </w:t>
            </w:r>
            <w:r w:rsidRPr="00920210">
              <w:rPr>
                <w:kern w:val="20"/>
                <w:szCs w:val="20"/>
              </w:rPr>
              <w:t xml:space="preserve">contados da Data de Emissão, vencendo-se, portanto, em </w:t>
            </w:r>
            <w:r w:rsidR="00606C44">
              <w:rPr>
                <w:kern w:val="20"/>
                <w:szCs w:val="20"/>
              </w:rPr>
              <w:t>25</w:t>
            </w:r>
            <w:r w:rsidR="00606C44" w:rsidRPr="00920210">
              <w:rPr>
                <w:kern w:val="20"/>
                <w:szCs w:val="20"/>
              </w:rPr>
              <w:t xml:space="preserve"> </w:t>
            </w:r>
            <w:r w:rsidR="007A016D" w:rsidRPr="00920210">
              <w:rPr>
                <w:kern w:val="20"/>
                <w:szCs w:val="20"/>
              </w:rPr>
              <w:t xml:space="preserve">de </w:t>
            </w:r>
            <w:r w:rsidR="00EE3D9B">
              <w:rPr>
                <w:kern w:val="20"/>
                <w:szCs w:val="20"/>
              </w:rPr>
              <w:t>julho</w:t>
            </w:r>
            <w:r w:rsidR="00606C44" w:rsidRPr="00920210">
              <w:rPr>
                <w:kern w:val="20"/>
                <w:szCs w:val="20"/>
              </w:rPr>
              <w:t xml:space="preserve"> </w:t>
            </w:r>
            <w:r w:rsidRPr="00920210">
              <w:rPr>
                <w:kern w:val="20"/>
                <w:szCs w:val="20"/>
              </w:rPr>
              <w:t xml:space="preserve">de </w:t>
            </w:r>
            <w:r w:rsidR="00606C44" w:rsidRPr="00FE1B6E">
              <w:t>203</w:t>
            </w:r>
            <w:r w:rsidR="00606C44">
              <w:t>6</w:t>
            </w:r>
            <w:r w:rsidRPr="00FE1B6E">
              <w:t>;</w:t>
            </w:r>
            <w:bookmarkEnd w:id="20"/>
            <w:r w:rsidR="00EE3D9B">
              <w:t xml:space="preserve"> </w:t>
            </w:r>
          </w:p>
        </w:tc>
      </w:tr>
      <w:tr w:rsidR="00494A5D" w:rsidRPr="00FE1B6E" w14:paraId="4A90CD1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AF2275" w14:textId="77777777" w:rsidR="00494A5D" w:rsidRPr="00FE1B6E" w:rsidRDefault="00494A5D" w:rsidP="00A027DC">
            <w:pPr>
              <w:pStyle w:val="Body"/>
            </w:pPr>
            <w:r>
              <w:t>“</w:t>
            </w:r>
            <w:r w:rsidRPr="002039B5">
              <w:rPr>
                <w:b/>
                <w:bCs/>
              </w:rPr>
              <w:t xml:space="preserve">Data de </w:t>
            </w:r>
            <w:r w:rsidRPr="00494A5D">
              <w:rPr>
                <w:b/>
                <w:bCs/>
              </w:rPr>
              <w:t>Início</w:t>
            </w:r>
            <w:r w:rsidRPr="002039B5">
              <w:rPr>
                <w:b/>
                <w:bCs/>
              </w:rPr>
              <w:t xml:space="preserve"> da 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63C9AA22" w14:textId="77777777" w:rsidR="00494A5D" w:rsidRPr="00920210" w:rsidRDefault="00494A5D" w:rsidP="00A027DC">
            <w:pPr>
              <w:pStyle w:val="Body"/>
              <w:rPr>
                <w:kern w:val="20"/>
                <w:szCs w:val="20"/>
              </w:rPr>
            </w:pPr>
            <w:r>
              <w:t>Significa a data</w:t>
            </w:r>
            <w:r w:rsidR="0008672A">
              <w:t xml:space="preserve"> de início da Fiança Corporativa, a qual se iniciará </w:t>
            </w:r>
            <w:r w:rsidR="00ED7427">
              <w:t>na Data de Emissão</w:t>
            </w:r>
            <w:r w:rsidR="0008672A">
              <w:t>;</w:t>
            </w:r>
          </w:p>
        </w:tc>
      </w:tr>
      <w:tr w:rsidR="00FA07D7" w:rsidRPr="00FE1B6E" w14:paraId="6F220B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17E28A"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5A880D" w14:textId="77777777" w:rsidR="00116CE0" w:rsidRPr="00FE1B6E" w:rsidRDefault="00E7539C" w:rsidP="00A027DC">
            <w:pPr>
              <w:pStyle w:val="Body"/>
            </w:pPr>
            <w:r w:rsidRPr="00920210">
              <w:rPr>
                <w:kern w:val="20"/>
                <w:szCs w:val="20"/>
              </w:rPr>
              <w:t xml:space="preserve">As </w:t>
            </w:r>
            <w:r w:rsidR="00784508">
              <w:rPr>
                <w:kern w:val="20"/>
                <w:szCs w:val="20"/>
              </w:rPr>
              <w:t>55.000</w:t>
            </w:r>
            <w:r w:rsidR="00784508" w:rsidRPr="00920210">
              <w:rPr>
                <w:kern w:val="20"/>
                <w:szCs w:val="20"/>
              </w:rPr>
              <w:t xml:space="preserve"> (</w:t>
            </w:r>
            <w:r w:rsidR="00784508">
              <w:rPr>
                <w:kern w:val="20"/>
                <w:szCs w:val="20"/>
              </w:rPr>
              <w:t>cinquenta e cinco mil</w:t>
            </w:r>
            <w:r w:rsidR="00784508" w:rsidRPr="00920210">
              <w:rPr>
                <w:kern w:val="20"/>
                <w:szCs w:val="20"/>
              </w:rPr>
              <w:t xml:space="preserve">) </w:t>
            </w:r>
            <w:r w:rsidRPr="00920210">
              <w:rPr>
                <w:kern w:val="20"/>
                <w:szCs w:val="20"/>
              </w:rPr>
              <w:t>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AE4462">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4EBD84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2E7036" w14:textId="77777777" w:rsidR="00116CE0" w:rsidRPr="00C43223" w:rsidRDefault="00116CE0" w:rsidP="00050978">
            <w:pPr>
              <w:pStyle w:val="Body"/>
              <w:jc w:val="left"/>
            </w:pPr>
            <w:r w:rsidRPr="00FE1B6E">
              <w:lastRenderedPageBreak/>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8938761" w14:textId="77777777"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31D94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84C0EF"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AEA8411" w14:textId="2D08E7F5"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107C2E" w:rsidRPr="00107C2E">
              <w:t>7.5(xix)</w:t>
            </w:r>
            <w:r w:rsidR="00AB453B" w:rsidRPr="00920210">
              <w:rPr>
                <w:kern w:val="20"/>
                <w:szCs w:val="20"/>
              </w:rPr>
              <w:fldChar w:fldCharType="end"/>
            </w:r>
            <w:r w:rsidRPr="00920210">
              <w:rPr>
                <w:kern w:val="20"/>
                <w:szCs w:val="20"/>
              </w:rPr>
              <w:t xml:space="preserve"> deste Termo de Securitização;</w:t>
            </w:r>
          </w:p>
        </w:tc>
      </w:tr>
      <w:tr w:rsidR="00FA07D7" w:rsidRPr="00FE1B6E" w14:paraId="4BDCFB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B60748"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4255A9" w14:textId="77777777"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5E23B08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AF058A"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074711A" w14:textId="77777777" w:rsidR="00116CE0" w:rsidRPr="00FE1B6E" w:rsidRDefault="00116CE0" w:rsidP="00A027DC">
            <w:pPr>
              <w:pStyle w:val="Body"/>
            </w:pPr>
            <w:r w:rsidRPr="00920210">
              <w:rPr>
                <w:kern w:val="20"/>
                <w:szCs w:val="20"/>
              </w:rPr>
              <w:t>As despesas listadas no Anexo X deste Termo de Securitização;</w:t>
            </w:r>
          </w:p>
        </w:tc>
      </w:tr>
      <w:tr w:rsidR="009724D1" w:rsidRPr="00FE1B6E" w14:paraId="2C585601"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1A394E0B" w14:textId="77777777"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2373CBA6" w14:textId="77777777"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sob o nº 35.235.917/0001-50, com seus atos constitutivos registrados perante a JUCESP sob o NIRE </w:t>
            </w:r>
            <w:r w:rsidRPr="00FE1B6E">
              <w:rPr>
                <w:kern w:val="20"/>
                <w:szCs w:val="20"/>
              </w:rPr>
              <w:t>35300543521</w:t>
            </w:r>
            <w:r w:rsidRPr="00FE1B6E">
              <w:t>;</w:t>
            </w:r>
          </w:p>
        </w:tc>
      </w:tr>
      <w:tr w:rsidR="009724D1" w:rsidRPr="00FE1B6E" w14:paraId="5D3C92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3E82EC4"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56FD35" w14:textId="77777777"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219E4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C288D8" w14:textId="77777777"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08B522" w14:textId="1CF1D7D8"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107C2E">
              <w:t>4.14.8</w:t>
            </w:r>
            <w:r w:rsidRPr="00FE1B6E">
              <w:fldChar w:fldCharType="end"/>
            </w:r>
            <w:r w:rsidRPr="00FE1B6E">
              <w:t xml:space="preserve"> abaixo;</w:t>
            </w:r>
          </w:p>
        </w:tc>
      </w:tr>
      <w:tr w:rsidR="009724D1" w:rsidRPr="00FE1B6E" w14:paraId="6A7B92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65F9B73"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5CDB7746" w14:textId="7777777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5A1E80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BE31B5" w14:textId="77777777"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1885A52D" w14:textId="5C9B9017"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107C2E">
              <w:t>4.29</w:t>
            </w:r>
            <w:r>
              <w:fldChar w:fldCharType="end"/>
            </w:r>
            <w:r>
              <w:t xml:space="preserve"> </w:t>
            </w:r>
            <w:r w:rsidRPr="00FE1B6E">
              <w:t>abaixo;</w:t>
            </w:r>
          </w:p>
        </w:tc>
      </w:tr>
      <w:tr w:rsidR="009724D1" w:rsidRPr="00FE1B6E" w14:paraId="4B3B62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F3736FB"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452222" w14:textId="77777777"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03E31C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33DF73" w14:textId="77777777" w:rsidR="009724D1" w:rsidRPr="00C43223" w:rsidRDefault="009724D1" w:rsidP="009724D1">
            <w:pPr>
              <w:pStyle w:val="Body"/>
            </w:pPr>
            <w:r w:rsidRPr="00FE1B6E">
              <w:lastRenderedPageBreak/>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1102834" w14:textId="34A86D33"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a </w:t>
            </w:r>
            <w:r w:rsidR="009B626E">
              <w:rPr>
                <w:kern w:val="20"/>
                <w:szCs w:val="20"/>
              </w:rPr>
              <w:t>Carta Fiança</w:t>
            </w:r>
            <w:r w:rsidRPr="00920210">
              <w:rPr>
                <w:kern w:val="20"/>
                <w:szCs w:val="20"/>
              </w:rPr>
              <w:t xml:space="preserve">; </w:t>
            </w:r>
            <w:r w:rsidRPr="00920210">
              <w:rPr>
                <w:b/>
                <w:bCs/>
                <w:kern w:val="20"/>
                <w:szCs w:val="20"/>
              </w:rPr>
              <w:t>(</w:t>
            </w:r>
            <w:r w:rsidRPr="00920210">
              <w:rPr>
                <w:b/>
                <w:kern w:val="20"/>
                <w:szCs w:val="20"/>
              </w:rPr>
              <w:t>viii)</w:t>
            </w:r>
            <w:r w:rsidRPr="00920210">
              <w:rPr>
                <w:kern w:val="20"/>
                <w:szCs w:val="20"/>
              </w:rPr>
              <w:t xml:space="preserve"> o Contrato de Alienação Fiduciária de Ações; e </w:t>
            </w:r>
            <w:r w:rsidRPr="00920210">
              <w:rPr>
                <w:b/>
                <w:kern w:val="20"/>
                <w:szCs w:val="20"/>
              </w:rPr>
              <w:t>(ix)</w:t>
            </w:r>
            <w:r w:rsidRPr="00920210">
              <w:rPr>
                <w:kern w:val="20"/>
                <w:szCs w:val="20"/>
              </w:rPr>
              <w:t xml:space="preserve"> </w:t>
            </w:r>
            <w:r w:rsidR="00995433">
              <w:rPr>
                <w:kern w:val="20"/>
                <w:szCs w:val="20"/>
              </w:rPr>
              <w:t>Contrato de Banco Depositário, e</w:t>
            </w:r>
            <w:r w:rsidR="003F29F5">
              <w:rPr>
                <w:kern w:val="20"/>
                <w:szCs w:val="20"/>
              </w:rPr>
              <w:t xml:space="preserve"> </w:t>
            </w:r>
            <w:r w:rsidR="003F29F5" w:rsidRPr="00066587">
              <w:rPr>
                <w:b/>
                <w:bCs/>
                <w:kern w:val="20"/>
                <w:szCs w:val="20"/>
              </w:rPr>
              <w:t>(x)</w:t>
            </w:r>
            <w:r w:rsidR="00995433">
              <w:rPr>
                <w:kern w:val="20"/>
                <w:szCs w:val="20"/>
              </w:rPr>
              <w:t xml:space="preserve"> </w:t>
            </w:r>
            <w:r w:rsidRPr="00920210">
              <w:rPr>
                <w:kern w:val="20"/>
                <w:szCs w:val="20"/>
              </w:rPr>
              <w:t>os demais instrumentos e/ou respectivos aditamentos celebrados no âmbito da Emissão e da Oferta Restrita;</w:t>
            </w:r>
            <w:r w:rsidRPr="00FE1B6E">
              <w:t xml:space="preserve"> </w:t>
            </w:r>
          </w:p>
        </w:tc>
      </w:tr>
      <w:tr w:rsidR="009724D1" w:rsidRPr="00FE1B6E" w14:paraId="2DCEF67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BC9030" w14:textId="77777777"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EF450DC" w14:textId="77777777"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r w:rsidR="00522CD7">
              <w:t>SPEs</w:t>
            </w:r>
            <w:r w:rsidR="00522CD7" w:rsidRPr="00F97F91">
              <w:t xml:space="preserve">; e/ou (ii) qualquer efeito adverso na capacidade da </w:t>
            </w:r>
            <w:r w:rsidR="00522CD7">
              <w:t>Devedora</w:t>
            </w:r>
            <w:r w:rsidR="00522CD7" w:rsidRPr="00F97F91">
              <w:t xml:space="preserve"> </w:t>
            </w:r>
            <w:r w:rsidR="00522CD7" w:rsidRPr="00F6090E">
              <w:t>e/ou da</w:t>
            </w:r>
            <w:r w:rsidR="00522CD7">
              <w:t>s SPEs</w:t>
            </w:r>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0FDDDE6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D123E4"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D5ACFAD" w14:textId="77777777"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6C22923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DAA55AF" w14:textId="77777777"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1AA5F7DD" w14:textId="77777777" w:rsidR="009724D1" w:rsidRPr="00FE1B6E" w:rsidRDefault="009724D1" w:rsidP="009724D1">
            <w:pPr>
              <w:pStyle w:val="Body"/>
            </w:pPr>
            <w:r w:rsidRPr="00920210">
              <w:rPr>
                <w:kern w:val="20"/>
                <w:szCs w:val="20"/>
              </w:rPr>
              <w:t>Tem seu significado atribuído no preâmbulo deste instrumento;</w:t>
            </w:r>
          </w:p>
        </w:tc>
      </w:tr>
      <w:tr w:rsidR="00494A5D" w:rsidRPr="00FE1B6E" w14:paraId="0A51121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0550BD13" w14:textId="77777777" w:rsidR="00494A5D" w:rsidRPr="00303A99" w:rsidRDefault="00494A5D" w:rsidP="00494A5D">
            <w:pPr>
              <w:pStyle w:val="Body"/>
            </w:pPr>
            <w:r w:rsidRPr="00961488">
              <w:rPr>
                <w:rFonts w:ascii="Arial,Bold" w:hAnsi="Arial,Bold" w:cs="Arial,Bold"/>
                <w:b/>
                <w:bCs/>
                <w:szCs w:val="20"/>
                <w:lang w:eastAsia="pt-BR"/>
              </w:rPr>
              <w:t>“Empreendimentos Alvo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05723B14" w14:textId="69282A6B" w:rsidR="00494A5D" w:rsidRPr="00303A99" w:rsidRDefault="00494A5D" w:rsidP="00494A5D">
            <w:pPr>
              <w:pStyle w:val="Body"/>
              <w:rPr>
                <w:kern w:val="20"/>
                <w:szCs w:val="20"/>
              </w:rPr>
            </w:pPr>
            <w:r w:rsidRPr="00961488">
              <w:rPr>
                <w:szCs w:val="20"/>
                <w:lang w:eastAsia="pt-BR"/>
              </w:rPr>
              <w:t>Os Empreendimentos Alvo Destinação e Empreendimentos</w:t>
            </w:r>
            <w:r w:rsidR="00497BF6" w:rsidRPr="00961488">
              <w:rPr>
                <w:szCs w:val="20"/>
                <w:lang w:eastAsia="pt-BR"/>
              </w:rPr>
              <w:t xml:space="preserve"> Alvo Reembolso quando referidos em conjunto</w:t>
            </w:r>
            <w:r w:rsidRPr="00961488">
              <w:rPr>
                <w:szCs w:val="20"/>
                <w:lang w:eastAsia="pt-BR"/>
              </w:rPr>
              <w:t>;</w:t>
            </w:r>
          </w:p>
        </w:tc>
      </w:tr>
      <w:tr w:rsidR="00494A5D" w:rsidRPr="00FE1B6E" w14:paraId="2E9478B2"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632F82B9" w14:textId="77777777" w:rsidR="00494A5D" w:rsidRPr="00961488" w:rsidRDefault="00494A5D" w:rsidP="00494A5D">
            <w:pPr>
              <w:autoSpaceDE w:val="0"/>
              <w:autoSpaceDN w:val="0"/>
              <w:adjustRightInd w:val="0"/>
              <w:rPr>
                <w:rFonts w:ascii="Arial,Bold" w:hAnsi="Arial,Bold" w:cs="Arial,Bold"/>
                <w:b/>
                <w:bCs/>
                <w:szCs w:val="20"/>
                <w:lang w:eastAsia="pt-BR"/>
              </w:rPr>
            </w:pPr>
            <w:r w:rsidRPr="00961488">
              <w:rPr>
                <w:rFonts w:ascii="Arial" w:hAnsi="Arial" w:cs="Arial"/>
                <w:szCs w:val="20"/>
                <w:lang w:eastAsia="pt-BR"/>
              </w:rPr>
              <w:t>“</w:t>
            </w:r>
            <w:r w:rsidRPr="00961488">
              <w:rPr>
                <w:rFonts w:ascii="Arial,Bold" w:hAnsi="Arial,Bold" w:cs="Arial,Bold"/>
                <w:b/>
                <w:bCs/>
                <w:szCs w:val="20"/>
                <w:lang w:eastAsia="pt-BR"/>
              </w:rPr>
              <w:t>Empreendimentos</w:t>
            </w:r>
          </w:p>
          <w:p w14:paraId="30B6DDE8" w14:textId="77777777" w:rsidR="00494A5D" w:rsidRDefault="00494A5D" w:rsidP="00494A5D">
            <w:pPr>
              <w:pStyle w:val="Body"/>
              <w:rPr>
                <w:rFonts w:ascii="Arial,Bold" w:hAnsi="Arial,Bold" w:cs="Arial,Bold"/>
                <w:b/>
                <w:bCs/>
                <w:color w:val="0000FF"/>
                <w:szCs w:val="20"/>
                <w:lang w:eastAsia="pt-BR"/>
              </w:rPr>
            </w:pPr>
            <w:r w:rsidRPr="00961488">
              <w:rPr>
                <w:rFonts w:ascii="Arial,Bold" w:hAnsi="Arial,Bold" w:cs="Arial,Bold"/>
                <w:b/>
                <w:bCs/>
                <w:szCs w:val="20"/>
                <w:lang w:eastAsia="pt-BR"/>
              </w:rPr>
              <w:t>Destinação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726BD9EE" w14:textId="77777777" w:rsidR="00494A5D" w:rsidRPr="00174685" w:rsidRDefault="00494A5D" w:rsidP="00494A5D">
            <w:pPr>
              <w:pStyle w:val="Body"/>
              <w:rPr>
                <w:color w:val="0000FF"/>
                <w:szCs w:val="20"/>
                <w:lang w:eastAsia="pt-BR"/>
              </w:rPr>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1DC23AD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10E71A9C" w14:textId="77777777" w:rsidR="009724D1" w:rsidRPr="00C43223" w:rsidRDefault="009724D1" w:rsidP="009724D1">
            <w:pPr>
              <w:pStyle w:val="Body"/>
            </w:pPr>
            <w:r w:rsidRPr="00FE1B6E">
              <w:t>“</w:t>
            </w:r>
            <w:r w:rsidRPr="00FE1B6E">
              <w:rPr>
                <w:b/>
              </w:rPr>
              <w:t xml:space="preserve">Empreendimentos </w:t>
            </w:r>
            <w:r w:rsidR="00497BF6">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F49343" w14:textId="77777777" w:rsidR="009724D1" w:rsidRPr="00FE1B6E" w:rsidRDefault="005E341C" w:rsidP="009724D1">
            <w:pPr>
              <w:pStyle w:val="Body"/>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05A2574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585194" w14:textId="77777777" w:rsidR="009724D1" w:rsidRPr="00FE1B6E" w:rsidRDefault="009724D1" w:rsidP="009724D1">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3A3E5DD4" w14:textId="77777777"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581C1E1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FBCAD0" w14:textId="77777777" w:rsidR="009724D1" w:rsidRPr="00C43223" w:rsidRDefault="009724D1" w:rsidP="009724D1">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39A05CFD" w14:textId="77777777"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4EE3A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BA48F1" w14:textId="77777777"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8D2C6E" w14:textId="77777777"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sidR="00494A5D">
              <w:rPr>
                <w:i/>
                <w:kern w:val="20"/>
                <w:szCs w:val="20"/>
              </w:rPr>
              <w:t>, com</w:t>
            </w:r>
            <w:r w:rsidRPr="00920210">
              <w:rPr>
                <w:i/>
                <w:kern w:val="20"/>
                <w:szCs w:val="20"/>
              </w:rPr>
              <w:t xml:space="preserve"> Garantia Adicional Fidejussória, para Colocação Privada, da RZK Solar 02 S.A</w:t>
            </w:r>
            <w:r w:rsidRPr="00920210">
              <w:rPr>
                <w:kern w:val="20"/>
                <w:szCs w:val="20"/>
              </w:rPr>
              <w:t>”, celebrado pela Emissora e pela Devedora;</w:t>
            </w:r>
          </w:p>
        </w:tc>
      </w:tr>
      <w:tr w:rsidR="009724D1" w:rsidRPr="00FE1B6E" w14:paraId="04FE8D8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46FF5E" w14:textId="77777777" w:rsidR="009724D1" w:rsidRPr="00C43223" w:rsidRDefault="009724D1" w:rsidP="009724D1">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BF7BD6" w14:textId="77777777" w:rsidR="009724D1" w:rsidRPr="00FE1B6E" w:rsidRDefault="00D74727" w:rsidP="009724D1">
            <w:pPr>
              <w:pStyle w:val="Body"/>
            </w:pPr>
            <w:r w:rsidRPr="00297386">
              <w:rPr>
                <w:kern w:val="20"/>
                <w:szCs w:val="20"/>
              </w:rPr>
              <w:t xml:space="preserve">O </w:t>
            </w:r>
            <w:r w:rsidRPr="007D0230">
              <w:rPr>
                <w:b/>
                <w:bCs/>
                <w:kern w:val="20"/>
                <w:szCs w:val="20"/>
              </w:rPr>
              <w:t>ITAÚ CORRETORA DE VALORES S.A.</w:t>
            </w:r>
            <w:r w:rsidRPr="00297386">
              <w:rPr>
                <w:kern w:val="20"/>
                <w:szCs w:val="20"/>
              </w:rPr>
              <w:t xml:space="preserve">, instituição financeira com sede na Cidade de São Paulo, Estado de São Paulo, na Avenida Brigadeiro Faria Lima, 3.500, 3º andar – </w:t>
            </w:r>
            <w:r w:rsidRPr="00297386">
              <w:rPr>
                <w:kern w:val="20"/>
                <w:szCs w:val="20"/>
              </w:rPr>
              <w:lastRenderedPageBreak/>
              <w:t>Itaim Bibi, CEP 04538-132, inscrito no CNPJ/ME sob o nº 61.194.353/0001-64</w:t>
            </w:r>
            <w:r w:rsidR="006D603D">
              <w:rPr>
                <w:kern w:val="20"/>
                <w:szCs w:val="20"/>
              </w:rPr>
              <w:t>;</w:t>
            </w:r>
          </w:p>
        </w:tc>
      </w:tr>
      <w:tr w:rsidR="009724D1" w:rsidRPr="00FE1B6E" w14:paraId="7EDB253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88EE4E" w14:textId="77777777" w:rsidR="009724D1" w:rsidRPr="00C43223" w:rsidRDefault="009724D1" w:rsidP="009724D1">
            <w:pPr>
              <w:pStyle w:val="Body"/>
            </w:pPr>
            <w:r w:rsidRPr="00FE1B6E">
              <w:lastRenderedPageBreak/>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42AF3E4" w14:textId="77777777"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699A75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01323" w14:textId="77777777" w:rsidR="009724D1" w:rsidRPr="00C43223" w:rsidRDefault="009724D1" w:rsidP="009724D1">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75B034D" w14:textId="5BB050D8"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107C2E" w:rsidRPr="00107C2E">
              <w:t>6.5.1</w:t>
            </w:r>
            <w:r w:rsidRPr="00FE1B6E">
              <w:rPr>
                <w:kern w:val="20"/>
                <w:szCs w:val="20"/>
              </w:rPr>
              <w:fldChar w:fldCharType="end"/>
            </w:r>
            <w:r w:rsidRPr="00920210">
              <w:rPr>
                <w:kern w:val="20"/>
                <w:szCs w:val="20"/>
              </w:rPr>
              <w:t xml:space="preserve"> deste Termo de Securitização;</w:t>
            </w:r>
          </w:p>
        </w:tc>
      </w:tr>
      <w:tr w:rsidR="009724D1" w:rsidRPr="00FE1B6E" w14:paraId="329B241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A5B7E6"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18CD384" w14:textId="2D730D5F" w:rsidR="009724D1" w:rsidRPr="00FE1B6E" w:rsidRDefault="009724D1" w:rsidP="009724D1">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107C2E" w:rsidRPr="00107C2E">
              <w:t>6.5.2</w:t>
            </w:r>
            <w:r w:rsidRPr="00FE1B6E">
              <w:rPr>
                <w:kern w:val="20"/>
                <w:szCs w:val="20"/>
              </w:rPr>
              <w:fldChar w:fldCharType="end"/>
            </w:r>
            <w:r w:rsidRPr="00920210">
              <w:rPr>
                <w:kern w:val="20"/>
                <w:szCs w:val="20"/>
              </w:rPr>
              <w:t xml:space="preserve"> deste Termo de Securitização;</w:t>
            </w:r>
          </w:p>
        </w:tc>
      </w:tr>
      <w:tr w:rsidR="009724D1" w:rsidRPr="00FE1B6E" w14:paraId="5753BC3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C3E4CB" w14:textId="77777777"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2CE4D5" w14:textId="77777777" w:rsidR="009724D1" w:rsidRPr="00C43223" w:rsidRDefault="009724D1" w:rsidP="009724D1">
            <w:pPr>
              <w:pStyle w:val="Body"/>
            </w:pPr>
            <w:r w:rsidRPr="00FE1B6E">
              <w:t>Em conjunto, a RZK Energia e as SPE</w:t>
            </w:r>
            <w:r>
              <w:t>;</w:t>
            </w:r>
          </w:p>
        </w:tc>
      </w:tr>
      <w:tr w:rsidR="009724D1" w:rsidRPr="00FE1B6E" w14:paraId="47E148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682E9F" w14:textId="77777777"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31D15CC9" w14:textId="7238F0AC" w:rsidR="009724D1" w:rsidRPr="00FE1B6E" w:rsidRDefault="009724D1" w:rsidP="009724D1">
            <w:pPr>
              <w:pStyle w:val="Body"/>
            </w:pPr>
            <w:r w:rsidRPr="00920210">
              <w:rPr>
                <w:kern w:val="20"/>
                <w:szCs w:val="20"/>
              </w:rPr>
              <w:t>as Debêntures serão</w:t>
            </w:r>
            <w:r w:rsidR="001D2DD7">
              <w:rPr>
                <w:kern w:val="20"/>
                <w:szCs w:val="20"/>
              </w:rPr>
              <w:t xml:space="preserve"> </w:t>
            </w:r>
            <w:r w:rsidRPr="00920210">
              <w:rPr>
                <w:kern w:val="20"/>
                <w:szCs w:val="20"/>
              </w:rPr>
              <w:t xml:space="preserve">garantidas, em caráter irrevogável e irretratável, por fiança bancária </w:t>
            </w:r>
            <w:r w:rsidR="001D2DD7">
              <w:rPr>
                <w:kern w:val="20"/>
                <w:szCs w:val="20"/>
              </w:rPr>
              <w:t xml:space="preserve">a ser </w:t>
            </w:r>
            <w:r w:rsidRPr="00920210">
              <w:rPr>
                <w:kern w:val="20"/>
                <w:szCs w:val="20"/>
              </w:rPr>
              <w:t xml:space="preserve">contratada junto ao </w:t>
            </w:r>
            <w:r w:rsidR="003B5ABE">
              <w:rPr>
                <w:kern w:val="20"/>
                <w:szCs w:val="20"/>
              </w:rPr>
              <w:t>Itaú</w:t>
            </w:r>
            <w:r w:rsidR="00527063">
              <w:rPr>
                <w:kern w:val="20"/>
                <w:szCs w:val="20"/>
              </w:rPr>
              <w:t xml:space="preserve"> Unibanco S.A.</w:t>
            </w:r>
            <w:r w:rsidR="003B5ABE" w:rsidRPr="00920210">
              <w:rPr>
                <w:kern w:val="20"/>
                <w:szCs w:val="20"/>
              </w:rPr>
              <w:t xml:space="preserve">, </w:t>
            </w:r>
            <w:r w:rsidRPr="00920210">
              <w:rPr>
                <w:kern w:val="20"/>
                <w:szCs w:val="20"/>
              </w:rPr>
              <w:t xml:space="preserve">nos termos da </w:t>
            </w:r>
            <w:r w:rsidRPr="00FE1B6E">
              <w:t>Carta Fiança</w:t>
            </w:r>
            <w:r w:rsidR="00494A5D">
              <w:t>, sendo certo que a Fiança Bancária vigorará da Data de Emissão (conforme abaixo definido) até Energização de todos os Empreendimentos Alvo</w:t>
            </w:r>
            <w:r w:rsidRPr="00FE1B6E">
              <w:t>;</w:t>
            </w:r>
          </w:p>
        </w:tc>
      </w:tr>
      <w:tr w:rsidR="00494A5D" w:rsidRPr="00FE1B6E" w14:paraId="606D06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A2CEBD" w14:textId="77777777" w:rsidR="00494A5D" w:rsidRPr="00FE1B6E" w:rsidRDefault="00494A5D" w:rsidP="009724D1">
            <w:pPr>
              <w:pStyle w:val="Body"/>
            </w:pPr>
            <w:r>
              <w:t>“</w:t>
            </w:r>
            <w:r w:rsidRPr="002039B5">
              <w:rPr>
                <w:b/>
                <w:bCs/>
              </w:rPr>
              <w:t>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08E1FB29" w14:textId="77777777" w:rsidR="00494A5D" w:rsidRPr="00920210" w:rsidRDefault="00494A5D" w:rsidP="009724D1">
            <w:pPr>
              <w:pStyle w:val="Body"/>
              <w:rPr>
                <w:kern w:val="20"/>
                <w:szCs w:val="20"/>
              </w:rPr>
            </w:pPr>
            <w:r>
              <w:rPr>
                <w:kern w:val="20"/>
                <w:szCs w:val="20"/>
              </w:rPr>
              <w:t xml:space="preserve">as Debêntures serão garantidas, em caráter irrevogável e irretratável, por fiança outorgada pela RZK Energia, </w:t>
            </w:r>
            <w:r>
              <w:t xml:space="preserve">sendo certo que a Fiança Corporativa </w:t>
            </w:r>
            <w:r w:rsidRPr="00F6090E">
              <w:t xml:space="preserve">entrará em vigor na </w:t>
            </w:r>
            <w:r w:rsidRPr="002039B5">
              <w:t>Data de Início da Fiança Corporativa</w:t>
            </w:r>
            <w:r w:rsidRPr="00F6090E">
              <w:t xml:space="preserve"> e vigorará exclusivamente até o </w:t>
            </w:r>
            <w:r w:rsidRPr="00F6090E">
              <w:rPr>
                <w:i/>
                <w:iCs/>
              </w:rPr>
              <w:t>Completion</w:t>
            </w:r>
            <w:r w:rsidRPr="00F6090E">
              <w:t xml:space="preserve"> Financeiro</w:t>
            </w:r>
            <w:r w:rsidR="0008672A">
              <w:t>;</w:t>
            </w:r>
          </w:p>
        </w:tc>
      </w:tr>
      <w:tr w:rsidR="009724D1" w:rsidRPr="00FE1B6E" w14:paraId="564767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1AC7A17"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D4943A" w14:textId="77777777"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573FAF7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48A8AD" w14:textId="77777777" w:rsidR="009724D1" w:rsidRPr="00FE1B6E" w:rsidRDefault="009724D1" w:rsidP="009724D1">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7BB79C" w14:textId="77777777" w:rsidR="009724D1" w:rsidRPr="00FE1B6E" w:rsidRDefault="009724D1" w:rsidP="009724D1">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24D1" w:rsidRPr="00FE1B6E" w14:paraId="040DBE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3A5EBD" w14:textId="77777777" w:rsidR="009724D1" w:rsidRPr="00C43223" w:rsidRDefault="009724D1" w:rsidP="009724D1">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7514695" w14:textId="77777777" w:rsidR="009724D1" w:rsidRPr="00FE1B6E" w:rsidRDefault="009724D1" w:rsidP="009724D1">
            <w:pPr>
              <w:pStyle w:val="Body"/>
            </w:pPr>
            <w:r w:rsidRPr="00920210">
              <w:rPr>
                <w:kern w:val="20"/>
                <w:szCs w:val="20"/>
              </w:rPr>
              <w:t>A Fiança Bancária,</w:t>
            </w:r>
            <w:r w:rsidR="00494A5D">
              <w:rPr>
                <w:kern w:val="20"/>
                <w:szCs w:val="20"/>
              </w:rPr>
              <w:t xml:space="preserve"> a</w:t>
            </w:r>
            <w:r w:rsidR="0008672A">
              <w:rPr>
                <w:kern w:val="20"/>
                <w:szCs w:val="20"/>
              </w:rPr>
              <w:t xml:space="preserve"> Fiança Corporativa,</w:t>
            </w:r>
            <w:r w:rsidRPr="00920210">
              <w:rPr>
                <w:kern w:val="20"/>
                <w:szCs w:val="20"/>
              </w:rPr>
              <w:t xml:space="preserve"> a Alienação Fiduciária de Ações e a Cessão Fiduciária de Recebíveis, quando em conjunto;</w:t>
            </w:r>
          </w:p>
        </w:tc>
      </w:tr>
      <w:tr w:rsidR="009724D1" w:rsidRPr="00FE1B6E" w14:paraId="224ACF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E5B0ED6"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54E7BC" w14:textId="77777777" w:rsidR="009724D1" w:rsidRPr="00C43223" w:rsidRDefault="009724D1" w:rsidP="009724D1">
            <w:pPr>
              <w:pStyle w:val="Body"/>
            </w:pPr>
            <w:r w:rsidRPr="00C43223">
              <w:rPr>
                <w:szCs w:val="20"/>
              </w:rPr>
              <w:t>O Índice de Cobertura sobre o Serviço da Dívida;</w:t>
            </w:r>
          </w:p>
        </w:tc>
      </w:tr>
      <w:tr w:rsidR="009724D1" w:rsidRPr="00FE1B6E" w14:paraId="25BB4E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041796" w14:textId="77777777"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09958E" w14:textId="77777777" w:rsidR="009724D1" w:rsidRPr="00FE1B6E" w:rsidRDefault="0008672A" w:rsidP="009724D1">
            <w:pPr>
              <w:pStyle w:val="Body"/>
            </w:pPr>
            <w:bookmarkStart w:id="21" w:name="_Hlk21103837"/>
            <w:r w:rsidRPr="002039B5">
              <w:rPr>
                <w:kern w:val="20"/>
                <w:szCs w:val="20"/>
              </w:rPr>
              <w:t>A</w:t>
            </w:r>
            <w:r>
              <w:rPr>
                <w:b/>
                <w:bCs/>
                <w:kern w:val="20"/>
                <w:szCs w:val="20"/>
              </w:rPr>
              <w:t xml:space="preserve"> </w:t>
            </w:r>
            <w:r w:rsidR="009724D1" w:rsidRPr="00920210">
              <w:rPr>
                <w:b/>
                <w:bCs/>
                <w:kern w:val="20"/>
                <w:szCs w:val="20"/>
              </w:rPr>
              <w:t>OLIVEIRA TRUST DISTRIBUIDORA DE TÍTULOS E VALORES MOBILIÁRIOS</w:t>
            </w:r>
            <w:r w:rsidR="009724D1" w:rsidRPr="00920210">
              <w:rPr>
                <w:b/>
                <w:kern w:val="20"/>
                <w:szCs w:val="20"/>
              </w:rPr>
              <w:t xml:space="preserve"> S.A.</w:t>
            </w:r>
            <w:bookmarkEnd w:id="21"/>
            <w:r w:rsidR="009724D1" w:rsidRPr="00920210">
              <w:rPr>
                <w:kern w:val="20"/>
                <w:szCs w:val="20"/>
              </w:rPr>
              <w:t xml:space="preserve">, instituição financeira </w:t>
            </w:r>
            <w:r w:rsidR="009724D1" w:rsidRPr="00920210">
              <w:rPr>
                <w:kern w:val="20"/>
                <w:szCs w:val="20"/>
              </w:rPr>
              <w:lastRenderedPageBreak/>
              <w:t>constituída sob a forma de sociedade anônima, com filial na Cidade de São Paulo, Estado de São Paulo, na Rua Joaquim Floriano, nº 1.052, 13º andar, Itaim Bibi, CEP 04534-004, inscrita no CNPJ/ME sob o nº</w:t>
            </w:r>
            <w:r w:rsidR="009724D1" w:rsidRPr="00FE1B6E">
              <w:rPr>
                <w:szCs w:val="20"/>
              </w:rPr>
              <w:t> 36.113.876/0004-34;</w:t>
            </w:r>
          </w:p>
        </w:tc>
      </w:tr>
      <w:tr w:rsidR="009724D1" w:rsidRPr="00FE1B6E" w14:paraId="39C63F2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ADAD3A" w14:textId="77777777" w:rsidR="009724D1" w:rsidRPr="00C43223" w:rsidRDefault="009724D1" w:rsidP="009724D1">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DB4A83" w14:textId="77777777" w:rsidR="009724D1" w:rsidRPr="00FE1B6E" w:rsidRDefault="009724D1" w:rsidP="009724D1">
            <w:pPr>
              <w:pStyle w:val="Body"/>
            </w:pPr>
            <w:r w:rsidRPr="00920210">
              <w:rPr>
                <w:kern w:val="20"/>
                <w:szCs w:val="20"/>
              </w:rPr>
              <w:t>O Imposto sobre Operações de Câmbio;</w:t>
            </w:r>
          </w:p>
        </w:tc>
      </w:tr>
      <w:tr w:rsidR="009724D1" w:rsidRPr="00FE1B6E" w14:paraId="65466CD4"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571CAE2"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9810269" w14:textId="77777777"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7182499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9C9F66D"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3FFA5A4" w14:textId="77777777"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CE935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4DE47F"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43B047" w14:textId="77777777"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33E059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F690A0"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691709D0" w14:textId="77777777"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54CB70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D7C8F7" w14:textId="77777777"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314590A9" w14:textId="77777777"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53109B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BAA6E54"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4574575" w14:textId="77777777"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(viii)</w:t>
            </w:r>
            <w:r w:rsidRPr="00920210">
              <w:rPr>
                <w:kern w:val="20"/>
                <w:szCs w:val="20"/>
              </w:rPr>
              <w:t xml:space="preserve"> investidores não residentes;</w:t>
            </w:r>
          </w:p>
        </w:tc>
      </w:tr>
      <w:tr w:rsidR="009724D1" w:rsidRPr="00FE1B6E" w14:paraId="573292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2A8366"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CFFAA3B" w14:textId="77777777" w:rsidR="009724D1" w:rsidRPr="00FE1B6E" w:rsidRDefault="009724D1" w:rsidP="009724D1">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9724D1" w:rsidRPr="00FE1B6E" w14:paraId="2EB66189"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4A3A1F87" w14:textId="77777777" w:rsidR="009724D1" w:rsidRPr="00C43223" w:rsidRDefault="009724D1" w:rsidP="009724D1">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D84AB2" w14:textId="77777777" w:rsidR="009724D1" w:rsidRPr="00FE1B6E" w:rsidRDefault="009724D1" w:rsidP="009724D1">
            <w:pPr>
              <w:pStyle w:val="Body"/>
            </w:pPr>
            <w:r w:rsidRPr="00920210">
              <w:rPr>
                <w:kern w:val="20"/>
                <w:szCs w:val="20"/>
              </w:rPr>
              <w:t>O Imposto de Renda sobre Pessoa Jurídica;</w:t>
            </w:r>
          </w:p>
        </w:tc>
      </w:tr>
      <w:tr w:rsidR="009724D1" w:rsidRPr="00FE1B6E" w14:paraId="3CFBEB4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C89A90"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DE5F54" w14:textId="77777777" w:rsidR="009724D1" w:rsidRPr="00FE1B6E" w:rsidRDefault="009724D1" w:rsidP="009724D1">
            <w:pPr>
              <w:pStyle w:val="Body"/>
            </w:pPr>
            <w:r w:rsidRPr="00920210">
              <w:rPr>
                <w:kern w:val="20"/>
                <w:szCs w:val="20"/>
              </w:rPr>
              <w:t>O Imposto de Renda Retido na Fonte;</w:t>
            </w:r>
          </w:p>
        </w:tc>
      </w:tr>
      <w:tr w:rsidR="009724D1" w:rsidRPr="00FE1B6E" w14:paraId="51073E7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7D49B3"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812223" w14:textId="77777777" w:rsidR="009724D1" w:rsidRPr="00FE1B6E" w:rsidRDefault="009724D1" w:rsidP="009724D1">
            <w:pPr>
              <w:pStyle w:val="Body"/>
            </w:pPr>
            <w:r w:rsidRPr="00920210">
              <w:rPr>
                <w:kern w:val="20"/>
                <w:szCs w:val="20"/>
              </w:rPr>
              <w:t>O Imposto Sobre Serviços de Qualquer Natureza;</w:t>
            </w:r>
          </w:p>
        </w:tc>
      </w:tr>
      <w:tr w:rsidR="009724D1" w:rsidRPr="00FE1B6E" w14:paraId="5BADAB73"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1DF4BD24" w14:textId="77777777" w:rsidR="009724D1" w:rsidRPr="00C43223" w:rsidRDefault="009724D1" w:rsidP="009724D1">
            <w:pPr>
              <w:pStyle w:val="Body"/>
            </w:pPr>
            <w:r w:rsidRPr="00FE1B6E">
              <w:lastRenderedPageBreak/>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5108DA5B" w14:textId="77777777" w:rsidR="009724D1" w:rsidRPr="00FE1B6E" w:rsidRDefault="009724D1" w:rsidP="009724D1">
            <w:pPr>
              <w:pStyle w:val="Body"/>
            </w:pPr>
            <w:r w:rsidRPr="00920210">
              <w:rPr>
                <w:kern w:val="20"/>
                <w:szCs w:val="20"/>
              </w:rPr>
              <w:t>A Junta Comercial do Estado de São Paulo;</w:t>
            </w:r>
          </w:p>
        </w:tc>
      </w:tr>
      <w:tr w:rsidR="009724D1" w:rsidRPr="00FE1B6E" w14:paraId="2910ECC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97452D"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645A67D" w14:textId="4B268CBF"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107C2E">
              <w:t>5.7</w:t>
            </w:r>
            <w:r w:rsidRPr="00FE1B6E">
              <w:fldChar w:fldCharType="end"/>
            </w:r>
            <w:r w:rsidRPr="00FE1B6E">
              <w:t xml:space="preserve"> abaixo;</w:t>
            </w:r>
          </w:p>
        </w:tc>
      </w:tr>
      <w:tr w:rsidR="009724D1" w:rsidRPr="00FE1B6E" w14:paraId="45A775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57EF80" w14:textId="77777777" w:rsidR="009724D1" w:rsidRPr="00C43223" w:rsidRDefault="009724D1" w:rsidP="009724D1">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D8BC23E" w14:textId="6A37F1C3" w:rsidR="009724D1" w:rsidRPr="00797043" w:rsidRDefault="009724D1" w:rsidP="009724D1">
            <w:pPr>
              <w:pStyle w:val="Body"/>
            </w:pPr>
            <w:bookmarkStart w:id="22" w:name="_Hlk2010777"/>
            <w:r w:rsidRPr="00C43223">
              <w:t>A</w:t>
            </w:r>
            <w:r w:rsidRPr="00945739">
              <w:t xml:space="preserve">s Debêntures farão jus a juros remuneratórios, incidentes sobre o Valor Nominal Unitário Atualizado das Debêntures ou seu saldo, conforme o caso, equivalente a </w:t>
            </w:r>
            <w:r w:rsidR="002A0EDF">
              <w:rPr>
                <w:szCs w:val="20"/>
              </w:rPr>
              <w:t>7,53%</w:t>
            </w:r>
            <w:r w:rsidR="002A0EDF" w:rsidRPr="00FE1B6E">
              <w:rPr>
                <w:szCs w:val="20"/>
              </w:rPr>
              <w:t xml:space="preserve"> </w:t>
            </w:r>
            <w:r w:rsidR="003A7BA0" w:rsidRPr="00FE1B6E">
              <w:rPr>
                <w:szCs w:val="20"/>
              </w:rPr>
              <w:t>(</w:t>
            </w:r>
            <w:r w:rsidR="002A0EDF">
              <w:rPr>
                <w:szCs w:val="20"/>
              </w:rPr>
              <w:t>sete inteiros e cinquenta e três centésimos por cento</w:t>
            </w:r>
            <w:r w:rsidR="003A7BA0" w:rsidRPr="00FE1B6E">
              <w:t xml:space="preserve">) </w:t>
            </w:r>
            <w:r w:rsidRPr="00C43223">
              <w:t xml:space="preserve">ao ano, base 252 (duzentos e cinquenta e dois) Dias Úteis, calculados de forma exponencial e cumulativa </w:t>
            </w:r>
            <w:r w:rsidRPr="00C43223">
              <w:rPr>
                <w:i/>
              </w:rPr>
              <w:t>pro rata temporis</w:t>
            </w:r>
            <w:r w:rsidRPr="00945739">
              <w:t xml:space="preserve"> por Dias Úteis decorridos durante o respectivo Período de Capitalização, desde a primeira Data de Integralização das Debêntures </w:t>
            </w:r>
            <w:bookmarkEnd w:id="22"/>
            <w:r w:rsidRPr="00945739">
              <w:t>ou desde a Data de Pagamento</w:t>
            </w:r>
            <w:r w:rsidRPr="00945739" w:rsidDel="00F51DF0">
              <w:t xml:space="preserve"> </w:t>
            </w:r>
            <w:r w:rsidRPr="00797043">
              <w:t>das Debêntures imediatamente anterior, conforme o caso, até a data do efetivo pagamento;</w:t>
            </w:r>
            <w:r w:rsidR="00EE3D9B">
              <w:t xml:space="preserve"> </w:t>
            </w:r>
          </w:p>
        </w:tc>
      </w:tr>
      <w:tr w:rsidR="009724D1" w:rsidRPr="00FE1B6E" w14:paraId="06A88D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576DCF" w14:textId="77777777"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691C885F" w14:textId="77777777"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0015BB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3A5AE5"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BDAFFF" w14:textId="77777777" w:rsidR="009724D1" w:rsidRPr="00FE1B6E" w:rsidRDefault="009724D1" w:rsidP="009724D1">
            <w:pPr>
              <w:pStyle w:val="Body"/>
            </w:pPr>
            <w:r w:rsidRPr="00920210">
              <w:rPr>
                <w:kern w:val="20"/>
                <w:szCs w:val="20"/>
              </w:rPr>
              <w:t>A Lei nº 6.404, de 15 de dezembro de 1976, conforme alterada;</w:t>
            </w:r>
          </w:p>
        </w:tc>
      </w:tr>
      <w:tr w:rsidR="009724D1" w:rsidRPr="00FE1B6E" w14:paraId="4CAA6B1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BF67DD" w14:textId="77777777"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360082E5" w14:textId="77777777" w:rsidR="009724D1" w:rsidRPr="00FE1B6E" w:rsidRDefault="009724D1" w:rsidP="009724D1">
            <w:pPr>
              <w:pStyle w:val="Body"/>
            </w:pPr>
            <w:r w:rsidRPr="00920210">
              <w:rPr>
                <w:kern w:val="20"/>
                <w:szCs w:val="20"/>
              </w:rPr>
              <w:t>A Lei nº 9.613, de 3 de março de 1998, conforme alterada;</w:t>
            </w:r>
          </w:p>
        </w:tc>
      </w:tr>
      <w:tr w:rsidR="009724D1" w:rsidRPr="00FE1B6E" w14:paraId="252CD5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DB8B1A"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74494D" w14:textId="77777777" w:rsidR="009724D1" w:rsidRPr="00FE1B6E" w:rsidRDefault="009724D1" w:rsidP="009724D1">
            <w:pPr>
              <w:pStyle w:val="Body"/>
            </w:pPr>
            <w:r w:rsidRPr="00920210">
              <w:rPr>
                <w:kern w:val="20"/>
                <w:szCs w:val="20"/>
              </w:rPr>
              <w:t>A Lei nº 6.385, de 7 de dezembro de 1976, conforme alterada;</w:t>
            </w:r>
          </w:p>
        </w:tc>
      </w:tr>
      <w:tr w:rsidR="009724D1" w:rsidRPr="00FE1B6E" w14:paraId="6946328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FB271E" w14:textId="77777777"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151888D6" w14:textId="77777777" w:rsidR="009724D1" w:rsidRPr="00FE1B6E" w:rsidRDefault="009724D1" w:rsidP="009724D1">
            <w:pPr>
              <w:pStyle w:val="Body"/>
            </w:pPr>
            <w:r w:rsidRPr="00920210">
              <w:rPr>
                <w:kern w:val="20"/>
                <w:szCs w:val="20"/>
              </w:rPr>
              <w:t>A Lei nº 10.931, de 2 de agosto de 2004, conforme alterada;</w:t>
            </w:r>
          </w:p>
        </w:tc>
      </w:tr>
      <w:tr w:rsidR="0008672A" w:rsidRPr="00FE1B6E" w14:paraId="07321C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50DA5D5" w14:textId="77777777" w:rsidR="0008672A" w:rsidRPr="00CE68C0" w:rsidRDefault="0008672A" w:rsidP="0008672A">
            <w:pPr>
              <w:pStyle w:val="Body"/>
              <w:jc w:val="left"/>
            </w:pPr>
            <w:r w:rsidRPr="00961488">
              <w:rPr>
                <w:szCs w:val="20"/>
                <w:lang w:eastAsia="pt-BR"/>
              </w:rPr>
              <w:t>“</w:t>
            </w:r>
            <w:r w:rsidRPr="00961488">
              <w:rPr>
                <w:rFonts w:ascii="Arial,Bold" w:hAnsi="Arial,Bold" w:cs="Arial,Bold"/>
                <w:b/>
                <w:bCs/>
                <w:szCs w:val="20"/>
                <w:lang w:eastAsia="pt-BR"/>
              </w:rPr>
              <w:t>Lei 14.430</w:t>
            </w:r>
            <w:r w:rsidRPr="00961488">
              <w:rPr>
                <w:szCs w:val="20"/>
                <w:lang w:eastAsia="pt-BR"/>
              </w:rPr>
              <w:t xml:space="preserve">” </w:t>
            </w:r>
          </w:p>
        </w:tc>
        <w:tc>
          <w:tcPr>
            <w:tcW w:w="5665" w:type="dxa"/>
            <w:tcBorders>
              <w:top w:val="single" w:sz="4" w:space="0" w:color="auto"/>
              <w:left w:val="single" w:sz="4" w:space="0" w:color="auto"/>
              <w:bottom w:val="single" w:sz="4" w:space="0" w:color="auto"/>
              <w:right w:val="single" w:sz="4" w:space="0" w:color="auto"/>
            </w:tcBorders>
          </w:tcPr>
          <w:p w14:paraId="379FC415" w14:textId="77777777" w:rsidR="0008672A" w:rsidRPr="00CE68C0" w:rsidRDefault="0008672A" w:rsidP="0008672A">
            <w:pPr>
              <w:pStyle w:val="Body"/>
              <w:rPr>
                <w:kern w:val="20"/>
                <w:szCs w:val="20"/>
              </w:rPr>
            </w:pPr>
            <w:r w:rsidRPr="00961488">
              <w:rPr>
                <w:szCs w:val="20"/>
                <w:lang w:eastAsia="pt-BR"/>
              </w:rPr>
              <w:t xml:space="preserve">A Lei nº 14.430, de 3 de </w:t>
            </w:r>
            <w:r w:rsidR="00BD2841">
              <w:rPr>
                <w:szCs w:val="20"/>
                <w:lang w:eastAsia="pt-BR"/>
              </w:rPr>
              <w:t>setembro de 2022</w:t>
            </w:r>
            <w:r w:rsidRPr="00961488">
              <w:rPr>
                <w:szCs w:val="20"/>
                <w:lang w:eastAsia="pt-BR"/>
              </w:rPr>
              <w:t>, conforme em vigor;</w:t>
            </w:r>
          </w:p>
        </w:tc>
      </w:tr>
      <w:tr w:rsidR="009724D1" w:rsidRPr="00FE1B6E" w14:paraId="39443D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6C7C9E" w14:textId="77777777"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64F58034" w14:textId="77777777" w:rsidR="009724D1" w:rsidRPr="00FE1B6E" w:rsidRDefault="009724D1" w:rsidP="009724D1">
            <w:pPr>
              <w:pStyle w:val="Body"/>
            </w:pPr>
            <w:r w:rsidRPr="00920210">
              <w:rPr>
                <w:kern w:val="20"/>
                <w:szCs w:val="20"/>
              </w:rPr>
              <w:t>A Lei nº 12.529, de 30 de novembro de 2011, conforme alterada;</w:t>
            </w:r>
          </w:p>
        </w:tc>
      </w:tr>
      <w:tr w:rsidR="009724D1" w:rsidRPr="00FE1B6E" w14:paraId="05995E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FF208B" w14:textId="77777777"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90304B" w14:textId="77777777"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9724D1" w:rsidRPr="00FE1B6E" w14:paraId="547781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D5AE3D" w14:textId="77777777" w:rsidR="009724D1" w:rsidRPr="00C43223" w:rsidRDefault="009724D1" w:rsidP="009724D1">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8A51F9" w14:textId="77777777"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0265464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0D525"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BD90B6" w14:textId="77777777"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w:t>
            </w:r>
            <w:r w:rsidRPr="00920210">
              <w:rPr>
                <w:kern w:val="20"/>
                <w:szCs w:val="20"/>
              </w:rPr>
              <w:lastRenderedPageBreak/>
              <w:t xml:space="preserve">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3AD0B9A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46A396" w14:textId="77777777" w:rsidR="009724D1" w:rsidRPr="00FE1B6E" w:rsidRDefault="009724D1" w:rsidP="009724D1">
            <w:pPr>
              <w:pStyle w:val="Body"/>
            </w:pPr>
            <w:r w:rsidRPr="00FE1B6E">
              <w:lastRenderedPageBreak/>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6AFE5A07" w14:textId="77777777"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4DD2509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6ED1EB" w14:textId="7777777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78228D" w14:textId="77777777"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440A98B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69A03F"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7355500" w14:textId="77777777" w:rsidR="009724D1" w:rsidRPr="00FE1B6E" w:rsidRDefault="00C74942" w:rsidP="009724D1">
            <w:pPr>
              <w:pStyle w:val="Body"/>
            </w:pPr>
            <w:r w:rsidRPr="00FE1B6E">
              <w:t xml:space="preserve">Conforme definido na Cláusula </w:t>
            </w:r>
            <w:r w:rsidRPr="00842BED">
              <w:t>6.5.1.</w:t>
            </w:r>
            <w:r>
              <w:t>, item</w:t>
            </w:r>
            <w:r w:rsidRPr="00842BED">
              <w:t xml:space="preserve"> </w:t>
            </w:r>
            <w:r>
              <w:t>“</w:t>
            </w:r>
            <w:r w:rsidRPr="00842BED">
              <w:t>(iv)</w:t>
            </w:r>
            <w:r>
              <w:t>”</w:t>
            </w:r>
            <w:r w:rsidRPr="00FE1B6E">
              <w:t xml:space="preserve"> abaixo</w:t>
            </w:r>
            <w:r>
              <w:t xml:space="preserve">; </w:t>
            </w:r>
          </w:p>
        </w:tc>
      </w:tr>
      <w:tr w:rsidR="009724D1" w:rsidRPr="00FE1B6E" w14:paraId="42ED4D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92B69E"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874C66E" w14:textId="77777777"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(ii)</w:t>
            </w:r>
            <w:r w:rsidRPr="0075612E">
              <w:t xml:space="preserve"> pela Cessão Fiduciária de Recebíveis; e </w:t>
            </w:r>
            <w:r w:rsidRPr="0075612E">
              <w:rPr>
                <w:b/>
                <w:bCs/>
              </w:rPr>
              <w:t>(iii)</w:t>
            </w:r>
            <w:r w:rsidRPr="0075612E">
              <w:t xml:space="preserve"> pelos recursos mantidos na Conta Centralizadora;</w:t>
            </w:r>
          </w:p>
        </w:tc>
      </w:tr>
      <w:tr w:rsidR="009724D1" w:rsidRPr="00FE1B6E" w14:paraId="2C7F70F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4C49056" w14:textId="77777777" w:rsidR="009724D1" w:rsidRPr="00C43223" w:rsidRDefault="009724D1" w:rsidP="009724D1">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3E1E79E" w14:textId="77777777"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21FCB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1D8208"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7123FA0" w14:textId="77777777"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 xml:space="preserve">nuidade, até a Data de Vencimento, ou </w:t>
            </w:r>
            <w:r w:rsidRPr="00797043">
              <w:lastRenderedPageBreak/>
              <w:t>a data do resgate ou de vencimento antecipado das Debêntures, conforme o caso;</w:t>
            </w:r>
          </w:p>
        </w:tc>
      </w:tr>
      <w:tr w:rsidR="009724D1" w:rsidRPr="00FE1B6E" w14:paraId="48AD677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8C8D04C" w14:textId="77777777" w:rsidR="009724D1" w:rsidRPr="00C43223" w:rsidRDefault="009724D1" w:rsidP="009724D1">
            <w:pPr>
              <w:pStyle w:val="Body"/>
            </w:pPr>
            <w:r w:rsidRPr="00FE1B6E">
              <w:lastRenderedPageBreak/>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AEBF1EF" w14:textId="77777777" w:rsidR="009724D1" w:rsidRPr="00FE1B6E" w:rsidRDefault="009724D1" w:rsidP="009724D1">
            <w:pPr>
              <w:pStyle w:val="Body"/>
            </w:pPr>
            <w:r w:rsidRPr="00920210">
              <w:rPr>
                <w:kern w:val="20"/>
                <w:szCs w:val="20"/>
              </w:rPr>
              <w:t>A Contribuição ao Programa de Integração Social;</w:t>
            </w:r>
          </w:p>
        </w:tc>
      </w:tr>
      <w:tr w:rsidR="009724D1" w:rsidRPr="00FE1B6E" w14:paraId="14A06D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33FF"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5428976" w14:textId="0E460685"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107C2E" w:rsidRPr="00107C2E">
              <w:t>5.3</w:t>
            </w:r>
            <w:r w:rsidRPr="00920210">
              <w:rPr>
                <w:kern w:val="20"/>
                <w:szCs w:val="20"/>
              </w:rPr>
              <w:fldChar w:fldCharType="end"/>
            </w:r>
            <w:r w:rsidRPr="00920210">
              <w:rPr>
                <w:kern w:val="20"/>
                <w:szCs w:val="20"/>
              </w:rPr>
              <w:t xml:space="preserve"> abaixo;</w:t>
            </w:r>
          </w:p>
        </w:tc>
      </w:tr>
      <w:tr w:rsidR="009724D1" w:rsidRPr="00FE1B6E" w14:paraId="59AD27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89342E" w14:textId="77777777" w:rsidR="009724D1" w:rsidRPr="00C43223" w:rsidRDefault="009724D1" w:rsidP="009724D1">
            <w:pPr>
              <w:pStyle w:val="Body"/>
            </w:pPr>
            <w:r w:rsidRPr="00FE1B6E">
              <w:t>“</w:t>
            </w:r>
            <w:r w:rsidRPr="00FE1B6E">
              <w:rPr>
                <w:b/>
              </w:rPr>
              <w:t>Prêmio de Pagamento Antecipado</w:t>
            </w:r>
            <w:r w:rsidR="00522CD7">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A3CAF0" w14:textId="77777777" w:rsidR="009724D1" w:rsidRPr="00FE1B6E" w:rsidRDefault="009724D1" w:rsidP="009724D1">
            <w:pPr>
              <w:pStyle w:val="Body"/>
            </w:pPr>
            <w:r w:rsidRPr="00C43223">
              <w:t>Conforme definido na Cláusula</w:t>
            </w:r>
            <w:r w:rsidR="00522CD7">
              <w:t xml:space="preserve"> 7.2.2 </w:t>
            </w:r>
            <w:r w:rsidRPr="00FE1B6E">
              <w:t>abaixo;</w:t>
            </w:r>
          </w:p>
        </w:tc>
      </w:tr>
      <w:tr w:rsidR="009724D1" w:rsidRPr="00FE1B6E" w14:paraId="401832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C539A6" w14:textId="77777777"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3416DA5" w14:textId="77777777"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7071B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5DDC1C" w14:textId="77777777"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AD20B44" w14:textId="77777777"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31E13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B7CC20" w14:textId="77777777"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41EEFC6" w14:textId="77777777" w:rsidR="009724D1" w:rsidRPr="00961488" w:rsidRDefault="002E5E38" w:rsidP="009724D1">
            <w:pPr>
              <w:pStyle w:val="Body"/>
            </w:pPr>
            <w:r w:rsidRPr="00961488">
              <w:t xml:space="preserve">Significa o empreendimento </w:t>
            </w:r>
            <w:r w:rsidR="00471EF4" w:rsidRPr="00961488">
              <w:t xml:space="preserve">a ser desenvolvido pela </w:t>
            </w:r>
            <w:r w:rsidR="00DE425F" w:rsidRPr="00961488">
              <w:t>Usina Ágata SPE Ltda., com foco na geração de energia a partir</w:t>
            </w:r>
            <w:r w:rsidR="000059E6" w:rsidRPr="00961488">
              <w:t xml:space="preserve"> da fonte solar fotovoltaica, denominado</w:t>
            </w:r>
            <w:r w:rsidR="00106C64" w:rsidRPr="00961488">
              <w:t xml:space="preserve"> Projeto Fazenda Limão</w:t>
            </w:r>
            <w:r w:rsidR="00126832" w:rsidRPr="00961488">
              <w:t>, localizado</w:t>
            </w:r>
            <w:r w:rsidR="00DA5338" w:rsidRPr="006A1721">
              <w:t xml:space="preserve"> no município de Campos dos Goytacazes/RJ, denominado “Fazenda Limão”, no 2º distrito do município de Campos dos Goytacazes/RJ</w:t>
            </w:r>
            <w:r w:rsidR="00942A29" w:rsidRPr="006A1721">
              <w:t>, para atendimento a unidades con</w:t>
            </w:r>
            <w:r w:rsidR="001A3853" w:rsidRPr="006A1721">
              <w:t>sumidoras da Tim S.A. na região de concessão</w:t>
            </w:r>
            <w:r w:rsidR="006A1721" w:rsidRPr="006A1721">
              <w:t xml:space="preserve"> da Enel-RJ</w:t>
            </w:r>
            <w:r w:rsidR="00583B56">
              <w:t>;</w:t>
            </w:r>
          </w:p>
        </w:tc>
      </w:tr>
      <w:tr w:rsidR="009724D1" w:rsidRPr="00FE1B6E" w14:paraId="733B5C1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96CE9C" w14:textId="77777777"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10220" w14:textId="77777777" w:rsidR="009724D1" w:rsidRPr="00C43223" w:rsidRDefault="002E0994" w:rsidP="009724D1">
            <w:pPr>
              <w:pStyle w:val="Body"/>
              <w:rPr>
                <w:highlight w:val="yellow"/>
              </w:rPr>
            </w:pPr>
            <w:r w:rsidRPr="00024429">
              <w:t xml:space="preserve">Significa o empreendimento a ser desenvolvido pela Usina </w:t>
            </w:r>
            <w:r w:rsidR="00690947">
              <w:t>Rubi</w:t>
            </w:r>
            <w:r w:rsidRPr="00024429">
              <w:t xml:space="preserve"> SPE Ltda.</w:t>
            </w:r>
            <w:r w:rsidR="00690947">
              <w:t xml:space="preserve"> e pela Usina Jacarandá</w:t>
            </w:r>
            <w:r w:rsidR="000C49F9">
              <w:t xml:space="preserve"> SPE Ltda.</w:t>
            </w:r>
            <w:r w:rsidRPr="00024429">
              <w:t xml:space="preserve">, com foco na geração de energia a partir da fonte solar fotovoltaica, denominado Projeto </w:t>
            </w:r>
            <w:r w:rsidR="000C49F9">
              <w:t>Indaiatuba</w:t>
            </w:r>
            <w:r w:rsidRPr="00024429">
              <w:t>, localizado</w:t>
            </w:r>
            <w:r w:rsidRPr="006A1721">
              <w:t xml:space="preserve"> no município</w:t>
            </w:r>
            <w:r w:rsidR="002944AA">
              <w:t xml:space="preserve"> </w:t>
            </w:r>
            <w:r w:rsidR="001678F4" w:rsidRPr="001678F4">
              <w:t>de Indaiatuba/SP, na Alameda Comendador Santoro Mirone, s/n, CEP: 13347-685</w:t>
            </w:r>
            <w:r w:rsidRPr="006A1721">
              <w:t>, para atendimento a unidades consumidoras da Tim S.A.</w:t>
            </w:r>
            <w:r w:rsidR="0009004B">
              <w:t xml:space="preserve"> e </w:t>
            </w:r>
            <w:r w:rsidR="00DA1B0D">
              <w:t>Banco Santander (Brasil) S.A.</w:t>
            </w:r>
            <w:r w:rsidRPr="006A1721">
              <w:t xml:space="preserve"> na região de concessão da </w:t>
            </w:r>
            <w:r w:rsidR="00DA1B0D">
              <w:t>CPFL</w:t>
            </w:r>
            <w:r w:rsidR="00583B56">
              <w:t>-Piratininga;</w:t>
            </w:r>
          </w:p>
        </w:tc>
      </w:tr>
      <w:tr w:rsidR="009724D1" w:rsidRPr="00FE1B6E" w14:paraId="2798D7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48CFB9" w14:textId="77777777" w:rsidR="009724D1" w:rsidRPr="00C43223" w:rsidRDefault="009724D1" w:rsidP="009724D1">
            <w:pPr>
              <w:pStyle w:val="Body"/>
            </w:pPr>
            <w:r w:rsidRPr="00FE1B6E">
              <w:t>“</w:t>
            </w:r>
            <w:r w:rsidRPr="00FE1B6E">
              <w:rPr>
                <w:b/>
                <w:bCs/>
              </w:rPr>
              <w:t xml:space="preserve">Projeto </w:t>
            </w:r>
            <w:r w:rsidR="00510FC7">
              <w:rPr>
                <w:b/>
                <w:bCs/>
              </w:rPr>
              <w:t>Nova Londrina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55BF4D" w14:textId="77777777" w:rsidR="009724D1" w:rsidRPr="00C43223" w:rsidRDefault="00D262BB" w:rsidP="009724D1">
            <w:pPr>
              <w:pStyle w:val="Body"/>
              <w:rPr>
                <w:highlight w:val="yellow"/>
              </w:rPr>
            </w:pPr>
            <w:r w:rsidRPr="00024429">
              <w:t xml:space="preserve">Significa o empreendimento a ser desenvolvido pela Usina </w:t>
            </w:r>
            <w:r>
              <w:t>Enseada</w:t>
            </w:r>
            <w:r w:rsidRPr="00024429">
              <w:t xml:space="preserve"> SPE Ltda., com foco na geração de energia a partir da fonte solar fotovoltaica, denominado Projeto </w:t>
            </w:r>
            <w:r>
              <w:t>Nova Londrina</w:t>
            </w:r>
            <w:r w:rsidRPr="00024429">
              <w:t>, localizado</w:t>
            </w:r>
            <w:r w:rsidRPr="006A1721">
              <w:t xml:space="preserve"> no município </w:t>
            </w:r>
            <w:r w:rsidR="00A120AD">
              <w:t>Nova Londrina/PR</w:t>
            </w:r>
            <w:r w:rsidRPr="006A1721">
              <w:t>, denominad</w:t>
            </w:r>
            <w:r w:rsidR="00B64E45">
              <w:t>a</w:t>
            </w:r>
            <w:r w:rsidRPr="006A1721">
              <w:t xml:space="preserve"> “</w:t>
            </w:r>
            <w:r w:rsidR="00B64E45">
              <w:t>Chacará</w:t>
            </w:r>
            <w:r w:rsidR="00DA4364">
              <w:t xml:space="preserve"> Moura (também descrita como Chácara nº 150)</w:t>
            </w:r>
            <w:r w:rsidRPr="006A1721">
              <w:t xml:space="preserve">”, </w:t>
            </w:r>
            <w:r w:rsidR="00DA4364">
              <w:t>Gleba Ribeirão do Tigre</w:t>
            </w:r>
            <w:r w:rsidR="00D03D6C">
              <w:t>, Estrada Boiadeira, Colônia Paranavaí</w:t>
            </w:r>
            <w:r w:rsidR="003850F9">
              <w:t xml:space="preserve"> e </w:t>
            </w:r>
            <w:r w:rsidR="003850F9" w:rsidRPr="003850F9">
              <w:t>Chácara nº 116, Gleba Ribeirão do Tigre, Colônia Paranavaí, Estrada Porto Tigre, S/N, Km 2, CEP 87970-000</w:t>
            </w:r>
            <w:r w:rsidRPr="006A1721">
              <w:t xml:space="preserve">, para atendimento a unidades consumidoras da Tim S.A. na região de concessão da </w:t>
            </w:r>
            <w:r w:rsidR="00491CC2">
              <w:t>Copel</w:t>
            </w:r>
            <w:r w:rsidR="00BF6A8E">
              <w:t>-PR</w:t>
            </w:r>
            <w:r>
              <w:t>;</w:t>
            </w:r>
          </w:p>
        </w:tc>
      </w:tr>
      <w:tr w:rsidR="009724D1" w:rsidRPr="00FE1B6E" w14:paraId="7AFE1B4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96AE23" w14:textId="77777777"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A34797" w14:textId="77777777"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3" w:name="_Hlk73393136"/>
            <w:r w:rsidRPr="00920210">
              <w:rPr>
                <w:kern w:val="20"/>
                <w:szCs w:val="20"/>
              </w:rPr>
              <w:t>presentes e/ou futuros</w:t>
            </w:r>
            <w:bookmarkEnd w:id="23"/>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w:t>
            </w:r>
            <w:r w:rsidRPr="00920210">
              <w:rPr>
                <w:kern w:val="20"/>
                <w:szCs w:val="20"/>
              </w:rPr>
              <w:lastRenderedPageBreak/>
              <w:t xml:space="preserve">e demais encargos contratuais devidos </w:t>
            </w:r>
            <w:r w:rsidRPr="00920210">
              <w:rPr>
                <w:rFonts w:eastAsia="Arial Unicode MS"/>
                <w:w w:val="0"/>
                <w:kern w:val="20"/>
                <w:szCs w:val="20"/>
              </w:rPr>
              <w:t xml:space="preserve">às Fiduciantes em decorrência da celebração e do cumprimento </w:t>
            </w:r>
            <w:bookmarkStart w:id="24" w:name="_Hlk88748415"/>
            <w:r w:rsidRPr="00920210">
              <w:rPr>
                <w:rFonts w:eastAsia="Arial Unicode MS"/>
                <w:w w:val="0"/>
                <w:kern w:val="20"/>
                <w:szCs w:val="20"/>
              </w:rPr>
              <w:t xml:space="preserve">dos </w:t>
            </w:r>
            <w:bookmarkEnd w:id="24"/>
            <w:r w:rsidRPr="00920210">
              <w:rPr>
                <w:kern w:val="20"/>
                <w:szCs w:val="20"/>
              </w:rPr>
              <w:t xml:space="preserve">Contratos </w:t>
            </w:r>
            <w:r w:rsidR="00C55B25">
              <w:rPr>
                <w:kern w:val="20"/>
                <w:szCs w:val="20"/>
              </w:rPr>
              <w:t>dos Empreendimentos Alvo</w:t>
            </w:r>
            <w:r w:rsidRPr="00920210">
              <w:rPr>
                <w:kern w:val="20"/>
                <w:szCs w:val="20"/>
              </w:rPr>
              <w:t xml:space="preserve">, </w:t>
            </w:r>
            <w:r w:rsidRPr="00920210">
              <w:rPr>
                <w:rFonts w:eastAsia="Arial Unicode MS"/>
                <w:w w:val="0"/>
                <w:kern w:val="20"/>
                <w:szCs w:val="20"/>
              </w:rPr>
              <w:t>os quais serão creditados nas respectivas Contas Vinculadas incluindo, mas não se limitando, a todos os frutos, rendimentos e aplicações;</w:t>
            </w:r>
          </w:p>
        </w:tc>
      </w:tr>
      <w:tr w:rsidR="009724D1" w:rsidRPr="00FE1B6E" w14:paraId="629455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69988A" w14:textId="77777777" w:rsidR="009724D1" w:rsidRPr="00C43223" w:rsidRDefault="009724D1" w:rsidP="009724D1">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0D9184" w14:textId="77777777"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1CF6E8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99B3A1"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68D11F5" w14:textId="77777777"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do artigo </w:t>
            </w:r>
            <w:r w:rsidR="0008672A" w:rsidRPr="00920210">
              <w:rPr>
                <w:kern w:val="20"/>
                <w:szCs w:val="20"/>
              </w:rPr>
              <w:t>2</w:t>
            </w:r>
            <w:r w:rsidR="0008672A">
              <w:rPr>
                <w:kern w:val="20"/>
                <w:szCs w:val="20"/>
              </w:rPr>
              <w:t>5</w:t>
            </w:r>
            <w:r w:rsidR="0008672A" w:rsidRPr="00920210">
              <w:rPr>
                <w:kern w:val="20"/>
                <w:szCs w:val="20"/>
              </w:rPr>
              <w:t xml:space="preserve"> </w:t>
            </w:r>
            <w:r w:rsidRPr="00920210">
              <w:rPr>
                <w:kern w:val="20"/>
                <w:szCs w:val="20"/>
              </w:rPr>
              <w:t>da</w:t>
            </w:r>
            <w:r w:rsidR="0008672A">
              <w:rPr>
                <w:kern w:val="20"/>
                <w:szCs w:val="20"/>
              </w:rPr>
              <w:t xml:space="preserve"> Lei 14.430</w:t>
            </w:r>
            <w:r w:rsidRPr="00920210">
              <w:rPr>
                <w:kern w:val="20"/>
                <w:szCs w:val="20"/>
              </w:rPr>
              <w:t>, com a consequente constituição do Patrimônio Separado;</w:t>
            </w:r>
          </w:p>
        </w:tc>
      </w:tr>
      <w:tr w:rsidR="009724D1" w:rsidRPr="00FE1B6E" w14:paraId="0A88AE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444F80"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AAB905" w14:textId="6C05890B" w:rsidR="009724D1" w:rsidRPr="00FE1B6E" w:rsidRDefault="009724D1" w:rsidP="009724D1">
            <w:pPr>
              <w:pStyle w:val="Body"/>
            </w:pPr>
            <w:r w:rsidRPr="00920210">
              <w:rPr>
                <w:color w:val="000000"/>
                <w:kern w:val="20"/>
                <w:szCs w:val="20"/>
              </w:rPr>
              <w:t>O relatório, na forma do Anexo II à Escritura de Emissão, a ser entregue ao Agente Fiduciário</w:t>
            </w:r>
            <w:r w:rsidR="001D2DD7">
              <w:rPr>
                <w:color w:val="000000"/>
                <w:kern w:val="20"/>
                <w:szCs w:val="20"/>
              </w:rPr>
              <w:t>, com cópia para Emissora,</w:t>
            </w:r>
            <w:r w:rsidRPr="00920210">
              <w:rPr>
                <w:color w:val="000000"/>
                <w:kern w:val="20"/>
                <w:szCs w:val="20"/>
              </w:rPr>
              <w:t xml:space="preserve">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0FFD2D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930C93"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7C562603" w14:textId="77777777" w:rsidR="009724D1" w:rsidRPr="00813071" w:rsidRDefault="00522CD7" w:rsidP="009724D1">
            <w:pPr>
              <w:pStyle w:val="Body"/>
            </w:pPr>
            <w:r w:rsidRPr="00C43223">
              <w:t>Conforme definido na Cláusula</w:t>
            </w:r>
            <w:r>
              <w:t xml:space="preserve"> 7.2 </w:t>
            </w:r>
            <w:r w:rsidRPr="00FE1B6E">
              <w:t>abaixo;</w:t>
            </w:r>
          </w:p>
        </w:tc>
      </w:tr>
      <w:tr w:rsidR="009724D1" w:rsidRPr="00FE1B6E" w14:paraId="655B741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BF2E72" w14:textId="7777777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0765BEF5" w14:textId="2DAB038F"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107C2E" w:rsidRPr="00107C2E">
              <w:t>6.3</w:t>
            </w:r>
            <w:r w:rsidRPr="00920210">
              <w:rPr>
                <w:kern w:val="20"/>
                <w:szCs w:val="20"/>
              </w:rPr>
              <w:fldChar w:fldCharType="end"/>
            </w:r>
            <w:r w:rsidRPr="00920210">
              <w:rPr>
                <w:kern w:val="20"/>
                <w:szCs w:val="20"/>
              </w:rPr>
              <w:t xml:space="preserve"> deste Termo de Securitização;</w:t>
            </w:r>
          </w:p>
        </w:tc>
      </w:tr>
      <w:tr w:rsidR="009724D1" w:rsidRPr="00FE1B6E" w14:paraId="58868F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80EA27"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6CA38733" w14:textId="77777777" w:rsidR="009724D1" w:rsidRPr="00FE1B6E" w:rsidRDefault="009724D1" w:rsidP="009724D1">
            <w:pPr>
              <w:pStyle w:val="Body"/>
            </w:pPr>
            <w:r w:rsidRPr="00920210">
              <w:t>A Resolução da CVM nº 17, de 09 de fevereiro de 2021, conforme em vigor;</w:t>
            </w:r>
          </w:p>
        </w:tc>
      </w:tr>
      <w:tr w:rsidR="009724D1" w:rsidRPr="00FE1B6E" w14:paraId="3B4BAED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450D5E" w14:textId="77777777"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1D1EA279" w14:textId="77777777"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51D0DF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7F0807" w14:textId="77777777"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63EEE6" w14:textId="77777777" w:rsidR="009724D1" w:rsidRPr="00C43223" w:rsidRDefault="009724D1" w:rsidP="009724D1">
            <w:pPr>
              <w:pStyle w:val="Body"/>
            </w:pPr>
            <w:r w:rsidRPr="00C43223">
              <w:t>Resolução CVM nº 44, de 23 de agosto de 2021, conforme em vigor;</w:t>
            </w:r>
          </w:p>
        </w:tc>
      </w:tr>
      <w:tr w:rsidR="009724D1" w:rsidRPr="00FE1B6E" w14:paraId="34C658D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0D765E" w14:textId="77777777"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82CB85" w14:textId="77777777"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91CBE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4B6B21" w14:textId="77777777"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599E5A" w14:textId="77777777" w:rsidR="009724D1" w:rsidRPr="00945739" w:rsidRDefault="009724D1" w:rsidP="009724D1">
            <w:pPr>
              <w:pStyle w:val="Body"/>
            </w:pPr>
            <w:r w:rsidRPr="00C43223">
              <w:t>Resolução CVM nº</w:t>
            </w:r>
            <w:r w:rsidRPr="00945739">
              <w:t xml:space="preserve"> 80, de 29 de março de 2022;</w:t>
            </w:r>
          </w:p>
        </w:tc>
      </w:tr>
      <w:tr w:rsidR="009724D1" w:rsidRPr="00FE1B6E" w14:paraId="53CE26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BBC277" w14:textId="77777777"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34203CED" w14:textId="727AF032" w:rsidR="009724D1" w:rsidRPr="00C43223" w:rsidRDefault="009724D1" w:rsidP="009724D1">
            <w:pPr>
              <w:pStyle w:val="Body"/>
            </w:pPr>
            <w:r>
              <w:t xml:space="preserve">Em conjunto as reuniões de sócios de cada SPE realizadas em </w:t>
            </w:r>
            <w:r w:rsidR="0080503F">
              <w:rPr>
                <w:szCs w:val="20"/>
              </w:rPr>
              <w:t>01 de dezembro</w:t>
            </w:r>
            <w:r w:rsidR="00CC373E" w:rsidRPr="00D12BC5">
              <w:rPr>
                <w:szCs w:val="20"/>
              </w:rPr>
              <w:t xml:space="preserve"> </w:t>
            </w:r>
            <w:r w:rsidRPr="00D12BC5">
              <w:rPr>
                <w:szCs w:val="20"/>
              </w:rPr>
              <w:t xml:space="preserve">de 2022, </w:t>
            </w:r>
            <w:r>
              <w:rPr>
                <w:szCs w:val="20"/>
              </w:rPr>
              <w:t>por meio das quais os respectivos sócios das SPE aprovaram, entre outras matérias, a constituição Cessão Fiduciária de Recebíveis;</w:t>
            </w:r>
          </w:p>
        </w:tc>
      </w:tr>
      <w:tr w:rsidR="009724D1" w:rsidRPr="00FE1B6E" w14:paraId="56DB05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B8B309" w14:textId="77777777" w:rsidR="009724D1" w:rsidRPr="00FE1B6E" w:rsidRDefault="009724D1" w:rsidP="009724D1">
            <w:pPr>
              <w:pStyle w:val="Body"/>
            </w:pPr>
            <w:r w:rsidRPr="00FE1B6E">
              <w:lastRenderedPageBreak/>
              <w:t>“</w:t>
            </w:r>
            <w:r w:rsidRPr="00FE1B6E">
              <w:rPr>
                <w:b/>
                <w:bCs/>
              </w:rPr>
              <w:t>RZK Energia</w:t>
            </w:r>
            <w:r w:rsidRPr="00FE1B6E">
              <w:t>”</w:t>
            </w:r>
            <w:r w:rsidR="0008672A">
              <w:t xml:space="preserve"> ou “</w:t>
            </w:r>
            <w:r w:rsidR="0008672A" w:rsidRPr="002039B5">
              <w:rPr>
                <w:b/>
                <w:bCs/>
              </w:rPr>
              <w:t>Fiadora</w:t>
            </w:r>
            <w:r w:rsidR="0008672A">
              <w:t>”</w:t>
            </w:r>
          </w:p>
        </w:tc>
        <w:tc>
          <w:tcPr>
            <w:tcW w:w="5665" w:type="dxa"/>
            <w:tcBorders>
              <w:top w:val="single" w:sz="4" w:space="0" w:color="auto"/>
              <w:left w:val="single" w:sz="4" w:space="0" w:color="auto"/>
              <w:bottom w:val="single" w:sz="4" w:space="0" w:color="auto"/>
              <w:right w:val="single" w:sz="4" w:space="0" w:color="auto"/>
            </w:tcBorders>
          </w:tcPr>
          <w:p w14:paraId="16B91EB0" w14:textId="77777777"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9724D1" w:rsidRPr="00FE1B6E" w14:paraId="2B7A1A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6274E1" w14:textId="77777777" w:rsidR="009724D1" w:rsidRPr="00FE1B6E" w:rsidRDefault="009724D1" w:rsidP="009724D1">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2A93EE" w14:textId="7777777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07EDC5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57A93F" w14:textId="77777777"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6C049C51" w14:textId="77777777"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(ii)</w:t>
            </w:r>
            <w:r w:rsidRPr="00920210">
              <w:rPr>
                <w:kern w:val="20"/>
                <w:szCs w:val="20"/>
              </w:rPr>
              <w:t xml:space="preserve"> Usina Enseada; </w:t>
            </w:r>
            <w:r w:rsidRPr="00920210">
              <w:rPr>
                <w:b/>
                <w:bCs/>
                <w:kern w:val="20"/>
                <w:szCs w:val="20"/>
              </w:rPr>
              <w:t>(iii)</w:t>
            </w:r>
            <w:r w:rsidRPr="00920210">
              <w:rPr>
                <w:kern w:val="20"/>
                <w:szCs w:val="20"/>
              </w:rPr>
              <w:t xml:space="preserve"> Usina </w:t>
            </w:r>
            <w:r w:rsidRPr="00FE1B6E">
              <w:t xml:space="preserve">Rubi; </w:t>
            </w:r>
            <w:r w:rsidRPr="00FE1B6E">
              <w:rPr>
                <w:b/>
                <w:bCs/>
              </w:rPr>
              <w:t>(iv)</w:t>
            </w:r>
            <w:r w:rsidRPr="00FE1B6E">
              <w:t xml:space="preserve"> Usina Marina; e </w:t>
            </w:r>
            <w:r w:rsidRPr="00FE1B6E">
              <w:rPr>
                <w:b/>
                <w:bCs/>
              </w:rPr>
              <w:t>(v)</w:t>
            </w:r>
            <w:r w:rsidRPr="00FE1B6E">
              <w:t xml:space="preserve"> Usina Jacarandá;</w:t>
            </w:r>
          </w:p>
        </w:tc>
      </w:tr>
      <w:tr w:rsidR="009724D1" w:rsidRPr="00FE1B6E" w14:paraId="30A820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C7B64E"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53A9B596" w14:textId="65FE848E"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107C2E" w:rsidRPr="00107C2E">
              <w:t>8.2</w:t>
            </w:r>
            <w:r w:rsidRPr="00920210">
              <w:rPr>
                <w:kern w:val="20"/>
                <w:szCs w:val="20"/>
              </w:rPr>
              <w:fldChar w:fldCharType="end"/>
            </w:r>
            <w:r w:rsidRPr="00920210">
              <w:rPr>
                <w:kern w:val="20"/>
                <w:szCs w:val="20"/>
              </w:rPr>
              <w:t xml:space="preserve"> abaixo;</w:t>
            </w:r>
          </w:p>
        </w:tc>
      </w:tr>
      <w:tr w:rsidR="009724D1" w:rsidRPr="00FE1B6E" w14:paraId="27174D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01DBA3"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0B53C0C7" w14:textId="77777777" w:rsidR="009724D1" w:rsidRPr="00FE1B6E" w:rsidRDefault="009724D1" w:rsidP="009724D1">
            <w:pPr>
              <w:pStyle w:val="Body"/>
            </w:pPr>
            <w:r w:rsidRPr="00920210">
              <w:rPr>
                <w:kern w:val="20"/>
                <w:szCs w:val="20"/>
              </w:rPr>
              <w:t>Taxa básica de juros fixada pelo COPOM;</w:t>
            </w:r>
          </w:p>
        </w:tc>
      </w:tr>
      <w:tr w:rsidR="009724D1" w:rsidRPr="00FE1B6E" w14:paraId="5936C5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047AEB"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7AEC6049" w14:textId="00F4B9CA"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107C2E" w:rsidRPr="00107C2E">
              <w:t>4.9.1</w:t>
            </w:r>
            <w:r w:rsidRPr="00920210">
              <w:rPr>
                <w:kern w:val="20"/>
                <w:szCs w:val="20"/>
              </w:rPr>
              <w:fldChar w:fldCharType="end"/>
            </w:r>
            <w:r w:rsidRPr="00920210">
              <w:rPr>
                <w:kern w:val="20"/>
                <w:szCs w:val="20"/>
              </w:rPr>
              <w:t xml:space="preserve"> abaixo;</w:t>
            </w:r>
          </w:p>
        </w:tc>
      </w:tr>
      <w:tr w:rsidR="009724D1" w:rsidRPr="00FE1B6E" w14:paraId="14C1A24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3D2E9D" w14:textId="77777777"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3732039E" w14:textId="77777777"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7BF4E5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37B94D9" w14:textId="77777777"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70A29DE" w14:textId="77777777" w:rsidR="009724D1" w:rsidRPr="00FE1B6E" w:rsidRDefault="009724D1" w:rsidP="009724D1">
            <w:pPr>
              <w:pStyle w:val="Body"/>
            </w:pPr>
            <w:bookmarkStart w:id="25" w:name="_Hlk105511741"/>
            <w:r w:rsidRPr="00920210">
              <w:rPr>
                <w:b/>
              </w:rPr>
              <w:t>USINA ÁGATA SPE LTDA.</w:t>
            </w:r>
            <w:bookmarkEnd w:id="25"/>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B6174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1E776C" w14:textId="77777777"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D85C81" w14:textId="77777777"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704619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BEBF04" w14:textId="777777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B2F3F6" w14:textId="77777777"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758CA4F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57D955" w14:textId="77777777" w:rsidR="009724D1" w:rsidRPr="00C43223" w:rsidRDefault="009724D1" w:rsidP="009724D1">
            <w:pPr>
              <w:pStyle w:val="Body"/>
            </w:pPr>
            <w:r w:rsidRPr="00FE1B6E">
              <w:lastRenderedPageBreak/>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1397D66" w14:textId="77777777"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na Avenida Magalhães de Castro, nº 4.800, 2º andar, sala 37, 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49D5B2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A2968A" w14:textId="77777777" w:rsidR="009724D1" w:rsidRPr="00C43223" w:rsidRDefault="009724D1" w:rsidP="009724D1">
            <w:pPr>
              <w:pStyle w:val="Body"/>
            </w:pPr>
            <w:r w:rsidRPr="00FE1B6E">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760620" w14:textId="77777777"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18F80C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BE629" w14:textId="77777777"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2F981DE" w14:textId="77777777" w:rsidR="009724D1" w:rsidRPr="00945739" w:rsidRDefault="009724D1" w:rsidP="009724D1">
            <w:pPr>
              <w:pStyle w:val="Body"/>
            </w:pPr>
            <w:r w:rsidRPr="00920210">
              <w:rPr>
                <w:kern w:val="20"/>
                <w:szCs w:val="20"/>
              </w:rPr>
              <w:t xml:space="preserve">O valor correspondente a </w:t>
            </w:r>
            <w:r w:rsidR="00FA5D02">
              <w:rPr>
                <w:kern w:val="20"/>
                <w:szCs w:val="20"/>
              </w:rPr>
              <w:t>R$ 1.200.000,00</w:t>
            </w:r>
            <w:r w:rsidR="00FA5D02" w:rsidRPr="00920210">
              <w:rPr>
                <w:kern w:val="20"/>
                <w:szCs w:val="20"/>
              </w:rPr>
              <w:t xml:space="preserve"> </w:t>
            </w:r>
            <w:r w:rsidR="00A1023D" w:rsidRPr="00920210">
              <w:rPr>
                <w:kern w:val="20"/>
                <w:szCs w:val="20"/>
              </w:rPr>
              <w:t>(</w:t>
            </w:r>
            <w:r w:rsidR="00A1023D">
              <w:rPr>
                <w:kern w:val="20"/>
                <w:szCs w:val="20"/>
              </w:rPr>
              <w:t>um milhão e duzentos mil</w:t>
            </w:r>
            <w:r w:rsidR="00A1023D" w:rsidRPr="00FE1B6E">
              <w:t xml:space="preserve"> </w:t>
            </w:r>
            <w:r w:rsidRPr="00FE1B6E">
              <w:t>reais)</w:t>
            </w:r>
            <w:r w:rsidRPr="00920210">
              <w:rPr>
                <w:kern w:val="20"/>
                <w:szCs w:val="20"/>
              </w:rPr>
              <w:t>, observado que, após o pagamento da primeira parcela de amortização, o fundo de reserva deverá observar um saldo mínimo correspondente a</w:t>
            </w:r>
            <w:r w:rsidRPr="00FE1B6E">
              <w:t xml:space="preserve"> </w:t>
            </w:r>
            <w:r w:rsidR="00A1023D" w:rsidRPr="008C124F">
              <w:rPr>
                <w:kern w:val="20"/>
              </w:rPr>
              <w:t xml:space="preserve">R$ </w:t>
            </w:r>
            <w:r w:rsidR="00A1023D">
              <w:rPr>
                <w:kern w:val="20"/>
                <w:szCs w:val="20"/>
              </w:rPr>
              <w:t>1.200.000,00</w:t>
            </w:r>
            <w:r w:rsidR="00A1023D" w:rsidRPr="00920210">
              <w:rPr>
                <w:kern w:val="20"/>
                <w:szCs w:val="20"/>
              </w:rPr>
              <w:t xml:space="preserve"> (</w:t>
            </w:r>
            <w:r w:rsidR="00A1023D">
              <w:rPr>
                <w:kern w:val="20"/>
                <w:szCs w:val="20"/>
              </w:rPr>
              <w:t>um milhão e duzentos mil</w:t>
            </w:r>
            <w:r w:rsidR="00A1023D" w:rsidRPr="00FE1B6E">
              <w:t xml:space="preserve"> reais)</w:t>
            </w:r>
            <w:r w:rsidRPr="00FE1B6E">
              <w:t>;</w:t>
            </w:r>
          </w:p>
        </w:tc>
      </w:tr>
      <w:tr w:rsidR="009724D1" w:rsidRPr="00FE1B6E" w14:paraId="2A15DB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0CDE55" w14:textId="77777777"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2BBA6DDF" w14:textId="2398BF3E" w:rsidR="009724D1" w:rsidRPr="00FE1B6E" w:rsidRDefault="009724D1" w:rsidP="009724D1">
            <w:pPr>
              <w:pStyle w:val="Body"/>
            </w:pPr>
            <w:r w:rsidRPr="00920210">
              <w:t>O valor inicial do Fundo de Despesas, que deverá corresponder ao montante de R$ </w:t>
            </w:r>
            <w:r w:rsidR="000770FE">
              <w:t>120.000,00</w:t>
            </w:r>
            <w:r w:rsidR="000770FE" w:rsidRPr="00920210">
              <w:t xml:space="preserve"> </w:t>
            </w:r>
            <w:r w:rsidRPr="00920210">
              <w:t>(</w:t>
            </w:r>
            <w:r w:rsidR="000770FE">
              <w:t>cento e vinte mil reais</w:t>
            </w:r>
            <w:r w:rsidRPr="00920210">
              <w:t>);</w:t>
            </w:r>
            <w:r w:rsidR="00EE3D9B">
              <w:t xml:space="preserve"> </w:t>
            </w:r>
          </w:p>
        </w:tc>
      </w:tr>
      <w:tr w:rsidR="009724D1" w:rsidRPr="00FE1B6E" w14:paraId="74421B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9C497E" w14:textId="77777777"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3DBC1A1A" w14:textId="289F23DE" w:rsidR="009724D1" w:rsidRPr="00FE1B6E" w:rsidRDefault="009724D1" w:rsidP="009724D1">
            <w:pPr>
              <w:pStyle w:val="Body"/>
            </w:pPr>
            <w:r w:rsidRPr="00920210">
              <w:t>O valor mínimo do Fundo de Despesas, que deverá corresponder ao montante de R$ </w:t>
            </w:r>
            <w:r w:rsidR="000770FE">
              <w:t>40.000,00</w:t>
            </w:r>
            <w:r w:rsidR="000770FE" w:rsidRPr="00920210">
              <w:t xml:space="preserve"> (</w:t>
            </w:r>
            <w:r w:rsidR="000770FE">
              <w:t>quarenta</w:t>
            </w:r>
            <w:r w:rsidR="000770FE" w:rsidRPr="00920210">
              <w:t xml:space="preserve"> </w:t>
            </w:r>
            <w:r w:rsidRPr="00920210">
              <w:t>mil reais);</w:t>
            </w:r>
            <w:r w:rsidR="00EE3D9B">
              <w:t xml:space="preserve"> </w:t>
            </w:r>
          </w:p>
        </w:tc>
      </w:tr>
      <w:tr w:rsidR="009724D1" w:rsidRPr="00FE1B6E" w14:paraId="1036AE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199558" w14:textId="77777777"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31E86" w14:textId="77777777"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00372528" w:rsidRPr="008C124F">
              <w:rPr>
                <w:kern w:val="20"/>
              </w:rPr>
              <w:t>R$</w:t>
            </w:r>
            <w:r w:rsidR="00372528">
              <w:rPr>
                <w:kern w:val="20"/>
                <w:szCs w:val="20"/>
              </w:rPr>
              <w:t xml:space="preserve"> 1.200.000,00</w:t>
            </w:r>
            <w:r w:rsidR="00372528" w:rsidRPr="00920210">
              <w:rPr>
                <w:kern w:val="20"/>
                <w:szCs w:val="20"/>
              </w:rPr>
              <w:t xml:space="preserve"> (</w:t>
            </w:r>
            <w:r w:rsidR="00372528">
              <w:rPr>
                <w:kern w:val="20"/>
                <w:szCs w:val="20"/>
              </w:rPr>
              <w:t>um milhão e duzentos mil</w:t>
            </w:r>
            <w:r w:rsidR="00372528" w:rsidRPr="00FE1B6E">
              <w:t xml:space="preserve"> reais)</w:t>
            </w:r>
            <w:r w:rsidRPr="00C43223">
              <w:rPr>
                <w:szCs w:val="20"/>
                <w:lang w:eastAsia="zh-CN"/>
              </w:rPr>
              <w:t>;</w:t>
            </w:r>
            <w:r>
              <w:rPr>
                <w:szCs w:val="20"/>
                <w:lang w:eastAsia="zh-CN"/>
              </w:rPr>
              <w:t xml:space="preserve"> </w:t>
            </w:r>
          </w:p>
        </w:tc>
      </w:tr>
      <w:tr w:rsidR="009724D1" w:rsidRPr="00FE1B6E" w14:paraId="46F992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C12656"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38E86864" w14:textId="4E1AA52E"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107C2E" w:rsidRPr="00107C2E">
              <w:t>4.5</w:t>
            </w:r>
            <w:r w:rsidRPr="00FE1B6E">
              <w:rPr>
                <w:kern w:val="20"/>
                <w:szCs w:val="20"/>
              </w:rPr>
              <w:fldChar w:fldCharType="end"/>
            </w:r>
            <w:r w:rsidRPr="00920210">
              <w:rPr>
                <w:kern w:val="20"/>
                <w:szCs w:val="20"/>
              </w:rPr>
              <w:t xml:space="preserve"> deste Termo de Securitização;</w:t>
            </w:r>
          </w:p>
        </w:tc>
      </w:tr>
      <w:tr w:rsidR="009724D1" w:rsidRPr="00FE1B6E" w14:paraId="0E5DCA1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69BDFC"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6AA4D21" w14:textId="7BBF890D"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107C2E" w:rsidRPr="00107C2E">
              <w:t>5.7</w:t>
            </w:r>
            <w:r w:rsidRPr="00FE1B6E">
              <w:rPr>
                <w:kern w:val="20"/>
                <w:szCs w:val="20"/>
              </w:rPr>
              <w:fldChar w:fldCharType="end"/>
            </w:r>
            <w:r w:rsidRPr="00920210">
              <w:rPr>
                <w:kern w:val="20"/>
                <w:szCs w:val="20"/>
              </w:rPr>
              <w:t xml:space="preserve"> deste Termo de Securitização;</w:t>
            </w:r>
          </w:p>
        </w:tc>
      </w:tr>
      <w:tr w:rsidR="009724D1" w:rsidRPr="00FE1B6E" w14:paraId="7161A1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1E01A3"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D318FAC" w14:textId="77777777"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947BF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8E2FC1"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ECAE889" w14:textId="77777777" w:rsidR="009724D1" w:rsidRPr="00FE1B6E" w:rsidRDefault="009724D1" w:rsidP="009724D1">
            <w:pPr>
              <w:pStyle w:val="Body"/>
            </w:pPr>
            <w:r w:rsidRPr="00160CA4">
              <w:t>O valor total da Emissão será de R$</w:t>
            </w:r>
            <w:r>
              <w:t xml:space="preserve"> </w:t>
            </w:r>
            <w:r w:rsidR="00091C0B">
              <w:t>55</w:t>
            </w:r>
            <w:r w:rsidR="003D7E65">
              <w:t>.000.000,00 (</w:t>
            </w:r>
            <w:r w:rsidR="00091C0B">
              <w:t xml:space="preserve">cinquenta </w:t>
            </w:r>
            <w:r w:rsidR="003D7E65">
              <w:t>e cinco milhões de reais)</w:t>
            </w:r>
            <w:r w:rsidRPr="00160CA4">
              <w:t>, na Data de Emissão</w:t>
            </w:r>
            <w:r>
              <w:rPr>
                <w:color w:val="000000"/>
              </w:rPr>
              <w:t>, observado que tal montante pode ser diminuído em decorrência da Distribuição Parcial</w:t>
            </w:r>
            <w:r>
              <w:t>;</w:t>
            </w:r>
          </w:p>
        </w:tc>
      </w:tr>
    </w:tbl>
    <w:p w14:paraId="508711DC" w14:textId="77777777" w:rsidR="00D52BFA" w:rsidRPr="00C43223" w:rsidRDefault="00D52BFA" w:rsidP="00A027DC">
      <w:pPr>
        <w:pStyle w:val="Level3"/>
        <w:numPr>
          <w:ilvl w:val="0"/>
          <w:numId w:val="0"/>
        </w:numPr>
        <w:ind w:left="1361"/>
      </w:pPr>
      <w:bookmarkStart w:id="26" w:name="_Hlk83826285"/>
    </w:p>
    <w:p w14:paraId="68C5025B" w14:textId="41BCE8B7"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107C2E">
        <w:t>1.1</w:t>
      </w:r>
      <w:r w:rsidRPr="00FE1B6E">
        <w:fldChar w:fldCharType="end"/>
      </w:r>
      <w:r w:rsidRPr="00FE1B6E">
        <w:t xml:space="preserve"> acima, </w:t>
      </w:r>
      <w:r w:rsidRPr="00FE1B6E">
        <w:rPr>
          <w:b/>
        </w:rPr>
        <w:t>(i)</w:t>
      </w:r>
      <w:r w:rsidRPr="00C43223">
        <w:t xml:space="preserve"> os cabeçalhos e títulos deste Termo de </w:t>
      </w:r>
      <w:bookmarkEnd w:id="26"/>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107C2E">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w:t>
      </w:r>
      <w:r w:rsidRPr="00C43223">
        <w:lastRenderedPageBreak/>
        <w:t>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68F84A4D" w14:textId="77777777"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84765BC" w14:textId="77777777" w:rsidR="00F15C3A" w:rsidRPr="00FE1B6E" w:rsidRDefault="00116CE0" w:rsidP="00853D9B">
      <w:pPr>
        <w:pStyle w:val="Level1"/>
      </w:pPr>
      <w:bookmarkStart w:id="27" w:name="_Toc5023979"/>
      <w:bookmarkStart w:id="28" w:name="_Toc79516047"/>
      <w:bookmarkStart w:id="29" w:name="_Toc110076261"/>
      <w:bookmarkStart w:id="30" w:name="_Toc163380699"/>
      <w:bookmarkStart w:id="31" w:name="_Toc180553615"/>
      <w:bookmarkStart w:id="32" w:name="_Toc302458788"/>
      <w:bookmarkStart w:id="33" w:name="_Toc411606360"/>
      <w:r w:rsidRPr="00FE1B6E">
        <w:t>REGISTROS E DECLARAÇÕES</w:t>
      </w:r>
      <w:bookmarkEnd w:id="27"/>
      <w:bookmarkEnd w:id="28"/>
    </w:p>
    <w:p w14:paraId="06169725" w14:textId="77777777"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2BB1229C" w14:textId="20178D32"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107C2E">
        <w:t>4</w:t>
      </w:r>
      <w:r w:rsidR="00D705A4" w:rsidRPr="00FE1B6E">
        <w:fldChar w:fldCharType="end"/>
      </w:r>
      <w:r w:rsidRPr="00FE1B6E">
        <w:t xml:space="preserve"> abaixo.</w:t>
      </w:r>
    </w:p>
    <w:p w14:paraId="45898F0B" w14:textId="77777777" w:rsidR="00EC3FB5" w:rsidRPr="00FE1B6E" w:rsidRDefault="003D6A14" w:rsidP="00EC3FB5">
      <w:pPr>
        <w:pStyle w:val="Level3"/>
      </w:pPr>
      <w:r w:rsidRPr="00C43223">
        <w:t>Para fins do</w:t>
      </w:r>
      <w:r w:rsidR="00EC3FB5" w:rsidRPr="00C43223">
        <w:t xml:space="preserve"> artigo </w:t>
      </w:r>
      <w:r w:rsidR="0008672A" w:rsidRPr="00FE1B6E">
        <w:t>1</w:t>
      </w:r>
      <w:r w:rsidR="0008672A">
        <w:t>8</w:t>
      </w:r>
      <w:r w:rsidR="0008672A" w:rsidRPr="00FE1B6E">
        <w:t xml:space="preserve"> </w:t>
      </w:r>
      <w:r w:rsidR="00EC3FB5" w:rsidRPr="00FE1B6E">
        <w:t xml:space="preserve">e seguintes da </w:t>
      </w:r>
      <w:r w:rsidR="0008672A">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w:t>
      </w:r>
      <w:r w:rsidR="00A55241" w:rsidRPr="00FE1B6E">
        <w:t xml:space="preserve"> </w:t>
      </w:r>
      <w:r w:rsidR="00EC3FB5" w:rsidRPr="00FE1B6E">
        <w:t>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94160B4" w14:textId="3BE469E5"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107C2E">
        <w:t>2.3.1</w:t>
      </w:r>
      <w:r w:rsidRPr="00FE1B6E">
        <w:fldChar w:fldCharType="end"/>
      </w:r>
      <w:r w:rsidRPr="00FE1B6E">
        <w:t xml:space="preserve"> abaixo.</w:t>
      </w:r>
    </w:p>
    <w:p w14:paraId="6C27ACB5" w14:textId="77777777" w:rsidR="003D6A14" w:rsidRPr="00945739" w:rsidRDefault="003D6A14" w:rsidP="00157F4D">
      <w:pPr>
        <w:pStyle w:val="Level3"/>
      </w:pPr>
      <w:bookmarkStart w:id="34"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34"/>
    </w:p>
    <w:p w14:paraId="49199B5B" w14:textId="77777777" w:rsidR="003D6A14" w:rsidRPr="00797043" w:rsidRDefault="003D6A14" w:rsidP="00157F4D">
      <w:pPr>
        <w:pStyle w:val="Level3"/>
      </w:pPr>
      <w:r w:rsidRPr="00945739">
        <w:lastRenderedPageBreak/>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7669D8C8" w14:textId="78268ED4"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107C2E">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55AE71FB" w14:textId="77777777" w:rsidR="003D6A14" w:rsidRPr="004B4541" w:rsidRDefault="003D6A14" w:rsidP="00157F4D">
      <w:pPr>
        <w:pStyle w:val="Level3"/>
      </w:pPr>
      <w:bookmarkStart w:id="35"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35"/>
    </w:p>
    <w:p w14:paraId="205797CE" w14:textId="5D8472BE"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107C2E">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5B6789B5" w14:textId="77777777"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2E1AD6B9" w14:textId="7777777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56AC353F"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27839B03" w14:textId="0F0B66ED"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será registrado </w:t>
      </w:r>
      <w:r w:rsidR="00736E43" w:rsidRPr="00FE1B6E">
        <w:rPr>
          <w:szCs w:val="20"/>
        </w:rPr>
        <w:t xml:space="preserve">junto a entidade autorizada pelo Banco Central do Brasil e/ou pela CVM a exercer a atividade de registro ou depósito centralizado de ativos financeiros e de valores mobiliários, ou seja, B3, para fins de registro do Regime Fiduciário do §1º do artigo </w:t>
      </w:r>
      <w:r w:rsidR="0008672A" w:rsidRPr="00FE1B6E">
        <w:rPr>
          <w:szCs w:val="20"/>
        </w:rPr>
        <w:t>2</w:t>
      </w:r>
      <w:r w:rsidR="0008672A">
        <w:rPr>
          <w:szCs w:val="20"/>
        </w:rPr>
        <w:t>6</w:t>
      </w:r>
      <w:r w:rsidR="0008672A" w:rsidRPr="00FE1B6E">
        <w:rPr>
          <w:szCs w:val="20"/>
        </w:rPr>
        <w:t xml:space="preserve"> </w:t>
      </w:r>
      <w:r w:rsidR="00736E43" w:rsidRPr="00FE1B6E">
        <w:rPr>
          <w:szCs w:val="20"/>
        </w:rPr>
        <w:t xml:space="preserve">da </w:t>
      </w:r>
      <w:r w:rsidR="0008672A">
        <w:rPr>
          <w:szCs w:val="20"/>
        </w:rPr>
        <w:t>Lei 14.430</w:t>
      </w:r>
      <w:r w:rsidRPr="00FE1B6E">
        <w:t>.</w:t>
      </w:r>
    </w:p>
    <w:p w14:paraId="7EDE95DB"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3C27F59C" w14:textId="685314A7"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w:t>
      </w:r>
      <w:r w:rsidR="00CD6047" w:rsidRPr="00FE1B6E">
        <w:t>Este Termo de Securitização e eventuais aditamentos serão registrados</w:t>
      </w:r>
      <w:r w:rsidR="00CD6047" w:rsidRPr="00FE1B6E">
        <w:rPr>
          <w:szCs w:val="20"/>
        </w:rPr>
        <w:t xml:space="preserve"> </w:t>
      </w:r>
      <w:r w:rsidR="00CD6047" w:rsidRPr="00FE1B6E">
        <w:t>na B3, nos termos do artigo 2</w:t>
      </w:r>
      <w:r w:rsidR="00CD6047">
        <w:t>6</w:t>
      </w:r>
      <w:r w:rsidR="00CD6047" w:rsidRPr="00FE1B6E">
        <w:t xml:space="preserve">, §1º, da </w:t>
      </w:r>
      <w:r w:rsidR="00CD6047">
        <w:t xml:space="preserve">Lei 14.430. </w:t>
      </w:r>
    </w:p>
    <w:p w14:paraId="64062FAC" w14:textId="77777777" w:rsidR="00116CE0" w:rsidRPr="00FE1B6E" w:rsidRDefault="00116CE0" w:rsidP="00157F4D">
      <w:pPr>
        <w:pStyle w:val="Level3"/>
      </w:pPr>
      <w:bookmarkStart w:id="36" w:name="_Ref4875752"/>
      <w:r w:rsidRPr="00FE1B6E">
        <w:rPr>
          <w:i/>
        </w:rPr>
        <w:lastRenderedPageBreak/>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36"/>
    </w:p>
    <w:p w14:paraId="5C5FB6B2" w14:textId="7777777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operacionalizado pela B3, sendo as negociações liquidadas financeiramente e os CRI custodiados eletronicamente na B3.</w:t>
      </w:r>
    </w:p>
    <w:p w14:paraId="5EF0A301" w14:textId="77777777" w:rsidR="00116CE0" w:rsidRPr="00FE1B6E" w:rsidRDefault="00116CE0" w:rsidP="00157F4D">
      <w:pPr>
        <w:pStyle w:val="Level1"/>
        <w:rPr>
          <w:szCs w:val="20"/>
        </w:rPr>
      </w:pPr>
      <w:bookmarkStart w:id="37" w:name="_Toc5023980"/>
      <w:bookmarkStart w:id="38" w:name="_Toc79516048"/>
      <w:bookmarkStart w:id="39" w:name="_Ref83893418"/>
      <w:bookmarkStart w:id="40" w:name="_Ref83893790"/>
      <w:bookmarkEnd w:id="29"/>
      <w:r w:rsidRPr="00FE1B6E">
        <w:t>OBJETO E CARACTERÍSTICAS DOS CRÉDITOS IMOBILIÁRIO</w:t>
      </w:r>
      <w:bookmarkEnd w:id="30"/>
      <w:bookmarkEnd w:id="31"/>
      <w:bookmarkEnd w:id="32"/>
      <w:r w:rsidRPr="00FE1B6E">
        <w:t>S</w:t>
      </w:r>
      <w:bookmarkEnd w:id="33"/>
      <w:bookmarkEnd w:id="37"/>
      <w:bookmarkEnd w:id="38"/>
      <w:bookmarkEnd w:id="39"/>
      <w:bookmarkEnd w:id="40"/>
    </w:p>
    <w:p w14:paraId="50AA3D1F" w14:textId="77777777"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 reais</w:t>
      </w:r>
      <w:r w:rsidR="00A55241" w:rsidRPr="00FE1B6E">
        <w:rPr>
          <w:szCs w:val="20"/>
        </w:rPr>
        <w:t>)</w:t>
      </w:r>
      <w:r w:rsidR="00A55241" w:rsidRPr="00C43223">
        <w:t xml:space="preserve"> </w:t>
      </w:r>
      <w:r w:rsidR="00157F4D" w:rsidRPr="00C43223">
        <w:t>na Data de Emissão</w:t>
      </w:r>
      <w:r w:rsidRPr="00C43223">
        <w:t>.</w:t>
      </w:r>
    </w:p>
    <w:p w14:paraId="2DF7AD59" w14:textId="77777777"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11C1F611" w14:textId="6227920E"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107C2E">
        <w:t>5.4</w:t>
      </w:r>
      <w:r w:rsidR="002E070F" w:rsidRPr="00FE1B6E">
        <w:fldChar w:fldCharType="end"/>
      </w:r>
      <w:r w:rsidR="0001041E" w:rsidRPr="00FE1B6E">
        <w:t xml:space="preserve"> </w:t>
      </w:r>
      <w:r w:rsidR="002E070F" w:rsidRPr="00FE1B6E">
        <w:t>a</w:t>
      </w:r>
      <w:r w:rsidRPr="00C43223">
        <w:t>baixo.</w:t>
      </w:r>
    </w:p>
    <w:p w14:paraId="5909AFA2" w14:textId="77777777"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63A3C24D" w14:textId="77777777"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1C61E5C2" w14:textId="77777777"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72B7F886" w14:textId="77777777" w:rsidR="00AE09D8" w:rsidRPr="004B4541" w:rsidRDefault="00CA058D" w:rsidP="00AE09D8">
      <w:pPr>
        <w:pStyle w:val="Level2"/>
        <w:rPr>
          <w:b/>
          <w:bCs/>
        </w:rPr>
      </w:pPr>
      <w:bookmarkStart w:id="41" w:name="_Ref11855863"/>
      <w:bookmarkStart w:id="42" w:name="_Ref14106556"/>
      <w:bookmarkStart w:id="43" w:name="_Ref74311505"/>
      <w:bookmarkStart w:id="44" w:name="_Ref88226126"/>
      <w:r w:rsidRPr="000F30CD">
        <w:rPr>
          <w:b/>
          <w:bCs/>
        </w:rPr>
        <w:t>Constituição do Fundo de Reserva.</w:t>
      </w:r>
      <w:r w:rsidRPr="004C1F80">
        <w:t xml:space="preserve"> </w:t>
      </w:r>
      <w:bookmarkEnd w:id="41"/>
      <w:bookmarkEnd w:id="42"/>
      <w:bookmarkEnd w:id="43"/>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16C61D99" w14:textId="77777777"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(ii)</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w:t>
      </w:r>
      <w:r w:rsidRPr="000F30CD">
        <w:lastRenderedPageBreak/>
        <w:t>procedimentos judiciais ou extrajudiciais propostos, objetivando a execução e/ou excussão da Cessão Fiduciária de Recebíveis</w:t>
      </w:r>
      <w:r w:rsidRPr="00FE1B6E">
        <w:t xml:space="preserve">; </w:t>
      </w:r>
      <w:r w:rsidRPr="00FE1B6E">
        <w:rPr>
          <w:b/>
        </w:rPr>
        <w:t>(iii)</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(iv)</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96A463B" w14:textId="77777777"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D15227F"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7ED92C89" w14:textId="77777777" w:rsidR="00CA058D" w:rsidRPr="00FE1B6E" w:rsidRDefault="00CA058D" w:rsidP="00CA058D">
      <w:pPr>
        <w:pStyle w:val="Level3"/>
      </w:pPr>
      <w:r w:rsidRPr="00FE1B6E">
        <w:t xml:space="preserve">Os recursos do Fundo de Reserva </w:t>
      </w:r>
      <w:r w:rsidR="003222BF">
        <w:t>deverão</w:t>
      </w:r>
      <w:r w:rsidR="003222BF" w:rsidRPr="00FE1B6E">
        <w:t xml:space="preserve"> </w:t>
      </w:r>
      <w:r w:rsidRPr="00FE1B6E">
        <w:t>ser aplicados exclusivamente nos Investimentos Permitidos, de forma que os recursos oriundos dos eventuais rendimentos auferidos com os Investimentos Permitidos integrarão o Fundo de Reserva.</w:t>
      </w:r>
    </w:p>
    <w:p w14:paraId="6C8E9222" w14:textId="5E74159D"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107C2E">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48900B0" w14:textId="77777777"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06EC2DCB" w14:textId="77777777"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4"/>
    </w:p>
    <w:p w14:paraId="2DA56DA9" w14:textId="58ED544F"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w:t>
      </w:r>
      <w:r w:rsidR="00995433">
        <w:t>Inicial</w:t>
      </w:r>
      <w:r w:rsidR="00995433" w:rsidRPr="00FE1B6E">
        <w:t xml:space="preserve"> </w:t>
      </w:r>
      <w:r w:rsidRPr="00FE1B6E">
        <w:t>do Fundo de Despesas.</w:t>
      </w:r>
    </w:p>
    <w:p w14:paraId="3E6CA69D" w14:textId="64A9C74A"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107C2E">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6.1.2(xvii) da Escritura de Emissão.</w:t>
      </w:r>
    </w:p>
    <w:p w14:paraId="6940B40B" w14:textId="77777777"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w:t>
      </w:r>
      <w:r w:rsidRPr="00FE1B6E">
        <w:lastRenderedPageBreak/>
        <w:t xml:space="preserve">forma que os recursos oriundos dos eventuais rendimentos auferidos com os Investimentos Permitidos integrarão o </w:t>
      </w:r>
      <w:r w:rsidR="00CA058D" w:rsidRPr="00FE1B6E">
        <w:t xml:space="preserve">Fundo de Reserva e o </w:t>
      </w:r>
      <w:r w:rsidRPr="00FE1B6E">
        <w:t>Fundo de Despesas, respectivamente.</w:t>
      </w:r>
    </w:p>
    <w:p w14:paraId="7247F01F" w14:textId="77777777" w:rsidR="00116CE0" w:rsidRPr="00FE1B6E" w:rsidRDefault="00116CE0" w:rsidP="00B24D2B">
      <w:pPr>
        <w:pStyle w:val="Level1"/>
        <w:rPr>
          <w:szCs w:val="20"/>
        </w:rPr>
      </w:pPr>
      <w:bookmarkStart w:id="45" w:name="_Toc5023981"/>
      <w:bookmarkStart w:id="46" w:name="_Ref5033619"/>
      <w:bookmarkStart w:id="47" w:name="_Toc79516049"/>
      <w:r w:rsidRPr="00FE1B6E">
        <w:t>IDENTIFICAÇÃO DOS CRI E FORMA DE DISTRIBUIÇÃO</w:t>
      </w:r>
      <w:bookmarkStart w:id="48" w:name="_Ref84220493"/>
      <w:bookmarkEnd w:id="45"/>
      <w:bookmarkEnd w:id="46"/>
      <w:bookmarkEnd w:id="47"/>
    </w:p>
    <w:p w14:paraId="4CD3C534" w14:textId="77777777" w:rsidR="00116CE0" w:rsidRPr="00FE1B6E" w:rsidRDefault="00116CE0" w:rsidP="0080101B">
      <w:pPr>
        <w:pStyle w:val="Level2"/>
      </w:pPr>
      <w:bookmarkStart w:id="49" w:name="_DV_M145"/>
      <w:bookmarkEnd w:id="48"/>
      <w:bookmarkEnd w:id="49"/>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341441D" w14:textId="77777777"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29DEFFC7" w14:textId="77777777"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DE1E03">
        <w:rPr>
          <w:bCs/>
        </w:rPr>
        <w:t>55</w:t>
      </w:r>
      <w:r w:rsidR="0066610C">
        <w:rPr>
          <w:bCs/>
        </w:rPr>
        <w:t>.000</w:t>
      </w:r>
      <w:r w:rsidR="0066610C" w:rsidRPr="00FE1B6E">
        <w:t xml:space="preserve"> </w:t>
      </w:r>
      <w:r w:rsidR="00D6372E" w:rsidRPr="00C43223">
        <w:t>(</w:t>
      </w:r>
      <w:r w:rsidR="00DE1E03">
        <w:rPr>
          <w:bCs/>
        </w:rPr>
        <w:t xml:space="preserve">cinquenta </w:t>
      </w:r>
      <w:r w:rsidR="00D6372E">
        <w:rPr>
          <w:bCs/>
        </w:rPr>
        <w:t>e cinco mil</w:t>
      </w:r>
      <w:r w:rsidR="00D6372E" w:rsidRPr="00FE1B6E">
        <w:t>)</w:t>
      </w:r>
      <w:r w:rsidR="00D6372E" w:rsidRPr="00C43223">
        <w:t xml:space="preserve"> </w:t>
      </w:r>
      <w:r w:rsidR="000D4F41">
        <w:t xml:space="preserve">CRI, </w:t>
      </w:r>
      <w:r w:rsidR="000D4F41">
        <w:rPr>
          <w:color w:val="000000"/>
        </w:rPr>
        <w:t>observado que tal quantidade ser diminuída em decorrência da Distribuição Parcial</w:t>
      </w:r>
      <w:r w:rsidRPr="00C43223">
        <w:t>.</w:t>
      </w:r>
    </w:p>
    <w:p w14:paraId="6B0736DA" w14:textId="77777777" w:rsidR="00116CE0" w:rsidRPr="00C43223" w:rsidRDefault="00116CE0" w:rsidP="0080101B">
      <w:pPr>
        <w:pStyle w:val="Level2"/>
      </w:pPr>
      <w:bookmarkStart w:id="50" w:name="_Ref7010962"/>
      <w:r w:rsidRPr="00945739">
        <w:rPr>
          <w:b/>
          <w:bCs/>
          <w:iCs/>
        </w:rPr>
        <w:t>Valor Total da Emissão</w:t>
      </w:r>
      <w:r w:rsidRPr="00945739">
        <w:t xml:space="preserve">. O Valor Total da Emissão será de </w:t>
      </w:r>
      <w:r w:rsidR="00D20C36" w:rsidRPr="00797043">
        <w:t xml:space="preserve">R$ </w:t>
      </w:r>
      <w:r w:rsidR="00DE1E03">
        <w:rPr>
          <w:bCs/>
        </w:rPr>
        <w:t>55</w:t>
      </w:r>
      <w:r w:rsidR="00AF21AC">
        <w:rPr>
          <w:bCs/>
        </w:rPr>
        <w:t>.000.000,00</w:t>
      </w:r>
      <w:r w:rsidR="00AF21AC" w:rsidRPr="00F6090E">
        <w:t xml:space="preserve"> (</w:t>
      </w:r>
      <w:r w:rsidR="00DE1E03">
        <w:t xml:space="preserve">cinquenta </w:t>
      </w:r>
      <w:r w:rsidR="00AF21AC">
        <w:t>e cinco milhões</w:t>
      </w:r>
      <w:r w:rsidR="00AF21AC">
        <w:rPr>
          <w:bCs/>
        </w:rPr>
        <w:t xml:space="preserve"> </w:t>
      </w:r>
      <w:r w:rsidR="00AF21AC" w:rsidRPr="00F6090E">
        <w:rPr>
          <w:bCs/>
        </w:rPr>
        <w:t>de reais</w:t>
      </w:r>
      <w:r w:rsidR="00AF21AC" w:rsidRPr="00F6090E">
        <w:t>)</w:t>
      </w:r>
      <w:r w:rsidR="00D20C36" w:rsidRPr="00C43223">
        <w:rPr>
          <w:bCs/>
        </w:rPr>
        <w:t xml:space="preserve"> de reais, </w:t>
      </w:r>
      <w:r w:rsidRPr="00C43223">
        <w:t>na Data de Emissão</w:t>
      </w:r>
      <w:bookmarkStart w:id="51" w:name="_Ref84220241"/>
      <w:bookmarkEnd w:id="50"/>
      <w:r w:rsidR="000D4F41">
        <w:t xml:space="preserve">, </w:t>
      </w:r>
      <w:r w:rsidR="000D4F41">
        <w:rPr>
          <w:color w:val="000000"/>
        </w:rPr>
        <w:t>observado que tal montante pode ser diminuído em decorrência da Distribuição Parcial</w:t>
      </w:r>
      <w:r w:rsidR="000D4F41" w:rsidRPr="00160CA4">
        <w:t>.</w:t>
      </w:r>
    </w:p>
    <w:p w14:paraId="0ED046EE" w14:textId="77777777" w:rsidR="00116CE0" w:rsidRPr="004B4541" w:rsidRDefault="00116CE0" w:rsidP="0080101B">
      <w:pPr>
        <w:pStyle w:val="Level2"/>
      </w:pPr>
      <w:bookmarkStart w:id="52" w:name="_Ref7010885"/>
      <w:bookmarkEnd w:id="51"/>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3" w:name="_Ref84220160"/>
      <w:bookmarkEnd w:id="52"/>
    </w:p>
    <w:bookmarkEnd w:id="53"/>
    <w:p w14:paraId="673DC424" w14:textId="2F660630"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571B52">
        <w:rPr>
          <w:kern w:val="20"/>
          <w:szCs w:val="20"/>
        </w:rPr>
        <w:t>4.9</w:t>
      </w:r>
      <w:r w:rsidR="000F6E11">
        <w:rPr>
          <w:kern w:val="20"/>
          <w:szCs w:val="20"/>
        </w:rPr>
        <w:t>89</w:t>
      </w:r>
      <w:r w:rsidR="00A86B3A" w:rsidRPr="00920210">
        <w:rPr>
          <w:kern w:val="20"/>
          <w:szCs w:val="20"/>
        </w:rPr>
        <w:t xml:space="preserve"> (</w:t>
      </w:r>
      <w:r w:rsidR="00A86B3A">
        <w:rPr>
          <w:kern w:val="20"/>
          <w:szCs w:val="20"/>
        </w:rPr>
        <w:t xml:space="preserve">quatro mil, novecentos e </w:t>
      </w:r>
      <w:r w:rsidR="000F6E11">
        <w:rPr>
          <w:kern w:val="20"/>
          <w:szCs w:val="20"/>
        </w:rPr>
        <w:t>oitenta e nove</w:t>
      </w:r>
      <w:r w:rsidR="00A86B3A" w:rsidRPr="00920210">
        <w:rPr>
          <w:kern w:val="20"/>
          <w:szCs w:val="20"/>
        </w:rPr>
        <w:t>)</w:t>
      </w:r>
      <w:r w:rsidR="001E2273">
        <w:rPr>
          <w:kern w:val="20"/>
          <w:szCs w:val="20"/>
        </w:rPr>
        <w:t xml:space="preserve"> dias corridos</w:t>
      </w:r>
      <w:r w:rsidR="00A86B3A" w:rsidRPr="00C43223">
        <w:t>.</w:t>
      </w:r>
      <w:r w:rsidR="00A86B3A">
        <w:t xml:space="preserve"> </w:t>
      </w:r>
    </w:p>
    <w:p w14:paraId="479A954F" w14:textId="03498DDE" w:rsidR="007138FC" w:rsidRPr="00797043" w:rsidRDefault="007138FC" w:rsidP="00D914C3">
      <w:pPr>
        <w:pStyle w:val="Level2"/>
      </w:pPr>
      <w:bookmarkStart w:id="54" w:name="_Ref85565896"/>
      <w:bookmarkStart w:id="55"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61488">
        <w:rPr>
          <w:szCs w:val="20"/>
        </w:rPr>
        <w:t xml:space="preserve">após o período de carência que se encerra no </w:t>
      </w:r>
      <w:r w:rsidR="00B921FD">
        <w:rPr>
          <w:szCs w:val="20"/>
        </w:rPr>
        <w:t>7</w:t>
      </w:r>
      <w:r w:rsidR="00B921FD" w:rsidRPr="00961488">
        <w:rPr>
          <w:szCs w:val="20"/>
        </w:rPr>
        <w:t xml:space="preserve">º </w:t>
      </w:r>
      <w:r w:rsidR="00D914C3" w:rsidRPr="00961488">
        <w:rPr>
          <w:szCs w:val="20"/>
        </w:rPr>
        <w:t>(</w:t>
      </w:r>
      <w:r w:rsidR="00B921FD">
        <w:rPr>
          <w:szCs w:val="20"/>
        </w:rPr>
        <w:t>sétimo</w:t>
      </w:r>
      <w:r w:rsidR="00D914C3" w:rsidRPr="00961488">
        <w:rPr>
          <w:szCs w:val="20"/>
        </w:rPr>
        <w:t>) mês (inclusive) contado da Data de Emissão</w:t>
      </w:r>
      <w:r w:rsidR="00D914C3" w:rsidRPr="00797043">
        <w:rPr>
          <w:szCs w:val="20"/>
        </w:rPr>
        <w:t xml:space="preserve">, </w:t>
      </w:r>
      <w:r w:rsidRPr="00797043">
        <w:t xml:space="preserve">sendo o primeiro pagamento devido em </w:t>
      </w:r>
      <w:r w:rsidR="00CE1168" w:rsidRPr="008C124F">
        <w:t>2</w:t>
      </w:r>
      <w:r w:rsidR="00CE1168">
        <w:t>8</w:t>
      </w:r>
      <w:r w:rsidR="00CE1168" w:rsidRPr="00EE3D9B">
        <w:t xml:space="preserve"> </w:t>
      </w:r>
      <w:r w:rsidRPr="00EE3D9B">
        <w:t xml:space="preserve">de </w:t>
      </w:r>
      <w:r w:rsidR="006401D2" w:rsidRPr="008C124F">
        <w:t>ju</w:t>
      </w:r>
      <w:r w:rsidR="00EE3D9B" w:rsidRPr="008C124F">
        <w:t>n</w:t>
      </w:r>
      <w:r w:rsidR="006401D2" w:rsidRPr="008C124F">
        <w:t>ho</w:t>
      </w:r>
      <w:r w:rsidR="006401D2" w:rsidRPr="00EE3D9B">
        <w:t xml:space="preserve"> </w:t>
      </w:r>
      <w:r w:rsidRPr="00EE3D9B">
        <w:t xml:space="preserve">de </w:t>
      </w:r>
      <w:r w:rsidRPr="008C124F">
        <w:t>20</w:t>
      </w:r>
      <w:r w:rsidR="006401D2" w:rsidRPr="008C124F">
        <w:t>23</w:t>
      </w:r>
      <w:r w:rsidR="006401D2" w:rsidRPr="00FE1B6E">
        <w:t xml:space="preserve"> </w:t>
      </w:r>
      <w:r w:rsidRPr="00FE1B6E">
        <w:t>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54"/>
      <w:r w:rsidRPr="00945739">
        <w:t xml:space="preserve"> </w:t>
      </w:r>
    </w:p>
    <w:p w14:paraId="105ED7B0" w14:textId="77777777" w:rsidR="007138FC" w:rsidRPr="004B4541" w:rsidRDefault="007138FC" w:rsidP="007138FC">
      <w:pPr>
        <w:pStyle w:val="Level2"/>
        <w:numPr>
          <w:ilvl w:val="0"/>
          <w:numId w:val="0"/>
        </w:numPr>
        <w:ind w:left="680"/>
        <w:jc w:val="center"/>
      </w:pPr>
      <w:r w:rsidRPr="00797043">
        <w:t>Aai = VNa x Tai</w:t>
      </w:r>
    </w:p>
    <w:p w14:paraId="21852234" w14:textId="77777777" w:rsidR="007138FC" w:rsidRPr="004B4541" w:rsidRDefault="007138FC" w:rsidP="007138FC">
      <w:pPr>
        <w:pStyle w:val="Level2"/>
        <w:numPr>
          <w:ilvl w:val="0"/>
          <w:numId w:val="0"/>
        </w:numPr>
        <w:ind w:left="680"/>
      </w:pPr>
      <w:r w:rsidRPr="004B4541">
        <w:t>onde:</w:t>
      </w:r>
    </w:p>
    <w:p w14:paraId="0B7DDF43" w14:textId="77777777" w:rsidR="007138FC" w:rsidRPr="000F30CD" w:rsidRDefault="007138FC" w:rsidP="007138FC">
      <w:pPr>
        <w:pStyle w:val="Level2"/>
        <w:numPr>
          <w:ilvl w:val="0"/>
          <w:numId w:val="0"/>
        </w:numPr>
        <w:ind w:left="680"/>
      </w:pPr>
      <w:r w:rsidRPr="000F30CD">
        <w:t>Aai = valor unitário da i-ésima parcela de amortização, calculado com 8 (oito) casas decimais, sem arredondamento;</w:t>
      </w:r>
    </w:p>
    <w:p w14:paraId="76EAD3EB" w14:textId="5AB8B99E"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107C2E">
        <w:t>4.9</w:t>
      </w:r>
      <w:r w:rsidRPr="00FE1B6E">
        <w:fldChar w:fldCharType="end"/>
      </w:r>
      <w:r w:rsidR="00C1646E" w:rsidRPr="00FE1B6E">
        <w:t xml:space="preserve"> </w:t>
      </w:r>
      <w:r w:rsidRPr="00FE1B6E">
        <w:t>abaixo;</w:t>
      </w:r>
    </w:p>
    <w:p w14:paraId="29D0E29F" w14:textId="77777777" w:rsidR="007138FC" w:rsidRPr="00797043" w:rsidRDefault="007138FC" w:rsidP="007138FC">
      <w:pPr>
        <w:pStyle w:val="Level2"/>
        <w:numPr>
          <w:ilvl w:val="0"/>
          <w:numId w:val="0"/>
        </w:numPr>
        <w:ind w:left="680"/>
      </w:pPr>
      <w:r w:rsidRPr="00C43223">
        <w:t xml:space="preserve">Tai = taxa da i-ésima parcela do Valor Nominal Unitário Atualizado, conforme percentuais informados nos termos </w:t>
      </w:r>
      <w:r w:rsidRPr="00945739">
        <w:t>estabelecidos no Anexo II deste Termo de Securitização.</w:t>
      </w:r>
    </w:p>
    <w:p w14:paraId="4D92B82A" w14:textId="0A758E9F" w:rsidR="00116CE0" w:rsidRPr="00C43223" w:rsidRDefault="00116CE0" w:rsidP="0080101B">
      <w:pPr>
        <w:pStyle w:val="Level2"/>
      </w:pPr>
      <w:bookmarkStart w:id="56"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107C2E">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EE3D9B">
        <w:t xml:space="preserve">em </w:t>
      </w:r>
      <w:r w:rsidR="00CE1168" w:rsidRPr="008C124F">
        <w:t>2</w:t>
      </w:r>
      <w:r w:rsidR="00CE1168">
        <w:t>8</w:t>
      </w:r>
      <w:r w:rsidR="00CE1168" w:rsidRPr="00EE3D9B">
        <w:t xml:space="preserve"> </w:t>
      </w:r>
      <w:r w:rsidR="00D914C3" w:rsidRPr="00EE3D9B">
        <w:t xml:space="preserve">de </w:t>
      </w:r>
      <w:r w:rsidR="00D72031" w:rsidRPr="008C124F">
        <w:t>ju</w:t>
      </w:r>
      <w:r w:rsidR="00EE3D9B" w:rsidRPr="008C124F">
        <w:t>n</w:t>
      </w:r>
      <w:r w:rsidR="00D72031" w:rsidRPr="008C124F">
        <w:t>ho</w:t>
      </w:r>
      <w:r w:rsidR="00D72031" w:rsidRPr="00EE3D9B">
        <w:t xml:space="preserve"> </w:t>
      </w:r>
      <w:r w:rsidR="00D914C3" w:rsidRPr="00EE3D9B">
        <w:t xml:space="preserve">de </w:t>
      </w:r>
      <w:r w:rsidR="00D72031" w:rsidRPr="008C124F">
        <w:t>2023</w:t>
      </w:r>
      <w:r w:rsidR="00D72031" w:rsidRPr="00FE1B6E">
        <w:t xml:space="preserve"> </w:t>
      </w:r>
      <w:r w:rsidR="00D914C3" w:rsidRPr="00FE1B6E">
        <w:t>e o último na Data de Vencimento</w:t>
      </w:r>
      <w:r w:rsidRPr="00C43223">
        <w:t>.</w:t>
      </w:r>
      <w:bookmarkEnd w:id="55"/>
      <w:bookmarkEnd w:id="56"/>
    </w:p>
    <w:p w14:paraId="10B00B43" w14:textId="77777777" w:rsidR="00116CE0" w:rsidRPr="000F30CD" w:rsidRDefault="00116CE0" w:rsidP="00D20C36">
      <w:pPr>
        <w:pStyle w:val="Level2"/>
        <w:rPr>
          <w:szCs w:val="20"/>
        </w:rPr>
      </w:pPr>
      <w:bookmarkStart w:id="57"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pro rata temporis</w:t>
      </w:r>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57"/>
      <w:r w:rsidR="00D20C36" w:rsidRPr="000F30CD">
        <w:rPr>
          <w:szCs w:val="20"/>
        </w:rPr>
        <w:t xml:space="preserve"> </w:t>
      </w:r>
    </w:p>
    <w:p w14:paraId="4CACC150"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A80E7D7" w14:textId="77777777" w:rsidR="00116CE0" w:rsidRPr="00F206C7" w:rsidRDefault="00116CE0" w:rsidP="00116CE0">
      <w:pPr>
        <w:spacing w:line="320" w:lineRule="exact"/>
        <w:ind w:left="1418"/>
        <w:rPr>
          <w:rFonts w:ascii="Arial" w:hAnsi="Arial" w:cs="Arial"/>
          <w:i/>
          <w:szCs w:val="20"/>
        </w:rPr>
      </w:pPr>
    </w:p>
    <w:p w14:paraId="5E4AEB69"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lastRenderedPageBreak/>
        <w:t>Onde:</w:t>
      </w:r>
    </w:p>
    <w:p w14:paraId="7B35FFD8"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“VNa”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61A50677" w14:textId="77777777" w:rsidR="00116CE0" w:rsidRPr="008C59CB" w:rsidRDefault="00116CE0" w:rsidP="00116CE0">
      <w:pPr>
        <w:spacing w:line="320" w:lineRule="exact"/>
        <w:ind w:left="1418"/>
        <w:rPr>
          <w:rFonts w:ascii="Arial" w:hAnsi="Arial" w:cs="Arial"/>
          <w:szCs w:val="20"/>
        </w:rPr>
      </w:pPr>
    </w:p>
    <w:p w14:paraId="12F5ECF5" w14:textId="2AF56F45"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conforme aplicável, após atualização ou após cada amortização,</w:t>
      </w:r>
      <w:r w:rsidR="001D2DD7">
        <w:rPr>
          <w:rFonts w:ascii="Arial" w:hAnsi="Arial" w:cs="Arial"/>
          <w:szCs w:val="20"/>
        </w:rPr>
        <w:t xml:space="preserve"> incorporação,</w:t>
      </w:r>
      <w:r w:rsidR="00D20C36" w:rsidRPr="008C59CB">
        <w:rPr>
          <w:rFonts w:ascii="Arial" w:hAnsi="Arial" w:cs="Arial"/>
          <w:szCs w:val="20"/>
        </w:rPr>
        <w:t xml:space="preserve"> se houver, calculado com 8 (oito) casas decimais, sem arredondamento;</w:t>
      </w:r>
      <w:r w:rsidRPr="00924813">
        <w:rPr>
          <w:rFonts w:ascii="Arial" w:hAnsi="Arial" w:cs="Arial"/>
          <w:szCs w:val="20"/>
        </w:rPr>
        <w:t xml:space="preserve"> </w:t>
      </w:r>
    </w:p>
    <w:p w14:paraId="7F9031CA" w14:textId="77777777" w:rsidR="00116CE0" w:rsidRPr="00447EE5" w:rsidRDefault="00116CE0" w:rsidP="00116CE0">
      <w:pPr>
        <w:spacing w:line="320" w:lineRule="exact"/>
        <w:ind w:left="1418"/>
        <w:rPr>
          <w:rFonts w:ascii="Arial" w:hAnsi="Arial" w:cs="Arial"/>
          <w:szCs w:val="20"/>
        </w:rPr>
      </w:pPr>
    </w:p>
    <w:p w14:paraId="59D31AD3" w14:textId="77777777"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2B90804" w14:textId="77777777" w:rsidR="00116CE0" w:rsidRPr="00A62F51" w:rsidRDefault="00116CE0" w:rsidP="00116CE0">
      <w:pPr>
        <w:spacing w:line="320" w:lineRule="exact"/>
        <w:ind w:left="1418"/>
        <w:jc w:val="center"/>
        <w:rPr>
          <w:rFonts w:ascii="Arial" w:hAnsi="Arial" w:cs="Arial"/>
          <w:szCs w:val="20"/>
        </w:rPr>
      </w:pPr>
    </w:p>
    <w:p w14:paraId="5F75427D" w14:textId="77777777" w:rsidR="0018668A" w:rsidRPr="00FE1B6E" w:rsidRDefault="0018668A" w:rsidP="0018668A">
      <w:pPr>
        <w:pStyle w:val="Body"/>
        <w:ind w:left="1080"/>
        <w:rPr>
          <w:lang w:eastAsia="pt-BR"/>
        </w:rPr>
      </w:pPr>
      <w:bookmarkStart w:id="58"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58"/>
    </w:p>
    <w:p w14:paraId="56728CDD" w14:textId="77777777"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392EA58" w14:textId="77777777" w:rsidR="00D20C36" w:rsidRPr="00945739" w:rsidRDefault="00D20C36" w:rsidP="00116CE0">
      <w:pPr>
        <w:spacing w:line="320" w:lineRule="exact"/>
        <w:ind w:left="1418"/>
        <w:jc w:val="both"/>
        <w:rPr>
          <w:rFonts w:ascii="Arial" w:hAnsi="Arial" w:cs="Arial"/>
          <w:szCs w:val="20"/>
        </w:rPr>
      </w:pPr>
    </w:p>
    <w:p w14:paraId="3634EAEA" w14:textId="7777777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2724EEA6" w14:textId="77777777" w:rsidR="00D20C36" w:rsidRPr="004B4541" w:rsidRDefault="00D20C36" w:rsidP="00116CE0">
      <w:pPr>
        <w:spacing w:line="320" w:lineRule="exact"/>
        <w:ind w:left="1418"/>
        <w:jc w:val="both"/>
        <w:rPr>
          <w:rFonts w:ascii="Arial" w:hAnsi="Arial" w:cs="Arial"/>
          <w:szCs w:val="20"/>
        </w:rPr>
      </w:pPr>
    </w:p>
    <w:p w14:paraId="4EE40F66" w14:textId="77777777" w:rsidR="0018668A" w:rsidRPr="004C1F80" w:rsidRDefault="0018668A" w:rsidP="0018668A">
      <w:pPr>
        <w:pStyle w:val="Body"/>
        <w:ind w:left="1418"/>
        <w:rPr>
          <w:lang w:eastAsia="pt-BR"/>
        </w:rPr>
      </w:pPr>
      <w:r w:rsidRPr="000F30CD">
        <w:t xml:space="preserve">dup = número de Dias Úteis entre a </w:t>
      </w:r>
      <w:bookmarkStart w:id="59" w:name="_Hlk71315295"/>
      <w:r w:rsidRPr="000F30CD">
        <w:t xml:space="preserve">(i) </w:t>
      </w:r>
      <w:bookmarkEnd w:id="59"/>
      <w:r w:rsidRPr="000F30CD">
        <w:t>primeira Data de Integralização, (inclusive) no caso do primeiro Período de Capitalização ou (ii) a última Data de Pagamento, no caso dos demais Períodos de Capitalização (inclusive)</w:t>
      </w:r>
      <w:bookmarkStart w:id="60" w:name="_Hlk71315306"/>
      <w:r w:rsidRPr="000F30CD">
        <w:t>, conforme o caso</w:t>
      </w:r>
      <w:bookmarkEnd w:id="60"/>
      <w:r w:rsidRPr="000F30CD">
        <w:t xml:space="preserve"> e a data de cálculo (exclusive), limitado ao número total de dias úteis de vigência do índice de preço, sendo “dup” um número inteiro. </w:t>
      </w:r>
    </w:p>
    <w:p w14:paraId="1E2FA5A2" w14:textId="2945109D" w:rsidR="0018668A" w:rsidRPr="00C43223" w:rsidRDefault="0018668A" w:rsidP="0018668A">
      <w:pPr>
        <w:pStyle w:val="Body"/>
        <w:ind w:left="1418"/>
      </w:pPr>
      <w:r w:rsidRPr="00B64D26">
        <w:t>dut = número de Dias Úteis entre a última Data de Pagamento (inclusive) e a próxima Data de Pagamento (exclusive), sendo “dut” um número inteiro.</w:t>
      </w:r>
      <w:r w:rsidR="000147C6" w:rsidRPr="00F206C7">
        <w:t xml:space="preserve"> </w:t>
      </w:r>
      <w:r w:rsidR="000147C6" w:rsidRPr="00C20E74">
        <w:t xml:space="preserve">Exclusivamente para a primeira Data de Pagamento, “dut” será considerado como sendo </w:t>
      </w:r>
      <w:r w:rsidR="00BB4865">
        <w:t>23</w:t>
      </w:r>
      <w:r w:rsidR="00BB4865" w:rsidRPr="00FE1B6E">
        <w:t xml:space="preserve"> (</w:t>
      </w:r>
      <w:r w:rsidR="00BB4865">
        <w:t>vinte e três</w:t>
      </w:r>
      <w:r w:rsidR="00BB4865" w:rsidRPr="00FE1B6E">
        <w:t>)</w:t>
      </w:r>
      <w:r w:rsidR="00BB4865" w:rsidRPr="00C43223">
        <w:t xml:space="preserve"> </w:t>
      </w:r>
      <w:r w:rsidR="000147C6" w:rsidRPr="00C43223">
        <w:t>Dias Úteis;</w:t>
      </w:r>
    </w:p>
    <w:p w14:paraId="24F1E8B5" w14:textId="77777777" w:rsidR="0018668A" w:rsidRPr="004C1F80" w:rsidRDefault="0018668A" w:rsidP="0018668A">
      <w:pPr>
        <w:pStyle w:val="Body"/>
        <w:ind w:left="1418"/>
      </w:pPr>
      <w:r w:rsidRPr="00C43223">
        <w:t>NI</w:t>
      </w:r>
      <w:r w:rsidRPr="00945739">
        <w:rPr>
          <w:vertAlign w:val="subscript"/>
        </w:rPr>
        <w:t>k</w:t>
      </w:r>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“NIk” corresponderá ao valor do número índice do IPCA referente ao mês </w:t>
      </w:r>
      <w:r w:rsidR="004D03DB" w:rsidRPr="000F30CD">
        <w:t xml:space="preserve">anterior ao </w:t>
      </w:r>
      <w:r w:rsidRPr="000F30CD">
        <w:t xml:space="preserve">de atualização; </w:t>
      </w:r>
    </w:p>
    <w:p w14:paraId="6F792BB6" w14:textId="77777777" w:rsidR="0018668A" w:rsidRPr="00BB3F43" w:rsidRDefault="0018668A" w:rsidP="0018668A">
      <w:pPr>
        <w:pStyle w:val="Body"/>
        <w:ind w:left="1418"/>
      </w:pPr>
      <w:r w:rsidRPr="00B64D26">
        <w:t>NI</w:t>
      </w:r>
      <w:r w:rsidRPr="00B64D26">
        <w:rPr>
          <w:vertAlign w:val="subscript"/>
        </w:rPr>
        <w:t>k-1</w:t>
      </w:r>
      <w:r w:rsidRPr="00F206C7">
        <w:t xml:space="preserve"> = </w:t>
      </w:r>
      <w:bookmarkStart w:id="61" w:name="_Hlk64654201"/>
      <w:r w:rsidRPr="00F206C7">
        <w:t xml:space="preserve">valor do número-índice utilizado por NIk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61"/>
    </w:p>
    <w:p w14:paraId="168EDBA8" w14:textId="77777777" w:rsidR="0018668A" w:rsidRPr="00A42371" w:rsidRDefault="0018668A" w:rsidP="0018668A">
      <w:pPr>
        <w:pStyle w:val="Body"/>
        <w:ind w:left="1418"/>
        <w:rPr>
          <w:lang w:eastAsia="pt-BR"/>
        </w:rPr>
      </w:pPr>
      <w:r w:rsidRPr="00A42371">
        <w:t>Observações aplicáveis ao cálculo da Atualização Monetária:</w:t>
      </w:r>
    </w:p>
    <w:p w14:paraId="018D7D4C"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2C0C881B" w14:textId="77777777" w:rsidR="0018668A" w:rsidRPr="00FE1B6E" w:rsidRDefault="00107C2E"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8858D75" w14:textId="77777777"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1690AAEE" w14:textId="77777777" w:rsidR="0018668A" w:rsidRPr="00797043" w:rsidRDefault="0018668A" w:rsidP="00DC4637">
      <w:pPr>
        <w:pStyle w:val="Body"/>
        <w:numPr>
          <w:ilvl w:val="0"/>
          <w:numId w:val="47"/>
        </w:numPr>
        <w:spacing w:line="288" w:lineRule="auto"/>
      </w:pPr>
      <w:r w:rsidRPr="00945739">
        <w:lastRenderedPageBreak/>
        <w:t>O IPCA deverá ser utilizado considerando idêntico número de casas decimais divulgado pelo IBGE.</w:t>
      </w:r>
    </w:p>
    <w:p w14:paraId="46FA35BE" w14:textId="77777777" w:rsidR="0018668A" w:rsidRPr="004C1F80" w:rsidRDefault="0018668A" w:rsidP="00DC4637">
      <w:pPr>
        <w:pStyle w:val="Body"/>
        <w:numPr>
          <w:ilvl w:val="0"/>
          <w:numId w:val="47"/>
        </w:numPr>
        <w:spacing w:line="288" w:lineRule="auto"/>
      </w:pPr>
      <w:bookmarkStart w:id="62" w:name="_Hlk63853216"/>
      <w:bookmarkStart w:id="63"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62"/>
    <w:bookmarkEnd w:id="63"/>
    <w:p w14:paraId="07EC863B" w14:textId="77777777"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17E62E7F" w14:textId="77777777" w:rsidR="0018668A" w:rsidRPr="00BB3F43" w:rsidRDefault="0018668A" w:rsidP="00DC4637">
      <w:pPr>
        <w:pStyle w:val="Body"/>
        <w:numPr>
          <w:ilvl w:val="0"/>
          <w:numId w:val="47"/>
        </w:numPr>
        <w:spacing w:line="288" w:lineRule="auto"/>
      </w:pPr>
      <w:r w:rsidRPr="00C20E74">
        <w:t>Se até a Data de Pagamento o NIk não houver sido divulgado, deverá ser utilizado em substituição a NIk na apuração do Fator "C" a última variação disponível do IPCA.</w:t>
      </w:r>
    </w:p>
    <w:p w14:paraId="7492864A" w14:textId="77777777" w:rsidR="00116CE0" w:rsidRPr="00FE1B6E" w:rsidRDefault="00116CE0" w:rsidP="0018668A">
      <w:pPr>
        <w:pStyle w:val="Level3"/>
      </w:pPr>
      <w:bookmarkStart w:id="64"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65" w:name="_Ref84218714"/>
      <w:bookmarkEnd w:id="64"/>
    </w:p>
    <w:bookmarkEnd w:id="65"/>
    <w:p w14:paraId="3436C204" w14:textId="77777777"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3BDD41E" w14:textId="77777777" w:rsidR="00116CE0" w:rsidRPr="00FE1B6E" w:rsidRDefault="00116CE0" w:rsidP="0018668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147F5360" w14:textId="77777777"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66" w:name="_Ref83919081"/>
      <w:r w:rsidR="009028E2" w:rsidRPr="00FE1B6E">
        <w:t>.</w:t>
      </w:r>
    </w:p>
    <w:p w14:paraId="73AE407F" w14:textId="77777777" w:rsidR="008B26FE" w:rsidRPr="00FE1B6E" w:rsidRDefault="00116CE0" w:rsidP="008B26FE">
      <w:pPr>
        <w:pStyle w:val="Level3"/>
        <w:rPr>
          <w:szCs w:val="20"/>
        </w:rPr>
      </w:pPr>
      <w:bookmarkStart w:id="67" w:name="_Ref19039075"/>
      <w:bookmarkStart w:id="68" w:name="_Ref7160615"/>
      <w:bookmarkStart w:id="69" w:name="_Ref7192418"/>
      <w:bookmarkStart w:id="70" w:name="_Ref15383220"/>
      <w:bookmarkStart w:id="71" w:name="_Ref15394389"/>
      <w:bookmarkStart w:id="72" w:name="_Ref79438123"/>
      <w:bookmarkStart w:id="73" w:name="_Ref85565720"/>
      <w:bookmarkEnd w:id="66"/>
      <w:r w:rsidRPr="00FE1B6E">
        <w:rPr>
          <w:b/>
          <w:bCs/>
          <w:iCs/>
        </w:rPr>
        <w:lastRenderedPageBreak/>
        <w:t>Amortização Extraordinária Obrigatória das Debêntures.</w:t>
      </w:r>
      <w:bookmarkEnd w:id="67"/>
      <w:r w:rsidRPr="00FE1B6E">
        <w:t xml:space="preserve"> </w:t>
      </w:r>
      <w:bookmarkStart w:id="74" w:name="_Ref19039504"/>
      <w:bookmarkEnd w:id="68"/>
      <w:bookmarkEnd w:id="69"/>
      <w:bookmarkEnd w:id="70"/>
      <w:bookmarkEnd w:id="71"/>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72"/>
      <w:bookmarkEnd w:id="74"/>
      <w:r w:rsidR="008C7078" w:rsidRPr="00FE1B6E">
        <w:t>, hipótese em que haverá amortização extraordinária obrigatória nos termos abaixo</w:t>
      </w:r>
      <w:r w:rsidR="00A86646" w:rsidRPr="00FE1B6E">
        <w:t>.</w:t>
      </w:r>
      <w:bookmarkEnd w:id="73"/>
    </w:p>
    <w:p w14:paraId="7EED31EF" w14:textId="63587576" w:rsidR="008C7078" w:rsidRPr="00FE1B6E" w:rsidRDefault="008C7078" w:rsidP="00A86646">
      <w:pPr>
        <w:pStyle w:val="Level3"/>
        <w:rPr>
          <w:szCs w:val="24"/>
          <w:lang w:eastAsia="pt-BR"/>
        </w:rPr>
      </w:pPr>
      <w:r w:rsidRPr="00FE1B6E">
        <w:rPr>
          <w:szCs w:val="24"/>
          <w:lang w:eastAsia="pt-BR"/>
        </w:rPr>
        <w:t xml:space="preserve">Caso o ICSD seja </w:t>
      </w:r>
      <w:r w:rsidR="00995433">
        <w:rPr>
          <w:szCs w:val="24"/>
          <w:lang w:eastAsia="pt-BR"/>
        </w:rPr>
        <w:t xml:space="preserve">igual ou </w:t>
      </w:r>
      <w:r w:rsidRPr="00FE1B6E">
        <w:rPr>
          <w:szCs w:val="24"/>
          <w:lang w:eastAsia="pt-BR"/>
        </w:rPr>
        <w:t xml:space="preserve">superior a 1,00x, </w:t>
      </w:r>
      <w:r w:rsidR="004B6D55" w:rsidRPr="00F6090E">
        <w:t xml:space="preserve">será utilizado o </w:t>
      </w:r>
      <w:r w:rsidR="004B6D55">
        <w:t>montante equivalente ao excesso do Fluxo de Caixa Disponível, em relação às parcelas de amortização e remuneração até o limite da</w:t>
      </w:r>
      <w:r w:rsidR="004B6D55" w:rsidRPr="00F6090E">
        <w:t xml:space="preserve"> Amortização Extraordinária Obrigatória</w:t>
      </w:r>
      <w:r w:rsidR="004B6D55">
        <w:t xml:space="preserve"> apurada</w:t>
      </w:r>
      <w:r w:rsidRPr="00FE1B6E">
        <w:rPr>
          <w:szCs w:val="24"/>
          <w:lang w:eastAsia="pt-BR"/>
        </w:rPr>
        <w:t>.</w:t>
      </w:r>
    </w:p>
    <w:p w14:paraId="6CA189F1" w14:textId="571DA88D"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r w:rsidR="00995433">
        <w:rPr>
          <w:szCs w:val="24"/>
          <w:lang w:eastAsia="pt-BR"/>
        </w:rPr>
        <w:t xml:space="preserve"> </w:t>
      </w:r>
    </w:p>
    <w:p w14:paraId="0C35E6F4" w14:textId="02FDC8B9" w:rsidR="00A86646" w:rsidRPr="00C43223" w:rsidRDefault="00A86646" w:rsidP="00A86646">
      <w:pPr>
        <w:pStyle w:val="Level3"/>
        <w:rPr>
          <w:szCs w:val="24"/>
          <w:lang w:eastAsia="pt-BR"/>
        </w:rPr>
      </w:pPr>
      <w:r w:rsidRPr="00FE1B6E">
        <w:t xml:space="preserve">O ICSD será apurado </w:t>
      </w:r>
      <w:r w:rsidR="00A864EE">
        <w:t>mensalmente</w:t>
      </w:r>
      <w:r w:rsidR="00A463D1" w:rsidRPr="00FE1B6E">
        <w:t>,</w:t>
      </w:r>
      <w:r w:rsidR="003222BF">
        <w:t xml:space="preserve"> </w:t>
      </w:r>
      <w:r w:rsidR="00A463D1" w:rsidRPr="00FE1B6E">
        <w:t>a partir da ocorrência da Energização de todos os Empreendimentos Alvo,</w:t>
      </w:r>
      <w:r w:rsidRPr="00FE1B6E">
        <w:t xml:space="preserv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0C30D8">
        <w:t>15</w:t>
      </w:r>
      <w:r w:rsidR="000C30D8" w:rsidRPr="00FE1B6E">
        <w:t xml:space="preserve"> </w:t>
      </w:r>
      <w:r w:rsidRPr="00FE1B6E">
        <w:t xml:space="preserve">de </w:t>
      </w:r>
      <w:r w:rsidR="005D6D06">
        <w:t>julho</w:t>
      </w:r>
      <w:r w:rsidR="005D6D06" w:rsidRPr="00FE1B6E">
        <w:t xml:space="preserve"> </w:t>
      </w:r>
      <w:r w:rsidRPr="00FE1B6E">
        <w:t>de 20</w:t>
      </w:r>
      <w:r w:rsidR="005D6D06">
        <w:t>23</w:t>
      </w:r>
      <w:r w:rsidR="005D6D06" w:rsidRPr="00FE1B6E">
        <w:t>,</w:t>
      </w:r>
      <w:r w:rsidR="005D6D06" w:rsidRPr="00C43223">
        <w:t xml:space="preserve"> </w:t>
      </w:r>
      <w:r w:rsidR="00187D9D" w:rsidRPr="00C43223">
        <w:t xml:space="preserve">e as demais deverão ocorrer nos </w:t>
      </w:r>
      <w:r w:rsidR="00390039">
        <w:t xml:space="preserve">meses </w:t>
      </w:r>
      <w:r w:rsidR="00187D9D" w:rsidRPr="00C43223">
        <w:t>subsequentes</w:t>
      </w:r>
      <w:r w:rsidR="006F7485" w:rsidRPr="00C43223">
        <w:t>:</w:t>
      </w:r>
      <w:r w:rsidR="00CC373E">
        <w:t xml:space="preserve"> </w:t>
      </w:r>
    </w:p>
    <w:p w14:paraId="0AE9D09F" w14:textId="77777777" w:rsidR="00A463D1" w:rsidRPr="004B4541" w:rsidRDefault="00A463D1" w:rsidP="00A463D1">
      <w:pPr>
        <w:pStyle w:val="Level4"/>
        <w:numPr>
          <w:ilvl w:val="0"/>
          <w:numId w:val="0"/>
        </w:numPr>
        <w:ind w:left="2041"/>
      </w:pPr>
      <w:r w:rsidRPr="00797043">
        <w:t>Energização = a obtenção, pela Devedora, e/ou pelas SPEs, das respectivas autorizações para (i) despacho de energia dos Empreendimentos Alvo; e (ii) a entrada em operação comercial dos Empreendimentos Alvo e início da cobrança dos Contratos dos Empreendime</w:t>
      </w:r>
      <w:r w:rsidRPr="004B4541">
        <w:t>ntos Alvo</w:t>
      </w:r>
      <w:r w:rsidR="00390039">
        <w:t xml:space="preserve">, </w:t>
      </w:r>
      <w:r w:rsidR="00390039" w:rsidRPr="00BB5692">
        <w:t xml:space="preserve">comprovados mediante (1) apresentação das faturas de energia da usina com créditos compensados e (2) cobrança enviada ao </w:t>
      </w:r>
      <w:r w:rsidR="00390039">
        <w:t>respectivo c</w:t>
      </w:r>
      <w:r w:rsidR="00390039" w:rsidRPr="00BB5692">
        <w:t>liente</w:t>
      </w:r>
      <w:r w:rsidRPr="004B4541">
        <w:t>.</w:t>
      </w:r>
    </w:p>
    <w:p w14:paraId="46F51D28" w14:textId="77777777"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08672A">
        <w:t>dos Juros Remuneratórios</w:t>
      </w:r>
      <w:r w:rsidRPr="004B4541">
        <w:t xml:space="preserve">). </w:t>
      </w:r>
    </w:p>
    <w:p w14:paraId="446C669E" w14:textId="77777777" w:rsidR="00A463D1" w:rsidRPr="000F30CD" w:rsidRDefault="00A463D1" w:rsidP="00A463D1">
      <w:pPr>
        <w:pStyle w:val="Level4"/>
        <w:numPr>
          <w:ilvl w:val="0"/>
          <w:numId w:val="0"/>
        </w:numPr>
        <w:ind w:left="2041"/>
      </w:pPr>
      <w:r w:rsidRPr="000F30CD">
        <w:t xml:space="preserve">Fluxo de Caixa Disponível = (EBITDA– CAPEX - IRCSLL). </w:t>
      </w:r>
    </w:p>
    <w:p w14:paraId="0DA98222" w14:textId="77777777"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3AF217D0" w14:textId="77777777" w:rsidR="00A463D1" w:rsidRPr="00FE1B6E" w:rsidRDefault="00A463D1" w:rsidP="00A463D1">
      <w:pPr>
        <w:pStyle w:val="Level4"/>
        <w:numPr>
          <w:ilvl w:val="0"/>
          <w:numId w:val="0"/>
        </w:numPr>
        <w:ind w:left="2041"/>
      </w:pPr>
      <w:r w:rsidRPr="00FE1B6E">
        <w:t>O cálculo do EBITDA será realizado da seguinte forma:</w:t>
      </w:r>
    </w:p>
    <w:p w14:paraId="748848A5" w14:textId="77777777" w:rsidR="00A463D1" w:rsidRPr="00FE1B6E" w:rsidRDefault="00A463D1" w:rsidP="00A463D1">
      <w:pPr>
        <w:pStyle w:val="Level4"/>
        <w:numPr>
          <w:ilvl w:val="0"/>
          <w:numId w:val="0"/>
        </w:numPr>
        <w:ind w:left="2041"/>
      </w:pPr>
      <w:r w:rsidRPr="00FE1B6E">
        <w:t>(+) lucro líquido</w:t>
      </w:r>
    </w:p>
    <w:p w14:paraId="2B57EA16" w14:textId="77777777" w:rsidR="00A463D1" w:rsidRPr="00FE1B6E" w:rsidRDefault="00A463D1" w:rsidP="00A463D1">
      <w:pPr>
        <w:pStyle w:val="Level4"/>
        <w:numPr>
          <w:ilvl w:val="0"/>
          <w:numId w:val="0"/>
        </w:numPr>
        <w:ind w:left="2041"/>
      </w:pPr>
      <w:r w:rsidRPr="00FE1B6E">
        <w:t>(+ ou -) receitas / despesas financeiras líquidas</w:t>
      </w:r>
    </w:p>
    <w:p w14:paraId="66BC297A" w14:textId="77777777" w:rsidR="00A463D1" w:rsidRPr="00FE1B6E" w:rsidRDefault="00A463D1" w:rsidP="00A463D1">
      <w:pPr>
        <w:pStyle w:val="Level4"/>
        <w:numPr>
          <w:ilvl w:val="0"/>
          <w:numId w:val="0"/>
        </w:numPr>
        <w:ind w:left="2041"/>
      </w:pPr>
      <w:r w:rsidRPr="00FE1B6E">
        <w:t>(+) provisão para IRPJ e CSLL</w:t>
      </w:r>
    </w:p>
    <w:p w14:paraId="5B902534" w14:textId="77777777" w:rsidR="00A463D1" w:rsidRPr="00FE1B6E" w:rsidRDefault="00A463D1" w:rsidP="00A463D1">
      <w:pPr>
        <w:pStyle w:val="Level4"/>
        <w:numPr>
          <w:ilvl w:val="0"/>
          <w:numId w:val="0"/>
        </w:numPr>
        <w:ind w:left="2041"/>
      </w:pPr>
      <w:r w:rsidRPr="00FE1B6E">
        <w:t>(- ou +) resultados não recorrentes após os tributos</w:t>
      </w:r>
    </w:p>
    <w:p w14:paraId="43F02DB5" w14:textId="77777777" w:rsidR="00A463D1" w:rsidRPr="00FE1B6E" w:rsidRDefault="00A463D1" w:rsidP="00A463D1">
      <w:pPr>
        <w:pStyle w:val="Level4"/>
        <w:numPr>
          <w:ilvl w:val="0"/>
          <w:numId w:val="0"/>
        </w:numPr>
        <w:ind w:left="2041"/>
      </w:pPr>
      <w:r w:rsidRPr="00FE1B6E">
        <w:t>(+) depreciação, amortização, exaustão.</w:t>
      </w:r>
    </w:p>
    <w:p w14:paraId="70164F38" w14:textId="77777777" w:rsidR="00A463D1" w:rsidRPr="00FE1B6E" w:rsidRDefault="00A463D1" w:rsidP="00A463D1">
      <w:pPr>
        <w:pStyle w:val="Level4"/>
        <w:numPr>
          <w:ilvl w:val="0"/>
          <w:numId w:val="0"/>
        </w:numPr>
        <w:ind w:left="2041"/>
      </w:pPr>
      <w:r w:rsidRPr="00FE1B6E">
        <w:lastRenderedPageBreak/>
        <w:t>CAPEX: Montante investido pela empresa em aquisição de ativo imobilizado (como por exemplo máquinas, equipamentos, veículos, terrenos, dentre outros ativos imobilizados), de acordo com os valores divulgados no Demonstrativo de Fluxo de Caixa.</w:t>
      </w:r>
    </w:p>
    <w:p w14:paraId="22EA08B6" w14:textId="77777777"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075D0137" w14:textId="77777777" w:rsidR="00116CE0" w:rsidRDefault="00A86646" w:rsidP="00FE124B">
      <w:pPr>
        <w:pStyle w:val="Level3"/>
      </w:pPr>
      <w:r w:rsidRPr="00FE1B6E">
        <w:t>O Valor da Amortização Extraordinária Obrigatória das Debêntures deverá sempre ser um número positivo.</w:t>
      </w:r>
    </w:p>
    <w:p w14:paraId="16045F51" w14:textId="77777777" w:rsidR="00676448" w:rsidRPr="00FE1B6E" w:rsidRDefault="00676448" w:rsidP="00FE124B">
      <w:pPr>
        <w:pStyle w:val="Level3"/>
      </w:pPr>
      <w:r w:rsidRPr="00676448">
        <w:t>Observado o disposto na Cláusula 4.10.4</w:t>
      </w:r>
      <w:r>
        <w:t xml:space="preserve"> acima</w:t>
      </w:r>
      <w:r w:rsidRPr="00676448">
        <w:t>, a Emissora deverá comunicar à B3 a realização da Amortização Extraordinária Obrigatórias das Debêntures com, no mínimo, 3 (três) Dias Úteis de antecedência da data pretendida para realização da Amortização Extraordinária Obrigatórias das Debêntures.</w:t>
      </w:r>
    </w:p>
    <w:p w14:paraId="40C97314" w14:textId="77777777" w:rsidR="00116CE0" w:rsidRPr="00FE1B6E" w:rsidRDefault="00116CE0" w:rsidP="00FE124B">
      <w:pPr>
        <w:pStyle w:val="Level2"/>
      </w:pPr>
      <w:bookmarkStart w:id="75" w:name="_Ref324932809"/>
      <w:bookmarkStart w:id="76"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75"/>
      <w:bookmarkEnd w:id="76"/>
      <w:r w:rsidRPr="00FE1B6E">
        <w:t>.</w:t>
      </w:r>
    </w:p>
    <w:p w14:paraId="0B509924" w14:textId="77777777"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F448F2">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2E0FA982" w14:textId="77777777"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77" w:name="_Hlk72948842"/>
      <w:r w:rsidRPr="00FE1B6E">
        <w:t xml:space="preserve">regresso </w:t>
      </w:r>
      <w:bookmarkEnd w:id="77"/>
      <w:r w:rsidRPr="00FE1B6E">
        <w:t>contra o patrimônio da Emissora.</w:t>
      </w:r>
    </w:p>
    <w:p w14:paraId="29E6B93E" w14:textId="77777777"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F448F2">
        <w:t xml:space="preserve">Fiança Corporativa, a </w:t>
      </w:r>
      <w:r w:rsidRPr="00FE1B6E">
        <w:t xml:space="preserve">Cessão Fiduciária de </w:t>
      </w:r>
      <w:r w:rsidR="000E5B10" w:rsidRPr="00FE1B6E">
        <w:t xml:space="preserve">Recebíveis </w:t>
      </w:r>
      <w:r w:rsidR="00F448F2">
        <w:t xml:space="preserve">e a Alienação Fiduciária de Ações </w:t>
      </w:r>
      <w:r w:rsidR="004E19DA" w:rsidRPr="00FE1B6E">
        <w:t>ser</w:t>
      </w:r>
      <w:r w:rsidR="00F448F2">
        <w:t>ão</w:t>
      </w:r>
      <w:r w:rsidR="004E19DA" w:rsidRPr="00FE1B6E">
        <w:t xml:space="preserve"> </w:t>
      </w:r>
      <w:r w:rsidRPr="00FE1B6E">
        <w:t>devidamente constituída, respeitado o previsto abaixo, após o registro do Contrato de</w:t>
      </w:r>
      <w:r w:rsidR="00FE124B" w:rsidRPr="00FE1B6E">
        <w:t xml:space="preserve"> Cessão Fiduciária de Recebíveis</w:t>
      </w:r>
      <w:r w:rsidRPr="00FE1B6E">
        <w:t xml:space="preserve"> </w:t>
      </w:r>
      <w:r w:rsidR="00F448F2">
        <w:t xml:space="preserve">e do Contrato de Alienação Fiduciária de Ações </w:t>
      </w:r>
      <w:r w:rsidRPr="00FE1B6E">
        <w:t>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F448F2">
        <w:t>s respectivos documentos</w:t>
      </w:r>
      <w:r w:rsidRPr="00FE1B6E">
        <w:t xml:space="preserve">. </w:t>
      </w:r>
    </w:p>
    <w:p w14:paraId="135D5146" w14:textId="6AEF925C" w:rsidR="00FE124B" w:rsidRPr="00FE1B6E" w:rsidRDefault="00E41AF6">
      <w:pPr>
        <w:pStyle w:val="Level3"/>
      </w:pPr>
      <w:bookmarkStart w:id="78" w:name="_Ref80864086"/>
      <w:bookmarkStart w:id="79" w:name="_Ref31847991"/>
      <w:bookmarkStart w:id="80" w:name="_Ref66996171"/>
      <w:bookmarkStart w:id="81" w:name="_Ref31847986"/>
      <w:r w:rsidRPr="00FE1B6E">
        <w:rPr>
          <w:u w:val="single"/>
        </w:rPr>
        <w:t xml:space="preserve">Fiança </w:t>
      </w:r>
      <w:bookmarkStart w:id="82" w:name="_Ref244087124"/>
      <w:bookmarkStart w:id="83" w:name="_Ref32256871"/>
      <w:r w:rsidRPr="00FE1B6E">
        <w:rPr>
          <w:u w:val="single"/>
        </w:rPr>
        <w:t>Bancária</w:t>
      </w:r>
      <w:r w:rsidR="004E19DA" w:rsidRPr="00FE1B6E">
        <w:rPr>
          <w:u w:val="single"/>
        </w:rPr>
        <w:t>:</w:t>
      </w:r>
      <w:r w:rsidR="004E19DA" w:rsidRPr="00FE1B6E">
        <w:t xml:space="preserve"> </w:t>
      </w:r>
      <w:r w:rsidR="00A1325C" w:rsidRPr="00FE1B6E">
        <w:t>Com o objetivo de assegurar o fiel, pontual e integral cumprimento das Obrigações Garantidas, as Debêntures serão</w:t>
      </w:r>
      <w:r w:rsidR="001D2DD7">
        <w:t xml:space="preserve"> </w:t>
      </w:r>
      <w:r w:rsidR="00A1325C" w:rsidRPr="00FE1B6E">
        <w:t>garantidas, em caráter irrevogável e irretratável, p</w:t>
      </w:r>
      <w:r w:rsidR="007A796B" w:rsidRPr="00FE1B6E">
        <w:t xml:space="preserve">ela </w:t>
      </w:r>
      <w:bookmarkStart w:id="84" w:name="_Hlk37935801"/>
      <w:r w:rsidR="00A1325C" w:rsidRPr="00FE1B6E">
        <w:t>Carta Fiança</w:t>
      </w:r>
      <w:bookmarkStart w:id="85" w:name="_Ref4623106"/>
      <w:bookmarkEnd w:id="84"/>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85"/>
      <w:r w:rsidR="00A1325C" w:rsidRPr="00FE1B6E">
        <w:t xml:space="preserve"> Bancária seguem descritos na Carta Fiança</w:t>
      </w:r>
      <w:r w:rsidR="00FE124B" w:rsidRPr="00FE1B6E">
        <w:rPr>
          <w:szCs w:val="20"/>
        </w:rPr>
        <w:t>.</w:t>
      </w:r>
    </w:p>
    <w:bookmarkEnd w:id="78"/>
    <w:bookmarkEnd w:id="79"/>
    <w:bookmarkEnd w:id="80"/>
    <w:bookmarkEnd w:id="81"/>
    <w:bookmarkEnd w:id="82"/>
    <w:bookmarkEnd w:id="83"/>
    <w:p w14:paraId="7E03A46C" w14:textId="77777777" w:rsidR="007A796B" w:rsidRDefault="007A796B" w:rsidP="0004039C">
      <w:pPr>
        <w:pStyle w:val="Level3"/>
      </w:pPr>
      <w:r w:rsidRPr="00FE1B6E">
        <w:t xml:space="preserve">A Fiança Bancária vigorará até a Energização de todos os Empreendimentos Alvo, observado que, uma vez verificado a Energização de todos os Empreendimentos Alvo, evidenciado por meio da comunicação prevista na Cláusula </w:t>
      </w:r>
      <w:r w:rsidR="009665BE">
        <w:t>4.14.3</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6CC7B3B3" w14:textId="77777777" w:rsidR="003222BF" w:rsidRPr="00FE1B6E" w:rsidRDefault="003222BF" w:rsidP="003222BF">
      <w:pPr>
        <w:pStyle w:val="Level3"/>
      </w:pPr>
      <w:r w:rsidRPr="00FE1B6E">
        <w:rPr>
          <w:u w:val="single"/>
        </w:rPr>
        <w:lastRenderedPageBreak/>
        <w:t>Fiança</w:t>
      </w:r>
      <w:r w:rsidR="00F448F2">
        <w:rPr>
          <w:u w:val="single"/>
        </w:rPr>
        <w:t xml:space="preserve"> Corporativa</w:t>
      </w:r>
      <w:r w:rsidRPr="00FE1B6E">
        <w:rPr>
          <w:u w:val="single"/>
        </w:rPr>
        <w:t>:</w:t>
      </w:r>
      <w:r w:rsidR="00F448F2">
        <w:rPr>
          <w:u w:val="single"/>
        </w:rPr>
        <w:t xml:space="preserve"> </w:t>
      </w:r>
      <w:r w:rsidR="0060455E">
        <w:t>Com</w:t>
      </w:r>
      <w:r w:rsidRPr="00FE1B6E">
        <w:t xml:space="preserve"> o objetivo de assegurar o fiel, pontual e integral cumprimento das Obrigações Garantidas</w:t>
      </w:r>
      <w:r w:rsidR="00F448F2">
        <w:t xml:space="preserve"> até o </w:t>
      </w:r>
      <w:r w:rsidR="00F448F2" w:rsidRPr="00E44DFF">
        <w:rPr>
          <w:i/>
          <w:iCs/>
        </w:rPr>
        <w:t>Completion</w:t>
      </w:r>
      <w:r w:rsidR="00F448F2" w:rsidRPr="00E44DFF">
        <w:t xml:space="preserve"> Financeiro</w:t>
      </w:r>
      <w:r w:rsidRPr="00FE1B6E">
        <w:t>, as Debêntures serão</w:t>
      </w:r>
      <w:r w:rsidR="00AF0242">
        <w:t xml:space="preserve"> </w:t>
      </w:r>
      <w:r w:rsidRPr="00FE1B6E">
        <w:t xml:space="preserve">garantidas, em caráter irrevogável e irretratável, pela </w:t>
      </w:r>
      <w:r>
        <w:rPr>
          <w:u w:val="single"/>
        </w:rPr>
        <w:t>fiança outorgada pela RZK Energia</w:t>
      </w:r>
      <w:r w:rsidRPr="00F6090E">
        <w:t xml:space="preserve">, em favor da </w:t>
      </w:r>
      <w:r>
        <w:t>Emissora</w:t>
      </w:r>
      <w:r w:rsidRPr="00F6090E">
        <w:t>, em conformidade com o artigo 818 do Código Civil</w:t>
      </w:r>
      <w:r w:rsidRPr="00F6090E">
        <w:rPr>
          <w:rFonts w:eastAsia="Arial Unicode MS"/>
          <w:w w:val="0"/>
        </w:rPr>
        <w:t xml:space="preserve">, obrigando-se solidariamente com a </w:t>
      </w:r>
      <w:r>
        <w:rPr>
          <w:rFonts w:eastAsia="Arial Unicode MS"/>
          <w:w w:val="0"/>
        </w:rPr>
        <w:t>Devedora</w:t>
      </w:r>
      <w:r w:rsidRPr="00F6090E">
        <w:rPr>
          <w:rFonts w:eastAsia="Arial Unicode MS"/>
          <w:w w:val="0"/>
        </w:rPr>
        <w:t xml:space="preserve">, em caráter irrevogável e irretratável, como </w:t>
      </w:r>
      <w:r w:rsidRPr="00F6090E">
        <w:t xml:space="preserve">fiadora e principal pagadora responsável por 100% (cem por cento) das obrigações, principais e acessórias, da </w:t>
      </w:r>
      <w:r>
        <w:t>Devedora</w:t>
      </w:r>
      <w:r w:rsidRPr="00F6090E">
        <w:t xml:space="preserve"> assumidas nos Documentos da Operação </w:t>
      </w:r>
      <w:r w:rsidRPr="00FE1B6E">
        <w:t>(“</w:t>
      </w:r>
      <w:r w:rsidRPr="00FE1B6E">
        <w:rPr>
          <w:b/>
        </w:rPr>
        <w:t>Fiança</w:t>
      </w:r>
      <w:r w:rsidR="00F448F2">
        <w:rPr>
          <w:b/>
        </w:rPr>
        <w:t xml:space="preserve"> Corporativa</w:t>
      </w:r>
      <w:r w:rsidRPr="00FE1B6E">
        <w:t xml:space="preserve">”). </w:t>
      </w:r>
    </w:p>
    <w:p w14:paraId="4445CC98" w14:textId="77777777" w:rsidR="00A52AF0" w:rsidRDefault="00F448F2" w:rsidP="00F448F2">
      <w:pPr>
        <w:pStyle w:val="Level3"/>
      </w:pPr>
      <w:r w:rsidRPr="00F6090E">
        <w:t>A Fiança</w:t>
      </w:r>
      <w:r>
        <w:t xml:space="preserve"> Corporativa</w:t>
      </w:r>
      <w:r w:rsidRPr="00F6090E">
        <w:t xml:space="preserve"> entrará em vigor na </w:t>
      </w:r>
      <w:r w:rsidRPr="002039B5">
        <w:t>Data de Início da Fiança Corporativa</w:t>
      </w:r>
      <w:r w:rsidRPr="00F6090E">
        <w:t xml:space="preserve"> e vigorará exclusivamente até o </w:t>
      </w:r>
      <w:r w:rsidRPr="00F6090E">
        <w:rPr>
          <w:i/>
          <w:iCs/>
        </w:rPr>
        <w:t>Completion</w:t>
      </w:r>
      <w:r w:rsidRPr="00F6090E">
        <w:t xml:space="preserve"> Financeiro </w:t>
      </w:r>
      <w:r w:rsidR="00A52AF0" w:rsidRPr="00A52AF0">
        <w:t>e/ou até cumprimento da condição suspensiva da Cessão Fiduciária, conforme previsto no Contrato de Cessão Fiduciária, o que ocorrer por último, observado que a Fiança Corporativa outorgada pela Fiadora será resolvida de pleno direito pela comunicação prevista na Cláusula</w:t>
      </w:r>
      <w:r w:rsidR="00A52AF0">
        <w:t xml:space="preserve"> 4.14.5</w:t>
      </w:r>
      <w:r w:rsidR="00A52AF0" w:rsidRPr="00A52AF0">
        <w:t xml:space="preserve"> abaixo ou pelo recebimento da Anuência do Cliente (conforme definido no Contrato de Cessão Fiduciária), conforme aplicável.</w:t>
      </w:r>
    </w:p>
    <w:p w14:paraId="44C6B2B8" w14:textId="018CA755" w:rsidR="007A796B" w:rsidRPr="00FE1B6E" w:rsidRDefault="007A796B" w:rsidP="007A796B">
      <w:pPr>
        <w:pStyle w:val="Level3"/>
      </w:pPr>
      <w:bookmarkStart w:id="86" w:name="_Ref106212022"/>
      <w:bookmarkStart w:id="87" w:name="_Ref85631292"/>
      <w:r w:rsidRPr="00FE1B6E">
        <w:t xml:space="preserve">O </w:t>
      </w:r>
      <w:r w:rsidRPr="00FE1B6E">
        <w:rPr>
          <w:i/>
          <w:iCs/>
        </w:rPr>
        <w:t>Completion</w:t>
      </w:r>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Completion</w:t>
      </w:r>
      <w:r w:rsidRPr="00FE1B6E">
        <w:t xml:space="preserve"> Financeiro:</w:t>
      </w:r>
      <w:bookmarkEnd w:id="86"/>
    </w:p>
    <w:p w14:paraId="15C30BF9" w14:textId="77777777" w:rsidR="004B0E88" w:rsidRDefault="004B0E88" w:rsidP="004B0E88">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76AEFBBD" w14:textId="77777777" w:rsidR="004B0E88" w:rsidRDefault="004B0E88" w:rsidP="004B0E88">
      <w:pPr>
        <w:pStyle w:val="Level4"/>
      </w:pPr>
      <w:r>
        <w:t>o ICSD, a ser apurado anualmente com base nas demonstrações financeiras auditadas da Devedora, ser igual ou superior 1,20x;</w:t>
      </w:r>
    </w:p>
    <w:p w14:paraId="31FC68EA" w14:textId="77777777" w:rsidR="004B0E88" w:rsidRDefault="004B0E88" w:rsidP="004B0E88">
      <w:pPr>
        <w:pStyle w:val="Level4"/>
      </w:pPr>
      <w:r>
        <w:t xml:space="preserve">Disponibilidade da planta maior que 94% (noventa e quatro por cento), medida em base anual. Sendo certo que: </w:t>
      </w:r>
    </w:p>
    <w:p w14:paraId="3B51982C" w14:textId="77777777" w:rsidR="004B0E88" w:rsidRDefault="004B0E88" w:rsidP="004B0E88">
      <w:pPr>
        <w:pStyle w:val="Level4"/>
        <w:numPr>
          <w:ilvl w:val="0"/>
          <w:numId w:val="0"/>
        </w:numPr>
        <w:ind w:left="2041"/>
      </w:pPr>
      <w:r>
        <w:t>“</w:t>
      </w:r>
      <w:r w:rsidRPr="00123EA0">
        <w:rPr>
          <w:b/>
          <w:bCs/>
        </w:rPr>
        <w:t>Disponibilidade</w:t>
      </w:r>
      <w:r>
        <w:t>” = Número de Horas Disponíveis para Operação / 8760; e</w:t>
      </w:r>
    </w:p>
    <w:p w14:paraId="4447AE8B" w14:textId="77777777" w:rsidR="004B0E88" w:rsidRDefault="004B0E88" w:rsidP="004B0E88">
      <w:pPr>
        <w:pStyle w:val="Level4"/>
        <w:numPr>
          <w:ilvl w:val="0"/>
          <w:numId w:val="0"/>
        </w:numPr>
        <w:ind w:left="2041"/>
      </w:pPr>
      <w:r>
        <w:t>“</w:t>
      </w:r>
      <w:r w:rsidRPr="00123EA0">
        <w:rPr>
          <w:b/>
          <w:bCs/>
        </w:rPr>
        <w:t>Número de Horas Disponíveis para Operação</w:t>
      </w:r>
      <w:r>
        <w:t>” = o número de horas do ano (8760), subtraído das horas indisponíveis da planta, nas quais as horas foram utilizadas para Manutenções Preventivas, Preditivas e Corretivas na usina.</w:t>
      </w:r>
    </w:p>
    <w:p w14:paraId="0CFFED2E" w14:textId="77777777" w:rsidR="007A796B" w:rsidRPr="00FE1B6E" w:rsidRDefault="00F448F2" w:rsidP="00A027DC">
      <w:pPr>
        <w:pStyle w:val="Level4"/>
      </w:pPr>
      <w:r>
        <w:t xml:space="preserve">a </w:t>
      </w:r>
      <w:r w:rsidR="0004039C" w:rsidRPr="00FE1B6E">
        <w:t>Devedora</w:t>
      </w:r>
      <w:r w:rsidR="007A796B" w:rsidRPr="00FE1B6E">
        <w:t xml:space="preserve"> estar adimplente com todas as Obrigações Garantidas; </w:t>
      </w:r>
      <w:r w:rsidR="0004039C" w:rsidRPr="00FE1B6E">
        <w:t>e</w:t>
      </w:r>
    </w:p>
    <w:p w14:paraId="513AB9A7" w14:textId="77777777" w:rsidR="00F448F2"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F448F2">
        <w:t xml:space="preserve">; e </w:t>
      </w:r>
    </w:p>
    <w:p w14:paraId="54F1217F" w14:textId="77777777" w:rsidR="00116CE0" w:rsidRPr="00FE1B6E" w:rsidRDefault="00116CE0" w:rsidP="00552680">
      <w:pPr>
        <w:pStyle w:val="Level3"/>
      </w:pPr>
      <w:bookmarkStart w:id="88" w:name="_Ref6922670"/>
      <w:bookmarkEnd w:id="87"/>
      <w:r w:rsidRPr="002B2EBA">
        <w:rPr>
          <w:b/>
          <w:bCs/>
          <w:i/>
        </w:rPr>
        <w:t>Garantias Reais</w:t>
      </w:r>
      <w:r w:rsidRPr="00FE1B6E">
        <w:t>. Adicionalmente à Fiança</w:t>
      </w:r>
      <w:r w:rsidR="00E41AF6" w:rsidRPr="00FE1B6E">
        <w:t xml:space="preserve"> Bancária</w:t>
      </w:r>
      <w:r w:rsidR="00F448F2">
        <w:t xml:space="preserve"> e à Fiança Corporativa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88"/>
      <w:r w:rsidRPr="00FE1B6E">
        <w:t>.</w:t>
      </w:r>
    </w:p>
    <w:p w14:paraId="419ED935" w14:textId="77777777"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89" w:name="_Ref535169016"/>
      <w:bookmarkStart w:id="90"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89"/>
      <w:bookmarkEnd w:id="90"/>
      <w:r w:rsidRPr="00FE1B6E">
        <w:t>.</w:t>
      </w:r>
    </w:p>
    <w:p w14:paraId="05FF9874" w14:textId="1AC11606" w:rsidR="00E14D47" w:rsidRPr="00F206C7" w:rsidRDefault="00116CE0" w:rsidP="0092481A">
      <w:pPr>
        <w:pStyle w:val="Level3"/>
        <w:rPr>
          <w:i/>
          <w:iCs/>
          <w:u w:val="single"/>
        </w:rPr>
      </w:pPr>
      <w:bookmarkStart w:id="91" w:name="_Ref108044352"/>
      <w:r w:rsidRPr="00FE1B6E">
        <w:rPr>
          <w:i/>
          <w:iCs/>
          <w:u w:val="single"/>
        </w:rPr>
        <w:lastRenderedPageBreak/>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1D2DD7">
        <w:rPr>
          <w:bCs/>
        </w:rPr>
        <w:t xml:space="preserve"> e observada a implementação da condição suspensiva</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(ii)</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91"/>
    </w:p>
    <w:p w14:paraId="39885795" w14:textId="303991DE" w:rsidR="00116CE0" w:rsidRPr="00C43223" w:rsidRDefault="00116CE0" w:rsidP="00552680">
      <w:pPr>
        <w:pStyle w:val="Level2"/>
      </w:pPr>
      <w:bookmarkStart w:id="92" w:name="_Ref7013972"/>
      <w:bookmarkStart w:id="93" w:name="_Ref18772153"/>
      <w:bookmarkStart w:id="94" w:name="_Ref79513694"/>
      <w:r w:rsidRPr="00F206C7">
        <w:rPr>
          <w:b/>
          <w:bCs/>
          <w:iCs/>
        </w:rPr>
        <w:t xml:space="preserve">Data de Emissão. </w:t>
      </w:r>
      <w:r w:rsidRPr="00F206C7">
        <w:t xml:space="preserve">Para todos os efeitos, a Data de Emissão será </w:t>
      </w:r>
      <w:r w:rsidR="0080503F">
        <w:t>01 de dezembro</w:t>
      </w:r>
      <w:r w:rsidR="002F04EB" w:rsidRPr="007D092C">
        <w:t xml:space="preserve"> </w:t>
      </w:r>
      <w:r w:rsidRPr="007D092C">
        <w:t xml:space="preserve">de </w:t>
      </w:r>
      <w:bookmarkStart w:id="95" w:name="_Ref84010039"/>
      <w:bookmarkEnd w:id="92"/>
      <w:bookmarkEnd w:id="93"/>
      <w:bookmarkEnd w:id="94"/>
      <w:r w:rsidR="002F04EB" w:rsidRPr="008C124F">
        <w:t>2022</w:t>
      </w:r>
      <w:r w:rsidR="002F04EB" w:rsidRPr="007D092C">
        <w:t>.</w:t>
      </w:r>
    </w:p>
    <w:bookmarkEnd w:id="95"/>
    <w:p w14:paraId="3E94C6DF" w14:textId="77777777"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6C9E2762" w14:textId="1C7AE092" w:rsidR="00116CE0" w:rsidRPr="00FE1B6E" w:rsidRDefault="00116CE0" w:rsidP="00552680">
      <w:pPr>
        <w:pStyle w:val="Level2"/>
      </w:pPr>
      <w:r w:rsidRPr="00797043">
        <w:rPr>
          <w:b/>
          <w:bCs/>
          <w:iCs/>
        </w:rPr>
        <w:t>Data de Vencimento.</w:t>
      </w:r>
      <w:r w:rsidRPr="004B4541">
        <w:t xml:space="preserve"> A Data de </w:t>
      </w:r>
      <w:r w:rsidRPr="007D092C">
        <w:t>Vencimento será</w:t>
      </w:r>
      <w:r w:rsidR="00C4577C" w:rsidRPr="007D092C">
        <w:t xml:space="preserve"> </w:t>
      </w:r>
      <w:r w:rsidR="00E073E2" w:rsidRPr="008C124F">
        <w:t>2</w:t>
      </w:r>
      <w:r w:rsidR="00E073E2">
        <w:t>9</w:t>
      </w:r>
      <w:r w:rsidR="00E073E2" w:rsidRPr="007D092C">
        <w:t xml:space="preserve"> </w:t>
      </w:r>
      <w:r w:rsidR="00C4577C" w:rsidRPr="007D092C">
        <w:t xml:space="preserve">de </w:t>
      </w:r>
      <w:r w:rsidR="007D092C" w:rsidRPr="008C124F">
        <w:t>julho</w:t>
      </w:r>
      <w:r w:rsidR="003B5D8D" w:rsidRPr="007D092C">
        <w:t xml:space="preserve"> </w:t>
      </w:r>
      <w:r w:rsidRPr="007D092C">
        <w:t xml:space="preserve">de </w:t>
      </w:r>
      <w:r w:rsidR="003B5D8D" w:rsidRPr="008C124F">
        <w:t>2036</w:t>
      </w:r>
      <w:r w:rsidR="004C2769" w:rsidRPr="007D092C">
        <w:t>;</w:t>
      </w:r>
      <w:r w:rsidRPr="00FE1B6E">
        <w:t xml:space="preserve"> ressalvadas as hipóteses de resgate ou vencimento antecipado das Debêntures.</w:t>
      </w:r>
    </w:p>
    <w:p w14:paraId="0A59DAA8" w14:textId="77777777" w:rsidR="00116CE0" w:rsidRPr="00FE1B6E" w:rsidRDefault="00116CE0" w:rsidP="00552680">
      <w:pPr>
        <w:pStyle w:val="Level2"/>
        <w:rPr>
          <w:szCs w:val="20"/>
        </w:rPr>
      </w:pPr>
      <w:bookmarkStart w:id="96" w:name="_Ref4882583"/>
      <w:r w:rsidRPr="00FE1B6E">
        <w:rPr>
          <w:b/>
          <w:bCs/>
          <w:iCs/>
        </w:rPr>
        <w:t>Encargos moratórios</w:t>
      </w:r>
      <w:r w:rsidRPr="00FE1B6E">
        <w:t xml:space="preserve">. </w:t>
      </w:r>
      <w:r w:rsidR="000667A5" w:rsidRPr="00FE1B6E">
        <w:t>Ocorrendo impontualidade no pagamento de qualquer valor devido pela Devedora ao Debenturista nos termos da Escritura de Emissão, adicionalmente ao pagamento da Atualização Monetária e d</w:t>
      </w:r>
      <w:r w:rsidR="00F448F2">
        <w:t xml:space="preserve">os Juros Remuneratórios </w:t>
      </w:r>
      <w:r w:rsidR="000667A5" w:rsidRPr="00FE1B6E">
        <w:t xml:space="preserve">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97" w:name="_Ref84221172"/>
      <w:bookmarkEnd w:id="96"/>
    </w:p>
    <w:bookmarkEnd w:id="97"/>
    <w:p w14:paraId="342622D8" w14:textId="77777777"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36137AB5" w14:textId="77777777" w:rsidR="005434A7" w:rsidRPr="00FE1B6E" w:rsidRDefault="00116CE0" w:rsidP="00625D5C">
      <w:pPr>
        <w:pStyle w:val="Level2"/>
        <w:rPr>
          <w:szCs w:val="20"/>
        </w:rPr>
      </w:pPr>
      <w:bookmarkStart w:id="98" w:name="_DV_M82"/>
      <w:bookmarkEnd w:id="98"/>
      <w:r w:rsidRPr="00FE1B6E">
        <w:rPr>
          <w:b/>
          <w:bCs/>
          <w:iCs/>
          <w:szCs w:val="20"/>
        </w:rPr>
        <w:lastRenderedPageBreak/>
        <w:t>Cobrança dos Créditos Imobiliários.</w:t>
      </w:r>
      <w:r w:rsidRPr="00FE1B6E">
        <w:rPr>
          <w:szCs w:val="20"/>
        </w:rPr>
        <w:t xml:space="preserve"> Os pagamentos dos Créditos Imobiliários </w:t>
      </w:r>
      <w:bookmarkStart w:id="99" w:name="_DV_M83"/>
      <w:bookmarkEnd w:id="99"/>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24573B1C" w14:textId="77777777"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41837458" w14:textId="77777777"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6B131F45" w14:textId="582260D4" w:rsidR="00116CE0" w:rsidRPr="00C43223" w:rsidRDefault="00116CE0" w:rsidP="00625D5C">
      <w:pPr>
        <w:pStyle w:val="Level2"/>
        <w:rPr>
          <w:szCs w:val="20"/>
        </w:rPr>
      </w:pPr>
      <w:bookmarkStart w:id="100"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107C2E">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01" w:name="_Ref84221075"/>
      <w:bookmarkEnd w:id="100"/>
    </w:p>
    <w:bookmarkEnd w:id="101"/>
    <w:p w14:paraId="57A388F6" w14:textId="77777777"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02" w:name="_DV_C294"/>
      <w:r w:rsidRPr="00945739">
        <w:rPr>
          <w:szCs w:val="20"/>
        </w:rPr>
        <w:t xml:space="preserve">prorrogadas as datas de pagamento de qualquer obrigação relativa ao CRI </w:t>
      </w:r>
      <w:bookmarkEnd w:id="102"/>
      <w:r w:rsidRPr="00945739">
        <w:rPr>
          <w:szCs w:val="20"/>
        </w:rPr>
        <w:t>até o primeiro Dia Útil subsequente, se a data de vencimento da respectiva obrigação coincidir com um dia que não seja Dia Útil.</w:t>
      </w:r>
    </w:p>
    <w:p w14:paraId="37CA189D" w14:textId="77777777" w:rsidR="00885E3C" w:rsidRPr="00885E3C" w:rsidRDefault="00116CE0" w:rsidP="00625D5C">
      <w:pPr>
        <w:pStyle w:val="Level2"/>
      </w:pPr>
      <w:r w:rsidRPr="004B4541">
        <w:rPr>
          <w:b/>
          <w:bCs/>
          <w:szCs w:val="20"/>
        </w:rPr>
        <w:t>Classificação de risco</w:t>
      </w:r>
      <w:bookmarkStart w:id="103" w:name="_Ref95401077"/>
      <w:r w:rsidR="00885E3C" w:rsidRPr="00F97F91">
        <w:t>.</w:t>
      </w:r>
      <w:r w:rsidR="00885E3C">
        <w:t xml:space="preserve"> </w:t>
      </w:r>
      <w:r w:rsidR="00885E3C" w:rsidRPr="00863378">
        <w:t xml:space="preserve">A Emissão </w:t>
      </w:r>
      <w:r w:rsidR="002B7A49">
        <w:t>f</w:t>
      </w:r>
      <w:r w:rsidR="004554A9">
        <w:t>oi</w:t>
      </w:r>
      <w:r w:rsidR="002B7A49" w:rsidRPr="00863378">
        <w:t xml:space="preserve"> </w:t>
      </w:r>
      <w:r w:rsidR="00885E3C" w:rsidRPr="00863378">
        <w:t xml:space="preserve">submetida à apreciação da </w:t>
      </w:r>
      <w:r w:rsidR="00885E3C">
        <w:t>A</w:t>
      </w:r>
      <w:r w:rsidR="00885E3C" w:rsidRPr="00863378">
        <w:t>gência de Classificação de Risco</w:t>
      </w:r>
      <w:r w:rsidR="009B626E">
        <w:t xml:space="preserve">, sendo dispensada a atualização periódica nos termos do </w:t>
      </w:r>
      <w:r w:rsidR="00885E3C" w:rsidRPr="00863378">
        <w:t xml:space="preserve">disposto no artigo 33, §11, da Resolução CVM 60. </w:t>
      </w:r>
      <w:bookmarkEnd w:id="103"/>
    </w:p>
    <w:p w14:paraId="5F1F114E" w14:textId="77777777"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45E7C81C" w14:textId="77777777" w:rsidR="00116CE0" w:rsidRPr="00F206C7" w:rsidRDefault="00116CE0" w:rsidP="003C32A7">
      <w:pPr>
        <w:pStyle w:val="Level3"/>
      </w:pPr>
      <w:bookmarkStart w:id="104"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05" w:name="_Ref84221213"/>
      <w:bookmarkEnd w:id="104"/>
    </w:p>
    <w:bookmarkEnd w:id="105"/>
    <w:p w14:paraId="67F4ADCA" w14:textId="4E1624D5"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107C2E">
        <w:rPr>
          <w:szCs w:val="20"/>
        </w:rPr>
        <w:t>4.26.1</w:t>
      </w:r>
      <w:r w:rsidR="005314BB" w:rsidRPr="00FE1B6E">
        <w:rPr>
          <w:szCs w:val="20"/>
        </w:rPr>
        <w:fldChar w:fldCharType="end"/>
      </w:r>
      <w:r w:rsidRPr="00FE1B6E">
        <w:rPr>
          <w:szCs w:val="20"/>
        </w:rPr>
        <w:t xml:space="preserve"> acima, conforme o §1º do artigo 3º da Instrução CVM 476.</w:t>
      </w:r>
    </w:p>
    <w:p w14:paraId="30BC137F" w14:textId="77777777"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(ii)</w:t>
      </w:r>
      <w:r w:rsidRPr="00945739">
        <w:t xml:space="preserve"> os CRI ofertados estão sujeitos às restrições de negociação previstas na Instrução CVM 476.</w:t>
      </w:r>
      <w:bookmarkStart w:id="106" w:name="_Ref486511799"/>
      <w:bookmarkStart w:id="107" w:name="_Ref4883781"/>
    </w:p>
    <w:p w14:paraId="3A44C54E" w14:textId="77777777" w:rsidR="00116CE0" w:rsidRPr="000F30CD" w:rsidRDefault="00116CE0" w:rsidP="003C32A7">
      <w:pPr>
        <w:pStyle w:val="Level3"/>
      </w:pPr>
      <w:bookmarkStart w:id="108"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09" w:name="_Ref83909102"/>
      <w:bookmarkEnd w:id="106"/>
      <w:bookmarkEnd w:id="107"/>
      <w:bookmarkEnd w:id="108"/>
    </w:p>
    <w:p w14:paraId="7B5216D3" w14:textId="77777777" w:rsidR="00116CE0" w:rsidRPr="00B64D26" w:rsidRDefault="00116CE0" w:rsidP="003C32A7">
      <w:pPr>
        <w:pStyle w:val="Level3"/>
        <w:ind w:hanging="680"/>
      </w:pPr>
      <w:bookmarkStart w:id="110" w:name="_Ref486511808"/>
      <w:bookmarkStart w:id="111" w:name="_Ref4883782"/>
      <w:bookmarkEnd w:id="109"/>
      <w:r w:rsidRPr="000F30CD">
        <w:lastRenderedPageBreak/>
        <w:t>Em conformidade com o artigo 8° da Instrução CVM 476, o ence</w:t>
      </w:r>
      <w:r w:rsidRPr="004C1F80">
        <w:t>rramento da Oferta Restrita deverá ser informado pelo Coordenador Líder à CVM no prazo de 5 (cinco) dias contados do seu encerramento.</w:t>
      </w:r>
      <w:bookmarkStart w:id="112" w:name="_Ref83909111"/>
      <w:bookmarkEnd w:id="110"/>
      <w:bookmarkEnd w:id="111"/>
    </w:p>
    <w:bookmarkEnd w:id="112"/>
    <w:p w14:paraId="1742A686" w14:textId="651E1C91"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107C2E">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107C2E">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72FB1E8B" w14:textId="77777777" w:rsidR="00116CE0" w:rsidRPr="000F30CD" w:rsidRDefault="00116CE0" w:rsidP="00625D5C">
      <w:pPr>
        <w:pStyle w:val="Level2"/>
        <w:rPr>
          <w:szCs w:val="20"/>
        </w:rPr>
      </w:pPr>
      <w:bookmarkStart w:id="113"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13"/>
    </w:p>
    <w:p w14:paraId="26CFBFB8" w14:textId="20D221C2" w:rsidR="00C74942" w:rsidRPr="00D532EF" w:rsidRDefault="00C74942" w:rsidP="00C74942">
      <w:pPr>
        <w:pStyle w:val="Level3"/>
      </w:pPr>
      <w:r w:rsidRPr="00D532EF">
        <w:t xml:space="preserve">Não obstante o descrito na Cláusula </w:t>
      </w:r>
      <w:r>
        <w:fldChar w:fldCharType="begin"/>
      </w:r>
      <w:r>
        <w:instrText xml:space="preserve"> REF _Ref7217445 \r \h </w:instrText>
      </w:r>
      <w:r>
        <w:fldChar w:fldCharType="separate"/>
      </w:r>
      <w:r w:rsidR="00107C2E">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0AFACE30" w14:textId="58876971" w:rsidR="00861D98" w:rsidRPr="002B2EBA" w:rsidRDefault="00861D98" w:rsidP="00861D98">
      <w:pPr>
        <w:pStyle w:val="Level2"/>
        <w:rPr>
          <w:szCs w:val="20"/>
        </w:rPr>
      </w:pPr>
      <w:bookmarkStart w:id="114" w:name="_Ref108338525"/>
      <w:bookmarkStart w:id="115" w:name="_Ref7217448"/>
      <w:bookmarkStart w:id="116" w:name="_DV_C32"/>
      <w:r w:rsidRPr="00861D98">
        <w:rPr>
          <w:b/>
          <w:bCs/>
          <w:iCs/>
        </w:rPr>
        <w:t xml:space="preserve">Distribuição Parcial. </w:t>
      </w:r>
      <w:bookmarkStart w:id="117"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A0EDF">
        <w:t>40.000</w:t>
      </w:r>
      <w:r w:rsidR="002A0EDF" w:rsidRPr="00E565ED">
        <w:t xml:space="preserve"> (</w:t>
      </w:r>
      <w:r w:rsidR="002A0EDF">
        <w:t>quarenta</w:t>
      </w:r>
      <w:r w:rsidR="002A0EDF" w:rsidRPr="00E565ED">
        <w:t xml:space="preserve"> </w:t>
      </w:r>
      <w:r w:rsidR="002B2EBA" w:rsidRPr="00E565ED">
        <w:t>mil) CR</w:t>
      </w:r>
      <w:r w:rsidR="002B2EBA">
        <w:t>I</w:t>
      </w:r>
      <w:r w:rsidR="002B2EBA" w:rsidRPr="00E565ED">
        <w:t>, correspondente a R$</w:t>
      </w:r>
      <w:r w:rsidR="002A0EDF">
        <w:t xml:space="preserve"> 40.000.000,00 (quarenta milhões de reais) </w:t>
      </w:r>
      <w:r w:rsidR="002B2EBA" w:rsidRPr="00E565ED">
        <w:t>(“</w:t>
      </w:r>
      <w:r w:rsidR="002B2EBA" w:rsidRPr="00EC2748">
        <w:rPr>
          <w:b/>
          <w:bCs/>
        </w:rPr>
        <w:t>Montante Mínimo</w:t>
      </w:r>
      <w:r w:rsidR="002B2EBA" w:rsidRPr="00E565ED">
        <w:t>”)</w:t>
      </w:r>
      <w:bookmarkEnd w:id="117"/>
      <w:r w:rsidR="003F6E46">
        <w:t>.</w:t>
      </w:r>
      <w:bookmarkEnd w:id="114"/>
      <w:r w:rsidR="00CC373E">
        <w:t xml:space="preserve"> </w:t>
      </w:r>
    </w:p>
    <w:p w14:paraId="52C4C0D5" w14:textId="77777777" w:rsidR="002B2EBA" w:rsidRPr="00C11803" w:rsidRDefault="002B2EBA" w:rsidP="002B2EBA">
      <w:pPr>
        <w:pStyle w:val="Level3"/>
      </w:pPr>
      <w:bookmarkStart w:id="118" w:name="_Ref408992126"/>
      <w:bookmarkStart w:id="119" w:name="_Ref408997578"/>
      <w:bookmarkStart w:id="120" w:name="_Hlk61473705"/>
      <w:r w:rsidRPr="00C11803">
        <w:t>Será admitida distribuição parcial dos CR</w:t>
      </w:r>
      <w:r>
        <w:t>I</w:t>
      </w:r>
      <w:bookmarkEnd w:id="118"/>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19"/>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20"/>
      <w:r>
        <w:t>I</w:t>
      </w:r>
      <w:r w:rsidRPr="00C11803">
        <w:t>.</w:t>
      </w:r>
    </w:p>
    <w:p w14:paraId="61268A76" w14:textId="77777777" w:rsidR="002B2EBA" w:rsidRPr="00C11803" w:rsidRDefault="002B2EBA" w:rsidP="002B2EBA">
      <w:pPr>
        <w:pStyle w:val="Level3"/>
      </w:pPr>
      <w:bookmarkStart w:id="121" w:name="_Ref61365524"/>
      <w:bookmarkStart w:id="122" w:name="_Hlk62032663"/>
      <w:bookmarkStart w:id="123"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w:t>
      </w:r>
      <w:r w:rsidRPr="00C11803">
        <w:lastRenderedPageBreak/>
        <w:t>originalmente objeto da Oferta</w:t>
      </w:r>
      <w:r w:rsidR="003F6E46">
        <w:t xml:space="preserve"> Restrita’</w:t>
      </w:r>
      <w:r w:rsidRPr="00C11803">
        <w:t xml:space="preserve">, definida conforme critério do próprio investidor, mas que não poderá ser inferior </w:t>
      </w:r>
      <w:bookmarkEnd w:id="121"/>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22"/>
      <w:r w:rsidRPr="00C11803">
        <w:t>.</w:t>
      </w:r>
      <w:bookmarkEnd w:id="123"/>
    </w:p>
    <w:p w14:paraId="1E9ABDF7" w14:textId="364D75C6" w:rsidR="002B2EBA" w:rsidRPr="00C11803" w:rsidRDefault="002B2EBA" w:rsidP="002B2EBA">
      <w:pPr>
        <w:pStyle w:val="Level3"/>
      </w:pPr>
      <w:bookmarkStart w:id="124"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107C2E">
        <w:t>4.29.3</w:t>
      </w:r>
      <w:r>
        <w:fldChar w:fldCharType="end"/>
      </w:r>
      <w:r w:rsidRPr="00C11803">
        <w:t xml:space="preserve"> acima.</w:t>
      </w:r>
      <w:bookmarkEnd w:id="124"/>
    </w:p>
    <w:p w14:paraId="31767231" w14:textId="77777777" w:rsidR="00116CE0" w:rsidRPr="00F206C7" w:rsidRDefault="00116CE0" w:rsidP="00625D5C">
      <w:pPr>
        <w:pStyle w:val="Level1"/>
        <w:rPr>
          <w:szCs w:val="20"/>
        </w:rPr>
      </w:pPr>
      <w:bookmarkStart w:id="125" w:name="_Toc163380701"/>
      <w:bookmarkStart w:id="126" w:name="_Toc180553617"/>
      <w:bookmarkStart w:id="127" w:name="_Toc302458790"/>
      <w:bookmarkStart w:id="128" w:name="_Toc411606362"/>
      <w:bookmarkStart w:id="129" w:name="_Toc5023986"/>
      <w:bookmarkStart w:id="130" w:name="_Toc79516050"/>
      <w:bookmarkEnd w:id="115"/>
      <w:bookmarkEnd w:id="116"/>
      <w:r w:rsidRPr="00F206C7">
        <w:t>SUBSCRIÇÃO E INTEGRALIZAÇÃO DOS CRI</w:t>
      </w:r>
      <w:bookmarkStart w:id="131" w:name="_Toc110076263"/>
      <w:bookmarkEnd w:id="125"/>
      <w:bookmarkEnd w:id="126"/>
      <w:bookmarkEnd w:id="127"/>
      <w:bookmarkEnd w:id="128"/>
      <w:bookmarkEnd w:id="129"/>
      <w:bookmarkEnd w:id="130"/>
    </w:p>
    <w:p w14:paraId="280783E4" w14:textId="77777777" w:rsidR="00116CE0" w:rsidRPr="00BB3F43" w:rsidRDefault="00116CE0" w:rsidP="00BB4B32">
      <w:pPr>
        <w:pStyle w:val="Level2"/>
        <w:rPr>
          <w:szCs w:val="20"/>
        </w:rPr>
      </w:pPr>
      <w:bookmarkStart w:id="132"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32"/>
    </w:p>
    <w:p w14:paraId="435B7D3F" w14:textId="77777777"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27E0B54D" w14:textId="77777777"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72981586" w14:textId="77777777"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4F7EAB9E" w14:textId="77777777"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98AA2A4" w14:textId="77777777" w:rsidR="001B5902" w:rsidRPr="00BB3F43" w:rsidRDefault="001B5902" w:rsidP="001B5902">
      <w:pPr>
        <w:pStyle w:val="Level4"/>
        <w:tabs>
          <w:tab w:val="clear" w:pos="2041"/>
          <w:tab w:val="num" w:pos="1389"/>
        </w:tabs>
        <w:ind w:left="1389"/>
        <w:rPr>
          <w:lang w:eastAsia="pt-BR"/>
        </w:rPr>
      </w:pPr>
      <w:r w:rsidRPr="00BB3F43">
        <w:t>apresentação, pela Devedora à Emissora,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668E4A0A" w14:textId="77777777"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7BBB4103" w14:textId="2F2F4AD4" w:rsidR="003E3D58" w:rsidRPr="008C59CB" w:rsidRDefault="001D2DD7" w:rsidP="00657FD9">
      <w:pPr>
        <w:pStyle w:val="Level4"/>
        <w:tabs>
          <w:tab w:val="clear" w:pos="2041"/>
          <w:tab w:val="num" w:pos="1389"/>
        </w:tabs>
        <w:ind w:left="1389"/>
      </w:pPr>
      <w:r>
        <w:t xml:space="preserve">apresentar a Emissora comprovante de </w:t>
      </w:r>
      <w:r w:rsidR="003E3D58" w:rsidRPr="00AE6217">
        <w:t xml:space="preserve">registro da titularidade das Debêntures no livro de registro das </w:t>
      </w:r>
      <w:r w:rsidR="003E3D58" w:rsidRPr="008C59CB">
        <w:t>Debêntures da Devedora;</w:t>
      </w:r>
    </w:p>
    <w:p w14:paraId="59BA190F" w14:textId="77777777" w:rsidR="00116CE0" w:rsidRPr="00447EE5" w:rsidRDefault="00116CE0" w:rsidP="003E3D58">
      <w:pPr>
        <w:pStyle w:val="Level4"/>
        <w:tabs>
          <w:tab w:val="clear" w:pos="2041"/>
          <w:tab w:val="num" w:pos="1389"/>
        </w:tabs>
        <w:ind w:left="1389"/>
      </w:pPr>
      <w:r w:rsidRPr="00924813">
        <w:lastRenderedPageBreak/>
        <w:t>inexistência de exigências pela B3, CVM ou ANBIMA, conforme aplicável, que torne a emissão dos CRI impossível ou</w:t>
      </w:r>
      <w:r w:rsidRPr="00447EE5">
        <w:t xml:space="preserve"> inviável; </w:t>
      </w:r>
    </w:p>
    <w:p w14:paraId="53602FC9" w14:textId="77777777"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2C161BF8" w14:textId="77777777"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673BCCC9" w14:textId="77777777"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7C2C3719" w14:textId="77777777"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474AB27E" w14:textId="666A06CA"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(ii)</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107C2E">
        <w:t>5.4</w:t>
      </w:r>
      <w:r w:rsidR="00E26B78" w:rsidRPr="00FE1B6E">
        <w:fldChar w:fldCharType="end"/>
      </w:r>
      <w:r w:rsidR="00E26B78" w:rsidRPr="00FE1B6E">
        <w:t xml:space="preserve"> abaixo</w:t>
      </w:r>
      <w:r w:rsidRPr="00FE1B6E">
        <w:t xml:space="preserve">; </w:t>
      </w:r>
      <w:r w:rsidRPr="00C43223">
        <w:rPr>
          <w:b/>
          <w:bCs/>
        </w:rPr>
        <w:t>(iii)</w:t>
      </w:r>
      <w:r w:rsidRPr="00C43223">
        <w:t xml:space="preserve"> </w:t>
      </w:r>
      <w:r w:rsidR="00E26B78" w:rsidRPr="00C43223">
        <w:t xml:space="preserve">poderão ser utilizados para a aplicação em Investimentos permitidos,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17AE61B8" w14:textId="77777777" w:rsidR="00116CE0" w:rsidRPr="00FE1B6E" w:rsidRDefault="00116CE0" w:rsidP="00050C86">
      <w:pPr>
        <w:pStyle w:val="Level3"/>
      </w:pPr>
      <w:bookmarkStart w:id="133"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34" w:name="_Ref84221399"/>
      <w:bookmarkEnd w:id="133"/>
    </w:p>
    <w:p w14:paraId="17E7906F" w14:textId="0B9E8305" w:rsidR="00116CE0" w:rsidRPr="00C43223" w:rsidRDefault="00116CE0" w:rsidP="00050C86">
      <w:pPr>
        <w:pStyle w:val="Level3"/>
        <w:rPr>
          <w:szCs w:val="20"/>
        </w:rPr>
      </w:pPr>
      <w:bookmarkStart w:id="135" w:name="_Hlk35972875"/>
      <w:bookmarkEnd w:id="134"/>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107C2E">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35"/>
      <w:r w:rsidRPr="00C43223">
        <w:t>.</w:t>
      </w:r>
    </w:p>
    <w:p w14:paraId="299CBBD5" w14:textId="4FB1C281"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107C2E">
        <w:t>5.1.3</w:t>
      </w:r>
      <w:r w:rsidR="00206873" w:rsidRPr="00FE1B6E">
        <w:fldChar w:fldCharType="end"/>
      </w:r>
      <w:r w:rsidR="00206873" w:rsidRPr="00FE1B6E">
        <w:t xml:space="preserve"> acima</w:t>
      </w:r>
      <w:r w:rsidRPr="00FE1B6E">
        <w:t>.</w:t>
      </w:r>
    </w:p>
    <w:p w14:paraId="7CDE951F" w14:textId="77777777" w:rsidR="00116CE0" w:rsidRPr="00B64D26" w:rsidRDefault="00116CE0" w:rsidP="001B7DDE">
      <w:pPr>
        <w:pStyle w:val="Level2"/>
        <w:rPr>
          <w:szCs w:val="20"/>
        </w:rPr>
      </w:pPr>
      <w:bookmarkStart w:id="136" w:name="_Ref7167617"/>
      <w:r w:rsidRPr="00C43223">
        <w:rPr>
          <w:b/>
          <w:bCs/>
          <w:iCs/>
        </w:rPr>
        <w:t>Integralização</w:t>
      </w:r>
      <w:r w:rsidRPr="00945739">
        <w:t xml:space="preserve">. </w:t>
      </w:r>
      <w:r w:rsidRPr="00945739">
        <w:rPr>
          <w:iCs/>
        </w:rPr>
        <w:t xml:space="preserve">Observados os Requisitos de Integralização, conforme aplicável, </w:t>
      </w:r>
      <w:r w:rsidRPr="00797043">
        <w:t>os CRI serão integralizados à vista,</w:t>
      </w:r>
      <w:r w:rsidR="00676448">
        <w:t xml:space="preserve"> em moeda corrente nacional,</w:t>
      </w:r>
      <w:r w:rsidRPr="00797043">
        <w:t xml:space="preserve">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(ii)</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37" w:name="_Ref84011685"/>
      <w:bookmarkEnd w:id="136"/>
    </w:p>
    <w:bookmarkEnd w:id="137"/>
    <w:p w14:paraId="020BAFB1" w14:textId="7777777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155FBC4C" w14:textId="77777777" w:rsidR="00116CE0" w:rsidRPr="00C20E74" w:rsidRDefault="00116CE0" w:rsidP="001B7DDE">
      <w:pPr>
        <w:pStyle w:val="Level3"/>
      </w:pPr>
      <w:bookmarkStart w:id="138"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 xml:space="preserve">tados na Conta </w:t>
      </w:r>
      <w:r w:rsidRPr="00C20E74">
        <w:lastRenderedPageBreak/>
        <w:t>Centralizadora, desde que os tributos mencionados nesta Cláusula não tenham sido pagos diretamente pela Emissora ou descontados de recursos devidos à Emissora.</w:t>
      </w:r>
    </w:p>
    <w:p w14:paraId="14C75C6C" w14:textId="77777777" w:rsidR="008C1771" w:rsidRPr="00FE1B6E" w:rsidRDefault="00116CE0" w:rsidP="00E14D47">
      <w:pPr>
        <w:pStyle w:val="Level2"/>
      </w:pPr>
      <w:bookmarkStart w:id="139" w:name="_Ref7180616"/>
      <w:bookmarkStart w:id="140" w:name="_Ref85551402"/>
      <w:bookmarkStart w:id="141" w:name="_Ref15387360"/>
      <w:bookmarkStart w:id="142" w:name="_Ref85550830"/>
      <w:bookmarkEnd w:id="138"/>
      <w:r w:rsidRPr="00BB3F43">
        <w:rPr>
          <w:b/>
          <w:bCs/>
        </w:rPr>
        <w:t>Destinação</w:t>
      </w:r>
      <w:r w:rsidRPr="00BB3F43">
        <w:rPr>
          <w:b/>
          <w:bCs/>
          <w:iCs/>
        </w:rPr>
        <w:t xml:space="preserve"> dos Recursos.</w:t>
      </w:r>
      <w:r w:rsidRPr="00BB3F43">
        <w:t xml:space="preserve"> </w:t>
      </w:r>
      <w:bookmarkStart w:id="143" w:name="_Ref80864128"/>
      <w:bookmarkStart w:id="144" w:name="_Ref4890622"/>
      <w:bookmarkEnd w:id="139"/>
      <w:r w:rsidR="008C1771" w:rsidRPr="00A42371">
        <w:t xml:space="preserve">Os Recursos Líquidos serão destinados: </w:t>
      </w:r>
      <w:r w:rsidR="008C1771" w:rsidRPr="00A42371">
        <w:rPr>
          <w:b/>
          <w:bCs/>
        </w:rPr>
        <w:t>(a)</w:t>
      </w:r>
      <w:r w:rsidR="008C1771" w:rsidRPr="00AE6217">
        <w:t xml:space="preserve"> pela </w:t>
      </w:r>
      <w:r w:rsidR="00286DCA">
        <w:t xml:space="preserve">Devedora </w:t>
      </w:r>
      <w:r w:rsidR="008C1771" w:rsidRPr="00FE1B6E">
        <w:t xml:space="preserve">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45" w:name="_Hlk86333963"/>
      <w:r w:rsidR="008C1771" w:rsidRPr="00FE1B6E">
        <w:t xml:space="preserve">Usina Rubi; e/ou </w:t>
      </w:r>
      <w:r w:rsidR="008C1771" w:rsidRPr="00FE1B6E">
        <w:rPr>
          <w:b/>
          <w:bCs/>
        </w:rPr>
        <w:t>(e)</w:t>
      </w:r>
      <w:r w:rsidR="008C1771" w:rsidRPr="00FE1B6E">
        <w:t xml:space="preserve"> Usina Jacarandá</w:t>
      </w:r>
      <w:bookmarkEnd w:id="145"/>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w:t>
      </w:r>
      <w:r w:rsidR="00510FC7">
        <w:t>Nova Londrina</w:t>
      </w:r>
      <w:r w:rsidR="008C1771" w:rsidRPr="00FE1B6E">
        <w:t xml:space="preserve">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(ii)</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43"/>
      <w:r w:rsidR="00F64385" w:rsidRPr="00FE1B6E">
        <w:t>.</w:t>
      </w:r>
    </w:p>
    <w:p w14:paraId="3F31572D" w14:textId="77777777" w:rsidR="0061439F" w:rsidRPr="00FE1B6E" w:rsidRDefault="0061439F" w:rsidP="0061439F">
      <w:pPr>
        <w:pStyle w:val="Level3"/>
      </w:pPr>
      <w:bookmarkStart w:id="146" w:name="_Ref85551251"/>
      <w:bookmarkEnd w:id="140"/>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46"/>
    </w:p>
    <w:p w14:paraId="62EA3F2C" w14:textId="640125EA" w:rsidR="00F64385" w:rsidRPr="00C43223" w:rsidRDefault="00F64385" w:rsidP="00F64385">
      <w:pPr>
        <w:pStyle w:val="Level2"/>
      </w:pPr>
      <w:bookmarkStart w:id="147" w:name="_Ref73033364"/>
      <w:bookmarkEnd w:id="141"/>
      <w:bookmarkEnd w:id="144"/>
      <w:r w:rsidRPr="00FE1B6E">
        <w:t xml:space="preserve">A Devedora declara ter encaminhado ao Agente Fiduciário notas fiscais, faturas e outros documentos que comprovam os desembolsos realizados e justificam os reembolsos de gastos 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00AF21AC">
        <w:t>20.006.553,11 (vinte milhões, seis mil, quinhentos e cinquenta e três reais e onze centavos)</w:t>
      </w:r>
      <w:r w:rsidR="00AF21AC" w:rsidRPr="00713250">
        <w:t>.</w:t>
      </w:r>
      <w:r w:rsidR="002944AA">
        <w:t xml:space="preserve"> </w:t>
      </w:r>
    </w:p>
    <w:p w14:paraId="4F86756B" w14:textId="77777777"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42"/>
      <w:bookmarkEnd w:id="147"/>
    </w:p>
    <w:p w14:paraId="74535C11" w14:textId="77777777"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6B15E6" w:rsidRPr="000F30CD">
        <w:t xml:space="preserve"> </w:t>
      </w:r>
      <w:r w:rsidR="00012BD1" w:rsidRPr="000F30CD">
        <w:t xml:space="preserve">(conforme abaixo definida); </w:t>
      </w:r>
    </w:p>
    <w:p w14:paraId="3CFFDBFB" w14:textId="77777777"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3EA703ED" w14:textId="77777777"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030F02">
        <w:t xml:space="preserve"> Reembolso</w:t>
      </w:r>
      <w:r w:rsidRPr="00FE1B6E">
        <w:t xml:space="preserve">, especificadas </w:t>
      </w:r>
      <w:r w:rsidR="002944AA">
        <w:t xml:space="preserve">no </w:t>
      </w:r>
      <w:r w:rsidRPr="00FE1B6E">
        <w:t xml:space="preserve">Anexo </w:t>
      </w:r>
      <w:r w:rsidR="00F71EF1" w:rsidRPr="00FE1B6E">
        <w:t xml:space="preserve">X </w:t>
      </w:r>
      <w:r w:rsidRPr="00FE1B6E">
        <w:t>dest</w:t>
      </w:r>
      <w:r w:rsidR="00F94EDF" w:rsidRPr="00FE1B6E">
        <w:t>e Termo de Securitização</w:t>
      </w:r>
      <w:r w:rsidRPr="00FE1B6E">
        <w:t xml:space="preserve">; e </w:t>
      </w:r>
    </w:p>
    <w:p w14:paraId="284E6979" w14:textId="4CE76B7D" w:rsidR="001C7FA2" w:rsidRPr="004B4541" w:rsidRDefault="00012BD1" w:rsidP="001C7FA2">
      <w:pPr>
        <w:pStyle w:val="Level4"/>
      </w:pPr>
      <w:bookmarkStart w:id="148" w:name="_Ref83735930"/>
      <w:r w:rsidRPr="00FE1B6E">
        <w:t>Os recursos necessários para fazer frente às despesas futuras de desenvolvimento dos Empreendimentos Alvo</w:t>
      </w:r>
      <w:r w:rsidR="00030F02">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107C2E">
        <w:t>5.4</w:t>
      </w:r>
      <w:r w:rsidR="00F94EDF" w:rsidRPr="00FE1B6E">
        <w:fldChar w:fldCharType="end"/>
      </w:r>
      <w:r w:rsidR="00F94EDF" w:rsidRPr="00FE1B6E">
        <w:t xml:space="preserve"> acima</w:t>
      </w:r>
      <w:r w:rsidRPr="00FE1B6E">
        <w:t xml:space="preserve">, deverão ser </w:t>
      </w:r>
      <w:r w:rsidR="00A91CC7">
        <w:t xml:space="preserve">liberados a Devedora, na </w:t>
      </w:r>
      <w:r w:rsidR="00030F02">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48"/>
      <w:r w:rsidR="001C7FA2" w:rsidRPr="00797043">
        <w:t>.</w:t>
      </w:r>
    </w:p>
    <w:p w14:paraId="633120A5" w14:textId="370C052A"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107C2E">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49" w:name="_Ref4519123"/>
      <w:r w:rsidR="00F64385" w:rsidRPr="00FE1B6E">
        <w:t xml:space="preserve">bem como outros documentos do gênero que a Emissora e o Agente Fiduciário dos CRI julgarem necessários para que possam exercer plenamente as prerrogativas decorrentes da </w:t>
      </w:r>
      <w:r w:rsidR="00F64385" w:rsidRPr="00FE1B6E">
        <w:lastRenderedPageBreak/>
        <w:t>titularidade dos ativos, sendo capaz de comprovar a origem e a existência do direito creditório e da correspondente operação que o lastreia e/ou as despesas incorridas.</w:t>
      </w:r>
    </w:p>
    <w:p w14:paraId="6EBE440A" w14:textId="19034D05"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 xml:space="preserve">do inciso (b) (ii)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107C2E">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030F02">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150" w:name="_Ref72749343"/>
      <w:r w:rsidR="00CE1A89" w:rsidRPr="00FE1B6E">
        <w:t>.</w:t>
      </w:r>
      <w:bookmarkStart w:id="151" w:name="_Ref7199179"/>
      <w:bookmarkStart w:id="152" w:name="_Ref4891240"/>
      <w:bookmarkEnd w:id="149"/>
      <w:bookmarkEnd w:id="150"/>
    </w:p>
    <w:p w14:paraId="14451544" w14:textId="77777777" w:rsidR="00CE1A89" w:rsidRPr="00FE1B6E" w:rsidRDefault="00CE1A89" w:rsidP="00B41966">
      <w:pPr>
        <w:pStyle w:val="Level3"/>
      </w:pPr>
      <w:r w:rsidRPr="00FE1B6E">
        <w:t>Não obstante o disposto acima, qualquer alteração nas porcentagens da destinação dos recursos para cada Empreendimento Alvo</w:t>
      </w:r>
      <w:r w:rsidR="00030F02">
        <w:t xml:space="preserve"> Destinação</w:t>
      </w:r>
      <w:r w:rsidRPr="00FE1B6E">
        <w:t xml:space="preserve">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394D9F41" w14:textId="753542A3"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107C2E">
        <w:t>5.4</w:t>
      </w:r>
      <w:r w:rsidRPr="00FE1B6E">
        <w:fldChar w:fldCharType="end"/>
      </w:r>
      <w:r w:rsidRPr="00FE1B6E">
        <w:t xml:space="preserve"> e seguintes; e (ii) confirma que os Empreendimentos Alvo</w:t>
      </w:r>
      <w:r w:rsidR="00030F02">
        <w:t xml:space="preserve"> Destinação</w:t>
      </w:r>
      <w:r w:rsidRPr="00FE1B6E">
        <w:t xml:space="preserve"> serão registrados, em cada SPE, no respectivo ativo imobilizado, pressupondo a sua incorporação ao respectivo imóvel, por acessão, nos termos do artigo 1.248, inciso V, do Código Civil. </w:t>
      </w:r>
    </w:p>
    <w:p w14:paraId="71E35A60" w14:textId="1D14FE1F" w:rsidR="00836840" w:rsidRPr="004B4541" w:rsidRDefault="00116CE0" w:rsidP="00836840">
      <w:pPr>
        <w:pStyle w:val="Level3"/>
      </w:pPr>
      <w:bookmarkStart w:id="153"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107C2E">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demais documentos que comprovem as despesas incorridas; e </w:t>
      </w:r>
      <w:r w:rsidRPr="00797043">
        <w:rPr>
          <w:b/>
        </w:rPr>
        <w:t>(ii)</w:t>
      </w:r>
      <w:r w:rsidRPr="004B4541">
        <w:t xml:space="preserve"> cronograma físico-financeiro de avanço de obras.</w:t>
      </w:r>
      <w:bookmarkEnd w:id="151"/>
      <w:bookmarkEnd w:id="152"/>
      <w:bookmarkEnd w:id="153"/>
    </w:p>
    <w:p w14:paraId="3A0F05F1" w14:textId="77777777" w:rsidR="00836840" w:rsidRPr="00B64D26" w:rsidRDefault="00116CE0">
      <w:pPr>
        <w:pStyle w:val="Level3"/>
      </w:pPr>
      <w:bookmarkStart w:id="154"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54"/>
      <w:r w:rsidRPr="004C1F80">
        <w:t xml:space="preserve"> </w:t>
      </w:r>
      <w:bookmarkStart w:id="155" w:name="_Ref7099479"/>
    </w:p>
    <w:p w14:paraId="6D63CC22" w14:textId="5A2E6E57" w:rsidR="004824E9" w:rsidRPr="00C43223" w:rsidRDefault="004824E9" w:rsidP="004824E9">
      <w:pPr>
        <w:pStyle w:val="Level3"/>
        <w:rPr>
          <w:szCs w:val="24"/>
          <w:lang w:eastAsia="pt-BR"/>
        </w:rPr>
      </w:pPr>
      <w:bookmarkStart w:id="156" w:name="_Ref80864357"/>
      <w:r w:rsidRPr="00B64D26">
        <w:t xml:space="preserve">O Agente Fiduciário deverá verificar, ao longo do prazo de duração dos CRI, o efetivo direcionamento de todos os </w:t>
      </w:r>
      <w:r w:rsidR="003222BF">
        <w:t>R</w:t>
      </w:r>
      <w:r w:rsidR="003222BF" w:rsidRPr="00B64D26">
        <w:t xml:space="preserve">ecursos </w:t>
      </w:r>
      <w:r w:rsidR="003222BF">
        <w:t xml:space="preserve">Líquidos </w:t>
      </w:r>
      <w:r w:rsidRPr="00B64D26">
        <w:t>obtidos por meio da presente Emiss</w:t>
      </w:r>
      <w:r w:rsidRPr="00F206C7">
        <w:t>ão aos Empreendimentos Alvo</w:t>
      </w:r>
      <w:r w:rsidR="00030F02">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107C2E">
        <w:t>5.6.6</w:t>
      </w:r>
      <w:r w:rsidRPr="00FE1B6E">
        <w:fldChar w:fldCharType="end"/>
      </w:r>
      <w:r w:rsidR="005C1622" w:rsidRPr="00FE1B6E">
        <w:t xml:space="preserve"> </w:t>
      </w:r>
      <w:r w:rsidRPr="00FE1B6E">
        <w:t>acima. O Agente Fiduciário não s</w:t>
      </w:r>
      <w:r w:rsidRPr="00C43223">
        <w:t xml:space="preserve">erá responsável por verificar a suficiência, validade, qualidade, veracidade ou completude das informações financeiras constantes do referido Relatório Semestral, ou ainda em qualquer outro documento que lhes seja enviado com o fim de </w:t>
      </w:r>
      <w:r w:rsidRPr="00C43223">
        <w:lastRenderedPageBreak/>
        <w:t>complementar, esclarecer, retificar ou ratificar as informações do mencionado Relatório Semestral.</w:t>
      </w:r>
      <w:bookmarkEnd w:id="156"/>
    </w:p>
    <w:p w14:paraId="289B2F89" w14:textId="74B64701"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107C2E">
        <w:t>5.6.7</w:t>
      </w:r>
      <w:r w:rsidR="002C3D8E" w:rsidRPr="00FE1B6E">
        <w:rPr>
          <w:highlight w:val="yellow"/>
        </w:rPr>
        <w:fldChar w:fldCharType="end"/>
      </w:r>
      <w:r w:rsidR="002C3D8E" w:rsidRPr="00FE1B6E">
        <w:t xml:space="preserve"> </w:t>
      </w:r>
      <w:r w:rsidRPr="00FE1B6E">
        <w:t>acima.</w:t>
      </w:r>
      <w:bookmarkStart w:id="157" w:name="_Ref71743491"/>
      <w:bookmarkEnd w:id="155"/>
    </w:p>
    <w:p w14:paraId="647B65EC" w14:textId="32D25250" w:rsidR="00836840" w:rsidRPr="00C43223" w:rsidRDefault="00116CE0" w:rsidP="00540E56">
      <w:pPr>
        <w:pStyle w:val="Level3"/>
      </w:pPr>
      <w:bookmarkStart w:id="158"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107C2E">
        <w:t>5.5</w:t>
      </w:r>
      <w:r w:rsidR="00D705A4" w:rsidRPr="00FE1B6E">
        <w:fldChar w:fldCharType="end"/>
      </w:r>
      <w:r w:rsidRPr="00FE1B6E">
        <w:t xml:space="preserve"> e seguintes acima, transferir os Recursos Líquidos para as SPEs por meio de Aporte de Recursos; e </w:t>
      </w:r>
      <w:r w:rsidRPr="00FE1B6E">
        <w:rPr>
          <w:b/>
          <w:bCs/>
        </w:rPr>
        <w:t>(ii)</w:t>
      </w:r>
      <w:r w:rsidRPr="00C43223">
        <w:t xml:space="preserve"> tomará todas as providências para que as SPEs utilizem tais recursos nos Empreendimentos Alvo.</w:t>
      </w:r>
      <w:bookmarkEnd w:id="157"/>
      <w:bookmarkEnd w:id="158"/>
    </w:p>
    <w:p w14:paraId="6D01EFB0" w14:textId="77777777"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7E5534C9"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59" w:name="_Ref486448440"/>
      <w:bookmarkStart w:id="160" w:name="_Ref4950417"/>
      <w:bookmarkStart w:id="161" w:name="_Ref7225085"/>
      <w:bookmarkEnd w:id="131"/>
    </w:p>
    <w:p w14:paraId="25D6FAFB" w14:textId="0E169BE2"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107C2E">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62" w:name="_Ref87968116"/>
    </w:p>
    <w:p w14:paraId="436741AE" w14:textId="77777777" w:rsidR="00896ACD" w:rsidRDefault="007237EC" w:rsidP="007237EC">
      <w:pPr>
        <w:pStyle w:val="Level2"/>
      </w:pPr>
      <w:bookmarkStart w:id="163" w:name="_Ref79485188"/>
      <w:bookmarkStart w:id="164" w:name="_Ref84220198"/>
      <w:bookmarkStart w:id="165" w:name="_Ref87972472"/>
      <w:bookmarkEnd w:id="159"/>
      <w:bookmarkEnd w:id="160"/>
      <w:bookmarkEnd w:id="161"/>
      <w:bookmarkEnd w:id="162"/>
      <w:r w:rsidRPr="007237EC">
        <w:rPr>
          <w:b/>
          <w:bCs/>
        </w:rPr>
        <w:t>JUROS REMUNERATÓRIOS DOS CRI:</w:t>
      </w:r>
      <w:r>
        <w:t xml:space="preserve"> </w:t>
      </w:r>
    </w:p>
    <w:p w14:paraId="6B4F8986" w14:textId="68F3C923" w:rsidR="00116CE0" w:rsidRPr="004B4541" w:rsidRDefault="00B379B7" w:rsidP="00896ACD">
      <w:pPr>
        <w:pStyle w:val="Level3"/>
      </w:pPr>
      <w:r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2A0EDF">
        <w:rPr>
          <w:szCs w:val="20"/>
        </w:rPr>
        <w:t>7,53</w:t>
      </w:r>
      <w:r w:rsidR="002A0EDF" w:rsidRPr="00F6090E">
        <w:rPr>
          <w:szCs w:val="20"/>
        </w:rPr>
        <w:t xml:space="preserve">% </w:t>
      </w:r>
      <w:r w:rsidR="007D092C" w:rsidRPr="00F6090E">
        <w:rPr>
          <w:szCs w:val="20"/>
        </w:rPr>
        <w:t>(</w:t>
      </w:r>
      <w:r w:rsidR="002A0EDF">
        <w:rPr>
          <w:szCs w:val="20"/>
        </w:rPr>
        <w:t xml:space="preserve">sete inteiros e cinquenta e três centésimos </w:t>
      </w:r>
      <w:r w:rsidR="007D092C">
        <w:t xml:space="preserve">por cento) </w:t>
      </w:r>
      <w:r w:rsidR="001A0C2D" w:rsidRPr="007237EC">
        <w:t>ao ano, base 252 (duzentos e cinquenta e dois) Dias Úteis</w:t>
      </w:r>
      <w:r w:rsidR="006266C9">
        <w:t>)</w:t>
      </w:r>
      <w:r w:rsidR="001A0C2D" w:rsidRPr="007237EC">
        <w:t xml:space="preserve">, calculados de forma exponencial e cumulativa </w:t>
      </w:r>
      <w:r w:rsidR="001A0C2D" w:rsidRPr="007237EC">
        <w:rPr>
          <w:i/>
          <w:iCs/>
        </w:rPr>
        <w:t>pro rata temporis</w:t>
      </w:r>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63"/>
      <w:bookmarkEnd w:id="164"/>
      <w:r w:rsidR="001A0C2D" w:rsidRPr="007237EC">
        <w:t>.</w:t>
      </w:r>
      <w:bookmarkEnd w:id="165"/>
      <w:r w:rsidR="007D092C">
        <w:t xml:space="preserve"> </w:t>
      </w:r>
    </w:p>
    <w:p w14:paraId="655BC74C" w14:textId="77777777" w:rsidR="001A0C2D" w:rsidRPr="00BB3F43" w:rsidRDefault="001A0C2D" w:rsidP="001A0C2D">
      <w:pPr>
        <w:pStyle w:val="Level3"/>
      </w:pPr>
      <w:bookmarkStart w:id="166" w:name="_Ref286330516"/>
      <w:bookmarkStart w:id="167" w:name="_Ref286331549"/>
      <w:bookmarkStart w:id="168"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pro rata temporis</w:t>
      </w:r>
      <w:r w:rsidRPr="00F206C7">
        <w:t xml:space="preserve"> por Dias Úteis decorridos</w:t>
      </w:r>
      <w:r w:rsidRPr="00C20E74">
        <w:t xml:space="preserve"> de acordo com a seguinte fórmula: </w:t>
      </w:r>
    </w:p>
    <w:p w14:paraId="0CF9A4ED"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6038C44E" w14:textId="77777777" w:rsidR="001A0C2D" w:rsidRPr="008C59CB" w:rsidRDefault="001A0C2D" w:rsidP="001A0C2D">
      <w:pPr>
        <w:pStyle w:val="Body"/>
        <w:ind w:left="1361"/>
      </w:pPr>
    </w:p>
    <w:p w14:paraId="7CCFC49E" w14:textId="77777777" w:rsidR="001A0C2D" w:rsidRPr="00924813" w:rsidRDefault="001A0C2D" w:rsidP="001A0C2D">
      <w:pPr>
        <w:pStyle w:val="Body"/>
        <w:ind w:left="1361"/>
      </w:pPr>
      <w:r w:rsidRPr="00924813">
        <w:t>onde:</w:t>
      </w:r>
    </w:p>
    <w:p w14:paraId="49B6CAE6" w14:textId="77777777"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0492A9CF" w14:textId="77777777" w:rsidR="001A0C2D" w:rsidRPr="00447EE5" w:rsidRDefault="001A0C2D" w:rsidP="001A0C2D">
      <w:pPr>
        <w:pStyle w:val="Body"/>
        <w:ind w:left="1361"/>
      </w:pPr>
      <w:r w:rsidRPr="00447EE5">
        <w:lastRenderedPageBreak/>
        <w:t>VNa = Conforme definido acima;</w:t>
      </w:r>
    </w:p>
    <w:p w14:paraId="09890BEC"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699B062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62014847" w14:textId="77777777" w:rsidR="001A0C2D" w:rsidRPr="00C43223" w:rsidRDefault="001A0C2D" w:rsidP="001A0C2D">
      <w:pPr>
        <w:pStyle w:val="Body"/>
        <w:ind w:left="1361"/>
      </w:pPr>
      <w:r w:rsidRPr="00C43223">
        <w:t xml:space="preserve">Onde: </w:t>
      </w:r>
    </w:p>
    <w:p w14:paraId="663EC8D9" w14:textId="3090E448" w:rsidR="001A0C2D" w:rsidRPr="000F30CD" w:rsidRDefault="001A0C2D" w:rsidP="001A0C2D">
      <w:pPr>
        <w:pStyle w:val="Body"/>
        <w:ind w:left="1361"/>
      </w:pPr>
      <w:r w:rsidRPr="00C43223">
        <w:t xml:space="preserve">taxa </w:t>
      </w:r>
      <w:r w:rsidRPr="00945739">
        <w:t xml:space="preserve">= </w:t>
      </w:r>
      <w:r w:rsidR="00E33C6D">
        <w:rPr>
          <w:szCs w:val="20"/>
        </w:rPr>
        <w:t>7,53</w:t>
      </w:r>
      <w:r w:rsidR="002A0EDF">
        <w:rPr>
          <w:szCs w:val="20"/>
        </w:rPr>
        <w:t>00</w:t>
      </w:r>
    </w:p>
    <w:p w14:paraId="11AC0CBE" w14:textId="77777777" w:rsidR="001A0C2D" w:rsidRPr="004C1F80" w:rsidRDefault="001A0C2D" w:rsidP="001A0C2D">
      <w:pPr>
        <w:pStyle w:val="Body"/>
        <w:ind w:left="1361"/>
      </w:pPr>
      <w:r w:rsidRPr="000F30CD">
        <w:t>dup = conforme definido acima;</w:t>
      </w:r>
    </w:p>
    <w:p w14:paraId="10719BAF" w14:textId="77777777" w:rsidR="00116CE0" w:rsidRPr="008C59CB" w:rsidRDefault="00116CE0" w:rsidP="00FC67F1">
      <w:pPr>
        <w:pStyle w:val="Level1"/>
        <w:rPr>
          <w:szCs w:val="20"/>
        </w:rPr>
      </w:pPr>
      <w:bookmarkStart w:id="169" w:name="_DV_M274"/>
      <w:bookmarkStart w:id="170" w:name="_DV_M275"/>
      <w:bookmarkStart w:id="171" w:name="_DV_M276"/>
      <w:bookmarkStart w:id="172" w:name="_DV_M277"/>
      <w:bookmarkStart w:id="173" w:name="_DV_M278"/>
      <w:bookmarkStart w:id="174" w:name="_DV_M282"/>
      <w:bookmarkStart w:id="175" w:name="_DV_M283"/>
      <w:bookmarkStart w:id="176" w:name="_DV_M284"/>
      <w:bookmarkStart w:id="177" w:name="_DV_M100"/>
      <w:bookmarkStart w:id="178" w:name="_DV_M101"/>
      <w:bookmarkStart w:id="179" w:name="_DV_M108"/>
      <w:bookmarkStart w:id="180" w:name="_DV_M111"/>
      <w:bookmarkStart w:id="181" w:name="_DV_M112"/>
      <w:bookmarkStart w:id="182" w:name="_DV_M113"/>
      <w:bookmarkStart w:id="183" w:name="_Toc7225791"/>
      <w:bookmarkStart w:id="184" w:name="_Toc7225853"/>
      <w:bookmarkStart w:id="185" w:name="_Toc7225886"/>
      <w:bookmarkStart w:id="186" w:name="_Toc7225919"/>
      <w:bookmarkStart w:id="187" w:name="_Toc7303878"/>
      <w:bookmarkStart w:id="188" w:name="_Toc7325050"/>
      <w:bookmarkStart w:id="189" w:name="_Toc7225792"/>
      <w:bookmarkStart w:id="190" w:name="_Toc7225854"/>
      <w:bookmarkStart w:id="191" w:name="_Toc7225887"/>
      <w:bookmarkStart w:id="192" w:name="_Toc7225920"/>
      <w:bookmarkStart w:id="193" w:name="_Toc7303879"/>
      <w:bookmarkStart w:id="194" w:name="_Toc7325051"/>
      <w:bookmarkStart w:id="195" w:name="_Toc7225793"/>
      <w:bookmarkStart w:id="196" w:name="_Toc7225855"/>
      <w:bookmarkStart w:id="197" w:name="_Toc7225888"/>
      <w:bookmarkStart w:id="198" w:name="_Toc7225921"/>
      <w:bookmarkStart w:id="199" w:name="_Toc7303880"/>
      <w:bookmarkStart w:id="200" w:name="_Toc7325052"/>
      <w:bookmarkStart w:id="201" w:name="_Toc7225794"/>
      <w:bookmarkStart w:id="202" w:name="_Toc7225856"/>
      <w:bookmarkStart w:id="203" w:name="_Toc7225889"/>
      <w:bookmarkStart w:id="204" w:name="_Toc7225922"/>
      <w:bookmarkStart w:id="205" w:name="_Toc7303881"/>
      <w:bookmarkStart w:id="206" w:name="_Toc7325053"/>
      <w:bookmarkStart w:id="207" w:name="_Toc411606364"/>
      <w:bookmarkStart w:id="208" w:name="_Ref486427263"/>
      <w:bookmarkStart w:id="209" w:name="_Toc5023991"/>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AE6217">
        <w:t xml:space="preserve">RESGATE ANTECIPADO </w:t>
      </w:r>
      <w:bookmarkEnd w:id="207"/>
      <w:bookmarkEnd w:id="208"/>
      <w:r w:rsidRPr="00AE6217">
        <w:t>DOS CRI</w:t>
      </w:r>
      <w:bookmarkEnd w:id="209"/>
    </w:p>
    <w:p w14:paraId="716E4710" w14:textId="783E4C38"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107C2E">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107C2E">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10" w:name="_Ref84218485"/>
    </w:p>
    <w:p w14:paraId="2EA91D63" w14:textId="77777777" w:rsidR="004E42A6" w:rsidRPr="004E42A6" w:rsidRDefault="00116CE0" w:rsidP="00F97F91">
      <w:pPr>
        <w:pStyle w:val="Level2"/>
      </w:pPr>
      <w:bookmarkStart w:id="211" w:name="_DV_M110"/>
      <w:bookmarkStart w:id="212" w:name="_Ref19039850"/>
      <w:bookmarkStart w:id="213" w:name="_Ref74334667"/>
      <w:bookmarkStart w:id="214" w:name="_Toc5206755"/>
      <w:bookmarkStart w:id="215" w:name="_Ref298842333"/>
      <w:bookmarkEnd w:id="210"/>
      <w:bookmarkEnd w:id="211"/>
      <w:r w:rsidRPr="00C43223">
        <w:rPr>
          <w:b/>
          <w:bCs/>
          <w:iCs/>
        </w:rPr>
        <w:t>Resgate Antecipado Facultativo das Debêntures</w:t>
      </w:r>
      <w:r w:rsidRPr="00C43223">
        <w:t>.</w:t>
      </w:r>
      <w:bookmarkEnd w:id="212"/>
      <w:r w:rsidRPr="00C43223">
        <w:t xml:space="preserve"> </w:t>
      </w:r>
      <w:r w:rsidR="004E42A6" w:rsidRPr="004E42A6">
        <w:t xml:space="preserve">A </w:t>
      </w:r>
      <w:r w:rsidR="004E42A6">
        <w:t>Devedora</w:t>
      </w:r>
      <w:r w:rsidR="004E42A6" w:rsidRPr="004E42A6">
        <w:t xml:space="preserve">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p>
    <w:p w14:paraId="28D91A16" w14:textId="77777777" w:rsidR="004E42A6" w:rsidRPr="00792838" w:rsidRDefault="004E42A6" w:rsidP="004E42A6">
      <w:pPr>
        <w:pStyle w:val="Level3"/>
      </w:pPr>
      <w:bookmarkStart w:id="216"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30 (trinta) dias corridos de antecedência da data do Resgate Antecipado Facultativo. Tal comunicado deverá conter os termos e condições do Resgate Antecipado Facultativo, que incluem, mas não se limitam: </w:t>
      </w:r>
      <w:r w:rsidRPr="00BF3C23">
        <w:rPr>
          <w:b/>
          <w:bCs/>
        </w:rPr>
        <w:t>(i)</w:t>
      </w:r>
      <w:r w:rsidRPr="00792838">
        <w:t xml:space="preserve"> a data do Resgate Antecipado Facultativo, que deverá, obrigatoriamente, ser um Dia Útil; </w:t>
      </w:r>
      <w:r w:rsidRPr="00BF3C23">
        <w:rPr>
          <w:b/>
          <w:bCs/>
        </w:rPr>
        <w:t>(ii)</w:t>
      </w:r>
      <w:r w:rsidRPr="00792838">
        <w:t xml:space="preserve"> a menção ao Valor do Resgate Antecipado Facultativo (conforme abaixo definido); e </w:t>
      </w:r>
      <w:r w:rsidRPr="00BF3C23">
        <w:rPr>
          <w:b/>
          <w:bCs/>
        </w:rPr>
        <w:t>(iii)</w:t>
      </w:r>
      <w:r w:rsidRPr="00792838">
        <w:t xml:space="preserve"> quaisquer outras informações necessárias à operacionalização do Resgate Antecipado Facultativo</w:t>
      </w:r>
      <w:r>
        <w:t>.</w:t>
      </w:r>
      <w:bookmarkEnd w:id="216"/>
    </w:p>
    <w:p w14:paraId="2BCA7D88" w14:textId="77777777" w:rsidR="004E42A6" w:rsidRPr="00BF3C23" w:rsidRDefault="004E42A6" w:rsidP="00546F1A">
      <w:pPr>
        <w:pStyle w:val="Level3"/>
      </w:pPr>
      <w:bookmarkStart w:id="217" w:name="_Ref85633616"/>
      <w:bookmarkStart w:id="218" w:name="_Ref37779356"/>
      <w:r w:rsidRPr="00BF3C23">
        <w:t xml:space="preserve">O valor a ser pago pela </w:t>
      </w:r>
      <w:r w:rsidR="00546F1A">
        <w:t xml:space="preserve">Devedora </w:t>
      </w:r>
      <w:r w:rsidRPr="00BF3C23">
        <w:t xml:space="preserve">em relação a cada uma das Debêntures no âmbito do Resgate Antecipado Facultativo será equivalente ao maior valor entre: </w:t>
      </w:r>
      <w:bookmarkStart w:id="219" w:name="_Hlk85037531"/>
      <w:r w:rsidRPr="00F97F91">
        <w:rPr>
          <w:b/>
        </w:rPr>
        <w:t>(i)</w:t>
      </w:r>
      <w:r>
        <w:t xml:space="preserve"> o Valor Nominal Atualizado</w:t>
      </w:r>
      <w:r w:rsidR="00546F1A">
        <w:t xml:space="preserve"> das Debêntures</w:t>
      </w:r>
      <w:r>
        <w:t xml:space="preserve"> ou saldo do Valor Nominal Atualizado das Debêntures, acrescido da respectiva </w:t>
      </w:r>
      <w:r w:rsidR="00546F1A">
        <w:t>r</w:t>
      </w:r>
      <w:r>
        <w:t>emuneração</w:t>
      </w:r>
      <w:r w:rsidR="00546F1A">
        <w:t xml:space="preserve"> das Debêntures</w:t>
      </w:r>
      <w:r>
        <w:t xml:space="preserve">, calculada </w:t>
      </w:r>
      <w:r w:rsidRPr="00107089">
        <w:rPr>
          <w:i/>
          <w:iCs/>
        </w:rPr>
        <w:t>pro rata temporis</w:t>
      </w:r>
      <w:r>
        <w:t xml:space="preserve">, </w:t>
      </w:r>
      <w:bookmarkEnd w:id="219"/>
      <w:r>
        <w:t xml:space="preserve">base 252 (duzentos e cinquenta e dois) Dias Úteis, desde a Primeira Data de Integralização das Debêntures ou da Data de Pagamento da </w:t>
      </w:r>
      <w:r w:rsidR="00546F1A">
        <w:t>r</w:t>
      </w:r>
      <w:r>
        <w:t xml:space="preserve">emuneração das Debêntures imediatamente anterior, conforme o caso (inclusive) até a data de seu efetivo pagamento (exclusive), dos Encargos Moratórios e de quaisquer obrigações pecuniárias e outros acréscimos referentes às Debêntures, se houver; </w:t>
      </w:r>
      <w:r w:rsidRPr="00BF3C23">
        <w:rPr>
          <w:b/>
          <w:bCs/>
        </w:rPr>
        <w:t>(ii)</w:t>
      </w:r>
      <w:r>
        <w:t xml:space="preserve"> o valor presente das parcelas remanescentes de pagamento de amortização do saldo do Valor Nominal Atualizado das Debêntures e da </w:t>
      </w:r>
      <w:r w:rsidR="00546F1A">
        <w:t>r</w:t>
      </w:r>
      <w:r>
        <w:t>emuneração</w:t>
      </w:r>
      <w:r w:rsidR="00546F1A">
        <w:t xml:space="preserve"> das Debêntures</w:t>
      </w:r>
      <w:r>
        <w:t xml:space="preserve">, utilizando como taxa de desconto o cupom do título Tesouro IPCA+ com Juros Semestrais (NTN-B) de vencimento em 2028 acrescido de uma sobretaxa (spread) de 0,55% (cinquenta e cinco centésimos por cento), calculado conforme fórmula abaixo, acrescido dos </w:t>
      </w:r>
      <w:r>
        <w:lastRenderedPageBreak/>
        <w:t>Encargos Moratórios e de quaisquer obrigações pecuniárias e outros acréscimos referentes às Debêntures, se houver</w:t>
      </w:r>
      <w:r w:rsidR="00546F1A">
        <w:t xml:space="preserve"> (“</w:t>
      </w:r>
      <w:r w:rsidR="00546F1A" w:rsidRPr="00546F1A">
        <w:rPr>
          <w:b/>
          <w:bCs/>
        </w:rPr>
        <w:t>Prêmio do Resgate Antecipado Facultativo</w:t>
      </w:r>
      <w:r w:rsidR="00546F1A">
        <w:t>”)</w:t>
      </w:r>
      <w:r>
        <w:t>:</w:t>
      </w:r>
    </w:p>
    <w:p w14:paraId="123EA572" w14:textId="77777777" w:rsidR="004E42A6" w:rsidRPr="00792838" w:rsidRDefault="004E42A6" w:rsidP="004E42A6">
      <w:pPr>
        <w:pStyle w:val="Level3"/>
        <w:numPr>
          <w:ilvl w:val="0"/>
          <w:numId w:val="0"/>
        </w:numPr>
        <w:ind w:left="1361"/>
        <w:jc w:val="center"/>
      </w:pPr>
      <w:r>
        <w:rPr>
          <w:noProof/>
        </w:rPr>
        <w:drawing>
          <wp:inline distT="0" distB="0" distL="0" distR="0" wp14:anchorId="05217932" wp14:editId="70331434">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3"/>
                    <a:stretch>
                      <a:fillRect/>
                    </a:stretch>
                  </pic:blipFill>
                  <pic:spPr>
                    <a:xfrm>
                      <a:off x="0" y="0"/>
                      <a:ext cx="1485900" cy="647700"/>
                    </a:xfrm>
                    <a:prstGeom prst="rect">
                      <a:avLst/>
                    </a:prstGeom>
                  </pic:spPr>
                </pic:pic>
              </a:graphicData>
            </a:graphic>
          </wp:inline>
        </w:drawing>
      </w:r>
    </w:p>
    <w:p w14:paraId="085DD47E" w14:textId="77777777" w:rsidR="004E42A6" w:rsidRPr="00F97F91" w:rsidRDefault="004E42A6" w:rsidP="00F97F91">
      <w:pPr>
        <w:pStyle w:val="Body"/>
        <w:ind w:left="1361"/>
      </w:pPr>
      <w:r w:rsidRPr="00F97F91">
        <w:t>Onde:</w:t>
      </w:r>
    </w:p>
    <w:bookmarkEnd w:id="217"/>
    <w:bookmarkEnd w:id="218"/>
    <w:p w14:paraId="12ADA398" w14:textId="77777777" w:rsidR="004E42A6" w:rsidRDefault="004E42A6" w:rsidP="004E42A6">
      <w:pPr>
        <w:pStyle w:val="Body"/>
        <w:ind w:left="1361"/>
      </w:pPr>
      <w:r>
        <w:t>VP = somatório do valor presente das parcelas de pagamento das Debêntures;</w:t>
      </w:r>
    </w:p>
    <w:p w14:paraId="2A69AC14" w14:textId="77777777" w:rsidR="004E42A6" w:rsidRDefault="004E42A6" w:rsidP="004E42A6">
      <w:pPr>
        <w:pStyle w:val="Body"/>
        <w:ind w:left="1361"/>
      </w:pPr>
      <w:r>
        <w:t xml:space="preserve">C = </w:t>
      </w:r>
      <w:r w:rsidR="006623CC">
        <w:rPr>
          <w:szCs w:val="20"/>
        </w:rPr>
        <w:t>Conforme defi</w:t>
      </w:r>
      <w:r w:rsidR="007050E9">
        <w:rPr>
          <w:szCs w:val="20"/>
        </w:rPr>
        <w:t>nido na cláusula 4.9 acima.</w:t>
      </w:r>
    </w:p>
    <w:p w14:paraId="32FB3509" w14:textId="77777777" w:rsidR="004E42A6" w:rsidRDefault="004E42A6" w:rsidP="004E42A6">
      <w:pPr>
        <w:pStyle w:val="Body"/>
        <w:ind w:left="1361"/>
      </w:pPr>
      <w:r>
        <w:t>n = número total de eventos de pagamento a serem realizados das Debêntures, sendo "n" um número inteiro;</w:t>
      </w:r>
    </w:p>
    <w:p w14:paraId="6A2E75D4" w14:textId="77777777" w:rsidR="004E42A6" w:rsidRDefault="004E42A6" w:rsidP="004E42A6">
      <w:pPr>
        <w:pStyle w:val="Body"/>
        <w:ind w:left="1361"/>
      </w:pPr>
      <w:r>
        <w:t xml:space="preserve">VNEk = valor unitário de cada um dos "k" valores devidos das Debêntures, sendo o valor de cada parcela "k" equivalente ao pagamento da </w:t>
      </w:r>
      <w:r w:rsidR="00546F1A">
        <w:t>r</w:t>
      </w:r>
      <w:r>
        <w:t xml:space="preserve">emuneração </w:t>
      </w:r>
      <w:r w:rsidR="00546F1A">
        <w:t xml:space="preserve">das Debêntures </w:t>
      </w:r>
      <w:r>
        <w:t>e/ou à amortização do saldo do Valor Nominal Atualizado das Debêntures;</w:t>
      </w:r>
    </w:p>
    <w:p w14:paraId="136B44DF" w14:textId="77777777" w:rsidR="004E42A6" w:rsidRDefault="004E42A6" w:rsidP="004E42A6">
      <w:pPr>
        <w:pStyle w:val="Body"/>
        <w:ind w:left="1361"/>
      </w:pPr>
      <w:r>
        <w:t>FVPk = fator de valor presente, apurado conforme fórmula a seguir, calculado com 9 (nove) casas decimais, com arredondamento:</w:t>
      </w:r>
    </w:p>
    <w:p w14:paraId="153DE659" w14:textId="77777777" w:rsidR="004E42A6" w:rsidRDefault="004E42A6" w:rsidP="004E42A6">
      <w:pPr>
        <w:pStyle w:val="Level2"/>
        <w:numPr>
          <w:ilvl w:val="0"/>
          <w:numId w:val="0"/>
        </w:numPr>
        <w:ind w:left="1843"/>
        <w:jc w:val="center"/>
        <w:rPr>
          <w:u w:val="single"/>
        </w:rPr>
      </w:pPr>
      <w:r>
        <w:rPr>
          <w:noProof/>
        </w:rPr>
        <w:drawing>
          <wp:inline distT="0" distB="0" distL="0" distR="0" wp14:anchorId="729B1310" wp14:editId="42373689">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4"/>
                    <a:stretch>
                      <a:fillRect/>
                    </a:stretch>
                  </pic:blipFill>
                  <pic:spPr>
                    <a:xfrm>
                      <a:off x="0" y="0"/>
                      <a:ext cx="3097311" cy="550834"/>
                    </a:xfrm>
                    <a:prstGeom prst="rect">
                      <a:avLst/>
                    </a:prstGeom>
                  </pic:spPr>
                </pic:pic>
              </a:graphicData>
            </a:graphic>
          </wp:inline>
        </w:drawing>
      </w:r>
    </w:p>
    <w:p w14:paraId="02BA94D1" w14:textId="77777777" w:rsidR="004E42A6" w:rsidRDefault="004E42A6" w:rsidP="004E42A6">
      <w:pPr>
        <w:pStyle w:val="Body"/>
        <w:ind w:left="1361"/>
      </w:pPr>
      <w:r>
        <w:t>Onde:</w:t>
      </w:r>
    </w:p>
    <w:p w14:paraId="4AEBB70B" w14:textId="77777777" w:rsidR="004E42A6" w:rsidRPr="00BF3C23" w:rsidRDefault="004E42A6" w:rsidP="004E42A6">
      <w:pPr>
        <w:pStyle w:val="Body"/>
        <w:ind w:left="1361"/>
      </w:pPr>
      <w:r w:rsidRPr="00BF3C23">
        <w:t xml:space="preserve">TESOUROIPCA = cupom do título Tesouro IPCA+ com Juros Semestrais (NTNB) de vencimento em 2028; e </w:t>
      </w:r>
    </w:p>
    <w:p w14:paraId="4FDA05C7" w14:textId="77777777" w:rsidR="004E42A6" w:rsidRPr="00BF3C23" w:rsidRDefault="004E42A6" w:rsidP="004E42A6">
      <w:pPr>
        <w:pStyle w:val="Body"/>
        <w:ind w:left="1361"/>
      </w:pPr>
      <w:r w:rsidRPr="00BF3C23">
        <w:t xml:space="preserve">nk = número de Dias Úteis entre a data do Resgate Antecipado Facultativo e a data de vencimento programada de cada parcela "k" vincenda. </w:t>
      </w:r>
    </w:p>
    <w:p w14:paraId="7A1C7988" w14:textId="77777777" w:rsidR="00390039" w:rsidRDefault="00390039" w:rsidP="00390039">
      <w:pPr>
        <w:pStyle w:val="Level3"/>
      </w:pPr>
      <w:r w:rsidRPr="00FF0180">
        <w:t>Na hipótese da data de Resgate Antecipado Facultativo</w:t>
      </w:r>
      <w:r>
        <w:t xml:space="preserve"> das Debêntures</w:t>
      </w:r>
      <w:r w:rsidRPr="00FF0180">
        <w:t xml:space="preserve"> coincidir com uma Data de Pagamento</w:t>
      </w:r>
      <w:r>
        <w:t xml:space="preserve"> das Debêntures</w:t>
      </w:r>
      <w:r w:rsidRPr="00FF0180">
        <w:t xml:space="preserve">, o Prêmio do Resgate Antecipado Facultativo incidirá somente sobre o saldo do Valor Nominal Unitário Atualizado </w:t>
      </w:r>
      <w:r>
        <w:t xml:space="preserve">das Debêntures </w:t>
      </w:r>
      <w:r w:rsidRPr="00FF0180">
        <w:t>após o pagamento da parcela de amortização programada na Data de Pagamento</w:t>
      </w:r>
      <w:r>
        <w:t xml:space="preserve"> das Debêntures.</w:t>
      </w:r>
    </w:p>
    <w:p w14:paraId="316F593B" w14:textId="77777777" w:rsidR="004E42A6" w:rsidRPr="00BF3C23" w:rsidRDefault="004E42A6" w:rsidP="00546F1A">
      <w:pPr>
        <w:pStyle w:val="Level3"/>
      </w:pPr>
      <w:r w:rsidRPr="00107089">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17BF0BF8" w14:textId="77777777" w:rsidR="00B3342D" w:rsidRPr="00FE1B6E" w:rsidRDefault="00B3342D" w:rsidP="00B3342D">
      <w:pPr>
        <w:pStyle w:val="Level2"/>
      </w:pPr>
      <w:bookmarkStart w:id="220" w:name="_Ref84237991"/>
      <w:bookmarkStart w:id="221" w:name="_Ref4899136"/>
      <w:bookmarkEnd w:id="213"/>
      <w:bookmarkEnd w:id="214"/>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20"/>
    </w:p>
    <w:p w14:paraId="173AF347" w14:textId="40B2C0F8" w:rsidR="00B3342D" w:rsidRPr="00FE1B6E" w:rsidRDefault="00B3342D" w:rsidP="00B3342D">
      <w:pPr>
        <w:pStyle w:val="Level2"/>
      </w:pPr>
      <w:bookmarkStart w:id="222"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w:t>
      </w:r>
      <w:r w:rsidRPr="00FE1B6E">
        <w:lastRenderedPageBreak/>
        <w:t xml:space="preserve">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107C2E">
        <w:t>6.3</w:t>
      </w:r>
      <w:r w:rsidRPr="00FE1B6E">
        <w:fldChar w:fldCharType="end"/>
      </w:r>
      <w:r w:rsidRPr="00FE1B6E">
        <w:t xml:space="preserve"> acima.</w:t>
      </w:r>
      <w:bookmarkEnd w:id="222"/>
    </w:p>
    <w:p w14:paraId="4B939786" w14:textId="27E7D7A3"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23"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107C2E">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107C2E">
        <w:t>6.5.2</w:t>
      </w:r>
      <w:r w:rsidR="00554F6D" w:rsidRPr="00FE1B6E">
        <w:fldChar w:fldCharType="end"/>
      </w:r>
      <w:r w:rsidRPr="00FE1B6E">
        <w:t xml:space="preserve"> abaixo</w:t>
      </w:r>
      <w:bookmarkEnd w:id="223"/>
      <w:r w:rsidRPr="00FE1B6E">
        <w:t>.</w:t>
      </w:r>
      <w:r w:rsidR="002135CA" w:rsidRPr="00FE1B6E">
        <w:t xml:space="preserve"> </w:t>
      </w:r>
    </w:p>
    <w:p w14:paraId="7828DA60" w14:textId="77777777" w:rsidR="00116CE0" w:rsidRPr="004B4541" w:rsidRDefault="00116CE0" w:rsidP="001D38DC">
      <w:pPr>
        <w:pStyle w:val="Level3"/>
        <w:rPr>
          <w:szCs w:val="20"/>
        </w:rPr>
      </w:pPr>
      <w:bookmarkStart w:id="224" w:name="_Ref15397585"/>
      <w:bookmarkStart w:id="225" w:name="_Ref19020809"/>
      <w:r w:rsidRPr="00C43223">
        <w:rPr>
          <w:b/>
          <w:bCs/>
          <w:iCs/>
        </w:rPr>
        <w:t>Vencime</w:t>
      </w:r>
      <w:r w:rsidRPr="00945739">
        <w:rPr>
          <w:b/>
          <w:bCs/>
          <w:iCs/>
        </w:rPr>
        <w:t>nto Antecipado Automático</w:t>
      </w:r>
      <w:r w:rsidRPr="00945739">
        <w:rPr>
          <w:i/>
        </w:rPr>
        <w:t xml:space="preserve">. </w:t>
      </w:r>
      <w:bookmarkEnd w:id="221"/>
      <w:bookmarkEnd w:id="224"/>
      <w:r w:rsidRPr="00797043">
        <w:t>Constituem Eventos de Vencimento Antecipado Automático que acarretam o vencimento automático das obrigações decorrentes das Debêntures, independentemente de aviso ou notificação, judicial ou extrajudicial</w:t>
      </w:r>
      <w:bookmarkStart w:id="226" w:name="_Ref83909358"/>
      <w:bookmarkEnd w:id="225"/>
      <w:r w:rsidR="0081496D">
        <w:t>:</w:t>
      </w:r>
      <w:r w:rsidR="00813071">
        <w:t xml:space="preserve"> </w:t>
      </w:r>
    </w:p>
    <w:p w14:paraId="524E87E4" w14:textId="77777777" w:rsidR="00DC3B88" w:rsidRPr="00FE1B6E" w:rsidRDefault="00DC3B88" w:rsidP="00A027DC">
      <w:pPr>
        <w:pStyle w:val="Level4"/>
      </w:pPr>
      <w:bookmarkStart w:id="227" w:name="_Ref137475231"/>
      <w:bookmarkStart w:id="228" w:name="_Ref149033996"/>
      <w:bookmarkStart w:id="229" w:name="_Ref164238998"/>
      <w:bookmarkStart w:id="230" w:name="_Hlk35950458"/>
      <w:bookmarkEnd w:id="226"/>
      <w:r w:rsidRPr="004B4541">
        <w:t xml:space="preserve">inadimplemento, pela </w:t>
      </w:r>
      <w:r w:rsidRPr="000F30CD">
        <w:t>Devedora</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29C008C7" w14:textId="77777777" w:rsidR="00DC3B88" w:rsidRPr="00FE1B6E" w:rsidRDefault="00DC3B88" w:rsidP="00A027DC">
      <w:pPr>
        <w:pStyle w:val="Level4"/>
      </w:pPr>
      <w:r w:rsidRPr="00FE1B6E">
        <w:t xml:space="preserve">não utilização, pela Devedora, dos recursos obtidos com a Emissão estritamente nos termos da Escritura de Emissão; </w:t>
      </w:r>
    </w:p>
    <w:p w14:paraId="471D70B1" w14:textId="77777777"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4F790B32" w14:textId="77777777" w:rsidR="00DC3B88" w:rsidRPr="00FE1B6E" w:rsidRDefault="00DC3B88" w:rsidP="00A027DC">
      <w:pPr>
        <w:pStyle w:val="Level4"/>
      </w:pPr>
      <w:bookmarkStart w:id="231" w:name="_Ref85555981"/>
      <w:bookmarkStart w:id="232"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xml:space="preserve">”); (d) qualquer controlada da Devedora e/ou das Fiduciantes; (e) qualquer sociedade ou veículo de investimento coligado da Devedora e/ou das SPEs; (f) qualquer sociedade ou veículo de investimento sob controle direto comum da Devedora </w:t>
      </w:r>
      <w:r w:rsidRPr="00FE1B6E">
        <w:lastRenderedPageBreak/>
        <w:t>e/ou das SPEs; e (g) qualquer administrador ou representante das seguintes pessoas: (i) Devedora; (ii) SPEs; (iii) qualquer Controlada; (iv) qualquer sociedade ou veículo de investimento coligado da Devedora e/ou das Fiduciantes; e (v)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31"/>
      <w:r w:rsidR="00522CD7">
        <w:t xml:space="preserve"> </w:t>
      </w:r>
      <w:bookmarkEnd w:id="232"/>
    </w:p>
    <w:p w14:paraId="71AF4F48" w14:textId="77777777" w:rsidR="00DC3B88" w:rsidRPr="00FE1B6E" w:rsidRDefault="00DC3B88" w:rsidP="00A027DC">
      <w:pPr>
        <w:pStyle w:val="Level4"/>
      </w:pPr>
      <w:bookmarkStart w:id="233" w:name="_Ref328666560"/>
      <w:r w:rsidRPr="00FE1B6E">
        <w:t>cessão, promessa de cessão ou qualquer forma de transferência ou promessa de transferência a terceiros, no todo ou em parte, pela Devedora</w:t>
      </w:r>
      <w:r w:rsidR="00C74942">
        <w:t>, pela Fiadora</w:t>
      </w:r>
      <w:r w:rsidRPr="00FE1B6E">
        <w:t xml:space="preserve">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33"/>
      <w:r w:rsidRPr="00FE1B6E">
        <w:t xml:space="preserve"> </w:t>
      </w:r>
    </w:p>
    <w:p w14:paraId="6D81805A" w14:textId="77777777"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1C25FF00" w14:textId="77777777"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8B451AD" w14:textId="77777777" w:rsidR="00DC3B88" w:rsidRPr="00FE1B6E" w:rsidRDefault="00DC3B88" w:rsidP="00A027DC">
      <w:pPr>
        <w:pStyle w:val="Level4"/>
      </w:pPr>
      <w:r w:rsidRPr="00FE1B6E">
        <w:t>em relação à Devedora</w:t>
      </w:r>
      <w:r w:rsidR="00C8764D">
        <w:t xml:space="preserve"> e/ou</w:t>
      </w:r>
      <w:r w:rsidR="00896ACD">
        <w:t xml:space="preserve"> </w:t>
      </w:r>
      <w:r w:rsidRPr="00FE1B6E">
        <w:t xml:space="preserve">às SPEs: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38AE6045" w14:textId="77777777" w:rsidR="00DC3B88" w:rsidRPr="00FE1B6E" w:rsidRDefault="00DC3B88" w:rsidP="00A027DC">
      <w:pPr>
        <w:pStyle w:val="Level4"/>
      </w:pPr>
      <w:bookmarkStart w:id="234" w:name="_Hlk77262135"/>
      <w:r w:rsidRPr="00FE1B6E">
        <w:t>transformação da forma societária da Devedora, de modo que ela deixe de ser uma sociedade por ações, nos termos dos artigos 220 a 222 da Lei das Sociedades por Ações;</w:t>
      </w:r>
      <w:bookmarkEnd w:id="234"/>
      <w:r w:rsidRPr="00FE1B6E">
        <w:t xml:space="preserve"> </w:t>
      </w:r>
    </w:p>
    <w:p w14:paraId="14B00BD0" w14:textId="77777777" w:rsidR="00DC3B88" w:rsidRPr="00FE1B6E" w:rsidRDefault="00DC3B88" w:rsidP="00DC3B88">
      <w:pPr>
        <w:pStyle w:val="Level4"/>
      </w:pPr>
      <w:bookmarkStart w:id="235" w:name="_Ref328666873"/>
      <w:bookmarkStart w:id="236" w:name="_Ref85553548"/>
      <w:bookmarkStart w:id="237" w:name="_Hlk72787197"/>
      <w:bookmarkStart w:id="238" w:name="_Ref72764219"/>
      <w:r w:rsidRPr="00FE1B6E" w:rsidDel="00781E6A">
        <w:t xml:space="preserve">redução de capital social da </w:t>
      </w:r>
      <w:bookmarkStart w:id="239"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35"/>
      <w:r w:rsidRPr="00FE1B6E">
        <w:t xml:space="preserve"> e/ou</w:t>
      </w:r>
      <w:r w:rsidRPr="00FE1B6E" w:rsidDel="00781E6A">
        <w:t xml:space="preserve"> (b) liquidação das obrigações assumidas no âmbito da Escritura</w:t>
      </w:r>
      <w:bookmarkEnd w:id="236"/>
      <w:bookmarkEnd w:id="239"/>
      <w:r w:rsidRPr="00FE1B6E">
        <w:t xml:space="preserve"> de Emissão; </w:t>
      </w:r>
      <w:bookmarkEnd w:id="237"/>
      <w:bookmarkEnd w:id="238"/>
    </w:p>
    <w:p w14:paraId="40C1EEBF" w14:textId="77777777" w:rsidR="00DC3B88" w:rsidRPr="00FE1B6E" w:rsidRDefault="00DC3B88" w:rsidP="00A027DC">
      <w:pPr>
        <w:pStyle w:val="Level4"/>
      </w:pPr>
      <w:bookmarkStart w:id="240" w:name="_Ref73999283"/>
      <w:bookmarkStart w:id="241" w:name="_Ref279344707"/>
      <w:bookmarkStart w:id="242"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alteração da composição acionária da Devedora e/ou SPEs, exceto: (a) se entre os titulares do controle, direto ou indireto, da Controladora; (b) caso não ocorra modificação do controle da sociedade em questão pela Controladora; ou (c) em caso de oferta pública de ações;</w:t>
      </w:r>
      <w:bookmarkStart w:id="243" w:name="_Ref272931224"/>
      <w:bookmarkEnd w:id="240"/>
      <w:bookmarkEnd w:id="241"/>
      <w:bookmarkEnd w:id="242"/>
    </w:p>
    <w:p w14:paraId="6AF0FA76" w14:textId="77777777" w:rsidR="00DC3B88" w:rsidRPr="00FE1B6E" w:rsidRDefault="00DC3B88" w:rsidP="00A027DC">
      <w:pPr>
        <w:pStyle w:val="Level4"/>
      </w:pPr>
      <w:r w:rsidRPr="00FE1B6E">
        <w:lastRenderedPageBreak/>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e/ou (</w:t>
      </w:r>
      <w:r w:rsidR="0053285C">
        <w:t>b</w:t>
      </w:r>
      <w:r w:rsidRPr="00FE1B6E">
        <w:t>)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3"/>
      <w:r w:rsidRPr="00FE1B6E">
        <w:t xml:space="preserve"> </w:t>
      </w:r>
    </w:p>
    <w:p w14:paraId="39C58258" w14:textId="77777777" w:rsidR="00DC3B88" w:rsidRPr="00FE1B6E" w:rsidRDefault="00DC3B88" w:rsidP="00A027DC">
      <w:pPr>
        <w:pStyle w:val="Level4"/>
      </w:pPr>
      <w:bookmarkStart w:id="244" w:name="_Ref71743467"/>
      <w:bookmarkStart w:id="245" w:name="_Ref79447034"/>
      <w:r w:rsidRPr="00FE1B6E">
        <w:t>distribuição e/ou pagamento, pela Devedora</w:t>
      </w:r>
      <w:r w:rsidR="00896ACD">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896ACD">
        <w:t xml:space="preserve">e/ou a Fiadora estejam </w:t>
      </w:r>
      <w:r w:rsidRPr="00FE1B6E">
        <w:t>em inadimplemento com qualquer de suas obrigações estabelecidas na Escritura de Emissão, no Contrato de Cessão Fiduciária de Recebíveis e/ou no do Contrato de Alienação Fiduciária de Ações</w:t>
      </w:r>
      <w:r w:rsidR="00896ACD">
        <w:t>, conforme o aplicável</w:t>
      </w:r>
      <w:r w:rsidRPr="00FE1B6E">
        <w:t>;</w:t>
      </w:r>
      <w:bookmarkEnd w:id="244"/>
      <w:bookmarkEnd w:id="245"/>
    </w:p>
    <w:p w14:paraId="69263F03" w14:textId="77777777" w:rsidR="00DC3B88" w:rsidRPr="00FE1B6E" w:rsidRDefault="00DC3B88" w:rsidP="00DC3B88">
      <w:pPr>
        <w:pStyle w:val="Level4"/>
      </w:pPr>
      <w:bookmarkStart w:id="246"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46"/>
      <w:r w:rsidRPr="00FE1B6E">
        <w:t xml:space="preserve">; </w:t>
      </w:r>
      <w:bookmarkStart w:id="247" w:name="_Ref74042853"/>
      <w:r w:rsidRPr="00FE1B6E">
        <w:t>destruição ou deterioração total ou parcial dos Empreendimentos Alvo que torne inviável sua implementação ou sua continuidade;</w:t>
      </w:r>
      <w:bookmarkEnd w:id="247"/>
    </w:p>
    <w:p w14:paraId="7B4C3625" w14:textId="77777777" w:rsidR="00DC3B88" w:rsidRPr="00FE1B6E" w:rsidRDefault="00DC3B88" w:rsidP="00A027DC">
      <w:pPr>
        <w:pStyle w:val="Level4"/>
      </w:pPr>
      <w:r w:rsidRPr="00FE1B6E">
        <w:t>com exceção ao endividamento representado pela Escritura de Emissão</w:t>
      </w:r>
      <w:r w:rsidR="00117F42">
        <w:t xml:space="preserve">, </w:t>
      </w:r>
      <w:r w:rsidR="00046AD9">
        <w:t xml:space="preserve">pela Cédula de Crédito Bancário nº 51335586-7, emitida pelo Banco Itaú Unibanco S.A, tendo como devedora a RZK Solar 01 S.A. e sendo a </w:t>
      </w:r>
      <w:r w:rsidR="00F45C55">
        <w:t>Devedora</w:t>
      </w:r>
      <w:r w:rsidR="00046AD9">
        <w:t>, devedora solidária</w:t>
      </w:r>
      <w:r w:rsidRPr="00FE1B6E">
        <w:t xml:space="preserve"> e ao disposto na Cláusula 5.27 da Escritura de Emissão, a obtenção, pela Devedora e/ou pelas SPEs, de empréstimos, emissão de títulos de dívida ou outras formas de endividamento (de qualquer natureza), sem o prévio e expresso consentimento da Debenturista;</w:t>
      </w:r>
    </w:p>
    <w:p w14:paraId="35C62466" w14:textId="3DC28333"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107C2E">
        <w:t>(xiii)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107C2E">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FE3E72">
        <w:t xml:space="preserve"> e/ou pela Controladora</w:t>
      </w:r>
      <w:r w:rsidRPr="00FE1B6E">
        <w:t>; e/ou (e) do disposto na Cláusula 5.27 da Escritura de Emissão;</w:t>
      </w:r>
    </w:p>
    <w:p w14:paraId="0D6F39BF"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27"/>
      <w:bookmarkEnd w:id="228"/>
      <w:bookmarkEnd w:id="229"/>
      <w:r w:rsidRPr="00FE1B6E">
        <w:t>;</w:t>
      </w:r>
    </w:p>
    <w:p w14:paraId="7F06FBF2" w14:textId="77777777" w:rsidR="00DC3B88" w:rsidRPr="00FE1B6E" w:rsidRDefault="00DC3B88" w:rsidP="00DC3B88">
      <w:pPr>
        <w:pStyle w:val="Level4"/>
      </w:pPr>
      <w:bookmarkStart w:id="248" w:name="_Ref272253621"/>
      <w:r w:rsidRPr="00FE1B6E">
        <w:t xml:space="preserve">comprovação de que qualquer das declarações prestadas pela Devedora e/ou pelos Fiduciantes, conforme o caso, na Escritura, no Contrato de Cessão </w:t>
      </w:r>
      <w:r w:rsidRPr="00FE1B6E">
        <w:lastRenderedPageBreak/>
        <w:t>Fiduciária de Recebíveis, no Contrato de Alienação Fiduciária de Ações e/ou nos demais Documentos da Operação é falsa;</w:t>
      </w:r>
      <w:bookmarkEnd w:id="248"/>
    </w:p>
    <w:p w14:paraId="49FC6F85" w14:textId="77777777" w:rsidR="00DC3B88" w:rsidRPr="00FE1B6E" w:rsidRDefault="00DC3B88" w:rsidP="00DC3B88">
      <w:pPr>
        <w:pStyle w:val="Level4"/>
      </w:pPr>
      <w:r w:rsidRPr="00FE1B6E">
        <w:t xml:space="preserve">abandono total ou parcial, pela Devedora, dos Empreendimentos Alvo ou de qualquer ativo que seja essencial à operação e/ou manutenção dos Empreendimentos Alvo; </w:t>
      </w:r>
    </w:p>
    <w:p w14:paraId="744F1DDA" w14:textId="77777777" w:rsidR="00A864E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00A864EE">
        <w:t>;</w:t>
      </w:r>
      <w:r w:rsidR="004B0E88">
        <w:t xml:space="preserve"> e</w:t>
      </w:r>
    </w:p>
    <w:p w14:paraId="1A391A8D" w14:textId="77777777" w:rsidR="00DC3B88" w:rsidRPr="00FE1B6E" w:rsidRDefault="00814B89" w:rsidP="00A864EE">
      <w:pPr>
        <w:pStyle w:val="Level4"/>
      </w:pPr>
      <w:bookmarkStart w:id="249" w:name="_Hlk112865631"/>
      <w:r>
        <w:t xml:space="preserve">observado o disposto no item (v) da cláusula 3.3 do Contrato de Cessão Fiduciária, </w:t>
      </w:r>
      <w:r w:rsidR="004B0E88">
        <w:t>t</w:t>
      </w:r>
      <w:r w:rsidR="00A864EE">
        <w:t xml:space="preserve">roca de </w:t>
      </w:r>
      <w:r w:rsidR="004B0E88">
        <w:t>domicílio</w:t>
      </w:r>
      <w:r w:rsidR="00A864EE">
        <w:t xml:space="preserve"> bancário dos Recebíveis para conta diferente das Contas Vinculadas sem a anuência da Debenturista</w:t>
      </w:r>
      <w:bookmarkEnd w:id="249"/>
      <w:r>
        <w:t>.</w:t>
      </w:r>
    </w:p>
    <w:p w14:paraId="1BBC4B7F" w14:textId="539652F7" w:rsidR="00116CE0" w:rsidRPr="00C43223" w:rsidRDefault="00116CE0" w:rsidP="00301BA6">
      <w:pPr>
        <w:pStyle w:val="Level3"/>
        <w:rPr>
          <w:szCs w:val="20"/>
        </w:rPr>
      </w:pPr>
      <w:bookmarkStart w:id="250" w:name="_Ref15397460"/>
      <w:bookmarkStart w:id="251" w:name="_Ref4899140"/>
      <w:bookmarkStart w:id="252" w:name="_Ref79479295"/>
      <w:bookmarkEnd w:id="230"/>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107C2E">
        <w:t>6.5.3</w:t>
      </w:r>
      <w:r w:rsidR="00A926B5" w:rsidRPr="00FE1B6E">
        <w:fldChar w:fldCharType="end"/>
      </w:r>
      <w:r w:rsidR="00A926B5" w:rsidRPr="00FE1B6E">
        <w:t xml:space="preserve"> </w:t>
      </w:r>
      <w:r w:rsidRPr="00FE1B6E">
        <w:t>e seguintes abaixo</w:t>
      </w:r>
      <w:bookmarkEnd w:id="250"/>
      <w:bookmarkEnd w:id="251"/>
      <w:r w:rsidRPr="00FE1B6E">
        <w:t>:</w:t>
      </w:r>
      <w:bookmarkStart w:id="253" w:name="_Ref83909372"/>
      <w:bookmarkEnd w:id="252"/>
    </w:p>
    <w:p w14:paraId="21A90A6D" w14:textId="77777777" w:rsidR="007D092C" w:rsidRPr="008C124F"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6D01AF6B" w14:textId="77777777" w:rsidR="007D092C" w:rsidRDefault="007D092C" w:rsidP="007D092C">
      <w:pPr>
        <w:pStyle w:val="Level4"/>
      </w:pPr>
      <w:r w:rsidRPr="00F6090E">
        <w:t xml:space="preserve">inadimplemento, </w:t>
      </w:r>
      <w:r>
        <w:t>pela Fiadora</w:t>
      </w:r>
      <w:r w:rsidRPr="00F6090E">
        <w:t>,</w:t>
      </w:r>
      <w:r>
        <w:t xml:space="preserve"> </w:t>
      </w:r>
      <w:r w:rsidRPr="00F6090E">
        <w:t>de qualquer obrigação pecuniária relativa às Debêntures prevista na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w:t>
      </w:r>
      <w:r>
        <w:t>n</w:t>
      </w:r>
      <w:r w:rsidRPr="00F6090E">
        <w:t>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não sanado no prazo de 2 (dois) Dias Úteis contados da data do respectivo inadimplemento, sendo que o prazo previsto neste inciso não se aplica às obrigações para as quais tenha sido estipulado prazo de cura específico;</w:t>
      </w:r>
    </w:p>
    <w:p w14:paraId="74B38212" w14:textId="77777777" w:rsidR="007D092C" w:rsidRDefault="007D092C" w:rsidP="007D092C">
      <w:pPr>
        <w:pStyle w:val="Level4"/>
      </w:pPr>
      <w:r>
        <w:t xml:space="preserve">em relação a qualquer Controladora da Devedora e/ou das SPEs </w:t>
      </w:r>
      <w:r w:rsidRPr="00F6090E">
        <w:t>(a)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w:t>
      </w:r>
    </w:p>
    <w:p w14:paraId="2591E374" w14:textId="77777777" w:rsidR="007D092C" w:rsidRPr="00F6090E" w:rsidRDefault="007D092C" w:rsidP="007D092C">
      <w:pPr>
        <w:pStyle w:val="Level4"/>
      </w:pPr>
      <w:r w:rsidRPr="00F6090E">
        <w:t xml:space="preserve">vencimento antecipado de obrigação pecuniária assumida </w:t>
      </w:r>
      <w:r>
        <w:t>pela</w:t>
      </w:r>
      <w:r w:rsidRPr="00F6090E">
        <w:t xml:space="preserve"> Controladora</w:t>
      </w:r>
      <w:r>
        <w:t xml:space="preserve"> da Devedora</w:t>
      </w:r>
      <w:r w:rsidRPr="00F6090E">
        <w:t>, em valor individual ou agregado superior a R$</w:t>
      </w:r>
      <w:r>
        <w:t xml:space="preserve"> 4.000.000,00 </w:t>
      </w:r>
      <w:r w:rsidRPr="00F6090E">
        <w:t>(</w:t>
      </w:r>
      <w:r>
        <w:t xml:space="preserve">quatro milhões </w:t>
      </w:r>
      <w:r w:rsidRPr="00F6090E">
        <w:t>de reais) ou o seu equivalente em outras moedas</w:t>
      </w:r>
      <w:r>
        <w:t>,</w:t>
      </w:r>
      <w:r w:rsidRPr="00F6090E">
        <w:t xml:space="preserve"> seja no âmbito de apenas uma ou de diversas obrigações correlatas; em todos os casos, incluindo-se obrigações que derivem da condição de garantidora(s) e/ou </w:t>
      </w:r>
      <w:r w:rsidRPr="00F6090E">
        <w:lastRenderedPageBreak/>
        <w:t>coobrigada(s), em especial, sem limitação, aquelas obrigações oriundas de dívidas bancárias e operações de mercado de capitais, locais ou internacionais</w:t>
      </w:r>
      <w:r>
        <w:t>;</w:t>
      </w:r>
    </w:p>
    <w:p w14:paraId="68CF96CE" w14:textId="77777777" w:rsidR="00E14D47" w:rsidRPr="00FE1B6E" w:rsidRDefault="00E14D47" w:rsidP="007D092C">
      <w:pPr>
        <w:pStyle w:val="Level4"/>
      </w:pPr>
      <w:bookmarkStart w:id="254" w:name="_Ref77219776"/>
      <w:r w:rsidRPr="00FE1B6E">
        <w:t xml:space="preserve">questionamento judicial dos Contratos dos Empreendimentos Alvo que cause </w:t>
      </w:r>
      <w:r w:rsidRPr="00522CD7">
        <w:t>qualquer efeito adverso relevante (</w:t>
      </w:r>
      <w:r w:rsidR="007D092C">
        <w:t>a</w:t>
      </w:r>
      <w:r w:rsidRPr="00522CD7">
        <w:t xml:space="preserve">)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e/ou (</w:t>
      </w:r>
      <w:r w:rsidR="007D092C">
        <w:t>b</w:t>
      </w:r>
      <w:r w:rsidR="00522CD7" w:rsidRPr="00F6090E">
        <w:t xml:space="preserve">)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w:t>
      </w:r>
      <w:r w:rsidR="007D092C">
        <w:t>1</w:t>
      </w:r>
      <w:r w:rsidRPr="00FE1B6E">
        <w:t>) Devedora; (</w:t>
      </w:r>
      <w:r w:rsidR="007D092C">
        <w:t>2</w:t>
      </w:r>
      <w:r w:rsidRPr="00FE1B6E">
        <w:t>) Fiduciantes; (</w:t>
      </w:r>
      <w:r w:rsidR="007D092C">
        <w:t>3</w:t>
      </w:r>
      <w:r w:rsidRPr="00FE1B6E">
        <w:t xml:space="preserve">) qualquer controlada da </w:t>
      </w:r>
      <w:r w:rsidR="00FF4D7E" w:rsidRPr="00FE1B6E">
        <w:t xml:space="preserve">Devedora </w:t>
      </w:r>
      <w:r w:rsidRPr="00FE1B6E">
        <w:t xml:space="preserve">e/ou das </w:t>
      </w:r>
      <w:r w:rsidR="00FE3E72">
        <w:t>SPE</w:t>
      </w:r>
      <w:r w:rsidRPr="00FE1B6E">
        <w:t>; (</w:t>
      </w:r>
      <w:r w:rsidR="00FE3E72">
        <w:t>d</w:t>
      </w:r>
      <w:r w:rsidRPr="00FE1B6E">
        <w:t xml:space="preserve">) qualquer sociedade ou veículo de investimento coligado da </w:t>
      </w:r>
      <w:r w:rsidR="00FF4D7E" w:rsidRPr="00FE1B6E">
        <w:t>Devedora</w:t>
      </w:r>
      <w:r w:rsidRPr="00FE1B6E">
        <w:t xml:space="preserve"> e/ou das SPE; (</w:t>
      </w:r>
      <w:r w:rsidR="007D092C">
        <w:t>4</w:t>
      </w:r>
      <w:r w:rsidRPr="00FE1B6E">
        <w:t xml:space="preserve">) qualquer sociedade ou veículo de investimento sob Controle direto comum da </w:t>
      </w:r>
      <w:r w:rsidR="00FF4D7E" w:rsidRPr="00FE1B6E">
        <w:t>Devedora</w:t>
      </w:r>
      <w:r w:rsidRPr="00FE1B6E">
        <w:t xml:space="preserve"> e/ou das Fiduciantes; e (</w:t>
      </w:r>
      <w:r w:rsidR="007D092C">
        <w:t>5</w:t>
      </w:r>
      <w:r w:rsidRPr="00FE1B6E">
        <w:t>) quaisquer Partes Relacionadas;</w:t>
      </w:r>
      <w:bookmarkEnd w:id="254"/>
    </w:p>
    <w:p w14:paraId="7ED9497A" w14:textId="0882F9D1" w:rsidR="00E14D47" w:rsidRPr="00447EE5" w:rsidRDefault="00E14D47" w:rsidP="00E14D47">
      <w:pPr>
        <w:pStyle w:val="Level4"/>
      </w:pPr>
      <w:bookmarkStart w:id="255"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107C2E">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SPEs: </w:t>
      </w:r>
      <w:bookmarkStart w:id="256"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56"/>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55"/>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70E4DC0E" w14:textId="3053D5F9"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E3E72">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107C2E">
        <w:t>(v)</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107C2E">
        <w:t>6.5.1(iv)</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FE3E72">
        <w:t>, a Fiadora</w:t>
      </w:r>
      <w:r w:rsidRPr="00945739">
        <w:t xml:space="preserve"> e/ou</w:t>
      </w:r>
      <w:r w:rsidRPr="00797043">
        <w:t xml:space="preserve"> </w:t>
      </w:r>
      <w:r w:rsidRPr="00FE1B6E">
        <w:t>as Fiduciantes tomarem ciência do ajuizamento de tal questionamento judicial;</w:t>
      </w:r>
    </w:p>
    <w:p w14:paraId="16DB0657" w14:textId="77777777" w:rsidR="00E14D47" w:rsidRPr="00FE1B6E" w:rsidRDefault="00E14D47" w:rsidP="00A027DC">
      <w:pPr>
        <w:pStyle w:val="Level4"/>
      </w:pPr>
      <w:bookmarkStart w:id="257" w:name="_Ref272931218"/>
      <w:bookmarkStart w:id="258" w:name="_Ref130283570"/>
      <w:bookmarkStart w:id="259" w:name="_Ref130301134"/>
      <w:bookmarkStart w:id="260" w:name="_Ref137104995"/>
      <w:bookmarkStart w:id="261"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6B8EF7D1" w14:textId="77777777"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xml:space="preserve">,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w:t>
      </w:r>
      <w:r w:rsidRPr="00FE1B6E">
        <w:lastRenderedPageBreak/>
        <w:t>correlatas; em todos os casos, incluindo-se obrigações que derivem da condição de garantidora(s) e/ou coobrigada(s), em especial, sem limitação, aquelas obrigações oriundas de dívidas bancárias e operações de mercado de capitais, locais ou internacionais;</w:t>
      </w:r>
      <w:bookmarkEnd w:id="257"/>
      <w:r w:rsidRPr="00FE1B6E">
        <w:t xml:space="preserve"> </w:t>
      </w:r>
    </w:p>
    <w:p w14:paraId="66C60050" w14:textId="77777777"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5506F2C6" w14:textId="77777777"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62" w:name="_DV_M45"/>
      <w:bookmarkEnd w:id="262"/>
    </w:p>
    <w:p w14:paraId="069C7D7C" w14:textId="77777777"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3C86B292" w14:textId="77777777" w:rsidR="00E14D47" w:rsidRPr="00FE1B6E" w:rsidRDefault="00E14D47" w:rsidP="00A027DC">
      <w:pPr>
        <w:pStyle w:val="Level4"/>
      </w:pPr>
      <w:bookmarkStart w:id="263" w:name="_Ref74328856"/>
      <w:r w:rsidRPr="00FE1B6E">
        <w:t xml:space="preserve">constituição de qualquer Ônus sobre ativo(s) da </w:t>
      </w:r>
      <w:r w:rsidR="00FF4D7E" w:rsidRPr="00FE1B6E">
        <w:t>Devedora</w:t>
      </w:r>
      <w:r w:rsidRPr="00FE1B6E">
        <w:t xml:space="preserve"> e/ou ativos das SPEs, exceto pela Cessão Fiduciária de Recebíveis</w:t>
      </w:r>
      <w:r w:rsidR="004B0E88">
        <w:t xml:space="preserve"> e pela Alienação Fiduciária de Ações</w:t>
      </w:r>
      <w:r w:rsidRPr="00FE1B6E">
        <w:t>;</w:t>
      </w:r>
      <w:bookmarkEnd w:id="263"/>
    </w:p>
    <w:p w14:paraId="167D718B" w14:textId="77777777" w:rsidR="00E14D47" w:rsidRPr="00FE1B6E" w:rsidRDefault="00E14D47" w:rsidP="00A027DC">
      <w:pPr>
        <w:pStyle w:val="Level4"/>
      </w:pPr>
      <w:bookmarkStart w:id="264" w:name="_Hlk77262359"/>
      <w:bookmarkStart w:id="265"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64"/>
      <w:r w:rsidRPr="00FE1B6E">
        <w:t>;</w:t>
      </w:r>
      <w:bookmarkEnd w:id="265"/>
      <w:r w:rsidRPr="00FE1B6E">
        <w:t xml:space="preserve"> </w:t>
      </w:r>
    </w:p>
    <w:p w14:paraId="6579A78D" w14:textId="77777777"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w:t>
      </w:r>
      <w:r w:rsidRPr="00E84867">
        <w:lastRenderedPageBreak/>
        <w:t>administração pública, incluindo, sem limitação, a Lei nº 12.846, de 1º de agosto de 2013, conforme alterada; Decreto nº 8.420, de 18 de março de 2015, conforme alterado, a U.S. Foreign Corrupt Practices Act de 1977 e a UK Bribery Act de 2010 (“</w:t>
      </w:r>
      <w:r w:rsidRPr="00E84867">
        <w:rPr>
          <w:b/>
          <w:bCs/>
        </w:rPr>
        <w:t>Leis Anticorrupção</w:t>
      </w:r>
      <w:r w:rsidRPr="00E84867">
        <w:t>”)</w:t>
      </w:r>
      <w:r w:rsidRPr="001537D8">
        <w:t xml:space="preserve"> </w:t>
      </w:r>
      <w:bookmarkStart w:id="266"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67" w:name="_Ref279344869"/>
      <w:bookmarkStart w:id="268" w:name="_Ref130283254"/>
      <w:bookmarkEnd w:id="258"/>
      <w:bookmarkEnd w:id="259"/>
      <w:bookmarkEnd w:id="260"/>
      <w:bookmarkEnd w:id="261"/>
      <w:bookmarkEnd w:id="266"/>
    </w:p>
    <w:p w14:paraId="071DC60F" w14:textId="77777777" w:rsidR="00E14D47" w:rsidRPr="00FE1B6E" w:rsidRDefault="00E14D47" w:rsidP="00E14D47">
      <w:pPr>
        <w:pStyle w:val="Level4"/>
      </w:pPr>
      <w:bookmarkStart w:id="269"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69"/>
      <w:r w:rsidRPr="00FE1B6E">
        <w:t>;</w:t>
      </w:r>
    </w:p>
    <w:bookmarkEnd w:id="267"/>
    <w:p w14:paraId="1C43EE44" w14:textId="7777777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75185EBF" w14:textId="77777777"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42F7C07E" w14:textId="77777777"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35A08C66" w14:textId="77777777" w:rsidR="00E14D47" w:rsidRPr="00FE1B6E" w:rsidRDefault="00E14D47" w:rsidP="00E14D47">
      <w:pPr>
        <w:pStyle w:val="Level4"/>
        <w:rPr>
          <w:rFonts w:eastAsia="MS Mincho"/>
        </w:rPr>
      </w:pPr>
      <w:bookmarkStart w:id="270"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70"/>
      <w:r w:rsidRPr="00FE1B6E">
        <w:t xml:space="preserve">; e </w:t>
      </w:r>
    </w:p>
    <w:bookmarkEnd w:id="268"/>
    <w:p w14:paraId="6B36EABC" w14:textId="77777777" w:rsidR="00DC6A1D" w:rsidRPr="00D35E4B"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34D82BA7" w14:textId="77777777" w:rsidR="00116CE0" w:rsidRPr="00FE1B6E" w:rsidRDefault="00116CE0" w:rsidP="00301BA6">
      <w:pPr>
        <w:pStyle w:val="Level3"/>
      </w:pPr>
      <w:bookmarkStart w:id="271" w:name="_Ref18859722"/>
      <w:bookmarkStart w:id="272" w:name="_Ref4876044"/>
      <w:bookmarkEnd w:id="253"/>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73" w:name="_Ref6855028"/>
      <w:r w:rsidRPr="00FE1B6E">
        <w:rPr>
          <w:szCs w:val="20"/>
        </w:rPr>
        <w:t>.</w:t>
      </w:r>
      <w:bookmarkStart w:id="274" w:name="_Ref83918236"/>
      <w:bookmarkEnd w:id="271"/>
      <w:bookmarkEnd w:id="273"/>
    </w:p>
    <w:p w14:paraId="640F7B29" w14:textId="2BAA08B5" w:rsidR="00C45FD0" w:rsidRPr="00FE1B6E" w:rsidRDefault="00116CE0" w:rsidP="00C45FD0">
      <w:pPr>
        <w:pStyle w:val="Level3"/>
      </w:pPr>
      <w:bookmarkStart w:id="275" w:name="_Ref19046245"/>
      <w:bookmarkStart w:id="276" w:name="_Ref10023738"/>
      <w:bookmarkEnd w:id="274"/>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107C2E">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(ii)</w:t>
      </w:r>
      <w:r w:rsidRPr="00FE1B6E">
        <w:t xml:space="preserve"> </w:t>
      </w:r>
      <w:r w:rsidR="00C45FD0" w:rsidRPr="00FE1B6E">
        <w:t xml:space="preserve">seja instalada, mas não seja aprovada </w:t>
      </w:r>
      <w:r w:rsidR="00C45FD0" w:rsidRPr="00FE1B6E">
        <w:lastRenderedPageBreak/>
        <w:t xml:space="preserve">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275"/>
      <w:r w:rsidRPr="00FE1B6E">
        <w:t xml:space="preserve"> </w:t>
      </w:r>
      <w:bookmarkEnd w:id="276"/>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72"/>
    <w:p w14:paraId="40F4B766" w14:textId="30D3181F"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107C2E">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107C2E">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072CA64A" w14:textId="77777777"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6F41D61" w14:textId="77777777"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6E17EA6D" w14:textId="77777777" w:rsidR="00116CE0" w:rsidRPr="00FE3E72"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77" w:name="_Toc110076265"/>
      <w:bookmarkStart w:id="278" w:name="_Toc163380704"/>
      <w:bookmarkStart w:id="279" w:name="_Toc180553620"/>
      <w:bookmarkStart w:id="280" w:name="_Toc302458793"/>
      <w:bookmarkStart w:id="281" w:name="_Toc411606365"/>
      <w:bookmarkEnd w:id="215"/>
    </w:p>
    <w:p w14:paraId="26894FC9" w14:textId="77777777" w:rsidR="00FE3E72" w:rsidRPr="00FE3E72" w:rsidRDefault="00FE3E72" w:rsidP="00C6183E">
      <w:pPr>
        <w:pStyle w:val="Level3"/>
        <w:rPr>
          <w:rFonts w:eastAsia="Arial Unicode MS"/>
          <w:szCs w:val="20"/>
        </w:rPr>
      </w:pPr>
      <w:r w:rsidRPr="00FE3E72">
        <w:rPr>
          <w:rFonts w:eastAsia="Arial Unicode MS"/>
          <w:szCs w:val="20"/>
        </w:rPr>
        <w:t>Ficando certo e ajustado que, na ocorrência de qualquer uma das operações de que trata a Cláusula 6.5.2(iii) acima que acarrete na substituição ou extinção das Fiduciantes, as Partes irão formalizar um aditamento aos Documentos da Operação aplicáveis, em até 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Devedora, pela Securitizadora e pelos Titulares de CRI, após a realização de uma assembleia geral de Titulares de CRI.</w:t>
      </w:r>
    </w:p>
    <w:p w14:paraId="7CC692FB" w14:textId="77777777" w:rsidR="00FE3E72" w:rsidRDefault="00FE3E72" w:rsidP="00C14E94">
      <w:pPr>
        <w:pStyle w:val="Level3"/>
        <w:rPr>
          <w:rFonts w:eastAsia="Arial Unicode MS"/>
          <w:szCs w:val="20"/>
        </w:rPr>
      </w:pPr>
      <w:r w:rsidRPr="00FE3E72">
        <w:rPr>
          <w:rFonts w:eastAsia="Arial Unicode MS"/>
          <w:szCs w:val="20"/>
        </w:rPr>
        <w:lastRenderedPageBreak/>
        <w:t xml:space="preserve">Fica, desde já, certo e ajustado que qualquer dos Eventos de Vencimento Antecipado em relação à Fiadora permanecerão válidos e em vigor </w:t>
      </w:r>
      <w:r w:rsidR="00030F02">
        <w:rPr>
          <w:rFonts w:eastAsia="Arial Unicode MS"/>
          <w:szCs w:val="20"/>
        </w:rPr>
        <w:t xml:space="preserve">desde a data de </w:t>
      </w:r>
      <w:r w:rsidR="00650E33">
        <w:rPr>
          <w:rFonts w:eastAsia="Arial Unicode MS"/>
          <w:szCs w:val="20"/>
        </w:rPr>
        <w:t xml:space="preserve">Emissão </w:t>
      </w:r>
      <w:r w:rsidRPr="00FE3E72">
        <w:rPr>
          <w:rFonts w:eastAsia="Arial Unicode MS"/>
          <w:szCs w:val="20"/>
        </w:rPr>
        <w:t xml:space="preserve">até que haja o </w:t>
      </w:r>
      <w:r w:rsidRPr="002039B5">
        <w:rPr>
          <w:rFonts w:eastAsia="Arial Unicode MS"/>
          <w:i/>
          <w:iCs/>
          <w:szCs w:val="20"/>
        </w:rPr>
        <w:t>Completion</w:t>
      </w:r>
      <w:r w:rsidRPr="00FE3E72">
        <w:rPr>
          <w:rFonts w:eastAsia="Arial Unicode MS"/>
          <w:szCs w:val="20"/>
        </w:rPr>
        <w:t xml:space="preserve"> Financeiro, nos termos deste Termo de Securitização.</w:t>
      </w:r>
    </w:p>
    <w:p w14:paraId="69019387" w14:textId="77777777" w:rsidR="000407C2" w:rsidRPr="000407C2" w:rsidRDefault="000407C2" w:rsidP="00804B6F">
      <w:pPr>
        <w:pStyle w:val="Level3"/>
        <w:rPr>
          <w:rFonts w:eastAsia="Arial Unicode MS"/>
          <w:szCs w:val="20"/>
        </w:rPr>
      </w:pPr>
      <w:r w:rsidRPr="000407C2">
        <w:rPr>
          <w:rFonts w:eastAsia="Arial Unicode MS"/>
          <w:szCs w:val="20"/>
        </w:rPr>
        <w:t>A Emissora deverá comunicar à B3 a realização do resgate antecipado dos CRI decorrente de quaisquer das hipóteses previstas nesta Cláusula 6 com, no mínimo, (três) Dias Úteis de antecedência da data pretendida para realização do resgate antecipado dos CRI.</w:t>
      </w:r>
    </w:p>
    <w:p w14:paraId="7C85950E" w14:textId="77777777" w:rsidR="00116CE0" w:rsidRPr="00447EE5" w:rsidRDefault="00116CE0" w:rsidP="00C45FD0">
      <w:pPr>
        <w:pStyle w:val="Level1"/>
        <w:rPr>
          <w:szCs w:val="20"/>
        </w:rPr>
      </w:pPr>
      <w:bookmarkStart w:id="282" w:name="_Toc5023993"/>
      <w:bookmarkStart w:id="283" w:name="_Toc79516051"/>
      <w:r w:rsidRPr="00447EE5">
        <w:t>DECLARAÇÕES E OBRIGAÇÕES DA EMISSORA</w:t>
      </w:r>
      <w:bookmarkEnd w:id="277"/>
      <w:bookmarkEnd w:id="278"/>
      <w:bookmarkEnd w:id="279"/>
      <w:bookmarkEnd w:id="280"/>
      <w:bookmarkEnd w:id="281"/>
      <w:bookmarkEnd w:id="282"/>
      <w:bookmarkEnd w:id="283"/>
    </w:p>
    <w:p w14:paraId="2BB43352" w14:textId="77777777"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B21A6BC" w14:textId="77777777"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15063AE3" w14:textId="77777777"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2B0DDFF9" w14:textId="7777777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4E560E3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566BA3F3"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7A7D90E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E2D79F0"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71ABBBAF" w14:textId="77777777" w:rsidR="00116CE0" w:rsidRPr="00FE1B6E" w:rsidRDefault="00116CE0" w:rsidP="00A027DC">
      <w:pPr>
        <w:pStyle w:val="Level2"/>
        <w:rPr>
          <w:szCs w:val="20"/>
        </w:rPr>
      </w:pPr>
      <w:bookmarkStart w:id="284" w:name="_Ref7304080"/>
      <w:r w:rsidRPr="00FE1B6E">
        <w:t>A Emissora declara, sob as penas da lei, que:</w:t>
      </w:r>
      <w:bookmarkEnd w:id="284"/>
    </w:p>
    <w:p w14:paraId="644C1E0F" w14:textId="77777777"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572A1E75" w14:textId="77777777"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5DF55C2" w14:textId="77777777" w:rsidR="00116CE0" w:rsidRPr="00FE1B6E" w:rsidRDefault="00AB5EEB" w:rsidP="007171CE">
      <w:pPr>
        <w:pStyle w:val="Level4"/>
      </w:pPr>
      <w:r w:rsidRPr="00FE1B6E">
        <w:lastRenderedPageBreak/>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3E9B27D" w14:textId="77777777"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7715C66" w14:textId="77777777"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72F2799C" w14:textId="77777777"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5B305D97" w14:textId="77777777"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698356E0" w14:textId="77777777"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6EA8B43A" w14:textId="77777777"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591701A4" w14:textId="77777777"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62A6D20F" w14:textId="77777777"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34D56F5A" w14:textId="77777777"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7B1DAABB" w14:textId="77777777" w:rsidR="00116CE0" w:rsidRPr="00FE1B6E" w:rsidRDefault="00AB5EEB" w:rsidP="007171CE">
      <w:pPr>
        <w:pStyle w:val="Level4"/>
      </w:pPr>
      <w:r w:rsidRPr="00FE1B6E">
        <w:t>c</w:t>
      </w:r>
      <w:r w:rsidR="00116CE0" w:rsidRPr="00FE1B6E">
        <w:t>umprirá com todas as obrigações assumidas neste Termo de Securitização;</w:t>
      </w:r>
    </w:p>
    <w:p w14:paraId="3C2BBC5F" w14:textId="77777777"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74E66CD6" w14:textId="77777777"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46EA5643" w14:textId="77777777"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26FC2062" w14:textId="77777777" w:rsidR="00116CE0" w:rsidRPr="00FE1B6E" w:rsidRDefault="00116CE0" w:rsidP="007171CE">
      <w:pPr>
        <w:pStyle w:val="Level4"/>
      </w:pPr>
      <w:r w:rsidRPr="00FE1B6E">
        <w:lastRenderedPageBreak/>
        <w:t>não teve sua falência ou insolvência requerida ou decretada até a presente data, tampouco está em processo de recuperação judicial e/ou extrajudicial;</w:t>
      </w:r>
    </w:p>
    <w:p w14:paraId="3173137D" w14:textId="77777777"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26BF6B9E" w14:textId="77777777" w:rsidR="00116CE0" w:rsidRPr="00FE1B6E" w:rsidRDefault="0048095A" w:rsidP="007171CE">
      <w:pPr>
        <w:pStyle w:val="Level4"/>
      </w:pPr>
      <w:bookmarkStart w:id="285"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286" w:name="_Ref84010920"/>
      <w:bookmarkEnd w:id="285"/>
    </w:p>
    <w:bookmarkEnd w:id="286"/>
    <w:p w14:paraId="189051A3" w14:textId="77777777"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3988765" w14:textId="77777777" w:rsidR="00116CE0" w:rsidRPr="00FE1B6E" w:rsidRDefault="00116CE0" w:rsidP="007171CE">
      <w:pPr>
        <w:pStyle w:val="Level4"/>
      </w:pPr>
      <w:r w:rsidRPr="00FE1B6E">
        <w:t>assegurou a constituição de Regime Fiduciário sobre os direitos creditórios que lastreiam e/ou garantem a Oferta; e</w:t>
      </w:r>
    </w:p>
    <w:p w14:paraId="3D8F1BD6" w14:textId="7777777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362BBB2E" w14:textId="77777777" w:rsidR="00116CE0" w:rsidRPr="00FE1B6E" w:rsidRDefault="00116CE0" w:rsidP="007171CE">
      <w:pPr>
        <w:pStyle w:val="Level3"/>
        <w:rPr>
          <w:szCs w:val="20"/>
        </w:rPr>
      </w:pPr>
      <w:r w:rsidRPr="00FE1B6E">
        <w:lastRenderedPageBreak/>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46B8B6C4" w14:textId="77777777" w:rsidR="007A48C3" w:rsidRPr="00FE1B6E" w:rsidRDefault="007A48C3" w:rsidP="007A48C3">
      <w:pPr>
        <w:pStyle w:val="Level2"/>
      </w:pPr>
      <w:r w:rsidRPr="00FE1B6E">
        <w:t>Sem prejuízo das demais obrigações contidas nesta Cláusula 8, a Emissora se obriga a:</w:t>
      </w:r>
    </w:p>
    <w:p w14:paraId="37485BFD"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6DFDCA21"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3C40504B" w14:textId="77777777"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0A55344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01C331E8"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385E47E8"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13F952B9"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5EE7399A"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799C433"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1108D104"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1A473CEE"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39F92BF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27184A5F"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69E9D55B" w14:textId="77777777" w:rsidR="007A48C3" w:rsidRPr="00FE1B6E" w:rsidRDefault="007A48C3" w:rsidP="007A48C3">
      <w:pPr>
        <w:pStyle w:val="Level4"/>
        <w:tabs>
          <w:tab w:val="clear" w:pos="2041"/>
          <w:tab w:val="num" w:pos="1361"/>
        </w:tabs>
        <w:ind w:left="1360"/>
        <w:rPr>
          <w:lang w:eastAsia="pt-BR"/>
        </w:rPr>
      </w:pPr>
      <w:bookmarkStart w:id="287" w:name="_Hlk103901719"/>
      <w:r w:rsidRPr="00FE1B6E">
        <w:rPr>
          <w:lang w:eastAsia="pt-BR"/>
        </w:rPr>
        <w:t>observar a regra de rodízio dos auditores independentes da Emissora, assim como para os Patrimônios Separados, conforme disposto na regulamentação específica.</w:t>
      </w:r>
    </w:p>
    <w:bookmarkEnd w:id="287"/>
    <w:p w14:paraId="4AAB02C3" w14:textId="77777777"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1D95D29A" w14:textId="77777777" w:rsidR="00116CE0" w:rsidRPr="00FE1B6E" w:rsidRDefault="00116CE0" w:rsidP="007171CE">
      <w:pPr>
        <w:pStyle w:val="Level3"/>
      </w:pPr>
      <w:bookmarkStart w:id="288" w:name="_Ref9860520"/>
      <w:bookmarkStart w:id="289"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288"/>
      <w:bookmarkEnd w:id="289"/>
      <w:r w:rsidRPr="00FE1B6E">
        <w:t xml:space="preserve"> </w:t>
      </w:r>
    </w:p>
    <w:p w14:paraId="17BD16AB" w14:textId="77777777"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C1B64DA" w14:textId="77777777"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w:t>
      </w:r>
      <w:r w:rsidRPr="00FE1B6E">
        <w:lastRenderedPageBreak/>
        <w:t xml:space="preserve">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p>
    <w:p w14:paraId="51F8EB04" w14:textId="77777777"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555CE0E7" w14:textId="77777777"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672CDFB3" w14:textId="77777777" w:rsidR="00116CE0" w:rsidRPr="00FE1B6E" w:rsidRDefault="00116CE0" w:rsidP="00674EFA">
      <w:pPr>
        <w:pStyle w:val="Level2"/>
        <w:rPr>
          <w:szCs w:val="20"/>
        </w:rPr>
      </w:pPr>
      <w:r w:rsidRPr="00FE1B6E">
        <w:t>A Emissora obriga-se, ainda, a:</w:t>
      </w:r>
    </w:p>
    <w:p w14:paraId="3F8EB171" w14:textId="77777777"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603A069A" w14:textId="77777777"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2D1C37E2" w14:textId="7777777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E98AF32" w14:textId="77777777"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3285DFB1" w14:textId="77777777"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54E34A90" w14:textId="77777777"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290" w:name="_DV_M476"/>
      <w:bookmarkStart w:id="291" w:name="_DV_M477"/>
      <w:bookmarkStart w:id="292" w:name="_DV_M478"/>
      <w:bookmarkStart w:id="293" w:name="_DV_M480"/>
      <w:bookmarkStart w:id="294" w:name="_DV_M481"/>
      <w:bookmarkStart w:id="295" w:name="_DV_M482"/>
      <w:bookmarkStart w:id="296" w:name="_DV_M483"/>
      <w:bookmarkStart w:id="297" w:name="_DV_M484"/>
      <w:bookmarkStart w:id="298" w:name="_DV_M486"/>
      <w:bookmarkStart w:id="299" w:name="_DV_M487"/>
      <w:bookmarkStart w:id="300" w:name="_DV_M488"/>
      <w:bookmarkStart w:id="301" w:name="_DV_M489"/>
      <w:bookmarkStart w:id="302" w:name="_DV_M490"/>
      <w:bookmarkStart w:id="303" w:name="_DV_M491"/>
      <w:bookmarkStart w:id="304" w:name="_DV_M492"/>
      <w:bookmarkStart w:id="305" w:name="_DV_M493"/>
      <w:bookmarkStart w:id="306" w:name="_DV_M494"/>
      <w:bookmarkStart w:id="307" w:name="_DV_M495"/>
      <w:bookmarkStart w:id="308" w:name="_DV_M496"/>
      <w:bookmarkStart w:id="309" w:name="_DV_M497"/>
      <w:bookmarkStart w:id="310" w:name="_DV_M498"/>
      <w:bookmarkStart w:id="311" w:name="_DV_M499"/>
      <w:bookmarkStart w:id="312" w:name="_DV_M500"/>
      <w:bookmarkStart w:id="313" w:name="_DV_M501"/>
      <w:bookmarkStart w:id="314" w:name="_DV_M502"/>
      <w:bookmarkStart w:id="315" w:name="_DV_M505"/>
      <w:bookmarkStart w:id="316" w:name="_DV_M506"/>
      <w:bookmarkStart w:id="317" w:name="_DV_M508"/>
      <w:bookmarkStart w:id="318" w:name="_DV_M509"/>
      <w:bookmarkStart w:id="319" w:name="_DV_M510"/>
      <w:bookmarkStart w:id="320" w:name="_DV_M511"/>
      <w:bookmarkStart w:id="321" w:name="_DV_M512"/>
      <w:bookmarkStart w:id="322" w:name="_DV_M513"/>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2EB0582C" w14:textId="77777777" w:rsidR="00116CE0" w:rsidRPr="00FE1B6E" w:rsidRDefault="00116CE0" w:rsidP="00674EFA">
      <w:pPr>
        <w:pStyle w:val="Level1"/>
        <w:rPr>
          <w:sz w:val="20"/>
          <w:szCs w:val="20"/>
        </w:rPr>
      </w:pPr>
      <w:bookmarkStart w:id="323" w:name="_DV_M135"/>
      <w:bookmarkStart w:id="324" w:name="_DV_M137"/>
      <w:bookmarkStart w:id="325" w:name="_DV_M138"/>
      <w:bookmarkStart w:id="326" w:name="_DV_M139"/>
      <w:bookmarkStart w:id="327" w:name="_DV_M140"/>
      <w:bookmarkStart w:id="328" w:name="_DV_M141"/>
      <w:bookmarkStart w:id="329" w:name="_DV_M142"/>
      <w:bookmarkStart w:id="330" w:name="_Toc110076267"/>
      <w:bookmarkStart w:id="331" w:name="_Toc163380706"/>
      <w:bookmarkStart w:id="332" w:name="_Toc180553622"/>
      <w:bookmarkStart w:id="333" w:name="_Toc302458795"/>
      <w:bookmarkStart w:id="334" w:name="_Toc411606366"/>
      <w:bookmarkStart w:id="335" w:name="_Toc5023999"/>
      <w:bookmarkStart w:id="336" w:name="_Toc79516052"/>
      <w:bookmarkEnd w:id="323"/>
      <w:bookmarkEnd w:id="324"/>
      <w:bookmarkEnd w:id="325"/>
      <w:bookmarkEnd w:id="326"/>
      <w:bookmarkEnd w:id="327"/>
      <w:bookmarkEnd w:id="328"/>
      <w:bookmarkEnd w:id="329"/>
      <w:r w:rsidRPr="00FE1B6E">
        <w:t>REGIME FIDUCIÁRIO E ADMINISTRAÇÃO DO PATRIMÔNIO SEPARADO</w:t>
      </w:r>
      <w:bookmarkEnd w:id="330"/>
      <w:bookmarkEnd w:id="331"/>
      <w:bookmarkEnd w:id="332"/>
      <w:bookmarkEnd w:id="333"/>
      <w:bookmarkEnd w:id="334"/>
      <w:bookmarkEnd w:id="335"/>
      <w:bookmarkEnd w:id="336"/>
    </w:p>
    <w:p w14:paraId="3E334C01" w14:textId="77777777" w:rsidR="00116CE0" w:rsidRPr="00FE1B6E" w:rsidRDefault="00116CE0" w:rsidP="00674EFA">
      <w:pPr>
        <w:pStyle w:val="Level2"/>
        <w:rPr>
          <w:szCs w:val="20"/>
        </w:rPr>
      </w:pPr>
      <w:r w:rsidRPr="00FE1B6E">
        <w:t xml:space="preserve">Na forma do </w:t>
      </w:r>
      <w:r w:rsidR="007A48C3" w:rsidRPr="00FE1B6E">
        <w:t xml:space="preserve">artigo </w:t>
      </w:r>
      <w:r w:rsidR="00FE3E72" w:rsidRPr="00FE1B6E">
        <w:t>2</w:t>
      </w:r>
      <w:r w:rsidR="00FE3E72">
        <w:t>5</w:t>
      </w:r>
      <w:r w:rsidR="00FE3E72" w:rsidRPr="00FE1B6E">
        <w:t xml:space="preserve"> </w:t>
      </w:r>
      <w:r w:rsidR="007A48C3" w:rsidRPr="00FE1B6E">
        <w:t xml:space="preserve">da </w:t>
      </w:r>
      <w:r w:rsidR="00FE3E72">
        <w:t>Lei 14.430</w:t>
      </w:r>
      <w:r w:rsidRPr="00FE1B6E">
        <w:t>, a Emissora institui o Regime Fiduciário sobre o Patrimônio Separado.</w:t>
      </w:r>
    </w:p>
    <w:p w14:paraId="50F788CC" w14:textId="77777777"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FE3E72" w:rsidRPr="00FE1B6E">
        <w:t>2</w:t>
      </w:r>
      <w:r w:rsidR="00FE3E72">
        <w:t>7</w:t>
      </w:r>
      <w:r w:rsidR="00FE3E72" w:rsidRPr="00FE1B6E">
        <w:t xml:space="preserve"> da </w:t>
      </w:r>
      <w:r w:rsidR="00FE3E72">
        <w:t>Lei 14.430</w:t>
      </w:r>
      <w:bookmarkStart w:id="337" w:name="_DV_M444"/>
      <w:bookmarkStart w:id="338" w:name="_DV_M445"/>
      <w:bookmarkEnd w:id="337"/>
      <w:bookmarkEnd w:id="338"/>
      <w:r w:rsidRPr="00FE1B6E">
        <w:t>.</w:t>
      </w:r>
    </w:p>
    <w:p w14:paraId="341F7405" w14:textId="77777777" w:rsidR="00116CE0" w:rsidRPr="00FE1B6E" w:rsidRDefault="00116CE0" w:rsidP="00674EFA">
      <w:pPr>
        <w:pStyle w:val="Level3"/>
        <w:rPr>
          <w:rFonts w:eastAsia="Arial Unicode MS"/>
        </w:rPr>
      </w:pPr>
      <w:bookmarkStart w:id="339" w:name="_DV_M446"/>
      <w:bookmarkEnd w:id="339"/>
      <w:r w:rsidRPr="00FE1B6E">
        <w:rPr>
          <w:rFonts w:eastAsia="Arial Unicode MS"/>
        </w:rPr>
        <w:lastRenderedPageBreak/>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35B2C41A" w14:textId="77777777" w:rsidR="00116CE0" w:rsidRPr="00FE1B6E" w:rsidRDefault="005E4A0C" w:rsidP="00674EFA">
      <w:pPr>
        <w:pStyle w:val="Level3"/>
        <w:rPr>
          <w:rFonts w:eastAsia="Arial Unicode MS"/>
        </w:rPr>
      </w:pPr>
      <w:bookmarkStart w:id="340" w:name="_DV_M447"/>
      <w:bookmarkEnd w:id="340"/>
      <w:r w:rsidRPr="00FE1B6E">
        <w:rPr>
          <w:szCs w:val="20"/>
        </w:rPr>
        <w:t xml:space="preserve">Na forma do artigo </w:t>
      </w:r>
      <w:r w:rsidR="00FE3E72" w:rsidRPr="00FE1B6E">
        <w:rPr>
          <w:szCs w:val="20"/>
        </w:rPr>
        <w:t>2</w:t>
      </w:r>
      <w:r w:rsidR="00FE3E72">
        <w:rPr>
          <w:szCs w:val="20"/>
        </w:rPr>
        <w:t>7</w:t>
      </w:r>
      <w:r w:rsidR="00FE3E72" w:rsidRPr="00FE1B6E">
        <w:rPr>
          <w:szCs w:val="20"/>
        </w:rPr>
        <w:t xml:space="preserve"> </w:t>
      </w:r>
      <w:r w:rsidR="00FE3E72" w:rsidRPr="00FE1B6E">
        <w:t xml:space="preserve">da </w:t>
      </w:r>
      <w:r w:rsidR="00FE3E72">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2619DC95" w14:textId="77777777" w:rsidR="00116CE0" w:rsidRPr="00FE1B6E" w:rsidRDefault="00116CE0" w:rsidP="00674EFA">
      <w:pPr>
        <w:pStyle w:val="Level3"/>
        <w:rPr>
          <w:rFonts w:eastAsia="Arial Unicode MS"/>
        </w:rPr>
      </w:pPr>
      <w:bookmarkStart w:id="341" w:name="_DV_M448"/>
      <w:bookmarkEnd w:id="341"/>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49301060" w14:textId="77777777"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53F12152"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64981696"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39A7637E"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A09AEF"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5D64AB93"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7A16FDB1" w14:textId="77777777"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5F0F6097" w14:textId="77777777" w:rsidR="00116CE0" w:rsidRPr="004B4541" w:rsidRDefault="00116CE0" w:rsidP="00674EFA">
      <w:pPr>
        <w:pStyle w:val="Level2"/>
        <w:rPr>
          <w:rFonts w:eastAsia="Arial Unicode MS"/>
          <w:szCs w:val="20"/>
        </w:rPr>
      </w:pPr>
      <w:bookmarkStart w:id="342" w:name="_DV_M449"/>
      <w:bookmarkStart w:id="343" w:name="_DV_M450"/>
      <w:bookmarkStart w:id="344" w:name="_Ref79513881"/>
      <w:bookmarkEnd w:id="342"/>
      <w:bookmarkEnd w:id="343"/>
      <w:r w:rsidRPr="00FE1B6E">
        <w:t>Administração do Patrimônio Separado. A Emissora fará jus ao recebimento de taxa no valor mensal de R</w:t>
      </w:r>
      <w:r w:rsidRPr="00C04D38">
        <w:t>$ </w:t>
      </w:r>
      <w:bookmarkStart w:id="345" w:name="_Hlk107323291"/>
      <w:r w:rsidR="00C04D38" w:rsidRPr="00F71B20">
        <w:t>3.000,00</w:t>
      </w:r>
      <w:bookmarkEnd w:id="345"/>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46" w:name="_Ref84218601"/>
      <w:bookmarkEnd w:id="344"/>
    </w:p>
    <w:bookmarkEnd w:id="346"/>
    <w:p w14:paraId="6BF97345" w14:textId="77777777"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5BC805EA" w14:textId="77777777"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397D8EC" w14:textId="77777777" w:rsidR="00116CE0" w:rsidRPr="00447EE5" w:rsidRDefault="00116CE0" w:rsidP="00674EFA">
      <w:pPr>
        <w:pStyle w:val="Level3"/>
        <w:rPr>
          <w:rFonts w:eastAsia="Arial Unicode MS"/>
          <w:szCs w:val="20"/>
        </w:rPr>
      </w:pPr>
      <w:r w:rsidRPr="00BB3F43">
        <w:lastRenderedPageBreak/>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13699354" w14:textId="7777777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5445BCD4" w14:textId="77777777"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1269FD84" w14:textId="77777777" w:rsidR="00116CE0" w:rsidRPr="00FE1B6E" w:rsidRDefault="00116CE0" w:rsidP="00B53AA2">
      <w:pPr>
        <w:pStyle w:val="Level4"/>
      </w:pPr>
      <w:r w:rsidRPr="00FE1B6E">
        <w:t xml:space="preserve">a custódia da Escritura de Emissão de CCI, em via digital, será realizada pela Instituição Custodiante; </w:t>
      </w:r>
    </w:p>
    <w:p w14:paraId="072F6508" w14:textId="77777777"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4043A099" w14:textId="77777777"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D74EC5D" w14:textId="77777777"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099CA360"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59344974" w14:textId="77777777" w:rsidR="00FD3FC2" w:rsidRPr="00FE1B6E" w:rsidRDefault="00FD3FC2" w:rsidP="00FD3FC2">
      <w:pPr>
        <w:pStyle w:val="Level2"/>
      </w:pPr>
      <w:r w:rsidRPr="00FE1B6E">
        <w:rPr>
          <w:rFonts w:eastAsia="TrebuchetMS"/>
          <w:lang w:eastAsia="pt-BR"/>
        </w:rPr>
        <w:t xml:space="preserve">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w:t>
      </w:r>
      <w:r w:rsidRPr="00FE1B6E">
        <w:rPr>
          <w:rFonts w:eastAsia="TrebuchetMS"/>
          <w:lang w:eastAsia="pt-BR"/>
        </w:rPr>
        <w:lastRenderedPageBreak/>
        <w:t>veracidade ou completude das informações técnicas e financeiras constantes de qualquer documento que lhe seja enviado, inclusive com o fim de informar, complementar, esclarecer, retificar ou ratificar as informações dos documentos recebidos.</w:t>
      </w:r>
    </w:p>
    <w:p w14:paraId="45F2CE18" w14:textId="77777777"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ED9383A"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3E4EC3D1" w14:textId="77777777" w:rsidR="00FD3FC2" w:rsidRPr="00FE1B6E" w:rsidRDefault="00FD3FC2" w:rsidP="00FD3FC2">
      <w:pPr>
        <w:pStyle w:val="Level2"/>
      </w:pPr>
      <w:bookmarkStart w:id="347" w:name="_Hlk102567449"/>
      <w:bookmarkStart w:id="348" w:name="_Hlk102567581"/>
      <w:r w:rsidRPr="00FE1B6E">
        <w:t>Não se aplica ao Patrimônio Separado a extensão de prazo referente ao rodízio de contratação de auditores independentes derivado da implantação do comitê de auditoria.</w:t>
      </w:r>
    </w:p>
    <w:p w14:paraId="6EBAEBFC"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13FC1231"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47"/>
      <w:bookmarkEnd w:id="348"/>
    </w:p>
    <w:p w14:paraId="4852AE27" w14:textId="77777777"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FE3E72" w:rsidRPr="00FE1B6E">
        <w:t>2</w:t>
      </w:r>
      <w:r w:rsidR="00FE3E72">
        <w:t>8</w:t>
      </w:r>
      <w:r w:rsidR="00FE3E72" w:rsidRPr="00FE1B6E">
        <w:t xml:space="preserve"> </w:t>
      </w:r>
      <w:r w:rsidRPr="00FE1B6E">
        <w:t>da</w:t>
      </w:r>
      <w:r w:rsidR="00FE3E72">
        <w:t xml:space="preserve"> Lei 14.430</w:t>
      </w:r>
      <w:r w:rsidRPr="00FE1B6E">
        <w:t>.</w:t>
      </w:r>
    </w:p>
    <w:p w14:paraId="26EFEB88" w14:textId="77777777"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D2B8052" w14:textId="77777777" w:rsidR="00116CE0" w:rsidRPr="00FE1B6E" w:rsidRDefault="00116CE0" w:rsidP="00674EFA">
      <w:pPr>
        <w:pStyle w:val="Level2"/>
        <w:rPr>
          <w:szCs w:val="20"/>
        </w:rPr>
      </w:pPr>
      <w:bookmarkStart w:id="349"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49"/>
      <w:r w:rsidR="00FD3FC2" w:rsidRPr="00FE1B6E">
        <w:rPr>
          <w:szCs w:val="20"/>
        </w:rPr>
        <w:t xml:space="preserve"> </w:t>
      </w:r>
    </w:p>
    <w:p w14:paraId="68E6A14E" w14:textId="77777777" w:rsidR="00116CE0" w:rsidRPr="00FE1B6E" w:rsidRDefault="00116CE0" w:rsidP="00674EFA">
      <w:pPr>
        <w:pStyle w:val="Level1"/>
        <w:rPr>
          <w:szCs w:val="20"/>
        </w:rPr>
      </w:pPr>
      <w:bookmarkStart w:id="350" w:name="_Toc110076268"/>
      <w:bookmarkStart w:id="351" w:name="_Toc163380707"/>
      <w:bookmarkStart w:id="352" w:name="_Toc180553623"/>
      <w:bookmarkStart w:id="353" w:name="_Toc302458796"/>
      <w:bookmarkStart w:id="354" w:name="_Toc411606367"/>
      <w:bookmarkStart w:id="355" w:name="_Ref486533074"/>
      <w:bookmarkStart w:id="356" w:name="_Ref4929218"/>
      <w:bookmarkStart w:id="357" w:name="_Toc5024005"/>
      <w:bookmarkStart w:id="358" w:name="_Toc79516053"/>
      <w:r w:rsidRPr="00FE1B6E">
        <w:t>AGENTE FIDUCIÁRIO</w:t>
      </w:r>
      <w:bookmarkEnd w:id="350"/>
      <w:bookmarkEnd w:id="351"/>
      <w:bookmarkEnd w:id="352"/>
      <w:bookmarkEnd w:id="353"/>
      <w:bookmarkEnd w:id="354"/>
      <w:bookmarkEnd w:id="355"/>
      <w:bookmarkEnd w:id="356"/>
      <w:bookmarkEnd w:id="357"/>
      <w:bookmarkEnd w:id="358"/>
    </w:p>
    <w:p w14:paraId="72C70D2B" w14:textId="77777777"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595110AC" w14:textId="77777777" w:rsidR="00116CE0" w:rsidRPr="00FE1B6E" w:rsidRDefault="00116CE0" w:rsidP="000F6792">
      <w:pPr>
        <w:pStyle w:val="Level2"/>
      </w:pPr>
      <w:bookmarkStart w:id="359" w:name="_Hlk527629793"/>
      <w:r w:rsidRPr="00FE1B6E">
        <w:t>Atuando como representante da comunhão dos Titulares de CRI, o Agente Fiduciário declara:</w:t>
      </w:r>
    </w:p>
    <w:p w14:paraId="15F97F9D" w14:textId="77777777" w:rsidR="00116CE0" w:rsidRPr="00FE1B6E" w:rsidRDefault="00116CE0" w:rsidP="00674EFA">
      <w:pPr>
        <w:pStyle w:val="Level4"/>
        <w:tabs>
          <w:tab w:val="clear" w:pos="2041"/>
          <w:tab w:val="num" w:pos="1361"/>
        </w:tabs>
        <w:ind w:left="1360"/>
      </w:pPr>
      <w:bookmarkStart w:id="360" w:name="_Hlk79486320"/>
      <w:r w:rsidRPr="00FE1B6E">
        <w:t>Aceitar a função para a qual foi nomeado, assumindo integralmente os deveres e atribuições previstas na legislação e regulamentação específica e neste Termo de Securitização</w:t>
      </w:r>
      <w:bookmarkEnd w:id="360"/>
      <w:r w:rsidRPr="00FE1B6E">
        <w:t>;</w:t>
      </w:r>
    </w:p>
    <w:p w14:paraId="1FA15772" w14:textId="77777777" w:rsidR="00116CE0" w:rsidRPr="00FE1B6E" w:rsidRDefault="00116CE0" w:rsidP="00674EFA">
      <w:pPr>
        <w:pStyle w:val="Level4"/>
        <w:tabs>
          <w:tab w:val="clear" w:pos="2041"/>
          <w:tab w:val="num" w:pos="1361"/>
        </w:tabs>
        <w:ind w:left="1360"/>
      </w:pPr>
      <w:r w:rsidRPr="00FE1B6E">
        <w:t xml:space="preserve">Ter verificado a legalidade e a ausência de vícios da operação objeto do presente Termo de Securitização, incluindo a aquisição dos Créditos Imobiliários, além da veracidade, consistência, correção e suficiência das informações disponibilizadas pela </w:t>
      </w:r>
      <w:r w:rsidRPr="00FE1B6E">
        <w:lastRenderedPageBreak/>
        <w:t>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0BA466BE" w14:textId="77777777"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3D062E96" w14:textId="77777777"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313606BC" w14:textId="7777777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00AD36C3" w14:textId="77777777"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101A8FDD" w14:textId="7777777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660DCD87" w14:textId="77777777"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3A929AE2" w14:textId="7777777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254CA260" w14:textId="77777777"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07FE014A" w14:textId="77777777"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36842124" w14:textId="77777777"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05F830D5" w14:textId="77777777"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w:t>
      </w:r>
      <w:r w:rsidRPr="00FE1B6E">
        <w:lastRenderedPageBreak/>
        <w:t xml:space="preserve">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1D760B30" w14:textId="77777777" w:rsidR="00116CE0" w:rsidRPr="00FE1B6E" w:rsidRDefault="00116CE0" w:rsidP="000F6792">
      <w:pPr>
        <w:pStyle w:val="Level2"/>
        <w:rPr>
          <w:szCs w:val="20"/>
        </w:rPr>
      </w:pPr>
      <w:bookmarkStart w:id="361" w:name="_Ref486541813"/>
      <w:r w:rsidRPr="00FE1B6E">
        <w:t>Incumbe ao Agente Fiduciário ora nomeado, dentre outras atribuições previstas neste Termo de Securitização e na legislação e regulamentação aplicável:</w:t>
      </w:r>
      <w:bookmarkStart w:id="362" w:name="_Ref83918972"/>
      <w:bookmarkEnd w:id="361"/>
    </w:p>
    <w:bookmarkEnd w:id="362"/>
    <w:p w14:paraId="5497DF91" w14:textId="77777777"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59"/>
    <w:p w14:paraId="6168A12E" w14:textId="77777777"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5FC43F2" w14:textId="77777777"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39C75369" w14:textId="77777777"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2ED7BB56" w14:textId="77777777"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253AA411" w14:textId="77777777"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55B4E123" w14:textId="77777777"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172DE810" w14:textId="77777777"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572C7A50" w14:textId="77777777"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605D3A5C" w14:textId="77777777"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7394B974" w14:textId="77777777"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2B9B95C5" w14:textId="77777777"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0ACD7F83" w14:textId="77777777" w:rsidR="00116CE0" w:rsidRPr="00FE1B6E" w:rsidRDefault="00116CE0" w:rsidP="00D40385">
      <w:pPr>
        <w:pStyle w:val="Level4"/>
        <w:tabs>
          <w:tab w:val="clear" w:pos="2041"/>
          <w:tab w:val="num" w:pos="1361"/>
        </w:tabs>
        <w:ind w:left="1360"/>
      </w:pPr>
      <w:r w:rsidRPr="00FE1B6E">
        <w:lastRenderedPageBreak/>
        <w:t>convocar, quando necessário Assembleia Geral, nos termos deste Termo de Securitização;</w:t>
      </w:r>
    </w:p>
    <w:p w14:paraId="08A16902" w14:textId="77777777"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33462FD8" w14:textId="77777777"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26A63B33" w14:textId="77777777"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239E32D" w14:textId="77777777"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11CD1269" w14:textId="77777777"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0348108D" w14:textId="77777777"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7EAFB2DB" w14:textId="77777777"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356D8043" w14:textId="77777777"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44DE48C1" w14:textId="77777777"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63" w:name="_DV_M536"/>
      <w:bookmarkStart w:id="364" w:name="_DV_M538"/>
      <w:bookmarkStart w:id="365" w:name="_DV_M541"/>
      <w:bookmarkStart w:id="366" w:name="_DV_M542"/>
      <w:bookmarkStart w:id="367" w:name="_DV_M544"/>
      <w:bookmarkStart w:id="368" w:name="_DV_M548"/>
      <w:bookmarkStart w:id="369" w:name="_Ref486541177"/>
      <w:bookmarkStart w:id="370" w:name="_Ref4932298"/>
      <w:bookmarkEnd w:id="363"/>
      <w:bookmarkEnd w:id="364"/>
      <w:bookmarkEnd w:id="365"/>
      <w:bookmarkEnd w:id="366"/>
      <w:bookmarkEnd w:id="367"/>
      <w:bookmarkEnd w:id="368"/>
    </w:p>
    <w:p w14:paraId="1E99F9B8" w14:textId="77777777" w:rsidR="00116CE0" w:rsidRPr="00447EE5" w:rsidRDefault="00F75472" w:rsidP="000F6792">
      <w:pPr>
        <w:pStyle w:val="Level2"/>
        <w:rPr>
          <w:szCs w:val="20"/>
        </w:rPr>
      </w:pPr>
      <w:bookmarkStart w:id="371" w:name="_Ref79578876"/>
      <w:r w:rsidRPr="00FE1B6E">
        <w:t>S</w:t>
      </w:r>
      <w:r w:rsidR="00116CE0" w:rsidRPr="00FE1B6E">
        <w:t xml:space="preserve">erá devida, ao Agente Fiduciário, parcela </w:t>
      </w:r>
      <w:bookmarkEnd w:id="369"/>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72" w:name="_Hlk525826518"/>
      <w:bookmarkStart w:id="373"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72"/>
      <w:bookmarkEnd w:id="373"/>
      <w:r w:rsidR="00116CE0" w:rsidRPr="008C59CB">
        <w:t xml:space="preserve">. Os valores previstos neste item serão atualizados anualmente, a partir </w:t>
      </w:r>
      <w:r w:rsidR="00116CE0" w:rsidRPr="008C59CB">
        <w:lastRenderedPageBreak/>
        <w:t>da data do primeiro pagamento, pela variação acumulada do IPCA.</w:t>
      </w:r>
      <w:bookmarkEnd w:id="371"/>
      <w:r w:rsidR="00116CE0" w:rsidRPr="008C59CB">
        <w:t xml:space="preserve"> </w:t>
      </w:r>
      <w:bookmarkStart w:id="374" w:name="_Ref83909495"/>
      <w:bookmarkEnd w:id="370"/>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140DC703" w14:textId="77777777" w:rsidR="00116CE0" w:rsidRPr="00C618A5" w:rsidRDefault="00116CE0" w:rsidP="000F6792">
      <w:pPr>
        <w:pStyle w:val="Level3"/>
      </w:pPr>
      <w:bookmarkStart w:id="375" w:name="_Ref8763317"/>
      <w:bookmarkEnd w:id="374"/>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76" w:name="_Ref83909502"/>
      <w:bookmarkEnd w:id="375"/>
    </w:p>
    <w:bookmarkEnd w:id="376"/>
    <w:p w14:paraId="6F987649" w14:textId="54A5343B"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107C2E">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107C2E">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6FEB133" w14:textId="77777777"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33E0D3E9" w14:textId="77777777"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532E5814" w14:textId="77777777"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33F5C737" w14:textId="7777777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w:t>
      </w:r>
      <w:r w:rsidRPr="00A66132">
        <w:lastRenderedPageBreak/>
        <w:t xml:space="preserve">adotando-se o índice que vier a substituir esse índice em caso de não divulgação, calculado </w:t>
      </w:r>
      <w:r w:rsidRPr="00A66132">
        <w:rPr>
          <w:i/>
        </w:rPr>
        <w:t>pro rata die</w:t>
      </w:r>
      <w:r w:rsidRPr="00F631C4">
        <w:t>, se necessário.</w:t>
      </w:r>
    </w:p>
    <w:p w14:paraId="76E85B8C" w14:textId="77777777" w:rsidR="00F75472" w:rsidRPr="004B4541" w:rsidRDefault="00F75472" w:rsidP="00F75472">
      <w:pPr>
        <w:pStyle w:val="Level3"/>
        <w:rPr>
          <w:szCs w:val="20"/>
        </w:rPr>
      </w:pPr>
      <w:bookmarkStart w:id="377"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 xml:space="preserve">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4B0D1081" w14:textId="77777777" w:rsidR="00116CE0" w:rsidRPr="00B64D26" w:rsidRDefault="00116CE0" w:rsidP="000F6792">
      <w:pPr>
        <w:pStyle w:val="Level2"/>
      </w:pPr>
      <w:bookmarkStart w:id="378" w:name="_DV_M168"/>
      <w:bookmarkStart w:id="379" w:name="_DV_M169"/>
      <w:bookmarkEnd w:id="377"/>
      <w:bookmarkEnd w:id="378"/>
      <w:bookmarkEnd w:id="379"/>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3222BF">
        <w:t>s</w:t>
      </w:r>
      <w:r w:rsidRPr="000F30CD">
        <w:t xml:space="preserve"> da ocorrência de qualquer desses eventos, Assembleia Geral, para que seja deliberada por sua efetiva substituição e, conforme o caso, eleição do </w:t>
      </w:r>
      <w:r w:rsidRPr="004C1F80">
        <w:t>novo agente fiduciário.</w:t>
      </w:r>
    </w:p>
    <w:p w14:paraId="4F3F0E70" w14:textId="77777777" w:rsidR="00116CE0" w:rsidRPr="00C20E74" w:rsidRDefault="00116CE0" w:rsidP="000F6792">
      <w:pPr>
        <w:pStyle w:val="Level2"/>
      </w:pPr>
      <w:bookmarkStart w:id="380" w:name="_Ref486541827"/>
      <w:bookmarkStart w:id="381" w:name="_Ref4932603"/>
      <w:r w:rsidRPr="00F206C7">
        <w:t>O Agente Fiduciário poderá ser destituído:</w:t>
      </w:r>
      <w:bookmarkStart w:id="382" w:name="_Ref83918884"/>
      <w:bookmarkEnd w:id="380"/>
      <w:bookmarkEnd w:id="381"/>
    </w:p>
    <w:bookmarkEnd w:id="382"/>
    <w:p w14:paraId="4119B5E7" w14:textId="77777777"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1264493F" w14:textId="77777777"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2C5A9FB3" w14:textId="77777777"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FE3E72" w:rsidRPr="00FE1B6E">
        <w:t>2</w:t>
      </w:r>
      <w:r w:rsidR="00FE3E72">
        <w:t>9</w:t>
      </w:r>
      <w:r w:rsidR="00FE3E72" w:rsidRPr="00FE1B6E">
        <w:t xml:space="preserve"> </w:t>
      </w:r>
      <w:r w:rsidR="00116CE0" w:rsidRPr="00FE1B6E">
        <w:t xml:space="preserve">da </w:t>
      </w:r>
      <w:r w:rsidR="00FE3E72">
        <w:t xml:space="preserve">Lei 14.430 </w:t>
      </w:r>
      <w:r w:rsidR="00116CE0" w:rsidRPr="00FE1B6E">
        <w:t>ou das incumbências mencionadas nesta Cláusula 10; e</w:t>
      </w:r>
    </w:p>
    <w:p w14:paraId="2BAD5724" w14:textId="64B44074"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107C2E">
        <w:t>9.3</w:t>
      </w:r>
      <w:r w:rsidR="008B283E" w:rsidRPr="00C43223">
        <w:fldChar w:fldCharType="end"/>
      </w:r>
      <w:r w:rsidR="008B283E" w:rsidRPr="00FE1B6E">
        <w:t xml:space="preserve"> </w:t>
      </w:r>
      <w:r w:rsidRPr="00C43223">
        <w:t>acima.</w:t>
      </w:r>
    </w:p>
    <w:p w14:paraId="33F4D400" w14:textId="56A7BE80"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107C2E">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5275C842" w14:textId="77777777"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0B907807"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4059552C" w14:textId="77777777"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3E254E67" w14:textId="77777777"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383DA1F5" w14:textId="77777777" w:rsidR="00116CE0" w:rsidRPr="00E93D84" w:rsidRDefault="00116CE0" w:rsidP="003C6331">
      <w:pPr>
        <w:pStyle w:val="Level3"/>
      </w:pPr>
      <w:bookmarkStart w:id="383" w:name="_Ref486541944"/>
      <w:r w:rsidRPr="00447EE5">
        <w:lastRenderedPageBreak/>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383"/>
    </w:p>
    <w:p w14:paraId="2F7AF3FE" w14:textId="77777777"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1AEF35C3" w14:textId="77777777"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65EE2F30" w14:textId="77777777"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7D952ADC" w14:textId="77777777" w:rsidR="00116CE0" w:rsidRPr="00FE1B6E" w:rsidRDefault="00243610" w:rsidP="003C6331">
      <w:pPr>
        <w:pStyle w:val="Level1"/>
        <w:rPr>
          <w:sz w:val="20"/>
          <w:szCs w:val="20"/>
        </w:rPr>
      </w:pPr>
      <w:bookmarkStart w:id="384" w:name="_Toc110076269"/>
      <w:bookmarkStart w:id="385" w:name="_Toc163380708"/>
      <w:bookmarkStart w:id="386" w:name="_Toc180553624"/>
      <w:bookmarkStart w:id="387" w:name="_Toc302458797"/>
      <w:bookmarkStart w:id="388" w:name="_Toc411606368"/>
      <w:bookmarkStart w:id="389" w:name="_Ref486540798"/>
      <w:bookmarkStart w:id="390" w:name="_Ref4938052"/>
      <w:bookmarkStart w:id="391" w:name="_Ref4949928"/>
      <w:bookmarkStart w:id="392" w:name="_Toc5024017"/>
      <w:bookmarkStart w:id="393" w:name="_Toc79516054"/>
      <w:r w:rsidRPr="00FE1B6E">
        <w:t>L</w:t>
      </w:r>
      <w:r w:rsidR="00116CE0" w:rsidRPr="00FE1B6E">
        <w:t>IQUIDAÇÃO DO PATRIMÔNIO SEPARADO</w:t>
      </w:r>
      <w:bookmarkStart w:id="394" w:name="_Ref84221697"/>
      <w:bookmarkEnd w:id="384"/>
      <w:bookmarkEnd w:id="385"/>
      <w:bookmarkEnd w:id="386"/>
      <w:bookmarkEnd w:id="387"/>
      <w:bookmarkEnd w:id="388"/>
      <w:bookmarkEnd w:id="389"/>
      <w:bookmarkEnd w:id="390"/>
      <w:bookmarkEnd w:id="391"/>
      <w:bookmarkEnd w:id="392"/>
      <w:bookmarkEnd w:id="393"/>
    </w:p>
    <w:p w14:paraId="5E9A45BD" w14:textId="77777777" w:rsidR="00116CE0" w:rsidRPr="00FE1B6E" w:rsidRDefault="00116CE0" w:rsidP="000F6792">
      <w:pPr>
        <w:pStyle w:val="Level2"/>
        <w:rPr>
          <w:szCs w:val="20"/>
        </w:rPr>
      </w:pPr>
      <w:bookmarkStart w:id="395" w:name="_Ref4933150"/>
      <w:bookmarkStart w:id="396" w:name="_Toc110076270"/>
      <w:bookmarkStart w:id="397" w:name="_Toc163380709"/>
      <w:bookmarkStart w:id="398" w:name="_Toc180553625"/>
      <w:bookmarkEnd w:id="394"/>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399" w:name="_Ref83918542"/>
      <w:bookmarkEnd w:id="395"/>
    </w:p>
    <w:bookmarkEnd w:id="399"/>
    <w:p w14:paraId="5F723B66" w14:textId="777777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3C5DACCB" w14:textId="77777777"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0BAC16F" w14:textId="77777777"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79BA96C" w14:textId="7777777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39BF75DE" w14:textId="7777777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01199321" w14:textId="77777777" w:rsidR="00116CE0" w:rsidRPr="004B4541" w:rsidRDefault="00116CE0" w:rsidP="00A027DC">
      <w:pPr>
        <w:pStyle w:val="Level3"/>
      </w:pPr>
      <w:bookmarkStart w:id="400"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CC373E">
        <w:rPr>
          <w:szCs w:val="20"/>
        </w:rPr>
        <w:t>11</w:t>
      </w:r>
      <w:r w:rsidR="00CC373E" w:rsidRPr="00C43223">
        <w:rPr>
          <w:szCs w:val="20"/>
        </w:rPr>
        <w:t xml:space="preserve"> </w:t>
      </w:r>
      <w:r w:rsidR="00243610" w:rsidRPr="00C43223">
        <w:rPr>
          <w:szCs w:val="20"/>
        </w:rPr>
        <w:t xml:space="preserve">abaixo, para deliberar sobre eventual liquidação do Patrimônio Separado ou nomeação de nova securitizadora. Nos termos da </w:t>
      </w:r>
      <w:r w:rsidR="00FE3E72">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w:t>
      </w:r>
      <w:r w:rsidR="00243610" w:rsidRPr="00945739">
        <w:rPr>
          <w:szCs w:val="20"/>
        </w:rPr>
        <w:lastRenderedPageBreak/>
        <w:t>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00"/>
    </w:p>
    <w:p w14:paraId="4D2E056C" w14:textId="5CEF0E5C"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107C2E">
        <w:t>11</w:t>
      </w:r>
      <w:r w:rsidR="008B283E" w:rsidRPr="00C43223">
        <w:fldChar w:fldCharType="end"/>
      </w:r>
      <w:r w:rsidRPr="00FE1B6E">
        <w:t xml:space="preserve"> deste Termo de Securitização.</w:t>
      </w:r>
    </w:p>
    <w:p w14:paraId="7992CF0F" w14:textId="77777777"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01E5B0D" w14:textId="4EE7120C"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107C2E">
        <w:t>10.1</w:t>
      </w:r>
      <w:r w:rsidR="00A926B5" w:rsidRPr="00C43223">
        <w:fldChar w:fldCharType="end"/>
      </w:r>
      <w:r w:rsidRPr="00FE1B6E">
        <w:t xml:space="preserve"> acima.</w:t>
      </w:r>
    </w:p>
    <w:p w14:paraId="7797CB13" w14:textId="77777777" w:rsidR="00116CE0" w:rsidRPr="00797043" w:rsidRDefault="00116CE0" w:rsidP="000F6792">
      <w:pPr>
        <w:pStyle w:val="Level2"/>
      </w:pPr>
      <w:r w:rsidRPr="00C43223">
        <w:t>A insuficiência dos bens do Patrimônio Separado não dará causa à declaração de sua quebra.</w:t>
      </w:r>
      <w:bookmarkStart w:id="401" w:name="_DV_M463"/>
      <w:bookmarkEnd w:id="401"/>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02" w:name="_DV_M464"/>
      <w:bookmarkEnd w:id="402"/>
    </w:p>
    <w:p w14:paraId="15569170" w14:textId="77777777" w:rsidR="00116CE0" w:rsidRPr="004C1F80" w:rsidRDefault="00116CE0" w:rsidP="000F6792">
      <w:pPr>
        <w:pStyle w:val="Level2"/>
      </w:pPr>
      <w:bookmarkStart w:id="403" w:name="_DV_M465"/>
      <w:bookmarkStart w:id="404" w:name="_DV_M466"/>
      <w:bookmarkStart w:id="405" w:name="_DV_M467"/>
      <w:bookmarkEnd w:id="403"/>
      <w:bookmarkEnd w:id="404"/>
      <w:bookmarkEnd w:id="405"/>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06" w:name="_DV_M469"/>
      <w:bookmarkStart w:id="407" w:name="_DV_M470"/>
      <w:bookmarkStart w:id="408" w:name="_DV_M471"/>
      <w:bookmarkStart w:id="409" w:name="_DV_M472"/>
      <w:bookmarkEnd w:id="406"/>
      <w:bookmarkEnd w:id="407"/>
      <w:bookmarkEnd w:id="408"/>
      <w:bookmarkEnd w:id="409"/>
    </w:p>
    <w:p w14:paraId="35164124" w14:textId="77777777" w:rsidR="00116CE0" w:rsidRPr="00F206C7" w:rsidRDefault="00116CE0" w:rsidP="000F6792">
      <w:pPr>
        <w:pStyle w:val="Level2"/>
        <w:rPr>
          <w:szCs w:val="20"/>
        </w:rPr>
      </w:pPr>
      <w:r w:rsidRPr="00B64D26">
        <w:t>Quando o Patrimônio Separado for liquidado, ficará extinto o Regime Fiduciário aqui instituído.</w:t>
      </w:r>
    </w:p>
    <w:p w14:paraId="31CDD88C" w14:textId="77777777"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40F93DDD" w14:textId="7777777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34C71A4F" w14:textId="77777777"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w:t>
      </w:r>
      <w:r w:rsidRPr="00C618A5">
        <w:lastRenderedPageBreak/>
        <w:t xml:space="preserve">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55490611" w14:textId="77777777" w:rsidR="00116CE0" w:rsidRPr="00A66132" w:rsidRDefault="00116CE0" w:rsidP="003C6331">
      <w:pPr>
        <w:pStyle w:val="Level1"/>
        <w:rPr>
          <w:sz w:val="20"/>
          <w:szCs w:val="20"/>
        </w:rPr>
      </w:pPr>
      <w:bookmarkStart w:id="410" w:name="_Toc302458798"/>
      <w:bookmarkStart w:id="411" w:name="_Toc411606369"/>
      <w:bookmarkStart w:id="412" w:name="_Ref486412805"/>
      <w:bookmarkStart w:id="413" w:name="_Ref4949874"/>
      <w:bookmarkStart w:id="414" w:name="_Ref4952435"/>
      <w:bookmarkStart w:id="415" w:name="_Toc5024022"/>
      <w:bookmarkStart w:id="416" w:name="_Ref15560404"/>
      <w:bookmarkStart w:id="417" w:name="_Ref18770734"/>
      <w:bookmarkStart w:id="418" w:name="_Ref18772617"/>
      <w:bookmarkStart w:id="419" w:name="_Ref19009606"/>
      <w:bookmarkStart w:id="420" w:name="_Toc79516055"/>
      <w:r w:rsidRPr="00A66132">
        <w:t>ASSEMBLEIA GERAL</w:t>
      </w:r>
      <w:bookmarkStart w:id="421" w:name="_Ref83918801"/>
      <w:bookmarkEnd w:id="396"/>
      <w:bookmarkEnd w:id="397"/>
      <w:bookmarkEnd w:id="398"/>
      <w:bookmarkEnd w:id="410"/>
      <w:bookmarkEnd w:id="411"/>
      <w:bookmarkEnd w:id="412"/>
      <w:bookmarkEnd w:id="413"/>
      <w:bookmarkEnd w:id="414"/>
      <w:bookmarkEnd w:id="415"/>
      <w:bookmarkEnd w:id="416"/>
      <w:bookmarkEnd w:id="417"/>
      <w:bookmarkEnd w:id="418"/>
      <w:bookmarkEnd w:id="419"/>
      <w:bookmarkEnd w:id="420"/>
    </w:p>
    <w:bookmarkEnd w:id="421"/>
    <w:p w14:paraId="6D7A8AF2" w14:textId="77777777"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1315EC7" w14:textId="77777777" w:rsidR="00411CC0" w:rsidRPr="008344AC" w:rsidRDefault="00411CC0" w:rsidP="00411CC0">
      <w:pPr>
        <w:pStyle w:val="Level2"/>
      </w:pPr>
      <w:r w:rsidRPr="008344AC">
        <w:t xml:space="preserve">A Assembleia Geral poderá ser convocada: </w:t>
      </w:r>
    </w:p>
    <w:p w14:paraId="2E0DAB52" w14:textId="77777777" w:rsidR="00411CC0" w:rsidRPr="00FE1B6E" w:rsidRDefault="00411CC0" w:rsidP="00411CC0">
      <w:pPr>
        <w:pStyle w:val="Level4"/>
        <w:tabs>
          <w:tab w:val="clear" w:pos="2041"/>
          <w:tab w:val="num" w:pos="1361"/>
        </w:tabs>
        <w:ind w:left="1360"/>
      </w:pPr>
      <w:r w:rsidRPr="00FE1B6E">
        <w:tab/>
        <w:t>pelo Agente Fiduciário dos CRI;</w:t>
      </w:r>
    </w:p>
    <w:p w14:paraId="5D723703" w14:textId="77777777" w:rsidR="00411CC0" w:rsidRPr="00FE1B6E" w:rsidRDefault="00411CC0" w:rsidP="00411CC0">
      <w:pPr>
        <w:pStyle w:val="Level4"/>
        <w:tabs>
          <w:tab w:val="clear" w:pos="2041"/>
          <w:tab w:val="num" w:pos="1361"/>
        </w:tabs>
        <w:ind w:left="1360"/>
      </w:pPr>
      <w:r w:rsidRPr="00FE1B6E">
        <w:t>pela Emissora;</w:t>
      </w:r>
    </w:p>
    <w:p w14:paraId="01B56036" w14:textId="77777777" w:rsidR="00411CC0" w:rsidRPr="00FE1B6E" w:rsidRDefault="00411CC0" w:rsidP="00411CC0">
      <w:pPr>
        <w:pStyle w:val="Level4"/>
        <w:tabs>
          <w:tab w:val="clear" w:pos="2041"/>
          <w:tab w:val="num" w:pos="1361"/>
        </w:tabs>
        <w:ind w:left="1360"/>
      </w:pPr>
      <w:r w:rsidRPr="00FE1B6E">
        <w:tab/>
        <w:t>pela CVM; ou</w:t>
      </w:r>
    </w:p>
    <w:p w14:paraId="26389D3C" w14:textId="77777777"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4F4C151" w14:textId="77777777" w:rsidR="00665E00" w:rsidRPr="00FE1B6E" w:rsidRDefault="00665E00" w:rsidP="00665E00">
      <w:pPr>
        <w:pStyle w:val="Level3"/>
      </w:pPr>
      <w:r w:rsidRPr="00FE1B6E">
        <w:t>No caso do item (</w:t>
      </w:r>
      <w:r w:rsidR="00B94058">
        <w:t>iv</w:t>
      </w:r>
      <w:r w:rsidRPr="00FE1B6E">
        <w:t>) acima, a convocação deve ser dirigida à Securitizadora, que deve, no prazo máximo de 30 (trinta) dias contado</w:t>
      </w:r>
      <w:r w:rsidR="003222BF">
        <w:t>s</w:t>
      </w:r>
      <w:r w:rsidRPr="00FE1B6E">
        <w:t xml:space="preserve"> do recebimento, convocar a Assembleia Geral de Titulares dos CRI às expensas dos requerentes, salvo se a assembleia assim convocada deliberar em contrário.</w:t>
      </w:r>
    </w:p>
    <w:p w14:paraId="1CA92BF3" w14:textId="77777777" w:rsidR="00665E00" w:rsidRPr="00FE1B6E" w:rsidRDefault="00665E00" w:rsidP="00665E00">
      <w:pPr>
        <w:pStyle w:val="Level2"/>
      </w:pPr>
      <w:bookmarkStart w:id="422"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22"/>
    </w:p>
    <w:p w14:paraId="2107D5DB" w14:textId="77777777"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23" w:name="_DV_M306"/>
      <w:bookmarkEnd w:id="423"/>
      <w:r w:rsidRPr="00FE1B6E">
        <w:t>.</w:t>
      </w:r>
    </w:p>
    <w:p w14:paraId="44A3FE76" w14:textId="382A8E8E"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107C2E">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CC373E">
        <w:t>11.5</w:t>
      </w:r>
      <w:r w:rsidRPr="00FE1B6E">
        <w:t>.</w:t>
      </w:r>
    </w:p>
    <w:p w14:paraId="6265CEC8" w14:textId="77777777" w:rsidR="00665E00" w:rsidRPr="004B4541" w:rsidRDefault="00665E00" w:rsidP="00665E00">
      <w:pPr>
        <w:pStyle w:val="Level3"/>
      </w:pPr>
      <w:bookmarkStart w:id="424" w:name="_DV_M308"/>
      <w:bookmarkEnd w:id="424"/>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76BAA74B"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71B0E3E0" w14:textId="77777777" w:rsidR="00116CE0" w:rsidRPr="008C59CB" w:rsidRDefault="00874291" w:rsidP="000F6792">
      <w:pPr>
        <w:pStyle w:val="Level2"/>
      </w:pPr>
      <w:bookmarkStart w:id="425" w:name="_Ref109751005"/>
      <w:r w:rsidRPr="004C1F80">
        <w:lastRenderedPageBreak/>
        <w:t>A convocação da Assembleia Geral deve ser encaminhada pela Emissora aos Titulares dos CRI e disponib</w:t>
      </w:r>
      <w:r w:rsidRPr="00B64D26">
        <w:t xml:space="preserve">ilizada na seguinte página que contém as informações do Patrimônio Separado: </w:t>
      </w:r>
      <w:r w:rsidR="00CC373E" w:rsidRPr="00A449C5">
        <w:t>https://virgo.inc</w:t>
      </w:r>
      <w:r w:rsidR="00CC373E">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25"/>
    </w:p>
    <w:p w14:paraId="2A22FD7D" w14:textId="77777777" w:rsidR="00874291" w:rsidRPr="00A62F51" w:rsidRDefault="00874291" w:rsidP="00874291">
      <w:pPr>
        <w:pStyle w:val="Level2"/>
      </w:pPr>
      <w:bookmarkStart w:id="426"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26"/>
    </w:p>
    <w:p w14:paraId="1B637AA8" w14:textId="77777777"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52653521"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0FB41260"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A31A91F" w14:textId="77777777"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2E31BF3D" w14:textId="77777777"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45824ABF" w14:textId="77777777" w:rsidR="00665E00" w:rsidRPr="00FE1B6E" w:rsidRDefault="00665E00" w:rsidP="00665E00">
      <w:pPr>
        <w:pStyle w:val="Level2"/>
      </w:pPr>
      <w:r w:rsidRPr="00FE1B6E">
        <w:t>A Assembleia Geral poderá ser realizada:</w:t>
      </w:r>
    </w:p>
    <w:p w14:paraId="327A5515"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1A1EDC5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2CF81461" w14:textId="77777777"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432A31B" w14:textId="77777777"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65A822CA" w14:textId="77777777"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7E4B935E" w14:textId="77777777"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3461843F" w14:textId="77777777" w:rsidR="00116CE0" w:rsidRPr="00FE1B6E" w:rsidRDefault="00116CE0" w:rsidP="00665E00">
      <w:pPr>
        <w:pStyle w:val="Level2"/>
      </w:pPr>
      <w:r w:rsidRPr="00FE1B6E">
        <w:lastRenderedPageBreak/>
        <w:t>Cada CRI conferirá a seu titular o direito a um voto nas Assembleias Gerais de Titulares de CRI, sendo admitida a constituição de mandatários, Investidores ou não, observadas as disposições da Lei das Sociedades por Ações.</w:t>
      </w:r>
    </w:p>
    <w:p w14:paraId="1C1B2B8C" w14:textId="77777777" w:rsidR="00665E00" w:rsidRPr="00FE1B6E" w:rsidRDefault="00665E00" w:rsidP="00665E00">
      <w:pPr>
        <w:pStyle w:val="Level2"/>
        <w:rPr>
          <w:rFonts w:eastAsia="TrebuchetMS"/>
          <w:color w:val="000000"/>
        </w:rPr>
      </w:pPr>
      <w:bookmarkStart w:id="427" w:name="_Ref104164226"/>
      <w:bookmarkStart w:id="428" w:name="_Ref19044448"/>
      <w:r w:rsidRPr="00FE1B6E">
        <w:rPr>
          <w:lang w:eastAsia="pt-BR"/>
        </w:rPr>
        <w:t>Não podem votar na Assembleia Geral:</w:t>
      </w:r>
      <w:bookmarkEnd w:id="427"/>
    </w:p>
    <w:p w14:paraId="59625859"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2CE43AE8"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4AB49153"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0C37FC17"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5ACEB726" w14:textId="77777777" w:rsidR="00665E00" w:rsidRPr="00FE1B6E" w:rsidRDefault="00665E00" w:rsidP="00665E00">
      <w:pPr>
        <w:pStyle w:val="Level3"/>
      </w:pPr>
      <w:r w:rsidRPr="00FE1B6E">
        <w:t>Não se aplica a vedação prevista na Cláusula 12.1</w:t>
      </w:r>
      <w:r w:rsidR="008923E8">
        <w:t>2</w:t>
      </w:r>
      <w:r w:rsidRPr="00FE1B6E">
        <w:t xml:space="preserve"> acima quando:</w:t>
      </w:r>
    </w:p>
    <w:p w14:paraId="475520DE" w14:textId="77777777"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27DACC5A"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0FDE5B29" w14:textId="7AF9A12D"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107C2E">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29" w:name="_DV_M316"/>
      <w:bookmarkEnd w:id="429"/>
    </w:p>
    <w:p w14:paraId="605BEBCA" w14:textId="77777777" w:rsidR="003F229A" w:rsidRPr="00797043" w:rsidRDefault="003F229A" w:rsidP="003F229A">
      <w:pPr>
        <w:pStyle w:val="Level2"/>
        <w:rPr>
          <w:szCs w:val="20"/>
        </w:rPr>
      </w:pPr>
      <w:bookmarkStart w:id="430" w:name="_Ref491026465"/>
      <w:r w:rsidRPr="00945739">
        <w:rPr>
          <w:szCs w:val="20"/>
        </w:rPr>
        <w:t>O Agente Fiduciário dos CRI deverá comparecer à Assembleia Geral de Titulares dos CRI e prestar aos Titulares dos CRI as informações que lhe forem solicitadas.</w:t>
      </w:r>
      <w:bookmarkEnd w:id="430"/>
    </w:p>
    <w:p w14:paraId="4171918E" w14:textId="77777777"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3CE9C103"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6E9E746B" w14:textId="77777777" w:rsidR="003F229A" w:rsidRPr="00E93D84" w:rsidRDefault="003F229A" w:rsidP="003F229A">
      <w:pPr>
        <w:pStyle w:val="Level4"/>
        <w:tabs>
          <w:tab w:val="clear" w:pos="2041"/>
          <w:tab w:val="num" w:pos="1361"/>
        </w:tabs>
        <w:ind w:left="1360"/>
        <w:rPr>
          <w:lang w:eastAsia="pt-BR"/>
        </w:rPr>
      </w:pPr>
      <w:bookmarkStart w:id="431" w:name="_Ref103604075"/>
      <w:r w:rsidRPr="00E93D84">
        <w:rPr>
          <w:lang w:eastAsia="pt-BR"/>
        </w:rPr>
        <w:t>alterações no presente Termo de Securitização;</w:t>
      </w:r>
      <w:bookmarkEnd w:id="431"/>
      <w:r w:rsidRPr="00E93D84">
        <w:rPr>
          <w:lang w:eastAsia="pt-BR"/>
        </w:rPr>
        <w:t xml:space="preserve"> </w:t>
      </w:r>
    </w:p>
    <w:p w14:paraId="4FE50F07"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217E5796"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06F2D962"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D8A2772"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281805A6"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3C9D84DA" w14:textId="77777777" w:rsidR="003F229A" w:rsidRPr="00FE1B6E" w:rsidRDefault="003F229A" w:rsidP="003F229A">
      <w:pPr>
        <w:pStyle w:val="Level5"/>
        <w:tabs>
          <w:tab w:val="clear" w:pos="2721"/>
          <w:tab w:val="num" w:pos="2041"/>
        </w:tabs>
        <w:ind w:left="2040"/>
        <w:rPr>
          <w:szCs w:val="20"/>
        </w:rPr>
      </w:pPr>
      <w:r w:rsidRPr="00FE1B6E">
        <w:rPr>
          <w:lang w:eastAsia="pt-BR"/>
        </w:rPr>
        <w:lastRenderedPageBreak/>
        <w:t>a transferência da administração do Patrimônio Separado para outra companhia securitizadora em substituição à Emissora ou para o Agente Fiduciário, se for o caso.</w:t>
      </w:r>
    </w:p>
    <w:p w14:paraId="01FE66FB" w14:textId="77777777"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7C15F1D" w14:textId="77777777" w:rsidR="003F229A" w:rsidRPr="00FE1B6E" w:rsidRDefault="003F229A" w:rsidP="003F229A">
      <w:pPr>
        <w:pStyle w:val="Level2"/>
      </w:pPr>
      <w:r w:rsidRPr="00FE1B6E">
        <w:t>A presidência da Assembleia Geral caberá, de acordo com quem a tenha convocado, respectivamente:</w:t>
      </w:r>
    </w:p>
    <w:p w14:paraId="706A8A4A" w14:textId="77777777" w:rsidR="003F229A" w:rsidRPr="00FE1B6E" w:rsidRDefault="003F229A" w:rsidP="003F229A">
      <w:pPr>
        <w:pStyle w:val="Level4"/>
        <w:tabs>
          <w:tab w:val="clear" w:pos="2041"/>
          <w:tab w:val="num" w:pos="1361"/>
        </w:tabs>
        <w:ind w:left="1360"/>
        <w:rPr>
          <w:szCs w:val="20"/>
        </w:rPr>
      </w:pPr>
      <w:bookmarkStart w:id="432" w:name="_Ref521608612"/>
      <w:r w:rsidRPr="00FE1B6E">
        <w:t>qualquer representante da Emissora</w:t>
      </w:r>
      <w:r w:rsidRPr="00FE1B6E">
        <w:rPr>
          <w:szCs w:val="20"/>
        </w:rPr>
        <w:t>;</w:t>
      </w:r>
      <w:bookmarkEnd w:id="432"/>
    </w:p>
    <w:p w14:paraId="424836EA"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676F7690"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3A245E0F" w14:textId="77777777" w:rsidR="003F229A" w:rsidRPr="00FE1B6E" w:rsidRDefault="003F229A" w:rsidP="003F229A">
      <w:pPr>
        <w:pStyle w:val="Level4"/>
        <w:tabs>
          <w:tab w:val="clear" w:pos="2041"/>
          <w:tab w:val="num" w:pos="1361"/>
        </w:tabs>
        <w:ind w:left="1360"/>
      </w:pPr>
      <w:r w:rsidRPr="00FE1B6E">
        <w:tab/>
        <w:t>à pessoa designada pela CVM.</w:t>
      </w:r>
    </w:p>
    <w:p w14:paraId="203946EF" w14:textId="77777777" w:rsidR="003F229A" w:rsidRPr="00FE1B6E" w:rsidRDefault="003F229A" w:rsidP="003F229A">
      <w:pPr>
        <w:pStyle w:val="Level2"/>
      </w:pPr>
      <w:bookmarkStart w:id="433" w:name="_DV_M318"/>
      <w:bookmarkStart w:id="434" w:name="_Ref103604036"/>
      <w:bookmarkStart w:id="435" w:name="_Ref109319478"/>
      <w:bookmarkEnd w:id="433"/>
      <w:r w:rsidRPr="00FE1B6E">
        <w:t>A destituição e substituição da Emissora da administração do Patrimônio Separado pode ocorrer nas seguintes situações:</w:t>
      </w:r>
      <w:bookmarkEnd w:id="434"/>
      <w:bookmarkEnd w:id="435"/>
    </w:p>
    <w:p w14:paraId="5062FE5D" w14:textId="77777777" w:rsidR="003F229A" w:rsidRPr="00FE1B6E" w:rsidRDefault="003F229A" w:rsidP="003F229A">
      <w:pPr>
        <w:pStyle w:val="Level4"/>
        <w:rPr>
          <w:lang w:eastAsia="pt-BR"/>
        </w:rPr>
      </w:pPr>
      <w:bookmarkStart w:id="436" w:name="_Ref101302929"/>
      <w:r w:rsidRPr="00FE1B6E">
        <w:rPr>
          <w:lang w:eastAsia="pt-BR"/>
        </w:rPr>
        <w:t>insuficiência dos bens do Patrimônio Separado para liquidar a emissão dos CRI;</w:t>
      </w:r>
      <w:bookmarkEnd w:id="436"/>
    </w:p>
    <w:p w14:paraId="00C510D4" w14:textId="77777777" w:rsidR="003F229A" w:rsidRPr="00FE1B6E" w:rsidRDefault="003F229A" w:rsidP="003F229A">
      <w:pPr>
        <w:pStyle w:val="Level4"/>
        <w:rPr>
          <w:lang w:eastAsia="pt-BR"/>
        </w:rPr>
      </w:pPr>
      <w:bookmarkStart w:id="437" w:name="_Ref101303044"/>
      <w:r w:rsidRPr="00FE1B6E">
        <w:rPr>
          <w:lang w:eastAsia="pt-BR"/>
        </w:rPr>
        <w:t>decretação de falência ou recuperação judicial ou extrajudicial da Emissora;</w:t>
      </w:r>
      <w:bookmarkEnd w:id="437"/>
    </w:p>
    <w:p w14:paraId="23233CBB"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19DD8FC1"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63E09878" w14:textId="566D186B"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107C2E">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3A462260" w14:textId="0C332E0F"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107C2E">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2FA198E3" w14:textId="77777777"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428"/>
      <w:r w:rsidRPr="00E93D84">
        <w:rPr>
          <w:rFonts w:eastAsia="TrebuchetMS"/>
          <w:color w:val="000000"/>
        </w:rPr>
        <w:t xml:space="preserve"> </w:t>
      </w:r>
    </w:p>
    <w:p w14:paraId="65731866" w14:textId="77777777" w:rsidR="00116CE0" w:rsidRPr="00F631C4" w:rsidRDefault="00116CE0" w:rsidP="00F72F34">
      <w:pPr>
        <w:pStyle w:val="Level2"/>
        <w:rPr>
          <w:rFonts w:eastAsia="TrebuchetMS"/>
          <w:color w:val="000000"/>
          <w:szCs w:val="20"/>
        </w:rPr>
      </w:pPr>
      <w:bookmarkStart w:id="438"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38"/>
      <w:r w:rsidRPr="00F631C4">
        <w:rPr>
          <w:rFonts w:eastAsia="TrebuchetMS"/>
        </w:rPr>
        <w:t xml:space="preserve"> </w:t>
      </w:r>
      <w:bookmarkStart w:id="439" w:name="_Ref83918067"/>
    </w:p>
    <w:bookmarkEnd w:id="439"/>
    <w:p w14:paraId="0B7BFC64" w14:textId="77777777"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w:t>
      </w:r>
      <w:r w:rsidR="00116CE0" w:rsidRPr="00FE1B6E">
        <w:rPr>
          <w:rFonts w:eastAsia="TrebuchetMS"/>
        </w:rPr>
        <w:lastRenderedPageBreak/>
        <w:t>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2E8E3B0E" w14:textId="101BBDE0" w:rsidR="00116CE0" w:rsidRPr="00945739" w:rsidRDefault="00116CE0" w:rsidP="00483ECE">
      <w:pPr>
        <w:pStyle w:val="Level4"/>
        <w:tabs>
          <w:tab w:val="clear" w:pos="2041"/>
          <w:tab w:val="num" w:pos="1361"/>
        </w:tabs>
        <w:ind w:left="1360"/>
        <w:rPr>
          <w:szCs w:val="20"/>
        </w:rPr>
      </w:pPr>
      <w:bookmarkStart w:id="440" w:name="_Ref15325412"/>
      <w:bookmarkStart w:id="441" w:name="_Ref15408560"/>
      <w:bookmarkStart w:id="442"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40"/>
      <w:bookmarkEnd w:id="441"/>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107C2E">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43" w:name="_DV_M666"/>
      <w:bookmarkStart w:id="444" w:name="_Ref83918021"/>
      <w:bookmarkEnd w:id="442"/>
      <w:bookmarkEnd w:id="443"/>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C63AF8" w:rsidRPr="00FE1B6E">
        <w:rPr>
          <w:rFonts w:eastAsia="TrebuchetMS"/>
          <w:i/>
        </w:rPr>
        <w:t>waiver</w:t>
      </w:r>
      <w:r w:rsidR="00C63AF8" w:rsidRPr="00FE1B6E">
        <w:rPr>
          <w:rFonts w:eastAsia="TrebuchetMS"/>
        </w:rPr>
        <w:t>)</w:t>
      </w:r>
      <w:r w:rsidR="00C63AF8" w:rsidRPr="00C43223">
        <w:rPr>
          <w:rFonts w:eastAsia="TrebuchetMS"/>
        </w:rPr>
        <w:t>.</w:t>
      </w:r>
    </w:p>
    <w:bookmarkEnd w:id="444"/>
    <w:p w14:paraId="217C60CE" w14:textId="291D4568"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107C2E">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107C2E">
        <w:t>(ii)</w:t>
      </w:r>
      <w:r w:rsidR="00A926B5" w:rsidRPr="00C43223">
        <w:fldChar w:fldCharType="end"/>
      </w:r>
      <w:r w:rsidRPr="00FE1B6E">
        <w:t xml:space="preserve"> acima.</w:t>
      </w:r>
    </w:p>
    <w:p w14:paraId="3B9A74B6" w14:textId="77777777"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2F7C3499" w14:textId="77777777"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AFA9A30" w14:textId="77777777" w:rsidR="00116CE0" w:rsidRPr="00FE1B6E" w:rsidRDefault="00116CE0" w:rsidP="000F6792">
      <w:pPr>
        <w:pStyle w:val="Level2"/>
        <w:rPr>
          <w:szCs w:val="20"/>
        </w:rPr>
      </w:pPr>
      <w:bookmarkStart w:id="445" w:name="_Ref19047031"/>
      <w:r w:rsidRPr="00FE1B6E">
        <w:t>Independentemente das formalidades previstas na lei e neste Termo de Securitização, será considerada regular a Assembleia Geral de Titulares de CRI a que comparecerem os titulares de todos os CRI em Circulação.</w:t>
      </w:r>
      <w:bookmarkEnd w:id="445"/>
    </w:p>
    <w:p w14:paraId="0AF9FDA8" w14:textId="77777777"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46" w:name="_DV_M310"/>
      <w:bookmarkEnd w:id="446"/>
    </w:p>
    <w:p w14:paraId="3384BDD2" w14:textId="77777777" w:rsidR="00116CE0" w:rsidRPr="00FE1B6E" w:rsidRDefault="00116CE0" w:rsidP="000F6792">
      <w:pPr>
        <w:pStyle w:val="Level2"/>
        <w:tabs>
          <w:tab w:val="clear" w:pos="680"/>
          <w:tab w:val="num" w:pos="-27009"/>
        </w:tabs>
      </w:pPr>
      <w:bookmarkStart w:id="447"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447"/>
      <w:r w:rsidRPr="00FE1B6E">
        <w:t xml:space="preserve"> </w:t>
      </w:r>
    </w:p>
    <w:p w14:paraId="0672E614" w14:textId="16593EEF"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70001C">
        <w:t>setembro</w:t>
      </w:r>
      <w:r w:rsidR="0070001C" w:rsidRPr="00FE1B6E">
        <w:t xml:space="preserve"> </w:t>
      </w:r>
      <w:r w:rsidRPr="00FE1B6E">
        <w:t>de cada ano.</w:t>
      </w:r>
    </w:p>
    <w:p w14:paraId="00F13701" w14:textId="77777777" w:rsidR="00116CE0" w:rsidRPr="00FE1B6E" w:rsidRDefault="00116CE0" w:rsidP="000F6792">
      <w:pPr>
        <w:pStyle w:val="Level1"/>
        <w:rPr>
          <w:szCs w:val="20"/>
        </w:rPr>
      </w:pPr>
      <w:bookmarkStart w:id="448" w:name="_Ref15398066"/>
      <w:bookmarkStart w:id="449" w:name="_Ref15557324"/>
      <w:bookmarkStart w:id="450" w:name="_Ref18771969"/>
      <w:bookmarkStart w:id="451" w:name="_Toc79516056"/>
      <w:r w:rsidRPr="00FE1B6E">
        <w:t>DESPESAS</w:t>
      </w:r>
      <w:bookmarkEnd w:id="448"/>
      <w:bookmarkEnd w:id="449"/>
      <w:bookmarkEnd w:id="450"/>
      <w:bookmarkEnd w:id="451"/>
      <w:r w:rsidR="00861F92" w:rsidRPr="00FE1B6E">
        <w:t xml:space="preserve"> DA EMISSÃO</w:t>
      </w:r>
      <w:bookmarkStart w:id="452" w:name="_Ref6413335"/>
    </w:p>
    <w:p w14:paraId="40D7DB82" w14:textId="099D5F6F" w:rsidR="00116CE0" w:rsidRPr="004B4541" w:rsidRDefault="00116CE0" w:rsidP="00DF76DC">
      <w:pPr>
        <w:pStyle w:val="Level2"/>
        <w:rPr>
          <w:szCs w:val="20"/>
        </w:rPr>
      </w:pPr>
      <w:bookmarkStart w:id="453" w:name="_Ref79612592"/>
      <w:bookmarkEnd w:id="452"/>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107C2E">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w:t>
      </w:r>
      <w:r w:rsidRPr="00C43223">
        <w:lastRenderedPageBreak/>
        <w:t xml:space="preserve">diretamente pela Devedora, conforme o caso, </w:t>
      </w:r>
      <w:r w:rsidR="008857D6" w:rsidRPr="00C43223">
        <w:t>na hipótese</w:t>
      </w:r>
      <w:r w:rsidRPr="00945739">
        <w:t xml:space="preserve"> de insuficiência do Fundo de Despesas:</w:t>
      </w:r>
      <w:bookmarkStart w:id="454" w:name="_Ref83908772"/>
      <w:bookmarkEnd w:id="453"/>
    </w:p>
    <w:bookmarkEnd w:id="454"/>
    <w:p w14:paraId="340CE245" w14:textId="77777777"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55"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55"/>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56" w:name="_Ref433893138"/>
      <w:bookmarkStart w:id="457" w:name="_Ref432700515"/>
    </w:p>
    <w:p w14:paraId="6D51406A" w14:textId="77777777" w:rsidR="00116CE0" w:rsidRPr="004C1F80" w:rsidRDefault="00116CE0" w:rsidP="000F6792">
      <w:pPr>
        <w:pStyle w:val="Level4"/>
        <w:tabs>
          <w:tab w:val="clear" w:pos="2041"/>
          <w:tab w:val="num" w:pos="1361"/>
        </w:tabs>
        <w:ind w:left="1360"/>
      </w:pPr>
      <w:r w:rsidRPr="00BB3F43">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1210A0F" w14:textId="0A5F0201" w:rsidR="00116CE0" w:rsidRPr="00BB3F43" w:rsidRDefault="00116CE0" w:rsidP="000F6792">
      <w:pPr>
        <w:pStyle w:val="Level4"/>
        <w:tabs>
          <w:tab w:val="clear" w:pos="2041"/>
          <w:tab w:val="num" w:pos="1361"/>
        </w:tabs>
        <w:ind w:left="1360"/>
      </w:pPr>
      <w:r w:rsidRPr="00B64D26">
        <w:t xml:space="preserve">remuneração da </w:t>
      </w:r>
      <w:r w:rsidRPr="00F206C7">
        <w:t>Instituição Custodiante, pelos serviços prestados nos termos d</w:t>
      </w:r>
      <w:r w:rsidR="00CD6047">
        <w:t>o Contrato de Prestação de Serviços de Agente Registrador e Custodiante da Cédula de Crédito Imobiliário</w:t>
      </w:r>
      <w:r w:rsidRPr="00F206C7">
        <w:t xml:space="preserve">, celebrado em </w:t>
      </w:r>
      <w:r w:rsidR="00CD6047">
        <w:t>13</w:t>
      </w:r>
      <w:r w:rsidR="00CD6047" w:rsidRPr="00C43223">
        <w:t xml:space="preserve"> </w:t>
      </w:r>
      <w:r w:rsidR="00697AA7" w:rsidRPr="00C43223">
        <w:t xml:space="preserve">de </w:t>
      </w:r>
      <w:r w:rsidR="00CD6047">
        <w:t xml:space="preserve">setembro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56"/>
      <w:bookmarkEnd w:id="457"/>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 xml:space="preserve">e (ii) </w:t>
      </w:r>
      <w:r w:rsidR="00F76EA1" w:rsidRPr="000F30CD">
        <w:t xml:space="preserve">a título de custódia parcelas </w:t>
      </w:r>
      <w:r w:rsidR="00EC00F9">
        <w:t>trimestrais</w:t>
      </w:r>
      <w:r w:rsidR="00EC00F9" w:rsidRPr="000F30CD">
        <w:t xml:space="preserve"> </w:t>
      </w:r>
      <w:r w:rsidR="00F76EA1" w:rsidRPr="000F30CD">
        <w:t>no valor de R</w:t>
      </w:r>
      <w:r w:rsidR="00F76EA1" w:rsidRPr="00C63AF8">
        <w:t xml:space="preserve">$ </w:t>
      </w:r>
      <w:r w:rsidR="00EC00F9">
        <w:t>1</w:t>
      </w:r>
      <w:r w:rsidR="00C63AF8" w:rsidRPr="00F71B20">
        <w:t>.</w:t>
      </w:r>
      <w:r w:rsidR="00EC00F9">
        <w:t>75</w:t>
      </w:r>
      <w:r w:rsidR="00C63AF8" w:rsidRPr="00F71B20">
        <w:t>0,00</w:t>
      </w:r>
      <w:r w:rsidR="005F23F0" w:rsidRPr="00C63AF8">
        <w:t xml:space="preserve"> </w:t>
      </w:r>
      <w:r w:rsidR="00F76EA1" w:rsidRPr="00C63AF8">
        <w:t>(</w:t>
      </w:r>
      <w:r w:rsidR="00C63AF8" w:rsidRPr="00874E81">
        <w:t xml:space="preserve">mil </w:t>
      </w:r>
      <w:r w:rsidR="00EC00F9">
        <w:t xml:space="preserve">setecentos e cinquenta </w:t>
      </w:r>
      <w:r w:rsidR="00C63AF8" w:rsidRPr="00874E81">
        <w:t>reais</w:t>
      </w:r>
      <w:r w:rsidR="00F76EA1" w:rsidRPr="00C63AF8">
        <w:t xml:space="preserve">) para </w:t>
      </w:r>
      <w:r w:rsidR="005A341F">
        <w:t xml:space="preserve">até 3 (três) </w:t>
      </w:r>
      <w:r w:rsidR="00F76EA1" w:rsidRPr="00C63AF8">
        <w:t xml:space="preserve">CCI, sendo a primeira devida até o 5º (quinto) Dia Útil contado da Primeira Data de Integralização, e as demais a serem pagas </w:t>
      </w:r>
      <w:r w:rsidR="005B38EF">
        <w:t>na mesma data das parcelas trimestrais</w:t>
      </w:r>
      <w:r w:rsidR="00F76EA1" w:rsidRPr="004B4541">
        <w:t xml:space="preserve"> subsequentes até o resgate total dos CRI ou enquanto o Agente Fiduciário estiver exercendo</w:t>
      </w:r>
      <w:r w:rsidRPr="000F30CD">
        <w:t>;</w:t>
      </w:r>
      <w:bookmarkStart w:id="458" w:name="_Ref433893140"/>
      <w:bookmarkStart w:id="459" w:name="_Ref433101662"/>
    </w:p>
    <w:p w14:paraId="4B8BBC7D" w14:textId="5093529E" w:rsidR="00116CE0" w:rsidRPr="00B64D26" w:rsidRDefault="00116CE0" w:rsidP="000F6792">
      <w:pPr>
        <w:pStyle w:val="Level4"/>
        <w:tabs>
          <w:tab w:val="clear" w:pos="2041"/>
          <w:tab w:val="num" w:pos="1361"/>
        </w:tabs>
        <w:ind w:left="1360"/>
      </w:pPr>
      <w:r w:rsidRPr="00A42371">
        <w:lastRenderedPageBreak/>
        <w:t>remuneração do Agente Fiduciário, pelos serviços prestados neste Termo de Securitização, nos seguintes termos:</w:t>
      </w:r>
      <w:bookmarkEnd w:id="458"/>
      <w:bookmarkEnd w:id="459"/>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107C2E">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4ACAD57C" w14:textId="77777777" w:rsidR="00116CE0" w:rsidRPr="00C20E74" w:rsidRDefault="00116CE0" w:rsidP="000F6792">
      <w:pPr>
        <w:pStyle w:val="Level4"/>
        <w:tabs>
          <w:tab w:val="clear" w:pos="2041"/>
          <w:tab w:val="num" w:pos="1361"/>
        </w:tabs>
        <w:ind w:left="1360"/>
      </w:pPr>
      <w:bookmarkStart w:id="460"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626CDA39" w14:textId="7F81F2F0"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C43223">
        <w:t xml:space="preserve"> reais)</w:t>
      </w:r>
      <w:r w:rsidR="00861F92" w:rsidRPr="00C43223">
        <w:t>,</w:t>
      </w:r>
      <w:r w:rsidR="00861F92" w:rsidRPr="00945739">
        <w:t xml:space="preserve"> </w:t>
      </w:r>
      <w:r w:rsidRPr="00797043">
        <w:t>que não poderá ser negada sem justificativa;</w:t>
      </w:r>
      <w:bookmarkEnd w:id="460"/>
    </w:p>
    <w:p w14:paraId="04FCB74B" w14:textId="77777777"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6E107203" w14:textId="77777777"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07F2DF05" w14:textId="77777777"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61" w:name="_Ref432700468"/>
    </w:p>
    <w:bookmarkEnd w:id="461"/>
    <w:p w14:paraId="0B627519" w14:textId="77777777" w:rsidR="00116CE0" w:rsidRPr="000F30CD" w:rsidRDefault="00116CE0" w:rsidP="000F6792">
      <w:pPr>
        <w:pStyle w:val="Level4"/>
        <w:tabs>
          <w:tab w:val="clear" w:pos="2041"/>
          <w:tab w:val="num" w:pos="1361"/>
        </w:tabs>
        <w:ind w:left="1360"/>
      </w:pPr>
      <w:r w:rsidRPr="00447EE5">
        <w:lastRenderedPageBreak/>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w:t>
      </w:r>
      <w:r w:rsidR="00B4609C">
        <w:t>a</w:t>
      </w:r>
      <w:r w:rsidR="00B4609C" w:rsidRPr="00447EE5">
        <w:t xml:space="preserve"> </w:t>
      </w:r>
      <w:r w:rsidR="00291BEF" w:rsidRPr="00E93D84">
        <w:t>R</w:t>
      </w:r>
      <w:r w:rsidR="00291BEF" w:rsidRPr="00A62F51">
        <w:t xml:space="preserve">$ </w:t>
      </w:r>
      <w:r w:rsidR="006117A4">
        <w:t>10.000,00</w:t>
      </w:r>
      <w:r w:rsidR="006117A4" w:rsidRPr="00C43223">
        <w:t xml:space="preserve"> </w:t>
      </w:r>
      <w:r w:rsidR="00B4609C" w:rsidRPr="00C43223">
        <w:t>(</w:t>
      </w:r>
      <w:r w:rsidR="00B4609C">
        <w:t>dez mil</w:t>
      </w:r>
      <w:r w:rsidR="00B4609C"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Fiduciário vir a assumir a sua administração, nos termos previstos neste Termo de Securitização; </w:t>
      </w:r>
    </w:p>
    <w:p w14:paraId="5B32EEFC" w14:textId="77777777"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4C072E82" w14:textId="77777777"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4A901FD2" w14:textId="77777777"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62" w:name="_Ref9862481"/>
    </w:p>
    <w:p w14:paraId="16219907" w14:textId="19553A6E" w:rsidR="00116CE0" w:rsidRDefault="00116CE0" w:rsidP="00DF76DC">
      <w:pPr>
        <w:pStyle w:val="Level2"/>
      </w:pPr>
      <w:bookmarkStart w:id="463"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107C2E">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64" w:name="_Ref83908787"/>
      <w:bookmarkEnd w:id="463"/>
    </w:p>
    <w:p w14:paraId="1911A20C" w14:textId="28A1FEC6" w:rsidR="0070001C" w:rsidRPr="004B4541" w:rsidRDefault="0070001C" w:rsidP="00DF76DC">
      <w:pPr>
        <w:pStyle w:val="Level2"/>
      </w:pPr>
      <w:r>
        <w:t>Será devida, pela Devedora, à Emissora, uma remuneração adicional equivalente a: (i) R$750,00 (setecentos e cinquenta reais) por hora de trabalho limitados a R$20.000,00 (vinte mil reais) por evento, líquidos de impostos, em caso de necessidade de elaboração de aditivos aos instrumentos contratuais e/ou de realização de assembleias gerais extraordinárias dos Titulares de CRi, e (ii) R$1.250,00 (mil, duzentos e cinquenta reais), líquidos de impostos, por verificação, em caso de verificação de covenants adicionais, caso aplicável. Esses valores serão corrigidos a partir da Data de Emissão e reajustados pelo IPCA.</w:t>
      </w:r>
    </w:p>
    <w:bookmarkEnd w:id="464"/>
    <w:p w14:paraId="21F85DF0" w14:textId="5F76D6F8" w:rsidR="00116CE0" w:rsidRPr="00C43223" w:rsidRDefault="00116CE0" w:rsidP="00DF76DC">
      <w:pPr>
        <w:pStyle w:val="Level2"/>
      </w:pPr>
      <w:r w:rsidRPr="004B4541">
        <w:lastRenderedPageBreak/>
        <w:t>Considerando-se que a responsabilidade da Emissora se limita ao Patrimônio Separado, nos</w:t>
      </w:r>
      <w:r w:rsidRPr="000F30CD">
        <w:t xml:space="preserve"> termos </w:t>
      </w:r>
      <w:r w:rsidR="00F13962">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107C2E">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62"/>
    </w:p>
    <w:p w14:paraId="50388319" w14:textId="3DFEDAB7" w:rsidR="00116CE0" w:rsidRPr="00C43223" w:rsidRDefault="00116CE0" w:rsidP="00DF76DC">
      <w:pPr>
        <w:pStyle w:val="Level2"/>
        <w:rPr>
          <w:szCs w:val="20"/>
        </w:rPr>
      </w:pPr>
      <w:bookmarkStart w:id="465"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107C2E">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107C2E">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66" w:name="_Ref83908709"/>
      <w:bookmarkEnd w:id="465"/>
    </w:p>
    <w:bookmarkEnd w:id="466"/>
    <w:p w14:paraId="230A37CA" w14:textId="77777777"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5A0B14D3" w14:textId="77777777"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762AD7B0" w14:textId="77777777"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64A17080"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065B831" w14:textId="5A948EA2"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467"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107C2E">
        <w:rPr>
          <w:rFonts w:eastAsia="Arial Unicode MS"/>
        </w:rPr>
        <w:t>12.5</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68" w:name="_Toc411606371"/>
    </w:p>
    <w:p w14:paraId="7957F388" w14:textId="77777777" w:rsidR="00116CE0" w:rsidRPr="00C618A5" w:rsidRDefault="002B406C" w:rsidP="00DF76DC">
      <w:pPr>
        <w:pStyle w:val="Level1"/>
      </w:pPr>
      <w:bookmarkStart w:id="469" w:name="_Toc5023932"/>
      <w:bookmarkStart w:id="470" w:name="_Toc5024035"/>
      <w:bookmarkStart w:id="471" w:name="_Toc5036322"/>
      <w:bookmarkStart w:id="472" w:name="_Toc5036411"/>
      <w:bookmarkStart w:id="473" w:name="_Toc5206825"/>
      <w:bookmarkStart w:id="474" w:name="_Toc5023933"/>
      <w:bookmarkStart w:id="475" w:name="_Toc5024036"/>
      <w:bookmarkStart w:id="476" w:name="_Toc5036323"/>
      <w:bookmarkStart w:id="477" w:name="_Toc5036412"/>
      <w:bookmarkStart w:id="478" w:name="_Toc5206826"/>
      <w:bookmarkStart w:id="479" w:name="_Toc5023934"/>
      <w:bookmarkStart w:id="480" w:name="_Toc5024037"/>
      <w:bookmarkStart w:id="481" w:name="_Toc5036324"/>
      <w:bookmarkStart w:id="482" w:name="_Toc5036413"/>
      <w:bookmarkStart w:id="483" w:name="_Toc5206827"/>
      <w:bookmarkStart w:id="484" w:name="_DV_M321"/>
      <w:bookmarkStart w:id="485" w:name="_DV_M323"/>
      <w:bookmarkStart w:id="486" w:name="_Toc5023936"/>
      <w:bookmarkStart w:id="487" w:name="_Toc5024039"/>
      <w:bookmarkStart w:id="488" w:name="_Toc5036326"/>
      <w:bookmarkStart w:id="489" w:name="_Toc5036415"/>
      <w:bookmarkStart w:id="490" w:name="_Toc5206829"/>
      <w:bookmarkStart w:id="491" w:name="_Toc79516057"/>
      <w:bookmarkStart w:id="492" w:name="_Toc5024040"/>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Pr="00C618A5">
        <w:t>TRATAMENTO TRIBUTÁRIO APLICÁVEL AOS INVESTIDORES</w:t>
      </w:r>
      <w:bookmarkEnd w:id="467"/>
      <w:bookmarkEnd w:id="468"/>
      <w:bookmarkEnd w:id="491"/>
      <w:bookmarkEnd w:id="492"/>
    </w:p>
    <w:p w14:paraId="3E26B067" w14:textId="77777777" w:rsidR="002B406C" w:rsidRPr="00823F0D" w:rsidRDefault="002B406C" w:rsidP="002B406C">
      <w:pPr>
        <w:pStyle w:val="Body"/>
        <w:widowControl w:val="0"/>
        <w:rPr>
          <w:iCs/>
          <w:szCs w:val="20"/>
          <w:lang w:eastAsia="pt-BR"/>
        </w:rPr>
      </w:pPr>
      <w:bookmarkStart w:id="493" w:name="_Toc342068370"/>
      <w:bookmarkStart w:id="494" w:name="_Toc342068725"/>
      <w:bookmarkStart w:id="495"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6D4A2CF7"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w:t>
      </w:r>
      <w:r w:rsidRPr="00FE1B6E">
        <w:rPr>
          <w:iCs/>
        </w:rPr>
        <w:lastRenderedPageBreak/>
        <w:t xml:space="preserve">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496" w:name="_DV_C191"/>
      <w:r w:rsidRPr="00FE1B6E">
        <w:t>respectivo titular de CRI</w:t>
      </w:r>
      <w:bookmarkEnd w:id="496"/>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51ABFFDB"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4E8365C6" w14:textId="77777777" w:rsidR="002B406C" w:rsidRPr="00FE1B6E" w:rsidRDefault="002B406C" w:rsidP="000F6792">
      <w:pPr>
        <w:pStyle w:val="Level3"/>
      </w:pPr>
      <w:r w:rsidRPr="00FE1B6E">
        <w:t>O IRRF</w:t>
      </w:r>
      <w:bookmarkStart w:id="497" w:name="_DV_M341"/>
      <w:bookmarkEnd w:id="497"/>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498" w:name="_DV_C196"/>
    </w:p>
    <w:p w14:paraId="21E44861" w14:textId="77777777" w:rsidR="002B406C" w:rsidRPr="00FE1B6E" w:rsidRDefault="002B406C" w:rsidP="000F6792">
      <w:pPr>
        <w:pStyle w:val="Level3"/>
      </w:pPr>
      <w:bookmarkStart w:id="499" w:name="_DV_C198"/>
      <w:bookmarkEnd w:id="498"/>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499"/>
    </w:p>
    <w:p w14:paraId="4DB976D9"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5F1132DB" w14:textId="77777777" w:rsidR="002B406C" w:rsidRPr="00FE1B6E" w:rsidRDefault="002B406C" w:rsidP="000F6792">
      <w:pPr>
        <w:pStyle w:val="Level3"/>
      </w:pPr>
      <w:r w:rsidRPr="00FE1B6E">
        <w:t xml:space="preserve">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w:t>
      </w:r>
      <w:r w:rsidRPr="00FE1B6E">
        <w:lastRenderedPageBreak/>
        <w:t>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1D8D519" w14:textId="77777777" w:rsidR="002B406C" w:rsidRPr="00FE1B6E" w:rsidRDefault="002B406C" w:rsidP="000F6792">
      <w:pPr>
        <w:pStyle w:val="Level3"/>
      </w:pPr>
      <w:r w:rsidRPr="00FE1B6E">
        <w:t xml:space="preserve">Pelo disposto no artigo 3º, parágrafos 8º da Lei nº 9.718, com redação dada </w:t>
      </w:r>
      <w:r w:rsidR="005B38EF">
        <w:t xml:space="preserve">pela </w:t>
      </w:r>
      <w:r w:rsidR="005B38EF" w:rsidRPr="00753387">
        <w:t>a Lei 14.430</w:t>
      </w:r>
      <w:r w:rsidR="005B38EF" w:rsidRPr="00FE1B6E">
        <w:t xml:space="preserve">, as </w:t>
      </w:r>
      <w:r w:rsidR="005B38EF" w:rsidRPr="00753387">
        <w:t>pessoas jurídicas que tenham por objeto a securitização de crédito</w:t>
      </w:r>
      <w:r w:rsidRPr="00FE1B6E">
        <w:t xml:space="preserve">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6673FC3E"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0AA0C067"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5401D5C8"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573337E"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0F8B60D0" w14:textId="7777777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710DBE9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7557515" w14:textId="77777777"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64797261" w14:textId="77777777" w:rsidR="002B406C" w:rsidRPr="00FE1B6E" w:rsidRDefault="002B406C" w:rsidP="000F6792">
      <w:pPr>
        <w:pStyle w:val="Level3"/>
      </w:pPr>
      <w:r w:rsidRPr="00FE1B6E">
        <w:lastRenderedPageBreak/>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2225E595" w14:textId="4931350A" w:rsidR="002B406C" w:rsidRPr="00FE1B6E" w:rsidRDefault="002B406C" w:rsidP="000F6792">
      <w:pPr>
        <w:pStyle w:val="Level3"/>
      </w:pPr>
      <w:r w:rsidRPr="00FE1B6E">
        <w:t>São atualmente consideradas “</w:t>
      </w:r>
      <w:r w:rsidRPr="00FE1B6E">
        <w:rPr>
          <w:b/>
        </w:rPr>
        <w:t>JTF</w:t>
      </w:r>
      <w:r w:rsidRPr="00FE1B6E">
        <w:t xml:space="preserve">”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w:t>
      </w:r>
      <w:r w:rsidR="0080503F">
        <w:t xml:space="preserve">28 de novembro </w:t>
      </w:r>
      <w:r w:rsidRPr="00FE1B6E">
        <w:t>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22E53FA6" w14:textId="77777777"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4FC797D3"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37184F4C" w14:textId="77777777" w:rsidR="00116CE0" w:rsidRPr="00FE1B6E" w:rsidRDefault="00116CE0" w:rsidP="000F6792">
      <w:pPr>
        <w:pStyle w:val="Level1"/>
        <w:rPr>
          <w:sz w:val="20"/>
          <w:szCs w:val="20"/>
        </w:rPr>
      </w:pPr>
      <w:bookmarkStart w:id="500" w:name="_DV_M368"/>
      <w:bookmarkStart w:id="501" w:name="_Toc163380711"/>
      <w:bookmarkStart w:id="502" w:name="_Toc180553627"/>
      <w:bookmarkStart w:id="503" w:name="_Toc302458801"/>
      <w:bookmarkStart w:id="504" w:name="_Toc411606372"/>
      <w:bookmarkStart w:id="505" w:name="_Toc5024042"/>
      <w:bookmarkStart w:id="506" w:name="_Toc79516058"/>
      <w:bookmarkEnd w:id="493"/>
      <w:bookmarkEnd w:id="494"/>
      <w:bookmarkEnd w:id="495"/>
      <w:bookmarkEnd w:id="500"/>
      <w:r w:rsidRPr="00FE1B6E">
        <w:t>PUBLICIDADE</w:t>
      </w:r>
      <w:bookmarkEnd w:id="501"/>
      <w:bookmarkEnd w:id="502"/>
      <w:bookmarkEnd w:id="503"/>
      <w:bookmarkEnd w:id="504"/>
      <w:bookmarkEnd w:id="505"/>
      <w:bookmarkEnd w:id="506"/>
    </w:p>
    <w:p w14:paraId="3AA6E1B0" w14:textId="77777777" w:rsidR="002B406C" w:rsidRPr="00FE1B6E" w:rsidRDefault="002B406C" w:rsidP="000F6792">
      <w:pPr>
        <w:pStyle w:val="Level2"/>
        <w:rPr>
          <w:rFonts w:eastAsia="Arial Unicode MS"/>
        </w:rPr>
      </w:pPr>
      <w:bookmarkStart w:id="507"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F2CF6ED" w14:textId="77777777" w:rsidR="000F6792" w:rsidRPr="00FE1B6E" w:rsidRDefault="002B406C" w:rsidP="00C86FD8">
      <w:pPr>
        <w:pStyle w:val="Level2"/>
      </w:pPr>
      <w:r w:rsidRPr="00FE1B6E">
        <w:lastRenderedPageBreak/>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08" w:name="_Toc342068393"/>
      <w:bookmarkStart w:id="509" w:name="_Toc342068748"/>
      <w:bookmarkStart w:id="510" w:name="_Toc342068939"/>
      <w:r w:rsidRPr="00FE1B6E">
        <w:t>.</w:t>
      </w:r>
      <w:bookmarkStart w:id="511" w:name="_Ref486543775"/>
      <w:bookmarkEnd w:id="507"/>
      <w:bookmarkEnd w:id="508"/>
      <w:bookmarkEnd w:id="509"/>
      <w:bookmarkEnd w:id="510"/>
    </w:p>
    <w:p w14:paraId="6B09C1B4" w14:textId="77777777"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11"/>
      <w:r w:rsidR="009937A7" w:rsidRPr="00FE1B6E">
        <w:t xml:space="preserve"> </w:t>
      </w:r>
      <w:bookmarkStart w:id="512" w:name="_Toc5023941"/>
      <w:bookmarkStart w:id="513" w:name="_Toc5024044"/>
      <w:bookmarkStart w:id="514" w:name="_Toc5036329"/>
      <w:bookmarkStart w:id="515" w:name="_Toc5036418"/>
      <w:bookmarkStart w:id="516" w:name="_Toc5206794"/>
      <w:bookmarkStart w:id="517" w:name="_Toc5206832"/>
      <w:bookmarkStart w:id="518" w:name="_Toc5023942"/>
      <w:bookmarkStart w:id="519" w:name="_Toc5024045"/>
      <w:bookmarkStart w:id="520" w:name="_Toc5036330"/>
      <w:bookmarkStart w:id="521" w:name="_Toc5036419"/>
      <w:bookmarkStart w:id="522" w:name="_Toc5206795"/>
      <w:bookmarkStart w:id="523" w:name="_Toc5206833"/>
      <w:bookmarkStart w:id="524" w:name="_Toc5023943"/>
      <w:bookmarkStart w:id="525" w:name="_Toc5024046"/>
      <w:bookmarkStart w:id="526" w:name="_Toc5036331"/>
      <w:bookmarkStart w:id="527" w:name="_Toc5036420"/>
      <w:bookmarkStart w:id="528" w:name="_Toc5206796"/>
      <w:bookmarkStart w:id="529" w:name="_Toc5206834"/>
      <w:bookmarkStart w:id="530" w:name="_Toc110076274"/>
      <w:bookmarkStart w:id="531" w:name="_Toc163380715"/>
      <w:bookmarkStart w:id="532" w:name="_Toc180553631"/>
      <w:bookmarkStart w:id="533" w:name="_Toc302458804"/>
      <w:bookmarkStart w:id="534" w:name="_Toc411606375"/>
      <w:bookmarkStart w:id="535" w:name="_Toc5024053"/>
      <w:bookmarkStart w:id="536" w:name="_Toc79516060"/>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70590DE6" w14:textId="77777777" w:rsidR="00116CE0" w:rsidRPr="00C618A5" w:rsidRDefault="00116CE0" w:rsidP="009937A7">
      <w:pPr>
        <w:pStyle w:val="Level1"/>
        <w:rPr>
          <w:sz w:val="20"/>
          <w:szCs w:val="20"/>
        </w:rPr>
      </w:pPr>
      <w:r w:rsidRPr="00C618A5">
        <w:t>DISPOSIÇÕES GERAIS</w:t>
      </w:r>
      <w:bookmarkEnd w:id="530"/>
      <w:bookmarkEnd w:id="531"/>
      <w:bookmarkEnd w:id="532"/>
      <w:bookmarkEnd w:id="533"/>
      <w:bookmarkEnd w:id="534"/>
      <w:bookmarkEnd w:id="535"/>
      <w:bookmarkEnd w:id="536"/>
    </w:p>
    <w:p w14:paraId="237725F8"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2CF866D9" w14:textId="77777777" w:rsidR="00ED6197" w:rsidRPr="00823F0D" w:rsidRDefault="00ED6197" w:rsidP="00ED6197">
      <w:pPr>
        <w:pStyle w:val="Level2"/>
      </w:pPr>
      <w:bookmarkStart w:id="537"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37"/>
    </w:p>
    <w:p w14:paraId="508E5ECF"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00D80C16"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7B545625" w14:textId="77777777"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D79C572" w14:textId="77777777"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7398A377" w14:textId="77777777"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41C41294" w14:textId="77777777" w:rsidR="00ED6197" w:rsidRPr="00FE1B6E" w:rsidRDefault="00ED6197" w:rsidP="00ED6197">
      <w:pPr>
        <w:pStyle w:val="Level2"/>
      </w:pPr>
      <w:r w:rsidRPr="00FE1B6E">
        <w:lastRenderedPageBreak/>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1A098578"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7A520DEE"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38ED4C49" w14:textId="77777777" w:rsidR="00ED6197" w:rsidRPr="00FE1B6E" w:rsidRDefault="00ED6197" w:rsidP="00ED6197">
      <w:pPr>
        <w:pStyle w:val="Level2"/>
      </w:pPr>
      <w:bookmarkStart w:id="538" w:name="_Toc205799108"/>
      <w:bookmarkStart w:id="539" w:name="_Toc247616944"/>
      <w:bookmarkStart w:id="540" w:name="_Toc247616980"/>
      <w:bookmarkStart w:id="541" w:name="_Toc342068760"/>
      <w:bookmarkStart w:id="542" w:name="_Toc342068951"/>
      <w:bookmarkStart w:id="543"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02946ADC" w14:textId="77777777" w:rsidR="00ED6197" w:rsidRPr="00FE1B6E" w:rsidRDefault="00ED6197" w:rsidP="00ED6197">
      <w:pPr>
        <w:pStyle w:val="Level2"/>
      </w:pPr>
      <w:bookmarkStart w:id="544"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45" w:name="_DV_C156"/>
      <w:bookmarkEnd w:id="544"/>
    </w:p>
    <w:p w14:paraId="12D42156" w14:textId="37D0A6B0"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107C2E">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45"/>
    </w:p>
    <w:p w14:paraId="6F0FA88C"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46C1FE91"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1B4FD652" w14:textId="77777777" w:rsidR="00B24050" w:rsidRPr="008344AC" w:rsidRDefault="00ED6197" w:rsidP="00B24050">
      <w:pPr>
        <w:pStyle w:val="Level2"/>
      </w:pPr>
      <w:r w:rsidRPr="00C618A5">
        <w:lastRenderedPageBreak/>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60DDD2DE" w14:textId="77777777"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38EF68A3" w14:textId="77777777" w:rsidR="00ED6197" w:rsidRPr="00FE1B6E" w:rsidRDefault="00ED6197" w:rsidP="00ED6197">
      <w:pPr>
        <w:pStyle w:val="Level1"/>
      </w:pPr>
      <w:bookmarkStart w:id="546" w:name="_Toc162083611"/>
      <w:bookmarkStart w:id="547" w:name="_Toc163043028"/>
      <w:bookmarkStart w:id="548" w:name="_Toc163311032"/>
      <w:bookmarkStart w:id="549" w:name="_Toc163380716"/>
      <w:bookmarkStart w:id="550" w:name="_Toc180553632"/>
      <w:bookmarkStart w:id="551" w:name="_Toc302458805"/>
      <w:bookmarkStart w:id="552" w:name="_Toc411606376"/>
      <w:bookmarkStart w:id="553" w:name="_Toc5024058"/>
      <w:bookmarkStart w:id="554" w:name="_Ref19039637"/>
      <w:bookmarkStart w:id="555" w:name="_Ref19042381"/>
      <w:bookmarkStart w:id="556" w:name="_Toc79516061"/>
      <w:bookmarkStart w:id="557" w:name="_Toc162079650"/>
      <w:bookmarkStart w:id="558" w:name="_Toc162083623"/>
      <w:bookmarkStart w:id="559" w:name="_Toc163043040"/>
      <w:bookmarkEnd w:id="538"/>
      <w:bookmarkEnd w:id="539"/>
      <w:bookmarkEnd w:id="540"/>
      <w:bookmarkEnd w:id="541"/>
      <w:bookmarkEnd w:id="542"/>
      <w:bookmarkEnd w:id="543"/>
      <w:r w:rsidRPr="00FE1B6E">
        <w:t>COMUNICAÇÕES</w:t>
      </w:r>
    </w:p>
    <w:p w14:paraId="538E14D3" w14:textId="77777777" w:rsidR="00ED6197" w:rsidRPr="00FE1B6E" w:rsidRDefault="00ED6197" w:rsidP="00ED6197">
      <w:pPr>
        <w:pStyle w:val="Level2"/>
      </w:pPr>
      <w:r w:rsidRPr="00FE1B6E">
        <w:t xml:space="preserve">Todas as comunicações realizadas nos termos deste Termo de Securitização devem ser sempre </w:t>
      </w:r>
      <w:bookmarkStart w:id="560"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CC1B3CE"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7E1B8E72" w14:textId="72011FA9"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5"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0234967E" w14:textId="77777777"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367E029E" w14:textId="77777777"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1B372CA3" w14:textId="77777777"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2EB82D67" w14:textId="77777777"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5B38EF" w:rsidRPr="001B04B5">
        <w:t>Rua Joaquim Floriano, nº 1.052, 13º andar, Itaim Bibi, CEP </w:t>
      </w:r>
      <w:r w:rsidR="005B38EF" w:rsidRPr="00775D0E">
        <w:t>04534-004</w:t>
      </w:r>
      <w:r w:rsidR="005B38EF" w:rsidRPr="008344AC" w:rsidDel="0098645B">
        <w:rPr>
          <w:highlight w:val="yellow"/>
        </w:rPr>
        <w:t xml:space="preserve"> </w:t>
      </w:r>
      <w:r w:rsidR="005B38EF" w:rsidRPr="00C43223">
        <w:rPr>
          <w:szCs w:val="20"/>
        </w:rPr>
        <w:br/>
        <w:t xml:space="preserve">At.: </w:t>
      </w:r>
      <w:r w:rsidR="005B38EF">
        <w:t>Ricardo Lucas Dara</w:t>
      </w:r>
      <w:r w:rsidR="005B38EF" w:rsidRPr="00C43223">
        <w:rPr>
          <w:szCs w:val="20"/>
        </w:rPr>
        <w:br/>
      </w:r>
      <w:r w:rsidR="005B38EF" w:rsidRPr="00945739">
        <w:rPr>
          <w:szCs w:val="20"/>
        </w:rPr>
        <w:lastRenderedPageBreak/>
        <w:t xml:space="preserve">Telefone: </w:t>
      </w:r>
      <w:r w:rsidR="005B38EF" w:rsidRPr="004804BA">
        <w:t>(11)  3504-8100</w:t>
      </w:r>
      <w:r w:rsidR="005B38EF" w:rsidRPr="00797043" w:rsidDel="0098645B">
        <w:rPr>
          <w:highlight w:val="yellow"/>
        </w:rPr>
        <w:t xml:space="preserve"> </w:t>
      </w:r>
      <w:r w:rsidR="005B38EF" w:rsidRPr="00C43223">
        <w:rPr>
          <w:szCs w:val="20"/>
        </w:rPr>
        <w:br/>
        <w:t xml:space="preserve">E-mail: </w:t>
      </w:r>
      <w:r w:rsidR="005B38EF" w:rsidRPr="004804BA">
        <w:t>rcativos@oliveiratrust.com.br</w:t>
      </w:r>
    </w:p>
    <w:p w14:paraId="6AB28721" w14:textId="77777777" w:rsidR="00116CE0" w:rsidRPr="00945739" w:rsidRDefault="00ED6197" w:rsidP="00161A7D">
      <w:pPr>
        <w:pStyle w:val="Level2"/>
      </w:pPr>
      <w:bookmarkStart w:id="561" w:name="_Toc342068407"/>
      <w:bookmarkStart w:id="562" w:name="_Toc342068762"/>
      <w:bookmarkStart w:id="563"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61"/>
      <w:bookmarkEnd w:id="562"/>
      <w:bookmarkEnd w:id="563"/>
      <w:r w:rsidRPr="00C43223">
        <w:t>indicados.</w:t>
      </w:r>
      <w:bookmarkEnd w:id="546"/>
      <w:bookmarkEnd w:id="547"/>
      <w:bookmarkEnd w:id="548"/>
      <w:bookmarkEnd w:id="549"/>
      <w:bookmarkEnd w:id="550"/>
      <w:bookmarkEnd w:id="551"/>
      <w:bookmarkEnd w:id="552"/>
      <w:bookmarkEnd w:id="553"/>
      <w:bookmarkEnd w:id="554"/>
      <w:bookmarkEnd w:id="555"/>
      <w:bookmarkEnd w:id="556"/>
      <w:bookmarkEnd w:id="560"/>
    </w:p>
    <w:p w14:paraId="5DF6FE76" w14:textId="77777777" w:rsidR="00077BC9" w:rsidRPr="004B4541" w:rsidRDefault="00077BC9" w:rsidP="00DF76DC">
      <w:pPr>
        <w:pStyle w:val="Level1"/>
      </w:pPr>
      <w:bookmarkStart w:id="564" w:name="_Toc302458806"/>
      <w:bookmarkStart w:id="565" w:name="_Toc411606377"/>
      <w:bookmarkStart w:id="566" w:name="_Toc5024060"/>
      <w:bookmarkStart w:id="567" w:name="_Toc79516062"/>
      <w:r w:rsidRPr="00797043">
        <w:t>LEI DE REGÊNCIA E FORO</w:t>
      </w:r>
    </w:p>
    <w:p w14:paraId="678CF046" w14:textId="77777777" w:rsidR="00077BC9" w:rsidRPr="000F30CD" w:rsidRDefault="00077BC9" w:rsidP="00077BC9">
      <w:pPr>
        <w:pStyle w:val="Level2"/>
        <w:rPr>
          <w:szCs w:val="20"/>
          <w:lang w:eastAsia="pt-BR"/>
        </w:rPr>
      </w:pPr>
      <w:bookmarkStart w:id="568" w:name="_DV_M243"/>
      <w:bookmarkStart w:id="569" w:name="_DV_M244"/>
      <w:bookmarkStart w:id="570" w:name="_DV_M245"/>
      <w:bookmarkStart w:id="571" w:name="_DV_M246"/>
      <w:bookmarkStart w:id="572" w:name="_DV_M247"/>
      <w:bookmarkStart w:id="573" w:name="_DV_M249"/>
      <w:bookmarkStart w:id="574" w:name="_DV_M252"/>
      <w:bookmarkStart w:id="575" w:name="_DV_M253"/>
      <w:bookmarkStart w:id="576" w:name="_DV_M254"/>
      <w:bookmarkStart w:id="577" w:name="_DV_M255"/>
      <w:bookmarkStart w:id="578" w:name="_DV_M256"/>
      <w:bookmarkStart w:id="579" w:name="_DV_M257"/>
      <w:bookmarkStart w:id="580" w:name="_DV_M258"/>
      <w:bookmarkStart w:id="581" w:name="_DV_M259"/>
      <w:bookmarkStart w:id="582" w:name="_DV_M260"/>
      <w:bookmarkStart w:id="583" w:name="_DV_M261"/>
      <w:bookmarkStart w:id="584" w:name="_DV_M262"/>
      <w:bookmarkStart w:id="585" w:name="_DV_M263"/>
      <w:bookmarkStart w:id="586" w:name="_DV_M265"/>
      <w:bookmarkStart w:id="587" w:name="_DV_M266"/>
      <w:bookmarkStart w:id="588" w:name="_DV_M267"/>
      <w:bookmarkStart w:id="589" w:name="_DV_M268"/>
      <w:bookmarkStart w:id="590" w:name="_DV_M272"/>
      <w:bookmarkStart w:id="591" w:name="_DV_M27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sidRPr="004B4541">
        <w:rPr>
          <w:szCs w:val="20"/>
        </w:rPr>
        <w:t>Est</w:t>
      </w:r>
      <w:r w:rsidRPr="000F30CD">
        <w:rPr>
          <w:szCs w:val="20"/>
        </w:rPr>
        <w:t>e Termo de Securitização é regido pelas leis da República Federativa do Brasil.</w:t>
      </w:r>
    </w:p>
    <w:p w14:paraId="24EA8D7D"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5542C901"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592" w:name="_DV_M378"/>
      <w:bookmarkEnd w:id="592"/>
    </w:p>
    <w:p w14:paraId="7E2607F9"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593" w:name="_DV_M373"/>
      <w:bookmarkStart w:id="594" w:name="_DV_M374"/>
      <w:bookmarkStart w:id="595" w:name="_DV_M376"/>
      <w:bookmarkStart w:id="596" w:name="_DV_M382"/>
      <w:bookmarkStart w:id="597" w:name="_DV_M383"/>
      <w:bookmarkEnd w:id="593"/>
      <w:bookmarkEnd w:id="594"/>
      <w:bookmarkEnd w:id="595"/>
      <w:bookmarkEnd w:id="596"/>
      <w:bookmarkEnd w:id="597"/>
    </w:p>
    <w:p w14:paraId="140CC8C8" w14:textId="44841346" w:rsidR="00077BC9" w:rsidRPr="00FE1B6E" w:rsidRDefault="00077BC9" w:rsidP="00697AA7">
      <w:pPr>
        <w:pStyle w:val="Body"/>
        <w:widowControl w:val="0"/>
        <w:jc w:val="center"/>
      </w:pPr>
      <w:r w:rsidRPr="00AE6217">
        <w:rPr>
          <w:szCs w:val="20"/>
          <w:lang w:eastAsia="pt-BR"/>
        </w:rPr>
        <w:t xml:space="preserve">São Paulo, </w:t>
      </w:r>
      <w:r w:rsidR="0080503F">
        <w:t>01 de dezembro</w:t>
      </w:r>
      <w:r w:rsidR="00CC373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497F54BB" w14:textId="77777777" w:rsidR="00077BC9" w:rsidRPr="00FE1B6E" w:rsidRDefault="00077BC9" w:rsidP="00077BC9">
      <w:pPr>
        <w:pStyle w:val="Body"/>
        <w:widowControl w:val="0"/>
        <w:jc w:val="center"/>
        <w:rPr>
          <w:szCs w:val="20"/>
          <w:lang w:eastAsia="pt-BR"/>
        </w:rPr>
      </w:pPr>
    </w:p>
    <w:p w14:paraId="34E26CFD" w14:textId="77777777"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598" w:name="_DV_M197"/>
      <w:bookmarkStart w:id="599" w:name="_DV_M218"/>
      <w:bookmarkEnd w:id="598"/>
      <w:bookmarkEnd w:id="599"/>
      <w:r w:rsidRPr="00FE1B6E">
        <w:rPr>
          <w:szCs w:val="20"/>
          <w:lang w:eastAsia="pt-BR"/>
        </w:rPr>
        <w:t>)</w:t>
      </w:r>
      <w:bookmarkStart w:id="600" w:name="_DV_M280"/>
      <w:bookmarkEnd w:id="557"/>
      <w:bookmarkEnd w:id="558"/>
      <w:bookmarkEnd w:id="559"/>
      <w:bookmarkEnd w:id="600"/>
    </w:p>
    <w:p w14:paraId="6D7C04B1" w14:textId="77777777"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49CCF1E3" w14:textId="77777777" w:rsidR="004A7525" w:rsidRPr="00FE1B6E" w:rsidRDefault="004A7525" w:rsidP="004A7525">
      <w:pPr>
        <w:spacing w:line="320" w:lineRule="exact"/>
        <w:rPr>
          <w:rFonts w:ascii="Arial" w:hAnsi="Arial" w:cs="Arial"/>
          <w:szCs w:val="20"/>
        </w:rPr>
      </w:pPr>
    </w:p>
    <w:p w14:paraId="56686768" w14:textId="77777777" w:rsidR="004A7525" w:rsidRPr="00FE1B6E" w:rsidRDefault="004A7525" w:rsidP="004A7525">
      <w:pPr>
        <w:spacing w:line="320" w:lineRule="exact"/>
        <w:jc w:val="center"/>
        <w:rPr>
          <w:rFonts w:ascii="Arial" w:hAnsi="Arial" w:cs="Arial"/>
          <w:b/>
        </w:rPr>
      </w:pPr>
    </w:p>
    <w:p w14:paraId="7E53E7BB"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73EDE0CC" w14:textId="77777777" w:rsidR="004A7525" w:rsidRPr="00FE1B6E" w:rsidRDefault="004A7525" w:rsidP="004A7525">
      <w:pPr>
        <w:spacing w:line="320" w:lineRule="exact"/>
        <w:jc w:val="center"/>
        <w:rPr>
          <w:rFonts w:ascii="Arial" w:hAnsi="Arial" w:cs="Arial"/>
        </w:rPr>
      </w:pPr>
    </w:p>
    <w:p w14:paraId="07D5F9A9" w14:textId="77777777" w:rsidR="004A7525" w:rsidRPr="00FE1B6E" w:rsidRDefault="004A7525" w:rsidP="004A7525">
      <w:pPr>
        <w:spacing w:line="320" w:lineRule="exact"/>
        <w:jc w:val="center"/>
        <w:rPr>
          <w:rFonts w:ascii="Arial" w:hAnsi="Arial" w:cs="Arial"/>
        </w:rPr>
      </w:pPr>
    </w:p>
    <w:p w14:paraId="36D76C23" w14:textId="77777777" w:rsidR="004A7525" w:rsidRPr="00FE1B6E" w:rsidRDefault="004A7525" w:rsidP="004A7525">
      <w:pPr>
        <w:spacing w:line="320" w:lineRule="exact"/>
        <w:jc w:val="center"/>
        <w:rPr>
          <w:rFonts w:ascii="Arial" w:hAnsi="Arial" w:cs="Arial"/>
        </w:rPr>
      </w:pPr>
    </w:p>
    <w:p w14:paraId="015C46D9"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651A1CBD" w14:textId="77777777" w:rsidTr="004A7525">
        <w:trPr>
          <w:cantSplit/>
        </w:trPr>
        <w:tc>
          <w:tcPr>
            <w:tcW w:w="4253" w:type="dxa"/>
            <w:tcBorders>
              <w:top w:val="single" w:sz="6" w:space="0" w:color="auto"/>
              <w:left w:val="nil"/>
              <w:bottom w:val="nil"/>
              <w:right w:val="nil"/>
            </w:tcBorders>
          </w:tcPr>
          <w:p w14:paraId="4C1694ED"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195C1461" w14:textId="77777777" w:rsidR="004A7525" w:rsidRPr="00FE1B6E" w:rsidRDefault="004A7525" w:rsidP="004A7525">
            <w:pPr>
              <w:spacing w:line="320" w:lineRule="exact"/>
              <w:rPr>
                <w:rFonts w:ascii="Arial" w:hAnsi="Arial" w:cs="Arial"/>
              </w:rPr>
            </w:pPr>
          </w:p>
        </w:tc>
        <w:tc>
          <w:tcPr>
            <w:tcW w:w="567" w:type="dxa"/>
          </w:tcPr>
          <w:p w14:paraId="7C8688BA"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50385050"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1B6DF9F0" w14:textId="77777777" w:rsidR="004A7525" w:rsidRPr="00FE1B6E" w:rsidRDefault="004A7525" w:rsidP="004A7525">
            <w:pPr>
              <w:spacing w:line="320" w:lineRule="exact"/>
              <w:rPr>
                <w:rFonts w:ascii="Arial" w:hAnsi="Arial" w:cs="Arial"/>
              </w:rPr>
            </w:pPr>
          </w:p>
        </w:tc>
      </w:tr>
    </w:tbl>
    <w:p w14:paraId="35CD7379" w14:textId="77777777" w:rsidR="004A7525" w:rsidRPr="00FE1B6E" w:rsidRDefault="004A7525" w:rsidP="004A7525">
      <w:pPr>
        <w:spacing w:line="320" w:lineRule="exact"/>
        <w:rPr>
          <w:rFonts w:ascii="Arial" w:hAnsi="Arial" w:cs="Arial"/>
          <w:szCs w:val="20"/>
          <w:lang w:eastAsia="pt-BR"/>
        </w:rPr>
      </w:pPr>
    </w:p>
    <w:p w14:paraId="25D3C99E" w14:textId="77777777"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48EA7203" w14:textId="77777777" w:rsidR="004A7525" w:rsidRPr="00FE1B6E" w:rsidRDefault="004A7525" w:rsidP="004A7525">
      <w:pPr>
        <w:spacing w:line="320" w:lineRule="exact"/>
        <w:rPr>
          <w:rFonts w:ascii="Arial" w:hAnsi="Arial" w:cs="Arial"/>
          <w:szCs w:val="20"/>
        </w:rPr>
      </w:pPr>
    </w:p>
    <w:p w14:paraId="6524BF18" w14:textId="77777777" w:rsidR="004A7525" w:rsidRPr="00FE1B6E" w:rsidRDefault="004A7525" w:rsidP="004A7525">
      <w:pPr>
        <w:spacing w:line="320" w:lineRule="exact"/>
        <w:jc w:val="center"/>
        <w:rPr>
          <w:rFonts w:ascii="Arial" w:hAnsi="Arial" w:cs="Arial"/>
          <w:b/>
        </w:rPr>
      </w:pPr>
    </w:p>
    <w:p w14:paraId="4DC3EC09" w14:textId="77777777"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7042F9D2" w14:textId="77777777" w:rsidR="004A7525" w:rsidRPr="00FE1B6E" w:rsidRDefault="004A7525" w:rsidP="004A7525">
      <w:pPr>
        <w:spacing w:line="320" w:lineRule="exact"/>
        <w:jc w:val="center"/>
        <w:rPr>
          <w:rFonts w:ascii="Arial" w:hAnsi="Arial" w:cs="Arial"/>
        </w:rPr>
      </w:pPr>
    </w:p>
    <w:p w14:paraId="5476E459" w14:textId="77777777" w:rsidR="004A7525" w:rsidRPr="00FE1B6E" w:rsidRDefault="004A7525" w:rsidP="004A7525">
      <w:pPr>
        <w:spacing w:line="320" w:lineRule="exact"/>
        <w:jc w:val="center"/>
        <w:rPr>
          <w:rFonts w:ascii="Arial" w:hAnsi="Arial" w:cs="Arial"/>
        </w:rPr>
      </w:pPr>
    </w:p>
    <w:p w14:paraId="70231C4C" w14:textId="77777777" w:rsidR="00B02440" w:rsidRPr="00FE1B6E" w:rsidRDefault="00B02440" w:rsidP="004A7525">
      <w:pPr>
        <w:spacing w:line="320" w:lineRule="exact"/>
        <w:jc w:val="center"/>
        <w:rPr>
          <w:rFonts w:ascii="Arial" w:hAnsi="Arial" w:cs="Arial"/>
        </w:rPr>
      </w:pPr>
    </w:p>
    <w:p w14:paraId="0E017404" w14:textId="77777777"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68CC8036" w14:textId="77777777"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085F91C1" w14:textId="77777777" w:rsidR="00B02440" w:rsidRPr="00FE1B6E" w:rsidRDefault="00B02440" w:rsidP="0080160F">
      <w:pPr>
        <w:spacing w:line="320" w:lineRule="exact"/>
        <w:jc w:val="center"/>
        <w:rPr>
          <w:rFonts w:ascii="Arial" w:hAnsi="Arial" w:cs="Arial"/>
        </w:rPr>
      </w:pPr>
    </w:p>
    <w:p w14:paraId="55674F6F" w14:textId="77777777" w:rsidR="004A7525" w:rsidRPr="00FE1B6E" w:rsidRDefault="004A7525" w:rsidP="004A7525">
      <w:pPr>
        <w:spacing w:line="320" w:lineRule="exact"/>
        <w:jc w:val="center"/>
        <w:rPr>
          <w:rFonts w:ascii="Arial" w:hAnsi="Arial" w:cs="Arial"/>
        </w:rPr>
      </w:pPr>
    </w:p>
    <w:p w14:paraId="775F499C" w14:textId="77777777" w:rsidR="004A7525" w:rsidRPr="00FE1B6E" w:rsidRDefault="004A7525" w:rsidP="004A7525">
      <w:pPr>
        <w:spacing w:line="320" w:lineRule="exact"/>
        <w:rPr>
          <w:rFonts w:ascii="Arial" w:hAnsi="Arial" w:cs="Arial"/>
          <w:szCs w:val="20"/>
          <w:lang w:eastAsia="pt-BR"/>
        </w:rPr>
      </w:pPr>
    </w:p>
    <w:p w14:paraId="1D97E248"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66D09A54" w14:textId="77777777" w:rsidR="004A7525" w:rsidRPr="00FE1B6E" w:rsidRDefault="004A7525" w:rsidP="004A7525">
      <w:pPr>
        <w:pStyle w:val="Body"/>
        <w:widowControl w:val="0"/>
        <w:rPr>
          <w:szCs w:val="20"/>
          <w:lang w:eastAsia="pt-BR"/>
        </w:rPr>
      </w:pPr>
      <w:bookmarkStart w:id="601" w:name="_DV_M288"/>
      <w:bookmarkEnd w:id="601"/>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BBD6EDE" w14:textId="77777777" w:rsidR="004A7525" w:rsidRPr="00FE1B6E" w:rsidRDefault="004A7525" w:rsidP="004A7525">
      <w:pPr>
        <w:spacing w:line="320" w:lineRule="exact"/>
        <w:rPr>
          <w:rFonts w:ascii="Arial" w:hAnsi="Arial" w:cs="Arial"/>
          <w:szCs w:val="20"/>
        </w:rPr>
      </w:pPr>
    </w:p>
    <w:p w14:paraId="5D531922" w14:textId="77777777" w:rsidR="004A7525" w:rsidRPr="00FE1B6E" w:rsidRDefault="004A7525" w:rsidP="004A7525">
      <w:pPr>
        <w:spacing w:line="320" w:lineRule="exact"/>
        <w:jc w:val="center"/>
        <w:rPr>
          <w:rFonts w:ascii="Arial" w:hAnsi="Arial" w:cs="Arial"/>
          <w:b/>
        </w:rPr>
      </w:pPr>
    </w:p>
    <w:p w14:paraId="57F80923" w14:textId="77777777"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6183711C" w14:textId="77777777" w:rsidR="004A7525" w:rsidRPr="00FE1B6E" w:rsidRDefault="004A7525" w:rsidP="004A7525">
      <w:pPr>
        <w:spacing w:line="320" w:lineRule="exact"/>
        <w:jc w:val="center"/>
        <w:rPr>
          <w:rFonts w:ascii="Arial" w:hAnsi="Arial" w:cs="Arial"/>
        </w:rPr>
      </w:pPr>
    </w:p>
    <w:p w14:paraId="0A972082" w14:textId="77777777" w:rsidR="004A7525" w:rsidRPr="00FE1B6E" w:rsidRDefault="004A7525" w:rsidP="004A7525">
      <w:pPr>
        <w:spacing w:line="320" w:lineRule="exact"/>
        <w:jc w:val="center"/>
        <w:rPr>
          <w:rFonts w:ascii="Arial" w:hAnsi="Arial" w:cs="Arial"/>
        </w:rPr>
      </w:pPr>
    </w:p>
    <w:p w14:paraId="62C6CCD4"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12FC32AF" w14:textId="77777777" w:rsidTr="004A7525">
        <w:trPr>
          <w:cantSplit/>
        </w:trPr>
        <w:tc>
          <w:tcPr>
            <w:tcW w:w="4253" w:type="dxa"/>
            <w:tcBorders>
              <w:top w:val="single" w:sz="6" w:space="0" w:color="auto"/>
              <w:left w:val="nil"/>
              <w:bottom w:val="nil"/>
              <w:right w:val="nil"/>
            </w:tcBorders>
          </w:tcPr>
          <w:p w14:paraId="7FACC44B"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21F364F0"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1174100D" w14:textId="77777777" w:rsidR="004A7525" w:rsidRPr="00FE1B6E" w:rsidRDefault="004A7525" w:rsidP="004A7525">
            <w:pPr>
              <w:spacing w:line="320" w:lineRule="exact"/>
              <w:rPr>
                <w:rFonts w:ascii="Arial" w:hAnsi="Arial" w:cs="Arial"/>
              </w:rPr>
            </w:pPr>
          </w:p>
        </w:tc>
        <w:tc>
          <w:tcPr>
            <w:tcW w:w="567" w:type="dxa"/>
          </w:tcPr>
          <w:p w14:paraId="2C98736D"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F90F8FB"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27ACB3F7"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2780CB18" w14:textId="77777777" w:rsidR="004A7525" w:rsidRPr="00FE1B6E" w:rsidRDefault="004A7525" w:rsidP="004A7525">
            <w:pPr>
              <w:spacing w:line="320" w:lineRule="exact"/>
              <w:rPr>
                <w:rFonts w:ascii="Arial" w:hAnsi="Arial" w:cs="Arial"/>
              </w:rPr>
            </w:pPr>
          </w:p>
        </w:tc>
      </w:tr>
    </w:tbl>
    <w:p w14:paraId="70312AAE" w14:textId="77777777" w:rsidR="004A7525" w:rsidRPr="00FE1B6E" w:rsidRDefault="004A7525" w:rsidP="004A7525">
      <w:pPr>
        <w:spacing w:line="320" w:lineRule="exact"/>
        <w:rPr>
          <w:rFonts w:ascii="Arial" w:hAnsi="Arial" w:cs="Arial"/>
          <w:szCs w:val="20"/>
          <w:lang w:eastAsia="pt-BR"/>
        </w:rPr>
      </w:pPr>
    </w:p>
    <w:p w14:paraId="293F3D83"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7A279E6E" w14:textId="77777777" w:rsidR="004A7525" w:rsidRPr="00C43223" w:rsidRDefault="004A7525" w:rsidP="004A7525">
      <w:pPr>
        <w:spacing w:line="320" w:lineRule="exact"/>
        <w:rPr>
          <w:rFonts w:ascii="Arial" w:hAnsi="Arial" w:cs="Arial"/>
          <w:szCs w:val="20"/>
          <w:lang w:eastAsia="pt-BR"/>
        </w:rPr>
      </w:pPr>
    </w:p>
    <w:p w14:paraId="5CF5EBFA"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616AC623" w14:textId="77777777" w:rsidR="002F4867" w:rsidRPr="000F30CD" w:rsidRDefault="002F4867" w:rsidP="004A7525">
      <w:pPr>
        <w:pStyle w:val="Body"/>
        <w:spacing w:after="0" w:line="320" w:lineRule="exact"/>
        <w:jc w:val="center"/>
        <w:rPr>
          <w:b/>
          <w:szCs w:val="20"/>
        </w:rPr>
      </w:pPr>
      <w:r w:rsidRPr="004B4541">
        <w:rPr>
          <w:b/>
          <w:szCs w:val="20"/>
        </w:rPr>
        <w:t>FATORES DE RISCO</w:t>
      </w:r>
    </w:p>
    <w:p w14:paraId="58401144" w14:textId="77777777" w:rsidR="004A7525" w:rsidRPr="000F30CD" w:rsidRDefault="004A7525" w:rsidP="00161A7D">
      <w:pPr>
        <w:pStyle w:val="Body"/>
        <w:spacing w:after="0" w:line="320" w:lineRule="exact"/>
        <w:jc w:val="center"/>
        <w:rPr>
          <w:b/>
          <w:szCs w:val="20"/>
        </w:rPr>
      </w:pPr>
    </w:p>
    <w:p w14:paraId="2CE354C4" w14:textId="77777777" w:rsidR="00072973" w:rsidRDefault="00072973" w:rsidP="00161A7D">
      <w:pPr>
        <w:spacing w:line="320" w:lineRule="exact"/>
        <w:jc w:val="both"/>
        <w:rPr>
          <w:rFonts w:ascii="Arial" w:hAnsi="Arial" w:cs="Arial"/>
          <w:szCs w:val="20"/>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r w:rsidR="00030F02">
        <w:rPr>
          <w:rFonts w:ascii="Arial" w:hAnsi="Arial" w:cs="Arial"/>
          <w:szCs w:val="20"/>
        </w:rPr>
        <w:t xml:space="preserve"> </w:t>
      </w:r>
    </w:p>
    <w:p w14:paraId="2837AEBC" w14:textId="77777777" w:rsidR="00874E81" w:rsidRPr="00F97F91" w:rsidRDefault="00874E81" w:rsidP="00F97F91">
      <w:pPr>
        <w:pStyle w:val="Body"/>
        <w:spacing w:line="320" w:lineRule="exact"/>
        <w:rPr>
          <w:b/>
          <w:i/>
        </w:rPr>
      </w:pPr>
      <w:bookmarkStart w:id="602" w:name="_Toc5024048"/>
      <w:bookmarkStart w:id="603" w:name="_Toc5206798"/>
    </w:p>
    <w:p w14:paraId="7B37195E" w14:textId="77777777" w:rsidR="00D05F17" w:rsidRPr="00A42371" w:rsidRDefault="00D05F17" w:rsidP="00D05F17">
      <w:pPr>
        <w:pStyle w:val="Body"/>
        <w:spacing w:line="320" w:lineRule="exact"/>
        <w:rPr>
          <w:b/>
          <w:bCs/>
          <w:i/>
          <w:iCs/>
          <w:szCs w:val="20"/>
        </w:rPr>
      </w:pPr>
      <w:r w:rsidRPr="00BB3F43">
        <w:rPr>
          <w:b/>
          <w:bCs/>
          <w:i/>
          <w:iCs/>
          <w:szCs w:val="20"/>
        </w:rPr>
        <w:t>Riscos Relativos ao Ambiente Macroeconômico</w:t>
      </w:r>
      <w:bookmarkEnd w:id="602"/>
      <w:bookmarkEnd w:id="603"/>
    </w:p>
    <w:p w14:paraId="0BD51866"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915AE3D" w14:textId="77777777"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 xml:space="preserve">(ii) </w:t>
      </w:r>
      <w:r w:rsidRPr="00823F0D">
        <w:rPr>
          <w:szCs w:val="20"/>
        </w:rPr>
        <w:t xml:space="preserve">mudanças em índices de inflação que causem problemas aos CRI indexados por tais índices; </w:t>
      </w:r>
      <w:r w:rsidRPr="00823F0D">
        <w:rPr>
          <w:b/>
          <w:szCs w:val="20"/>
        </w:rPr>
        <w:t>(iii)</w:t>
      </w:r>
      <w:r w:rsidRPr="00823F0D">
        <w:rPr>
          <w:szCs w:val="20"/>
        </w:rPr>
        <w:t xml:space="preserve"> restrições de capital que reduzam a liquidez e a disponibilidade de recursos no mercado; e </w:t>
      </w:r>
      <w:r w:rsidRPr="008344AC">
        <w:rPr>
          <w:b/>
          <w:szCs w:val="20"/>
        </w:rPr>
        <w:t>(iv)</w:t>
      </w:r>
      <w:r w:rsidRPr="008344AC">
        <w:rPr>
          <w:szCs w:val="20"/>
        </w:rPr>
        <w:t xml:space="preserve"> variação das taxas de câmbio que afetem de m</w:t>
      </w:r>
      <w:r w:rsidRPr="00FE1B6E">
        <w:rPr>
          <w:szCs w:val="20"/>
        </w:rPr>
        <w:t>aneira significativa a capacidade de pagamentos das empresas.</w:t>
      </w:r>
      <w:r w:rsidR="00356803">
        <w:rPr>
          <w:szCs w:val="20"/>
        </w:rPr>
        <w:t xml:space="preserve"> </w:t>
      </w:r>
      <w:r w:rsidR="00CD3FE8" w:rsidRPr="00863378">
        <w:rPr>
          <w:rFonts w:eastAsia="ヒラギノ角ゴ Pro W3"/>
          <w:szCs w:val="20"/>
        </w:rPr>
        <w:t xml:space="preserve">A </w:t>
      </w:r>
      <w:r w:rsidR="00CD3FE8" w:rsidRPr="00863378">
        <w:rPr>
          <w:szCs w:val="20"/>
        </w:rPr>
        <w:t>Emissora</w:t>
      </w:r>
      <w:r w:rsidR="00CD3FE8"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CD3FE8">
        <w:rPr>
          <w:rFonts w:eastAsia="ヒラギノ角ゴ Pro W3"/>
          <w:szCs w:val="20"/>
        </w:rPr>
        <w:t>o Patrimônio Separado</w:t>
      </w:r>
      <w:r w:rsidR="00CD3FE8" w:rsidRPr="00863378">
        <w:rPr>
          <w:rFonts w:eastAsia="ヒラギノ角ゴ Pro W3"/>
          <w:szCs w:val="20"/>
        </w:rPr>
        <w:t xml:space="preserve"> e, por consequência, dos CRI</w:t>
      </w:r>
      <w:r w:rsidR="00CD3FE8" w:rsidRPr="00863378">
        <w:rPr>
          <w:szCs w:val="20"/>
        </w:rPr>
        <w:t>, prejudicando a expectativa de rendimento dos Titulares dos CRI</w:t>
      </w:r>
      <w:r w:rsidR="00CD3FE8" w:rsidRPr="00863378">
        <w:rPr>
          <w:rFonts w:eastAsia="ヒラギノ角ゴ Pro W3"/>
          <w:szCs w:val="20"/>
        </w:rPr>
        <w:t>.</w:t>
      </w:r>
    </w:p>
    <w:p w14:paraId="1FCA21F2"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2884F4D7" w14:textId="77777777" w:rsidR="00D05F17" w:rsidRPr="00FE1B6E" w:rsidRDefault="00D05F17" w:rsidP="009217A6">
      <w:pPr>
        <w:pStyle w:val="Body"/>
        <w:numPr>
          <w:ilvl w:val="0"/>
          <w:numId w:val="41"/>
        </w:numPr>
        <w:spacing w:line="320" w:lineRule="exact"/>
        <w:rPr>
          <w:szCs w:val="20"/>
        </w:rPr>
      </w:pPr>
      <w:r w:rsidRPr="00FE1B6E">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w:t>
      </w:r>
      <w:r w:rsidRPr="00FE1B6E">
        <w:rPr>
          <w:szCs w:val="20"/>
        </w:rPr>
        <w:lastRenderedPageBreak/>
        <w:t>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Pr>
          <w:szCs w:val="20"/>
        </w:rPr>
        <w:t xml:space="preserve"> </w:t>
      </w:r>
      <w:r w:rsidR="00356803" w:rsidRPr="00863378">
        <w:rPr>
          <w:rFonts w:eastAsia="ヒラギノ角ゴ Pro W3"/>
          <w:szCs w:val="20"/>
        </w:rPr>
        <w:t xml:space="preserve">A </w:t>
      </w:r>
      <w:r w:rsidR="00356803" w:rsidRPr="00863378">
        <w:rPr>
          <w:szCs w:val="20"/>
        </w:rPr>
        <w:t>Emissora</w:t>
      </w:r>
      <w:r w:rsidR="00356803"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356803">
        <w:rPr>
          <w:rFonts w:eastAsia="ヒラギノ角ゴ Pro W3"/>
          <w:szCs w:val="20"/>
        </w:rPr>
        <w:t>o Patrimônio Separado</w:t>
      </w:r>
      <w:r w:rsidR="00356803" w:rsidRPr="00863378">
        <w:rPr>
          <w:rFonts w:eastAsia="ヒラギノ角ゴ Pro W3"/>
          <w:szCs w:val="20"/>
        </w:rPr>
        <w:t xml:space="preserve"> e, por consequência, dos CRI</w:t>
      </w:r>
      <w:r w:rsidR="00356803" w:rsidRPr="00863378">
        <w:rPr>
          <w:szCs w:val="20"/>
        </w:rPr>
        <w:t>, prejudicando a expectativa de rendimento dos Titulares dos CRI</w:t>
      </w:r>
      <w:r w:rsidR="00356803" w:rsidRPr="00863378">
        <w:rPr>
          <w:rFonts w:eastAsia="ヒラギノ角ゴ Pro W3"/>
          <w:szCs w:val="20"/>
        </w:rPr>
        <w:t>.</w:t>
      </w:r>
      <w:r w:rsidR="00827A70" w:rsidRPr="00827A70">
        <w:rPr>
          <w:szCs w:val="20"/>
        </w:rPr>
        <w:t xml:space="preserve"> </w:t>
      </w:r>
    </w:p>
    <w:p w14:paraId="0FB1B13A"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EE8BEBC" w14:textId="77777777"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827A70">
        <w:rPr>
          <w:szCs w:val="20"/>
        </w:rPr>
        <w:t xml:space="preserve">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31EA02C5"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79791C8D" w14:textId="77777777"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r w:rsidRPr="00FE1B6E">
        <w:rPr>
          <w:i/>
          <w:szCs w:val="20"/>
        </w:rPr>
        <w:t>crowding-out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FE1B6E">
        <w:rPr>
          <w:i/>
          <w:szCs w:val="20"/>
        </w:rPr>
        <w:t>risk-free</w:t>
      </w:r>
      <w:r w:rsidRPr="00FE1B6E">
        <w:rPr>
          <w:szCs w:val="20"/>
        </w:rPr>
        <w:t xml:space="preserve">” de tais papéis –, de forma que o aumento acentuado dos juros pode desestimular os mesmos investidores a alocar parcela de seus portfólios em valores mobiliários de crédito privado, como os CRI. </w:t>
      </w:r>
    </w:p>
    <w:p w14:paraId="36493706"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1D0A6F0" w14:textId="77777777"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FE1B6E">
        <w:rPr>
          <w:szCs w:val="20"/>
        </w:rPr>
        <w:t>C</w:t>
      </w:r>
      <w:r w:rsidRPr="00FE1B6E">
        <w:rPr>
          <w:szCs w:val="20"/>
        </w:rPr>
        <w:t>lientes.</w:t>
      </w:r>
      <w:r w:rsidR="00F62123" w:rsidRPr="00F62123">
        <w:rPr>
          <w:szCs w:val="20"/>
        </w:rPr>
        <w:t xml:space="preserve"> </w:t>
      </w:r>
      <w:r w:rsidR="00356803" w:rsidRPr="007D0230">
        <w:t xml:space="preserve">Isso poderá afetar a liquidez e o preço de mercado das ações de emissão da </w:t>
      </w:r>
      <w:r w:rsidR="00356803">
        <w:t>Emissora</w:t>
      </w:r>
      <w:r w:rsidR="00356803" w:rsidRPr="007D0230">
        <w:t xml:space="preserve">, bem como poderá afetar o futuro acesso da </w:t>
      </w:r>
      <w:r w:rsidR="00356803">
        <w:t>Emissora</w:t>
      </w:r>
      <w:r w:rsidR="00356803" w:rsidRPr="007D0230">
        <w:t xml:space="preserve"> ao mercado de capitais brasileiros e a financiamentos em termos aceitáveis. Desta </w:t>
      </w:r>
      <w:r w:rsidR="00356803" w:rsidRPr="007D0230">
        <w:lastRenderedPageBreak/>
        <w:t>forma, fatores que possam ter impactos econômicos nos mercados internacionais podem trazer impactos ainda mais profundos no mercado brasileiro de valores mobiliários</w:t>
      </w:r>
      <w:r w:rsidR="00356803" w:rsidDel="00356803">
        <w:rPr>
          <w:szCs w:val="20"/>
        </w:rPr>
        <w:t xml:space="preserve"> </w:t>
      </w:r>
    </w:p>
    <w:p w14:paraId="2CA12326"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3CCE3A1A" w14:textId="77777777"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w:t>
      </w:r>
      <w:r w:rsidRPr="00356803">
        <w:rPr>
          <w:szCs w:val="20"/>
        </w:rPr>
        <w:t>pesas com empréstimos já obtidos e custos de novas captações de recursos por empresas brasileiras.</w:t>
      </w:r>
      <w:r w:rsidR="00F62123" w:rsidRPr="00356803">
        <w:rPr>
          <w:szCs w:val="20"/>
        </w:rPr>
        <w:t xml:space="preserve"> </w:t>
      </w:r>
      <w:r w:rsidR="00356803" w:rsidRPr="00356803">
        <w:rPr>
          <w:spacing w:val="4"/>
          <w:lang w:eastAsia="pt-BR"/>
        </w:rPr>
        <w:t>Eventuais prejuízos poderão prejudicar a capacidade de pagamento dos Créditos Imobiliários pela Emissora e, consequentemente, afetar adversamente os titulares dos CRI.</w:t>
      </w:r>
      <w:r w:rsidR="00356803" w:rsidRPr="00356803">
        <w:rPr>
          <w:szCs w:val="20"/>
        </w:rPr>
        <w:t xml:space="preserve"> </w:t>
      </w:r>
    </w:p>
    <w:p w14:paraId="4E97D45B" w14:textId="77777777" w:rsidR="00D05F17" w:rsidRPr="00FE1B6E" w:rsidRDefault="00D05F17" w:rsidP="00D05F17">
      <w:pPr>
        <w:pStyle w:val="Body"/>
        <w:spacing w:line="320" w:lineRule="exact"/>
        <w:rPr>
          <w:b/>
          <w:bCs/>
          <w:szCs w:val="20"/>
        </w:rPr>
      </w:pPr>
      <w:bookmarkStart w:id="604" w:name="_Toc5024049"/>
      <w:bookmarkStart w:id="605" w:name="_Toc5206799"/>
      <w:r w:rsidRPr="00FE1B6E">
        <w:rPr>
          <w:b/>
          <w:bCs/>
          <w:szCs w:val="20"/>
        </w:rPr>
        <w:t>Riscos Relativos ao Ambiente Macroeconômico Internacional</w:t>
      </w:r>
      <w:bookmarkEnd w:id="604"/>
      <w:bookmarkEnd w:id="605"/>
    </w:p>
    <w:p w14:paraId="31BA89E4" w14:textId="77777777" w:rsidR="00D05F17" w:rsidRPr="00FE1B6E" w:rsidRDefault="00D05F17" w:rsidP="009217A6">
      <w:pPr>
        <w:pStyle w:val="Body"/>
        <w:numPr>
          <w:ilvl w:val="1"/>
          <w:numId w:val="42"/>
        </w:numPr>
        <w:spacing w:line="320" w:lineRule="exact"/>
        <w:rPr>
          <w:szCs w:val="20"/>
        </w:rPr>
      </w:pPr>
      <w:r w:rsidRPr="00FE1B6E">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Pr>
          <w:szCs w:val="20"/>
        </w:rPr>
        <w:t xml:space="preserve"> </w:t>
      </w:r>
      <w:bookmarkStart w:id="606" w:name="_Hlk106889289"/>
      <w:r w:rsidR="00356803" w:rsidRPr="007D0230">
        <w:rPr>
          <w:lang w:eastAsia="pt-BR"/>
        </w:rPr>
        <w:t xml:space="preserve">Tal efeito adverso poderá prejudicar a capacidade de pagamento dos Créditos Imobiliários pela </w:t>
      </w:r>
      <w:r w:rsidR="00356803">
        <w:rPr>
          <w:lang w:eastAsia="pt-BR"/>
        </w:rPr>
        <w:t>Emissora</w:t>
      </w:r>
      <w:r w:rsidR="00356803" w:rsidRPr="007D0230">
        <w:rPr>
          <w:lang w:eastAsia="pt-BR"/>
        </w:rPr>
        <w:t xml:space="preserve"> e, consequentemente, afetar adversamente os titulares dos CRI.</w:t>
      </w:r>
      <w:bookmarkEnd w:id="606"/>
      <w:r w:rsidR="00F62123" w:rsidRPr="00F62123">
        <w:rPr>
          <w:szCs w:val="20"/>
        </w:rPr>
        <w:t xml:space="preserve"> </w:t>
      </w:r>
    </w:p>
    <w:p w14:paraId="5C48B9B5" w14:textId="77777777" w:rsidR="00D05F17" w:rsidRPr="00FE1B6E" w:rsidRDefault="00D05F17" w:rsidP="00D05F17">
      <w:pPr>
        <w:pStyle w:val="Body"/>
        <w:spacing w:line="320" w:lineRule="exact"/>
        <w:rPr>
          <w:b/>
          <w:bCs/>
          <w:szCs w:val="20"/>
        </w:rPr>
      </w:pPr>
      <w:r w:rsidRPr="00FE1B6E">
        <w:rPr>
          <w:b/>
          <w:bCs/>
          <w:szCs w:val="20"/>
        </w:rPr>
        <w:t>Alterações na legislação tributária do Brasil poderão afetar adversamente os resultados operacionais da Securitizadora ou da Devedora.</w:t>
      </w:r>
    </w:p>
    <w:p w14:paraId="6D093256" w14:textId="77777777" w:rsidR="00D05F17" w:rsidRPr="00FE1B6E" w:rsidRDefault="00D05F17" w:rsidP="00D05F17">
      <w:pPr>
        <w:pStyle w:val="Body"/>
        <w:spacing w:line="320" w:lineRule="exact"/>
        <w:rPr>
          <w:szCs w:val="20"/>
        </w:rPr>
      </w:pPr>
      <w:r w:rsidRPr="00FE1B6E">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091CC5">
        <w:rPr>
          <w:szCs w:val="20"/>
        </w:rPr>
        <w:t xml:space="preserve"> </w:t>
      </w:r>
      <w:r w:rsidR="00356803" w:rsidRPr="007D0230">
        <w:rPr>
          <w:lang w:eastAsia="pt-BR"/>
        </w:rPr>
        <w:t xml:space="preserve">A ocorrência de qualquer desses eventos pode afetar os negócios, </w:t>
      </w:r>
      <w:r w:rsidR="00356803" w:rsidRPr="007D0230">
        <w:rPr>
          <w:lang w:eastAsia="pt-BR"/>
        </w:rPr>
        <w:lastRenderedPageBreak/>
        <w:t xml:space="preserve">perspectivas, situação financeira e resultados operacionais da </w:t>
      </w:r>
      <w:r w:rsidR="00356803">
        <w:rPr>
          <w:lang w:eastAsia="pt-BR"/>
        </w:rPr>
        <w:t>Emissora</w:t>
      </w:r>
      <w:r w:rsidR="00356803" w:rsidRPr="007D0230">
        <w:rPr>
          <w:lang w:eastAsia="pt-BR"/>
        </w:rPr>
        <w:t>, prejudicando a sua capacidade de pagamento dos Créditos Imobiliários e, consequentemente, afetar adversamente os titulares dos CRI.</w:t>
      </w:r>
      <w:r w:rsidR="00356803">
        <w:rPr>
          <w:lang w:eastAsia="pt-BR"/>
        </w:rPr>
        <w:t xml:space="preserve"> </w:t>
      </w:r>
    </w:p>
    <w:p w14:paraId="14DD086D" w14:textId="77777777"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7E9908BF"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4FF18EB5"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00FC9165" w14:textId="77777777" w:rsidR="00D05F17" w:rsidRPr="00FE1B6E" w:rsidRDefault="00D05F17" w:rsidP="00D05F17">
      <w:pPr>
        <w:pStyle w:val="Body"/>
        <w:spacing w:line="320" w:lineRule="exact"/>
        <w:rPr>
          <w:szCs w:val="20"/>
        </w:rPr>
      </w:pPr>
      <w:r w:rsidRPr="00FE1B6E">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746288C9"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03267099" w14:textId="77777777" w:rsidR="00D05F17" w:rsidRPr="00FE1B6E" w:rsidRDefault="00D05F17" w:rsidP="00D05F17">
      <w:pPr>
        <w:pStyle w:val="Body"/>
        <w:spacing w:line="320" w:lineRule="exact"/>
        <w:rPr>
          <w:szCs w:val="20"/>
        </w:rPr>
      </w:pPr>
      <w:r w:rsidRPr="00FE1B6E">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74BA5A0C" w14:textId="77777777" w:rsidR="00D05F17" w:rsidRPr="00FE1B6E" w:rsidRDefault="00D05F17" w:rsidP="00D05F17">
      <w:pPr>
        <w:pStyle w:val="Body"/>
        <w:spacing w:line="320" w:lineRule="exact"/>
        <w:rPr>
          <w:b/>
          <w:bCs/>
          <w:szCs w:val="20"/>
        </w:rPr>
      </w:pPr>
      <w:r w:rsidRPr="00FE1B6E">
        <w:rPr>
          <w:b/>
          <w:bCs/>
          <w:szCs w:val="20"/>
        </w:rPr>
        <w:lastRenderedPageBreak/>
        <w:t xml:space="preserve">O surto de doenças transmissíveis em todo o mundo pode levar a uma maior volatilidade no mercado global de capitais. Qualquer surto no Brasil ou no mundo pode afetar diretamente nossas operações. </w:t>
      </w:r>
    </w:p>
    <w:p w14:paraId="2C1D6E9B" w14:textId="77777777" w:rsidR="00D05F17" w:rsidRPr="00FE1B6E" w:rsidRDefault="00D05F17" w:rsidP="00D05F17">
      <w:pPr>
        <w:pStyle w:val="Body"/>
        <w:spacing w:line="320" w:lineRule="exact"/>
        <w:rPr>
          <w:szCs w:val="20"/>
        </w:rPr>
      </w:pPr>
      <w:r w:rsidRPr="00FE1B6E">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0028FE9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3FBC7965"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3C89DF8D" w14:textId="77777777" w:rsidR="00D05F17" w:rsidRPr="00FE1B6E" w:rsidRDefault="00D05F17" w:rsidP="00D05F17">
      <w:pPr>
        <w:pStyle w:val="Body"/>
        <w:spacing w:line="320" w:lineRule="exact"/>
        <w:rPr>
          <w:szCs w:val="20"/>
        </w:rPr>
      </w:pPr>
      <w:r w:rsidRPr="00FE1B6E">
        <w:rPr>
          <w:szCs w:val="20"/>
        </w:rPr>
        <w:t xml:space="preserve">A disseminação de doenças transmissíveis, como o surto de COVID-19, pode trazer a necessidade de realização de quarentena, implicando no fechamento de estabelecimentos e na suspensão de atendimentos presenciais. </w:t>
      </w:r>
    </w:p>
    <w:p w14:paraId="1051ED81" w14:textId="77777777" w:rsidR="00D05F17" w:rsidRDefault="00D05F17" w:rsidP="00D05F17">
      <w:pPr>
        <w:pStyle w:val="Body"/>
        <w:spacing w:line="320" w:lineRule="exact"/>
        <w:rPr>
          <w:szCs w:val="20"/>
        </w:rPr>
      </w:pPr>
      <w:r w:rsidRPr="00FE1B6E">
        <w:rPr>
          <w:szCs w:val="20"/>
        </w:rPr>
        <w:lastRenderedPageBreak/>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5A084D">
        <w:rPr>
          <w:szCs w:val="20"/>
        </w:rPr>
        <w:t xml:space="preserve"> </w:t>
      </w:r>
      <w:r w:rsidR="00321B6C" w:rsidRPr="007D0230">
        <w:rPr>
          <w:szCs w:val="20"/>
          <w:lang w:eastAsia="pt-BR"/>
        </w:rPr>
        <w:t xml:space="preserve">O impacto desses e de outros fatores além do controle da </w:t>
      </w:r>
      <w:r w:rsidR="00321B6C">
        <w:rPr>
          <w:szCs w:val="20"/>
          <w:lang w:eastAsia="pt-BR"/>
        </w:rPr>
        <w:t>Emissora</w:t>
      </w:r>
      <w:r w:rsidR="00321B6C" w:rsidRPr="007D0230">
        <w:rPr>
          <w:szCs w:val="20"/>
          <w:lang w:eastAsia="pt-BR"/>
        </w:rPr>
        <w:t xml:space="preserve"> pode ter um efeito adverso em seus negócios, situação financeira e resultados operacionais. Eventuais efeitos adversos poderão prejudicar a capacidade de pagamento dos Créditos Imobiliários pela </w:t>
      </w:r>
      <w:r w:rsidR="00321B6C">
        <w:rPr>
          <w:szCs w:val="20"/>
          <w:lang w:eastAsia="pt-BR"/>
        </w:rPr>
        <w:t>Emissora</w:t>
      </w:r>
      <w:r w:rsidR="00321B6C" w:rsidRPr="007D0230">
        <w:rPr>
          <w:szCs w:val="20"/>
          <w:lang w:eastAsia="pt-BR"/>
        </w:rPr>
        <w:t xml:space="preserve"> e, consequentemente, afetar adversamente os titulares dos CRI</w:t>
      </w:r>
      <w:r w:rsidR="00321B6C">
        <w:rPr>
          <w:szCs w:val="20"/>
          <w:lang w:eastAsia="pt-BR"/>
        </w:rPr>
        <w:t xml:space="preserve"> </w:t>
      </w:r>
    </w:p>
    <w:p w14:paraId="32113A11" w14:textId="77777777" w:rsidR="0082495C" w:rsidRDefault="00321B6C" w:rsidP="00D05F17">
      <w:pPr>
        <w:pStyle w:val="Body"/>
        <w:spacing w:line="320" w:lineRule="exact"/>
        <w:rPr>
          <w:bCs/>
          <w:iCs/>
          <w:lang w:eastAsia="pt-BR"/>
        </w:rPr>
      </w:pPr>
      <w:bookmarkStart w:id="607" w:name="_Hlk106894793"/>
      <w:r w:rsidRPr="0081496D">
        <w:rPr>
          <w:bCs/>
          <w:iCs/>
          <w:lang w:eastAsia="pt-BR"/>
        </w:rPr>
        <w:t>.</w:t>
      </w:r>
      <w:bookmarkEnd w:id="607"/>
    </w:p>
    <w:p w14:paraId="59ED6D99" w14:textId="77777777" w:rsidR="00D05F17" w:rsidRPr="00FE1B6E" w:rsidRDefault="00D05F17" w:rsidP="00D05F17">
      <w:pPr>
        <w:pStyle w:val="Body"/>
        <w:spacing w:line="320" w:lineRule="exact"/>
        <w:rPr>
          <w:b/>
          <w:szCs w:val="20"/>
        </w:rPr>
      </w:pPr>
      <w:r w:rsidRPr="00FE1B6E">
        <w:rPr>
          <w:b/>
          <w:i/>
          <w:iCs/>
          <w:szCs w:val="20"/>
        </w:rPr>
        <w:t>Riscos Relativos à Emissora</w:t>
      </w:r>
    </w:p>
    <w:p w14:paraId="0492751B"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01A33D37" w14:textId="77777777"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afetando assim a emissão dos CRI e/ou a função da Emissora no âmbito da Oferta e da vigência dos CRI</w:t>
      </w:r>
      <w:r w:rsidR="00321B6C">
        <w:rPr>
          <w:bCs/>
          <w:szCs w:val="20"/>
        </w:rPr>
        <w:t xml:space="preserve">, </w:t>
      </w:r>
      <w:r w:rsidR="00321B6C" w:rsidRPr="007D0230">
        <w:rPr>
          <w:lang w:eastAsia="pt-BR"/>
        </w:rPr>
        <w:t>o que pode afetar sua capacidade de cumprir com o pagamento dos Créditos Imobiliários, podendo afetar negativamente os titulares dos CRI</w:t>
      </w:r>
      <w:r w:rsidR="00321B6C" w:rsidRPr="007D0230">
        <w:t>.</w:t>
      </w:r>
    </w:p>
    <w:p w14:paraId="6E70277E" w14:textId="77777777" w:rsidR="00D05F17" w:rsidRPr="00FE1B6E" w:rsidRDefault="00D05F17" w:rsidP="00D05F17">
      <w:pPr>
        <w:pStyle w:val="Body"/>
        <w:spacing w:line="320" w:lineRule="exact"/>
        <w:rPr>
          <w:b/>
          <w:szCs w:val="20"/>
        </w:rPr>
      </w:pPr>
      <w:r w:rsidRPr="00FE1B6E">
        <w:rPr>
          <w:b/>
          <w:szCs w:val="20"/>
        </w:rPr>
        <w:t xml:space="preserve">A Administração da Emissora </w:t>
      </w:r>
    </w:p>
    <w:p w14:paraId="5FA7F5AC"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F13962">
        <w:rPr>
          <w:bCs/>
          <w:szCs w:val="20"/>
        </w:rPr>
        <w:t>Lei 14.430</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4988B840"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1D11574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3D4D1096" w14:textId="77777777"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w:t>
      </w:r>
      <w:r w:rsidRPr="00FE1B6E">
        <w:rPr>
          <w:bCs/>
          <w:szCs w:val="20"/>
          <w:lang w:val="x-none"/>
        </w:rPr>
        <w:lastRenderedPageBreak/>
        <w:t xml:space="preserve">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r w:rsidR="00321B6C" w:rsidRPr="00321B6C">
        <w:rPr>
          <w:lang w:eastAsia="pt-BR"/>
        </w:rPr>
        <w:t xml:space="preserve"> </w:t>
      </w:r>
      <w:r w:rsidR="00321B6C" w:rsidRPr="007D0230">
        <w:rPr>
          <w:lang w:eastAsia="pt-BR"/>
        </w:rPr>
        <w:t>Tal efeito adverso poderá prejudicar a capacidade de pagamento dos Créditos Imobiliários pela Devedora e, consequentemente, afetar adversamente os titulares dos CRI.</w:t>
      </w:r>
      <w:r w:rsidR="00CE2D30" w:rsidRPr="00CE2D30">
        <w:rPr>
          <w:szCs w:val="20"/>
        </w:rPr>
        <w:t xml:space="preserve"> </w:t>
      </w:r>
    </w:p>
    <w:p w14:paraId="50821844"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29E9D760"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0AF83C38"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02AE89D" w14:textId="77777777" w:rsidR="00D05F17" w:rsidRPr="00FE1B6E" w:rsidRDefault="00D05F17" w:rsidP="00D05F17">
      <w:pPr>
        <w:pStyle w:val="Body"/>
        <w:spacing w:line="320" w:lineRule="exact"/>
        <w:rPr>
          <w:bCs/>
          <w:szCs w:val="20"/>
          <w:lang w:val="x-none"/>
        </w:rPr>
      </w:pPr>
      <w:r w:rsidRPr="00FE1B6E">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F97F91">
        <w:t xml:space="preserve"> </w:t>
      </w:r>
      <w:r w:rsidR="0088293C" w:rsidRPr="007D0230">
        <w:rPr>
          <w:szCs w:val="20"/>
          <w:lang w:eastAsia="pt-BR"/>
        </w:rPr>
        <w:t xml:space="preserve">Decisões desfavoráveis aos interesses da </w:t>
      </w:r>
      <w:r w:rsidR="0088293C">
        <w:rPr>
          <w:szCs w:val="20"/>
          <w:lang w:eastAsia="pt-BR"/>
        </w:rPr>
        <w:t>Emissora</w:t>
      </w:r>
      <w:r w:rsidR="0088293C" w:rsidRPr="007D0230">
        <w:rPr>
          <w:szCs w:val="20"/>
          <w:lang w:eastAsia="pt-BR"/>
        </w:rPr>
        <w:t xml:space="preserve">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Pr>
          <w:szCs w:val="20"/>
          <w:lang w:eastAsia="pt-BR"/>
        </w:rPr>
        <w:t>Emissora</w:t>
      </w:r>
      <w:r w:rsidR="0088293C" w:rsidRPr="007D0230">
        <w:rPr>
          <w:szCs w:val="20"/>
          <w:lang w:eastAsia="pt-BR"/>
        </w:rPr>
        <w:t xml:space="preserve">, veja o Formulário de Referência da </w:t>
      </w:r>
      <w:r w:rsidR="0088293C">
        <w:rPr>
          <w:szCs w:val="20"/>
          <w:lang w:eastAsia="pt-BR"/>
        </w:rPr>
        <w:t>Emissora</w:t>
      </w:r>
      <w:r w:rsidR="0088293C" w:rsidRPr="007D0230">
        <w:rPr>
          <w:szCs w:val="20"/>
          <w:lang w:eastAsia="pt-BR"/>
        </w:rPr>
        <w:t>.</w:t>
      </w:r>
      <w:r w:rsidRPr="00FE1B6E">
        <w:rPr>
          <w:bCs/>
          <w:szCs w:val="20"/>
          <w:lang w:val="x-none"/>
        </w:rPr>
        <w:t xml:space="preserve"> </w:t>
      </w:r>
    </w:p>
    <w:p w14:paraId="392AB8AF" w14:textId="77777777" w:rsidR="00D05F17" w:rsidRPr="00FE1B6E" w:rsidRDefault="00D05F17" w:rsidP="00D05F17">
      <w:pPr>
        <w:pStyle w:val="Body"/>
        <w:spacing w:line="320" w:lineRule="exact"/>
        <w:rPr>
          <w:b/>
          <w:szCs w:val="20"/>
        </w:rPr>
      </w:pPr>
      <w:r w:rsidRPr="00FE1B6E">
        <w:rPr>
          <w:b/>
          <w:szCs w:val="20"/>
        </w:rPr>
        <w:t xml:space="preserve">O Objeto da Companhia Securitizadora e o Patrimônio Separado </w:t>
      </w:r>
    </w:p>
    <w:p w14:paraId="36FBEFE9"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F13962">
        <w:rPr>
          <w:bCs/>
          <w:szCs w:val="20"/>
        </w:rPr>
        <w:t>Lei 14.430</w:t>
      </w:r>
      <w:r w:rsidRPr="00FE1B6E">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7A2F8B6B"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0D04768B" w14:textId="77777777" w:rsidR="00D05F17" w:rsidRPr="00FE1B6E" w:rsidRDefault="00D05F17" w:rsidP="00D05F17">
      <w:pPr>
        <w:pStyle w:val="Body"/>
        <w:spacing w:line="320" w:lineRule="exact"/>
        <w:rPr>
          <w:bCs/>
          <w:szCs w:val="20"/>
          <w:lang w:val="x-none"/>
        </w:rPr>
      </w:pPr>
      <w:r w:rsidRPr="00FE1B6E">
        <w:rPr>
          <w:bCs/>
          <w:szCs w:val="20"/>
          <w:lang w:val="x-none"/>
        </w:rPr>
        <w:lastRenderedPageBreak/>
        <w:t xml:space="preserve">A responsabilidade da Emissora se limita ao que dispõe o parágrafo único do artigo </w:t>
      </w:r>
      <w:r w:rsidR="00F13962" w:rsidRPr="00FE1B6E">
        <w:rPr>
          <w:bCs/>
          <w:szCs w:val="20"/>
        </w:rPr>
        <w:t>2</w:t>
      </w:r>
      <w:r w:rsidR="00F13962">
        <w:rPr>
          <w:bCs/>
          <w:szCs w:val="20"/>
        </w:rPr>
        <w:t>8</w:t>
      </w:r>
      <w:r w:rsidRPr="00FE1B6E">
        <w:rPr>
          <w:bCs/>
          <w:szCs w:val="20"/>
          <w:lang w:val="x-none"/>
        </w:rPr>
        <w:t xml:space="preserve">, da </w:t>
      </w:r>
      <w:r w:rsidR="00F13962">
        <w:t>Lei 14.430</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F13962" w:rsidRPr="00FE1B6E">
        <w:rPr>
          <w:bCs/>
          <w:szCs w:val="20"/>
        </w:rPr>
        <w:t>2</w:t>
      </w:r>
      <w:r w:rsidR="00F13962">
        <w:rPr>
          <w:bCs/>
          <w:szCs w:val="20"/>
        </w:rPr>
        <w:t>8</w:t>
      </w:r>
      <w:r w:rsidR="0072636F" w:rsidRPr="00FE1B6E">
        <w:rPr>
          <w:bCs/>
          <w:szCs w:val="20"/>
          <w:lang w:val="x-none"/>
        </w:rPr>
        <w:t xml:space="preserve">, da </w:t>
      </w:r>
      <w:r w:rsidR="00F13962">
        <w:t>Lei 14.430</w:t>
      </w:r>
      <w:r w:rsidR="0088293C" w:rsidRPr="007D0230">
        <w:t>,</w:t>
      </w:r>
      <w:r w:rsidR="0088293C" w:rsidRPr="007D0230">
        <w:rPr>
          <w:lang w:eastAsia="pt-BR"/>
        </w:rPr>
        <w:t xml:space="preserve"> prejudicando sua capacidade de pagamento dos Créditos Imobiliários e, consequentemente, trazendo prejuízos aos titulares dos CRI</w:t>
      </w:r>
      <w:r w:rsidR="0088293C" w:rsidRPr="007D0230">
        <w:t>.</w:t>
      </w:r>
    </w:p>
    <w:p w14:paraId="7F4470E8"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7FAC803E"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17C0D66B" w14:textId="77777777" w:rsidR="00D05F17" w:rsidRPr="00FE1B6E" w:rsidRDefault="00D05F17" w:rsidP="00D05F17">
      <w:pPr>
        <w:pStyle w:val="Body"/>
        <w:spacing w:line="320" w:lineRule="exact"/>
        <w:rPr>
          <w:szCs w:val="20"/>
        </w:rPr>
      </w:pPr>
      <w:r w:rsidRPr="00FE1B6E">
        <w:rPr>
          <w:b/>
          <w:bCs/>
          <w:i/>
          <w:iCs/>
          <w:szCs w:val="20"/>
        </w:rPr>
        <w:t>Riscos da Operação</w:t>
      </w:r>
    </w:p>
    <w:p w14:paraId="5BEE7F24"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679071BA" w14:textId="77777777" w:rsidR="00D05F17" w:rsidRPr="00FE1B6E" w:rsidRDefault="00D05F17" w:rsidP="00D05F17">
      <w:pPr>
        <w:pStyle w:val="Body"/>
        <w:spacing w:line="320" w:lineRule="exact"/>
        <w:rPr>
          <w:bCs/>
          <w:iCs/>
          <w:szCs w:val="20"/>
        </w:rPr>
      </w:pPr>
      <w:r w:rsidRPr="00FE1B6E">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2B67CAC2" w14:textId="77777777" w:rsidR="00D05F17" w:rsidRPr="00FE1B6E" w:rsidRDefault="00D05F17" w:rsidP="00D05F17">
      <w:pPr>
        <w:pStyle w:val="Body"/>
        <w:spacing w:line="320" w:lineRule="exact"/>
        <w:rPr>
          <w:b/>
          <w:iCs/>
          <w:szCs w:val="20"/>
        </w:rPr>
      </w:pPr>
      <w:bookmarkStart w:id="608" w:name="_Hlk83974409"/>
      <w:r w:rsidRPr="00FE1B6E">
        <w:rPr>
          <w:b/>
          <w:iCs/>
          <w:szCs w:val="20"/>
        </w:rPr>
        <w:t xml:space="preserve">Não existe jurisprudência firmada acerca da securitização, o que pode acarretar perdas por parte dos Investidores. </w:t>
      </w:r>
    </w:p>
    <w:p w14:paraId="47DA3451" w14:textId="77777777" w:rsidR="00D05F17" w:rsidRPr="00FE1B6E" w:rsidRDefault="00D05F17" w:rsidP="00D05F17">
      <w:pPr>
        <w:pStyle w:val="Body"/>
        <w:spacing w:line="320" w:lineRule="exact"/>
        <w:rPr>
          <w:szCs w:val="20"/>
        </w:rPr>
      </w:pPr>
      <w:r w:rsidRPr="00FE1B6E">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1915D7FA" w14:textId="77777777" w:rsidR="00D05F17" w:rsidRPr="00FE1B6E" w:rsidRDefault="00D05F17" w:rsidP="00D05F17">
      <w:pPr>
        <w:pStyle w:val="Body"/>
        <w:spacing w:line="320" w:lineRule="exact"/>
        <w:rPr>
          <w:szCs w:val="20"/>
        </w:rPr>
      </w:pPr>
      <w:r w:rsidRPr="00FE1B6E">
        <w:rPr>
          <w:szCs w:val="20"/>
        </w:rPr>
        <w:t xml:space="preserve">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w:t>
      </w:r>
      <w:r w:rsidRPr="00FE1B6E">
        <w:rPr>
          <w:szCs w:val="20"/>
        </w:rPr>
        <w:lastRenderedPageBreak/>
        <w:t>judiciais de quaisquer de seus termos e condições específicos ou ainda pelo eventual não reconhecimento pelos tribunais de tais indexadores por qualquer razão.</w:t>
      </w:r>
    </w:p>
    <w:p w14:paraId="760B4F69" w14:textId="77777777" w:rsidR="00D05F17" w:rsidRPr="00FE1B6E" w:rsidRDefault="00D05F17" w:rsidP="00D05F17">
      <w:pPr>
        <w:pStyle w:val="Body"/>
        <w:spacing w:line="320" w:lineRule="exact"/>
        <w:rPr>
          <w:b/>
          <w:iCs/>
          <w:szCs w:val="20"/>
        </w:rPr>
      </w:pPr>
      <w:bookmarkStart w:id="609" w:name="_Hlk83974780"/>
      <w:bookmarkEnd w:id="608"/>
      <w:r w:rsidRPr="00FE1B6E">
        <w:rPr>
          <w:b/>
          <w:iCs/>
          <w:szCs w:val="20"/>
        </w:rPr>
        <w:t>Não realização adequada dos procedimentos de execução e atraso no recebimento de recursos decorrentes dos Créditos Imobiliários.</w:t>
      </w:r>
    </w:p>
    <w:p w14:paraId="2AF254D3" w14:textId="77777777" w:rsidR="00D05F17" w:rsidRPr="00FE1B6E" w:rsidRDefault="00D05F17" w:rsidP="00D05F17">
      <w:pPr>
        <w:pStyle w:val="Body"/>
        <w:spacing w:line="320" w:lineRule="exact"/>
        <w:rPr>
          <w:bCs/>
          <w:i/>
          <w:szCs w:val="20"/>
        </w:rPr>
      </w:pP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2DACE8DD"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5D6E2154"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65017273"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039084F1"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09"/>
    <w:p w14:paraId="5A48B8E3" w14:textId="77777777" w:rsidR="00D05F17" w:rsidRPr="00FE1B6E" w:rsidRDefault="00D05F17" w:rsidP="00D05F17">
      <w:pPr>
        <w:pStyle w:val="Body"/>
        <w:spacing w:line="320" w:lineRule="exact"/>
        <w:rPr>
          <w:bCs/>
          <w:i/>
          <w:szCs w:val="20"/>
        </w:rPr>
      </w:pPr>
      <w:r w:rsidRPr="00FE1B6E">
        <w:rPr>
          <w:b/>
          <w:iCs/>
          <w:szCs w:val="20"/>
        </w:rPr>
        <w:t>Eventuais Divergências na Interpretação das Normas Tributárias Aplicáveis</w:t>
      </w:r>
      <w:r w:rsidRPr="00FE1B6E">
        <w:rPr>
          <w:bCs/>
          <w:i/>
          <w:szCs w:val="20"/>
        </w:rPr>
        <w:t xml:space="preserve">. </w:t>
      </w:r>
    </w:p>
    <w:p w14:paraId="32E9C42B" w14:textId="77777777" w:rsidR="00D05F17" w:rsidRPr="00FE1B6E" w:rsidRDefault="00D05F17" w:rsidP="00D05F17">
      <w:pPr>
        <w:pStyle w:val="Body"/>
        <w:spacing w:line="320" w:lineRule="exact"/>
        <w:rPr>
          <w:bCs/>
          <w:iCs/>
          <w:szCs w:val="20"/>
        </w:rPr>
      </w:pPr>
      <w:r w:rsidRPr="00FE1B6E">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w:t>
      </w:r>
      <w:r w:rsidRPr="00FE1B6E">
        <w:rPr>
          <w:bCs/>
          <w:iCs/>
          <w:szCs w:val="20"/>
        </w:rPr>
        <w:lastRenderedPageBreak/>
        <w:t xml:space="preserve">por parte dos tribunais e autoridades governamentais a respeito da operação poderão afetar negativamente o rendimento líquido dos CRI para seus titulares. </w:t>
      </w:r>
    </w:p>
    <w:p w14:paraId="4D176815"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1600CBE4"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79AB0A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47729A4"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A855CE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594A1270"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09B22A95"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13184C15" w14:textId="77777777" w:rsidR="00D05F17" w:rsidRPr="00FE1B6E" w:rsidRDefault="00D05F17" w:rsidP="009217A6">
      <w:pPr>
        <w:pStyle w:val="Body"/>
        <w:numPr>
          <w:ilvl w:val="0"/>
          <w:numId w:val="43"/>
        </w:numPr>
        <w:spacing w:line="320" w:lineRule="exact"/>
        <w:rPr>
          <w:szCs w:val="20"/>
        </w:rPr>
      </w:pPr>
      <w:r w:rsidRPr="00FE1B6E">
        <w:rPr>
          <w:szCs w:val="20"/>
        </w:rPr>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w:t>
      </w:r>
      <w:r w:rsidR="00F21918">
        <w:rPr>
          <w:szCs w:val="20"/>
        </w:rPr>
        <w:t xml:space="preserve">e 15 </w:t>
      </w:r>
      <w:r w:rsidRPr="00FE1B6E">
        <w:rPr>
          <w:szCs w:val="20"/>
        </w:rPr>
        <w:t xml:space="preserve">da referida instrução; e </w:t>
      </w:r>
      <w:r w:rsidRPr="00FE1B6E">
        <w:rPr>
          <w:b/>
          <w:szCs w:val="20"/>
        </w:rPr>
        <w:t xml:space="preserve">(ii) </w:t>
      </w:r>
      <w:r w:rsidRPr="00FE1B6E">
        <w:rPr>
          <w:szCs w:val="20"/>
        </w:rPr>
        <w:t>cumprimento, pela Emissora, das obrigações estabelecidas no artigo 17 da referida instrução.</w:t>
      </w:r>
      <w:r w:rsidR="009710DD">
        <w:rPr>
          <w:szCs w:val="20"/>
        </w:rPr>
        <w:t xml:space="preserve"> </w:t>
      </w:r>
      <w:r w:rsidR="009710DD">
        <w:rPr>
          <w:lang w:eastAsia="pt-BR"/>
        </w:rPr>
        <w:t>E</w:t>
      </w:r>
      <w:r w:rsidR="009710DD" w:rsidRPr="007D0230">
        <w:rPr>
          <w:lang w:eastAsia="pt-BR"/>
        </w:rPr>
        <w:t xml:space="preserve">feito adverso </w:t>
      </w:r>
      <w:r w:rsidR="009710DD">
        <w:rPr>
          <w:lang w:eastAsia="pt-BR"/>
        </w:rPr>
        <w:t xml:space="preserve">resultante </w:t>
      </w:r>
      <w:r w:rsidR="009710DD" w:rsidRPr="007D0230">
        <w:rPr>
          <w:lang w:eastAsia="pt-BR"/>
        </w:rPr>
        <w:t xml:space="preserve">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sidRPr="00CE2D30">
        <w:rPr>
          <w:szCs w:val="20"/>
        </w:rPr>
        <w:t xml:space="preserve"> </w:t>
      </w:r>
      <w:r w:rsidR="0008741D" w:rsidRPr="0008741D">
        <w:rPr>
          <w:szCs w:val="20"/>
        </w:rPr>
        <w:t xml:space="preserve"> </w:t>
      </w:r>
    </w:p>
    <w:p w14:paraId="262B6CB7" w14:textId="77777777"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6AF66CF6" w14:textId="77777777"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Bancária</w:t>
      </w:r>
      <w:r w:rsidR="00F13962">
        <w:rPr>
          <w:bCs/>
          <w:iCs/>
          <w:szCs w:val="20"/>
        </w:rPr>
        <w:t>, pela Fiança Corporativa</w:t>
      </w:r>
      <w:r w:rsidR="001905C2" w:rsidRPr="00FE1B6E">
        <w:rPr>
          <w:bCs/>
          <w:iCs/>
          <w:szCs w:val="20"/>
        </w:rPr>
        <w:t xml:space="preserve">,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00F13962">
        <w:rPr>
          <w:bCs/>
          <w:iCs/>
          <w:szCs w:val="20"/>
        </w:rPr>
        <w:t>, pela Fiança Corporativa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00F13962">
        <w:rPr>
          <w:bCs/>
          <w:iCs/>
          <w:szCs w:val="20"/>
        </w:rPr>
        <w:t xml:space="preserve">, </w:t>
      </w:r>
      <w:r w:rsidR="004B4E4B" w:rsidRPr="00C618A5">
        <w:rPr>
          <w:bCs/>
          <w:iCs/>
          <w:szCs w:val="20"/>
        </w:rPr>
        <w:t xml:space="preserve">a Fiança </w:t>
      </w:r>
      <w:r w:rsidR="001905C2" w:rsidRPr="00FE1B6E">
        <w:rPr>
          <w:bCs/>
          <w:iCs/>
          <w:szCs w:val="20"/>
        </w:rPr>
        <w:t>Bancária</w:t>
      </w:r>
      <w:r w:rsidR="004100E2" w:rsidRPr="00FE1B6E">
        <w:rPr>
          <w:bCs/>
          <w:iCs/>
          <w:szCs w:val="20"/>
        </w:rPr>
        <w:t xml:space="preserve"> </w:t>
      </w:r>
      <w:r w:rsidR="00F13962">
        <w:rPr>
          <w:bCs/>
          <w:iCs/>
          <w:szCs w:val="20"/>
        </w:rPr>
        <w:t xml:space="preserve">e a Fiança </w:t>
      </w:r>
      <w:r w:rsidR="00F13962">
        <w:rPr>
          <w:bCs/>
          <w:iCs/>
          <w:szCs w:val="20"/>
        </w:rPr>
        <w:lastRenderedPageBreak/>
        <w:t xml:space="preserve">Corporativa </w:t>
      </w:r>
      <w:r w:rsidR="004100E2" w:rsidRPr="00FE1B6E">
        <w:rPr>
          <w:bCs/>
          <w:iCs/>
          <w:szCs w:val="20"/>
        </w:rPr>
        <w:t xml:space="preserve">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0ABF1A53" w14:textId="77777777"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6061867E"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18716D49" w14:textId="77777777" w:rsidR="00D05F17" w:rsidRPr="00FE1B6E" w:rsidRDefault="00D05F17" w:rsidP="00D05F17">
      <w:pPr>
        <w:pStyle w:val="Body"/>
        <w:spacing w:line="320" w:lineRule="exact"/>
        <w:rPr>
          <w:b/>
          <w:iCs/>
          <w:szCs w:val="20"/>
        </w:rPr>
      </w:pPr>
      <w:r w:rsidRPr="00FE1B6E">
        <w:rPr>
          <w:b/>
          <w:iCs/>
          <w:szCs w:val="20"/>
        </w:rPr>
        <w:t>O Resgate Antecipado dos CRI pode gerar efeitos adversos sobre a Emissão e a rentabilidade dos CRI.</w:t>
      </w:r>
    </w:p>
    <w:p w14:paraId="527A575F" w14:textId="77777777" w:rsidR="00D05F17" w:rsidRPr="00F97F91" w:rsidRDefault="00D05F17" w:rsidP="00D05F17">
      <w:pPr>
        <w:pStyle w:val="Body"/>
        <w:spacing w:line="320" w:lineRule="exact"/>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3A76A6C9" w14:textId="77777777" w:rsidR="009710DD" w:rsidRPr="0081496D" w:rsidRDefault="009710DD" w:rsidP="0081496D">
      <w:pPr>
        <w:spacing w:line="276" w:lineRule="auto"/>
        <w:jc w:val="both"/>
        <w:rPr>
          <w:rFonts w:ascii="Arial" w:hAnsi="Arial" w:cs="Arial"/>
          <w:b/>
          <w:bCs/>
          <w:szCs w:val="20"/>
        </w:rPr>
      </w:pPr>
      <w:r w:rsidRPr="0081496D">
        <w:rPr>
          <w:rFonts w:ascii="Arial" w:hAnsi="Arial" w:cs="Arial"/>
          <w:b/>
          <w:bCs/>
          <w:szCs w:val="20"/>
        </w:rPr>
        <w:t xml:space="preserve">Alterações na legislação tributária brasileira, conflitos em sua interpretação e a não renovação, modificação, limitação, suspensão ou revogação dos benefícios fiscais da </w:t>
      </w:r>
      <w:r>
        <w:rPr>
          <w:rFonts w:ascii="Arial" w:hAnsi="Arial" w:cs="Arial"/>
          <w:b/>
          <w:bCs/>
          <w:szCs w:val="20"/>
        </w:rPr>
        <w:t>Emissora</w:t>
      </w:r>
      <w:r w:rsidRPr="0081496D">
        <w:rPr>
          <w:rFonts w:ascii="Arial" w:hAnsi="Arial" w:cs="Arial"/>
          <w:b/>
          <w:bCs/>
          <w:szCs w:val="20"/>
        </w:rPr>
        <w:t xml:space="preserve"> podem impactar adversamente a </w:t>
      </w:r>
      <w:r>
        <w:rPr>
          <w:rFonts w:ascii="Arial" w:hAnsi="Arial" w:cs="Arial"/>
          <w:b/>
          <w:bCs/>
          <w:szCs w:val="20"/>
        </w:rPr>
        <w:t>Emissora</w:t>
      </w:r>
      <w:r w:rsidRPr="0081496D">
        <w:rPr>
          <w:rFonts w:ascii="Arial" w:hAnsi="Arial" w:cs="Arial"/>
          <w:b/>
          <w:bCs/>
          <w:szCs w:val="20"/>
        </w:rPr>
        <w:t xml:space="preserve">, aumentando os impostos que a </w:t>
      </w:r>
      <w:r>
        <w:rPr>
          <w:rFonts w:ascii="Arial" w:hAnsi="Arial" w:cs="Arial"/>
          <w:b/>
          <w:bCs/>
          <w:szCs w:val="20"/>
        </w:rPr>
        <w:t>Emissora</w:t>
      </w:r>
      <w:r w:rsidRPr="0081496D">
        <w:rPr>
          <w:rFonts w:ascii="Arial" w:hAnsi="Arial" w:cs="Arial"/>
          <w:b/>
          <w:bCs/>
          <w:szCs w:val="20"/>
        </w:rPr>
        <w:t xml:space="preserve"> é obrigada a pagar.</w:t>
      </w:r>
    </w:p>
    <w:p w14:paraId="74E94D99" w14:textId="77777777" w:rsidR="009710DD" w:rsidRPr="0081496D" w:rsidRDefault="009710DD" w:rsidP="0081496D">
      <w:pPr>
        <w:spacing w:line="276" w:lineRule="auto"/>
        <w:jc w:val="both"/>
        <w:rPr>
          <w:rFonts w:ascii="Arial" w:hAnsi="Arial" w:cs="Arial"/>
          <w:szCs w:val="20"/>
        </w:rPr>
      </w:pPr>
    </w:p>
    <w:p w14:paraId="3552EBF5" w14:textId="77777777" w:rsidR="009710DD" w:rsidRPr="00693A71" w:rsidRDefault="009710DD" w:rsidP="0081496D">
      <w:pPr>
        <w:pStyle w:val="Body"/>
      </w:pPr>
      <w:r w:rsidRPr="00693A71">
        <w:t xml:space="preserve">O Governo Federal regularmente implementa mudanças nas leis tributárias as quais, eventualmente, podem aumentar a carga tributária da </w:t>
      </w:r>
      <w:r>
        <w:t>Emissora</w:t>
      </w:r>
      <w:r w:rsidRPr="00693A71">
        <w:t xml:space="preserve">.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w:t>
      </w:r>
      <w:r>
        <w:t>Emissora</w:t>
      </w:r>
      <w:r w:rsidRPr="00693A71">
        <w:t xml:space="preserve">,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4932D5C5" w14:textId="77777777" w:rsidR="009710DD" w:rsidRPr="00693A71" w:rsidRDefault="009710DD" w:rsidP="0081496D">
      <w:pPr>
        <w:pStyle w:val="Body"/>
      </w:pPr>
      <w:r w:rsidRPr="00693A71">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693A71">
        <w:rPr>
          <w:b/>
          <w:bCs/>
        </w:rPr>
        <w:t>IPI</w:t>
      </w:r>
      <w:r w:rsidRPr="00693A71">
        <w:t>”), Programa de Integração Social (“</w:t>
      </w:r>
      <w:r w:rsidRPr="00693A71">
        <w:rPr>
          <w:b/>
          <w:bCs/>
        </w:rPr>
        <w:t>PIS</w:t>
      </w:r>
      <w:r w:rsidRPr="00693A71">
        <w:t>”) e Contribuição para Financiamento da Seguridade Social (“</w:t>
      </w:r>
      <w:r w:rsidRPr="00693A71">
        <w:rPr>
          <w:b/>
          <w:bCs/>
        </w:rPr>
        <w:t>COFINS</w:t>
      </w:r>
      <w:r w:rsidRPr="00693A71">
        <w:t>”), o Imposto sobre Operações relativas à Circulação de Mercadorias e sobre Prestações de Serviços de Transporte Interestadual e Intermunicipal e de Comunicação (“</w:t>
      </w:r>
      <w:r w:rsidRPr="00693A71">
        <w:rPr>
          <w:b/>
          <w:bCs/>
        </w:rPr>
        <w:t>ICMS</w:t>
      </w:r>
      <w:r w:rsidRPr="00693A71">
        <w:t>”), que é estadual, e o Imposto sobre Serviços (“</w:t>
      </w:r>
      <w:r w:rsidRPr="00693A71">
        <w:rPr>
          <w:b/>
          <w:bCs/>
        </w:rPr>
        <w:t>ISS</w:t>
      </w:r>
      <w:r w:rsidRPr="00693A71">
        <w:t>”), municipal, para a criação de um único novo Imposto sobre Operações com Bens e Serviços (“</w:t>
      </w:r>
      <w:r w:rsidRPr="00693A71">
        <w:rPr>
          <w:b/>
          <w:bCs/>
        </w:rPr>
        <w:t>IBS</w:t>
      </w:r>
      <w:r w:rsidRPr="00693A71">
        <w:t>”) que incidiria sobre o consumo. Ademais, recentemente, o Governo Federal apresentou nova proposta de reforma tributária para criação da Contribuição Social sobre Operações com Bens e Serviços (“</w:t>
      </w:r>
      <w:r w:rsidRPr="00693A71">
        <w:rPr>
          <w:b/>
          <w:bCs/>
        </w:rPr>
        <w:t>CBS</w:t>
      </w:r>
      <w:r w:rsidRPr="00693A71">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3E3FB025" w14:textId="77777777" w:rsidR="009710DD" w:rsidRPr="00693A71" w:rsidRDefault="009710DD" w:rsidP="0081496D">
      <w:pPr>
        <w:pStyle w:val="Body"/>
      </w:pPr>
      <w:r w:rsidRPr="00693A71">
        <w:t xml:space="preserve">A pandemia da COVID-19 e a decretação do estado de calamidade podem resultar em impactos socioeconômicos de longo alcance, incluindo uma possível queda da arrecadação no país e uma </w:t>
      </w:r>
      <w:r w:rsidRPr="00693A71">
        <w:lastRenderedPageBreak/>
        <w:t xml:space="preserve">elevação da demanda por gastos públicos em setores fundamentais. Nesse cenário, os Governos Federal, Estadual e Municipal poderão promover alterações legislativas para impor, ainda que temporariamente, tratamento tributário mais oneroso às atividades da </w:t>
      </w:r>
      <w:r>
        <w:t>Emissora</w:t>
      </w:r>
      <w:r w:rsidRPr="00693A71">
        <w:t xml:space="preserve">, podendo tais medidas afetar adversamente seus negócios e resultados operacionais. </w:t>
      </w:r>
    </w:p>
    <w:p w14:paraId="2C556385" w14:textId="77777777" w:rsidR="009710DD" w:rsidRPr="00693A71" w:rsidRDefault="009710DD" w:rsidP="0081496D">
      <w:pPr>
        <w:pStyle w:val="Body"/>
      </w:pPr>
      <w:r w:rsidRPr="00693A71">
        <w:t xml:space="preserve">Ademais, certas leis tributárias podem estar sujeitas a interpretações controversas pelas autoridades fiscais, sendo que qualquer aumento no montante da tributação como resultado das contestações às posições fiscais da </w:t>
      </w:r>
      <w:r>
        <w:t>Emissora</w:t>
      </w:r>
      <w:r w:rsidRPr="00693A71">
        <w:t xml:space="preserve"> pode afetar adversamente os seus negócios, os seus resultados operacionais e a sua condição financeira. Ainda, a </w:t>
      </w:r>
      <w:r>
        <w:t>Emissora</w:t>
      </w:r>
      <w:r w:rsidRPr="00693A71">
        <w:t xml:space="preserve">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w:t>
      </w:r>
      <w:r>
        <w:t>Emissora</w:t>
      </w:r>
      <w:r w:rsidRPr="00693A71">
        <w:t xml:space="preserve"> para fins do ISS, como é o caso das cobranças pelos Municípios onde estão situados os postos de coleta da </w:t>
      </w:r>
      <w:r>
        <w:t>Emissora</w:t>
      </w:r>
      <w:r w:rsidRPr="00693A71">
        <w:t xml:space="preserve">, reestruturações societárias e planejamentos tributários, entre outros. Como resultado de tais fiscalizações, as posições fiscais da </w:t>
      </w:r>
      <w:r>
        <w:t>Emissora</w:t>
      </w:r>
      <w:r w:rsidRPr="00693A71">
        <w:t xml:space="preserve"> podem ser questionadas pelas autoridades fiscais. </w:t>
      </w:r>
    </w:p>
    <w:p w14:paraId="62D7A441" w14:textId="77777777" w:rsidR="009710DD" w:rsidRPr="00693A71" w:rsidRDefault="009710DD" w:rsidP="0081496D">
      <w:pPr>
        <w:pStyle w:val="Body"/>
      </w:pPr>
      <w:r w:rsidRPr="00693A71">
        <w:t xml:space="preserve">A </w:t>
      </w:r>
      <w:r>
        <w:t>Emissora</w:t>
      </w:r>
      <w:r w:rsidRPr="00693A71">
        <w:t xml:space="preserve">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693A71">
        <w:rPr>
          <w:b/>
          <w:bCs/>
        </w:rPr>
        <w:t>CARF</w:t>
      </w:r>
      <w:r w:rsidRPr="00693A71">
        <w:t xml:space="preserve">”) e tribunais administrativos estaduais e municipais, pode afetar negativamente a </w:t>
      </w:r>
      <w:r>
        <w:t>Emissora</w:t>
      </w:r>
      <w:r w:rsidRPr="00693A71">
        <w:t>.</w:t>
      </w:r>
    </w:p>
    <w:p w14:paraId="05C541A3" w14:textId="77777777" w:rsidR="009710DD" w:rsidRPr="009710DD" w:rsidRDefault="009710DD" w:rsidP="009710DD">
      <w:pPr>
        <w:pStyle w:val="Body"/>
        <w:spacing w:line="320" w:lineRule="exact"/>
        <w:rPr>
          <w:b/>
          <w:i/>
          <w:szCs w:val="20"/>
        </w:rPr>
      </w:pPr>
      <w:r w:rsidRPr="009710DD">
        <w:rPr>
          <w:rFonts w:eastAsiaTheme="minorHAnsi"/>
          <w:szCs w:val="20"/>
        </w:rPr>
        <w:t xml:space="preserve">Na data deste </w:t>
      </w:r>
      <w:r>
        <w:rPr>
          <w:rFonts w:eastAsiaTheme="minorHAnsi"/>
          <w:szCs w:val="20"/>
        </w:rPr>
        <w:t>Termo de Securitização</w:t>
      </w:r>
      <w:r w:rsidRPr="009710DD">
        <w:rPr>
          <w:rFonts w:eastAsiaTheme="minorHAnsi"/>
          <w:szCs w:val="20"/>
        </w:rPr>
        <w:t xml:space="preserve">,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10" w:name="_Hlk106895547"/>
      <w:r w:rsidRPr="009710DD">
        <w:rPr>
          <w:rFonts w:eastAsiaTheme="minorHAnsi"/>
          <w:szCs w:val="20"/>
        </w:rPr>
        <w:t xml:space="preserve">Aprovações dessas propostas legislativas relacionadas a questões tributárias podem impactar as obrigações tributárias da </w:t>
      </w:r>
      <w:r>
        <w:rPr>
          <w:rFonts w:eastAsiaTheme="minorHAnsi"/>
          <w:szCs w:val="20"/>
        </w:rPr>
        <w:t>Emissora</w:t>
      </w:r>
      <w:r w:rsidRPr="009710DD">
        <w:rPr>
          <w:rFonts w:eastAsiaTheme="minorHAnsi"/>
          <w:szCs w:val="20"/>
        </w:rPr>
        <w:t>, que, por sua vez, podem ter um efeito material adverso em sua situação financeira e resultados operacionais e afetar sua capacidade de cumprir com o pagamento dos Créditos Imobiliários, podendo afetar negativamente os titulares dos CRI.</w:t>
      </w:r>
      <w:bookmarkEnd w:id="610"/>
    </w:p>
    <w:p w14:paraId="7B73AC87"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1FAEBE97" w14:textId="77777777" w:rsidR="00D05F17" w:rsidRPr="00FE1B6E" w:rsidRDefault="00D05F17" w:rsidP="009217A6">
      <w:pPr>
        <w:pStyle w:val="Body"/>
        <w:numPr>
          <w:ilvl w:val="0"/>
          <w:numId w:val="43"/>
        </w:numPr>
        <w:spacing w:line="320" w:lineRule="exact"/>
        <w:rPr>
          <w:iCs/>
          <w:szCs w:val="20"/>
        </w:rPr>
      </w:pPr>
      <w:r w:rsidRPr="00FE1B6E">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0DD270F7"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5D44597E" w14:textId="77777777" w:rsidR="00D05F17" w:rsidRPr="00FE1B6E" w:rsidRDefault="00D05F17" w:rsidP="009217A6">
      <w:pPr>
        <w:pStyle w:val="Body"/>
        <w:numPr>
          <w:ilvl w:val="0"/>
          <w:numId w:val="43"/>
        </w:numPr>
        <w:spacing w:line="320" w:lineRule="exact"/>
        <w:rPr>
          <w:szCs w:val="20"/>
        </w:rPr>
      </w:pPr>
      <w:r w:rsidRPr="00FE1B6E">
        <w:rPr>
          <w:iCs/>
          <w:szCs w:val="20"/>
        </w:rPr>
        <w:lastRenderedPageBreak/>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222A2598" w14:textId="77777777"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45F1047F" w14:textId="77777777"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4A465287" w14:textId="77777777" w:rsidR="00C4504A" w:rsidRPr="009724D1" w:rsidRDefault="004B4E4B" w:rsidP="009724D1">
      <w:pPr>
        <w:pStyle w:val="Body"/>
        <w:numPr>
          <w:ilvl w:val="0"/>
          <w:numId w:val="43"/>
        </w:numPr>
        <w:spacing w:line="320" w:lineRule="exact"/>
        <w:rPr>
          <w:iCs/>
          <w:szCs w:val="20"/>
        </w:rPr>
      </w:pPr>
      <w:r w:rsidRPr="00FE1B6E">
        <w:rPr>
          <w:iCs/>
          <w:szCs w:val="20"/>
        </w:rPr>
        <w:t xml:space="preserve">A Devedora não pode garantir que suas apólices de seguro são adequadas ou suficientes para </w:t>
      </w:r>
      <w:r w:rsidR="00482E00">
        <w:rPr>
          <w:iCs/>
          <w:szCs w:val="20"/>
        </w:rPr>
        <w:t>p</w:t>
      </w:r>
      <w:r w:rsidR="00F13962">
        <w:rPr>
          <w:iCs/>
          <w:szCs w:val="20"/>
        </w:rPr>
        <w:t>rotege</w:t>
      </w:r>
      <w:r w:rsidRPr="00FE1B6E">
        <w:rPr>
          <w:iCs/>
          <w:szCs w:val="20"/>
        </w:rPr>
        <w:t xml:space="preserve">-la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06D8EF72" w14:textId="77777777"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4B669931" w14:textId="77777777"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3A0FD028" w14:textId="77777777"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r w:rsidR="00693A71">
        <w:rPr>
          <w:iCs/>
          <w:szCs w:val="20"/>
        </w:rPr>
        <w:t xml:space="preserve"> </w:t>
      </w:r>
      <w:r w:rsidR="00693A71" w:rsidRPr="007D0230">
        <w:t xml:space="preserve">Períodos de altos níveis de inflação poderão desacelerar a taxa de crescimento da economia brasileira, o que, se caracterizado, poderia gerar uma queda na demanda pelos produtos da </w:t>
      </w:r>
      <w:r w:rsidR="00693A71">
        <w:t>Emissora</w:t>
      </w:r>
      <w:r w:rsidR="00693A71" w:rsidRPr="007D0230">
        <w:t xml:space="preserve"> no Brasil. Além disso, uma inflação alta eleva a taxa de juros, e, consequentemente, os custos da </w:t>
      </w:r>
      <w:r w:rsidR="00693A71">
        <w:t>Emissora</w:t>
      </w:r>
      <w:r w:rsidR="00693A71" w:rsidRPr="007D0230">
        <w:t xml:space="preserve">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w:t>
      </w:r>
      <w:r w:rsidR="00693A71">
        <w:t>Emissora</w:t>
      </w:r>
      <w:r w:rsidR="00693A71" w:rsidRPr="007D0230">
        <w:t xml:space="preserve">. </w:t>
      </w:r>
    </w:p>
    <w:p w14:paraId="0BB162D4"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2F291FC1"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57B4068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306C4E74" w14:textId="77777777" w:rsidR="00D05F17" w:rsidRPr="00FE1B6E" w:rsidRDefault="00D05F17" w:rsidP="009217A6">
      <w:pPr>
        <w:pStyle w:val="Body"/>
        <w:numPr>
          <w:ilvl w:val="0"/>
          <w:numId w:val="43"/>
        </w:numPr>
        <w:spacing w:line="320" w:lineRule="exact"/>
        <w:rPr>
          <w:szCs w:val="20"/>
        </w:rPr>
      </w:pPr>
      <w:r w:rsidRPr="00FE1B6E">
        <w:rPr>
          <w:szCs w:val="20"/>
        </w:rPr>
        <w:t xml:space="preserve">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w:t>
      </w:r>
      <w:r w:rsidRPr="00FE1B6E">
        <w:rPr>
          <w:szCs w:val="20"/>
        </w:rPr>
        <w:lastRenderedPageBreak/>
        <w:t>Emissão fazer eventuais exigências e até, determinar o seu cancelamento, o que poderá afetar o Investidor.</w:t>
      </w:r>
    </w:p>
    <w:p w14:paraId="460A7BF3" w14:textId="77777777" w:rsidR="00B24050" w:rsidRPr="00FE1B6E" w:rsidRDefault="00B24050">
      <w:pPr>
        <w:pStyle w:val="Body"/>
        <w:numPr>
          <w:ilvl w:val="0"/>
          <w:numId w:val="43"/>
        </w:numPr>
        <w:spacing w:line="320" w:lineRule="exact"/>
        <w:rPr>
          <w:szCs w:val="20"/>
        </w:rPr>
      </w:pPr>
      <w:r w:rsidRPr="00FE1B6E">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B4201E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Guarda dos Documentos da Operação. </w:t>
      </w:r>
    </w:p>
    <w:p w14:paraId="4E4EDE18"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42AB11E4" w14:textId="77777777" w:rsidR="00D05F17" w:rsidRPr="00FE1B6E" w:rsidRDefault="00D05F17" w:rsidP="00D05F17">
      <w:pPr>
        <w:pStyle w:val="Body"/>
        <w:spacing w:line="320" w:lineRule="exact"/>
        <w:rPr>
          <w:szCs w:val="20"/>
        </w:rPr>
      </w:pPr>
      <w:bookmarkStart w:id="611" w:name="_DV_M1122"/>
      <w:bookmarkStart w:id="612" w:name="_DV_M1123"/>
      <w:bookmarkStart w:id="613" w:name="_DV_M1124"/>
      <w:bookmarkEnd w:id="611"/>
      <w:bookmarkEnd w:id="612"/>
      <w:bookmarkEnd w:id="613"/>
      <w:r w:rsidRPr="00FE1B6E">
        <w:rPr>
          <w:b/>
          <w:bCs/>
          <w:szCs w:val="20"/>
        </w:rPr>
        <w:t>Alteração do local de pagamento em caso de vencimento antecipado dos CRI</w:t>
      </w:r>
    </w:p>
    <w:p w14:paraId="37DA232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468297E2"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1B098C59"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585A049A"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106F72B9" w14:textId="77777777"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1E90D077"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349A33FB" w14:textId="77777777" w:rsidR="00D05F17" w:rsidRPr="00FE1B6E" w:rsidRDefault="00D05F17" w:rsidP="00D05F17">
      <w:pPr>
        <w:pStyle w:val="Body"/>
        <w:spacing w:line="320" w:lineRule="exact"/>
        <w:rPr>
          <w:szCs w:val="20"/>
        </w:rPr>
      </w:pPr>
      <w:r w:rsidRPr="00FE1B6E">
        <w:rPr>
          <w:b/>
          <w:bCs/>
          <w:i/>
          <w:iCs/>
          <w:szCs w:val="20"/>
        </w:rPr>
        <w:t>Riscos dos Créditos Imobiliários</w:t>
      </w:r>
    </w:p>
    <w:p w14:paraId="1AC8FA5B" w14:textId="77777777" w:rsidR="00D05F17" w:rsidRPr="00FE1B6E" w:rsidRDefault="00D05F17" w:rsidP="00D05F17">
      <w:pPr>
        <w:pStyle w:val="Body"/>
        <w:spacing w:line="320" w:lineRule="exact"/>
        <w:rPr>
          <w:szCs w:val="20"/>
        </w:rPr>
      </w:pPr>
      <w:r w:rsidRPr="00FE1B6E">
        <w:rPr>
          <w:b/>
          <w:bCs/>
          <w:szCs w:val="20"/>
        </w:rPr>
        <w:lastRenderedPageBreak/>
        <w:t xml:space="preserve">Risco de Concentração e efeitos adversos </w:t>
      </w:r>
      <w:r w:rsidR="00F13962">
        <w:rPr>
          <w:b/>
          <w:bCs/>
          <w:szCs w:val="20"/>
        </w:rPr>
        <w:t xml:space="preserve">nos Juros Remuneratórios </w:t>
      </w:r>
      <w:r w:rsidRPr="00FE1B6E">
        <w:rPr>
          <w:b/>
          <w:bCs/>
          <w:szCs w:val="20"/>
        </w:rPr>
        <w:t xml:space="preserve">e Amortização </w:t>
      </w:r>
    </w:p>
    <w:p w14:paraId="2B392431" w14:textId="77777777" w:rsidR="00D05F17" w:rsidRPr="00BD18B3" w:rsidRDefault="00D05F17" w:rsidP="00F97F91">
      <w:pPr>
        <w:pStyle w:val="Body"/>
        <w:numPr>
          <w:ilvl w:val="0"/>
          <w:numId w:val="43"/>
        </w:numPr>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7D0230">
        <w:rPr>
          <w:lang w:eastAsia="pt-BR"/>
        </w:rPr>
        <w:t xml:space="preserve">Qualquer desses fatores pode ter um efeito material adverso na situação financeira e resultados operacionais da </w:t>
      </w:r>
      <w:r w:rsidR="00693A71">
        <w:rPr>
          <w:lang w:eastAsia="pt-BR"/>
        </w:rPr>
        <w:t>Emissora</w:t>
      </w:r>
      <w:r w:rsidR="00693A71" w:rsidRPr="007D0230">
        <w:rPr>
          <w:lang w:eastAsia="pt-BR"/>
        </w:rPr>
        <w:t xml:space="preserve"> e prejudicar sua reputação. Tal efeito material adverso poderá prejudicar a capacidade de pagamento dos Créditos Imobiliários pela </w:t>
      </w:r>
      <w:r w:rsidR="00693A71">
        <w:rPr>
          <w:lang w:eastAsia="pt-BR"/>
        </w:rPr>
        <w:t>Emissora</w:t>
      </w:r>
      <w:r w:rsidR="00693A71" w:rsidRPr="007D0230">
        <w:rPr>
          <w:lang w:eastAsia="pt-BR"/>
        </w:rPr>
        <w:t xml:space="preserve"> e, consequentemente, afetar adversamente os titulares dos CRI.</w:t>
      </w:r>
      <w:r w:rsidR="00693A71">
        <w:rPr>
          <w:szCs w:val="20"/>
        </w:rPr>
        <w:t xml:space="preserve"> </w:t>
      </w:r>
    </w:p>
    <w:p w14:paraId="4A2E28F1"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7E587C8"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6B96E283"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167CBA26" w14:textId="77777777"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r w:rsidR="00693A71">
        <w:rPr>
          <w:szCs w:val="20"/>
        </w:rPr>
        <w:t xml:space="preserve"> </w:t>
      </w:r>
    </w:p>
    <w:p w14:paraId="49FDEF56" w14:textId="77777777" w:rsidR="00D05F17" w:rsidRPr="00FE1B6E" w:rsidRDefault="00D05F17" w:rsidP="00D05F17">
      <w:pPr>
        <w:pStyle w:val="Body"/>
        <w:spacing w:line="320" w:lineRule="exact"/>
        <w:rPr>
          <w:b/>
          <w:bCs/>
          <w:szCs w:val="20"/>
        </w:rPr>
      </w:pPr>
      <w:r w:rsidRPr="00FE1B6E">
        <w:rPr>
          <w:b/>
          <w:bCs/>
          <w:szCs w:val="20"/>
        </w:rPr>
        <w:t>Risco de resgate antecipado</w:t>
      </w:r>
    </w:p>
    <w:p w14:paraId="2DD3A48A" w14:textId="77777777"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B5C03F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04121A84" w14:textId="77777777" w:rsidR="00D05F17" w:rsidRPr="00FE1B6E" w:rsidRDefault="00D05F17" w:rsidP="00D05F17">
      <w:pPr>
        <w:pStyle w:val="Body"/>
        <w:spacing w:line="320" w:lineRule="exact"/>
        <w:rPr>
          <w:szCs w:val="20"/>
        </w:rPr>
      </w:pPr>
      <w:r w:rsidRPr="00FE1B6E">
        <w:rPr>
          <w:szCs w:val="20"/>
        </w:rPr>
        <w:t xml:space="preserve">Considerando-se que a responsabilidade da Emissora se limita ao Patrimônio Separado, nos termos da Lei </w:t>
      </w:r>
      <w:r w:rsidR="00F13962">
        <w:rPr>
          <w:szCs w:val="20"/>
        </w:rPr>
        <w:t>14.430</w:t>
      </w:r>
      <w:r w:rsidRPr="00FE1B6E">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458FFB5E"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3FAB0E94"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205B1DE8"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lastRenderedPageBreak/>
        <w:t xml:space="preserve">A capacidade da Devedora de honrar suas obrigações. </w:t>
      </w:r>
    </w:p>
    <w:p w14:paraId="62971476"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58F8E222" w14:textId="77777777" w:rsidR="00D05F17" w:rsidRPr="00FE1B6E" w:rsidRDefault="00D05F17" w:rsidP="009217A6">
      <w:pPr>
        <w:pStyle w:val="Body"/>
        <w:numPr>
          <w:ilvl w:val="0"/>
          <w:numId w:val="44"/>
        </w:numPr>
        <w:spacing w:line="320" w:lineRule="exact"/>
        <w:rPr>
          <w:szCs w:val="20"/>
        </w:rPr>
      </w:pPr>
      <w:r w:rsidRPr="00FE1B6E">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5F082870"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570434B7" w14:textId="77777777" w:rsidR="00D05F17"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57673D20" w14:textId="77777777" w:rsidR="00555218" w:rsidRPr="0081496D" w:rsidRDefault="00555218" w:rsidP="00874E81">
      <w:pPr>
        <w:pStyle w:val="BodyText"/>
        <w:spacing w:line="288" w:lineRule="auto"/>
        <w:ind w:right="-2"/>
        <w:rPr>
          <w:rFonts w:ascii="Arial" w:hAnsi="Arial" w:cs="Arial"/>
          <w:b w:val="0"/>
          <w:bCs/>
          <w:i w:val="0"/>
          <w:iCs/>
        </w:rPr>
      </w:pPr>
    </w:p>
    <w:p w14:paraId="2EA0DD00" w14:textId="77777777" w:rsidR="00555218" w:rsidRPr="0081496D" w:rsidRDefault="00555218" w:rsidP="00555218">
      <w:pPr>
        <w:pStyle w:val="BodyText"/>
        <w:numPr>
          <w:ilvl w:val="0"/>
          <w:numId w:val="44"/>
        </w:numPr>
        <w:spacing w:line="288" w:lineRule="auto"/>
        <w:ind w:right="-2"/>
        <w:rPr>
          <w:rFonts w:ascii="Arial" w:hAnsi="Arial" w:cs="Arial"/>
          <w:i w:val="0"/>
          <w:iCs/>
        </w:rPr>
      </w:pPr>
      <w:r w:rsidRPr="0081496D">
        <w:rPr>
          <w:rFonts w:ascii="Arial" w:hAnsi="Arial" w:cs="Arial"/>
          <w:i w:val="0"/>
          <w:iCs/>
        </w:rPr>
        <w:t xml:space="preserve">Decisões desfavoráveis ou o envolvimento da </w:t>
      </w:r>
      <w:r>
        <w:rPr>
          <w:rFonts w:ascii="Arial" w:hAnsi="Arial" w:cs="Arial"/>
          <w:i w:val="0"/>
          <w:iCs/>
        </w:rPr>
        <w:t>Emissora</w:t>
      </w:r>
      <w:r w:rsidRPr="0081496D">
        <w:rPr>
          <w:rFonts w:ascii="Arial" w:hAnsi="Arial" w:cs="Arial"/>
          <w:i w:val="0"/>
          <w:iCs/>
        </w:rPr>
        <w:t>, de seus acionistas, de suas controladas e/ou de seus respectivos administradores em processos administrativos, judiciais ou arbitrais, procedimentos de investigação ou inquéritos policiais ou civis podem causar um efeito adverso significativo.</w:t>
      </w:r>
    </w:p>
    <w:p w14:paraId="6C4B23D0"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p>
    <w:p w14:paraId="19A9C219"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w:t>
      </w:r>
      <w:r>
        <w:rPr>
          <w:rFonts w:ascii="Arial" w:hAnsi="Arial" w:cs="Arial"/>
          <w:b w:val="0"/>
          <w:bCs/>
          <w:i w:val="0"/>
          <w:iCs/>
        </w:rPr>
        <w:t>Emissora</w:t>
      </w:r>
      <w:r w:rsidRPr="0081496D">
        <w:rPr>
          <w:rFonts w:ascii="Arial" w:hAnsi="Arial" w:cs="Arial"/>
          <w:b w:val="0"/>
          <w:bCs/>
          <w:i w:val="0"/>
          <w:iCs/>
        </w:rPr>
        <w:t xml:space="preserve">, ou, ainda, que os provisionamentos (quando houver) sejam suficientes para a cobertura dos valores decorrentes de eventuais condenações. Decisões contrárias aos interesses da </w:t>
      </w:r>
      <w:r>
        <w:rPr>
          <w:rFonts w:ascii="Arial" w:hAnsi="Arial" w:cs="Arial"/>
          <w:b w:val="0"/>
          <w:bCs/>
          <w:i w:val="0"/>
          <w:iCs/>
        </w:rPr>
        <w:t>Emissora</w:t>
      </w:r>
      <w:r w:rsidRPr="0081496D">
        <w:rPr>
          <w:rFonts w:ascii="Arial" w:hAnsi="Arial" w:cs="Arial"/>
          <w:b w:val="0"/>
          <w:bCs/>
          <w:i w:val="0"/>
          <w:iCs/>
        </w:rPr>
        <w:t xml:space="preserve"> que eventualmente alcancem valores substanciais de pagamento, que afetem a imagem da </w:t>
      </w:r>
      <w:r>
        <w:rPr>
          <w:rFonts w:ascii="Arial" w:hAnsi="Arial" w:cs="Arial"/>
          <w:b w:val="0"/>
          <w:bCs/>
          <w:i w:val="0"/>
          <w:iCs/>
        </w:rPr>
        <w:t>Emissora</w:t>
      </w:r>
      <w:r w:rsidRPr="0081496D">
        <w:rPr>
          <w:rFonts w:ascii="Arial" w:hAnsi="Arial" w:cs="Arial"/>
          <w:b w:val="0"/>
          <w:bCs/>
          <w:i w:val="0"/>
          <w:iCs/>
        </w:rPr>
        <w:t xml:space="preserve"> ou impeçam a realização dos seus negócios conforme planejados poderão causar um efeito relevante adverso nos negócios da </w:t>
      </w:r>
      <w:r>
        <w:rPr>
          <w:rFonts w:ascii="Arial" w:hAnsi="Arial" w:cs="Arial"/>
          <w:b w:val="0"/>
          <w:bCs/>
          <w:i w:val="0"/>
          <w:iCs/>
        </w:rPr>
        <w:t>Emissora</w:t>
      </w:r>
      <w:r w:rsidRPr="0081496D">
        <w:rPr>
          <w:rFonts w:ascii="Arial" w:hAnsi="Arial" w:cs="Arial"/>
          <w:b w:val="0"/>
          <w:bCs/>
          <w:i w:val="0"/>
          <w:iCs/>
        </w:rPr>
        <w:t xml:space="preserve">, na sua condição financeira, sua reputação e nos seus resultados operacionais. </w:t>
      </w:r>
    </w:p>
    <w:p w14:paraId="20880357"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p>
    <w:p w14:paraId="1CF4D44F" w14:textId="77777777" w:rsidR="00DD3C9B"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Adicionalmente, é possível que a </w:t>
      </w:r>
      <w:r>
        <w:rPr>
          <w:rFonts w:ascii="Arial" w:hAnsi="Arial" w:cs="Arial"/>
          <w:b w:val="0"/>
          <w:bCs/>
          <w:i w:val="0"/>
          <w:iCs/>
        </w:rPr>
        <w:t>Emissora</w:t>
      </w:r>
      <w:r w:rsidRPr="0081496D">
        <w:rPr>
          <w:rFonts w:ascii="Arial" w:hAnsi="Arial" w:cs="Arial"/>
          <w:b w:val="0"/>
          <w:bCs/>
          <w:i w:val="0"/>
          <w:iCs/>
        </w:rPr>
        <w:t xml:space="preserve">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w:t>
      </w:r>
      <w:r w:rsidRPr="0081496D">
        <w:rPr>
          <w:rFonts w:ascii="Arial" w:hAnsi="Arial" w:cs="Arial"/>
          <w:b w:val="0"/>
          <w:bCs/>
          <w:i w:val="0"/>
          <w:iCs/>
        </w:rPr>
        <w:lastRenderedPageBreak/>
        <w:t xml:space="preserve">cobrança dos valores decorrentes de eventuais condenações e poderá ter um efeito adverso nos negócios, na condição financeira e nos resultados operacionais da </w:t>
      </w:r>
      <w:r>
        <w:rPr>
          <w:rFonts w:ascii="Arial" w:hAnsi="Arial" w:cs="Arial"/>
          <w:b w:val="0"/>
          <w:bCs/>
          <w:i w:val="0"/>
          <w:iCs/>
        </w:rPr>
        <w:t>Emissora</w:t>
      </w:r>
      <w:r w:rsidRPr="0081496D">
        <w:rPr>
          <w:rFonts w:ascii="Arial" w:hAnsi="Arial" w:cs="Arial"/>
          <w:b w:val="0"/>
          <w:bCs/>
          <w:i w:val="0"/>
          <w:iCs/>
        </w:rPr>
        <w:t>.</w:t>
      </w:r>
    </w:p>
    <w:p w14:paraId="77819AE9" w14:textId="77777777" w:rsidR="00DD3C9B" w:rsidRDefault="00DD3C9B" w:rsidP="00961488">
      <w:pPr>
        <w:pStyle w:val="ListParagraph"/>
        <w:rPr>
          <w:rFonts w:ascii="Arial" w:hAnsi="Arial" w:cs="Arial"/>
          <w:bCs/>
          <w:iCs/>
        </w:rPr>
      </w:pPr>
    </w:p>
    <w:p w14:paraId="4220D009" w14:textId="77777777" w:rsidR="006459D8" w:rsidRPr="00151ADA" w:rsidRDefault="00242602" w:rsidP="0081496D">
      <w:pPr>
        <w:pStyle w:val="BodyText"/>
        <w:numPr>
          <w:ilvl w:val="0"/>
          <w:numId w:val="44"/>
        </w:numPr>
        <w:spacing w:line="288" w:lineRule="auto"/>
        <w:ind w:right="-2"/>
        <w:rPr>
          <w:bCs/>
          <w:iCs/>
        </w:rPr>
      </w:pPr>
      <w:r w:rsidRPr="00242602">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7FD9B89D" w14:textId="77777777" w:rsidR="00151ADA" w:rsidRPr="006459D8" w:rsidRDefault="00151ADA" w:rsidP="006459D8">
      <w:pPr>
        <w:pStyle w:val="BodyText"/>
        <w:numPr>
          <w:ilvl w:val="0"/>
          <w:numId w:val="44"/>
        </w:numPr>
        <w:spacing w:line="288" w:lineRule="auto"/>
        <w:ind w:right="-2"/>
        <w:rPr>
          <w:rFonts w:ascii="Arial" w:hAnsi="Arial" w:cs="Arial"/>
          <w:b w:val="0"/>
          <w:bCs/>
          <w:i w:val="0"/>
          <w:iCs/>
        </w:rPr>
      </w:pPr>
    </w:p>
    <w:p w14:paraId="5E8C6CF3" w14:textId="77777777" w:rsidR="00C71FED" w:rsidRPr="006459D8" w:rsidRDefault="00C71FED" w:rsidP="006459D8">
      <w:pPr>
        <w:pStyle w:val="BodyText"/>
        <w:numPr>
          <w:ilvl w:val="0"/>
          <w:numId w:val="44"/>
        </w:numPr>
        <w:spacing w:line="288" w:lineRule="auto"/>
        <w:ind w:right="-2"/>
        <w:rPr>
          <w:rFonts w:ascii="Arial" w:hAnsi="Arial" w:cs="Arial"/>
          <w:b w:val="0"/>
          <w:bCs/>
          <w:i w:val="0"/>
          <w:iCs/>
        </w:rPr>
      </w:pPr>
    </w:p>
    <w:p w14:paraId="4C3C8151" w14:textId="77777777" w:rsidR="006459D8" w:rsidRPr="00863378" w:rsidRDefault="006459D8" w:rsidP="006459D8">
      <w:pPr>
        <w:pStyle w:val="Body"/>
        <w:widowControl w:val="0"/>
        <w:numPr>
          <w:ilvl w:val="0"/>
          <w:numId w:val="44"/>
        </w:numPr>
        <w:spacing w:before="140" w:after="0"/>
        <w:rPr>
          <w:b/>
          <w:bCs/>
          <w:i/>
          <w:iCs/>
          <w:szCs w:val="20"/>
        </w:rPr>
      </w:pPr>
      <w:r w:rsidRPr="00863378">
        <w:rPr>
          <w:b/>
          <w:bCs/>
          <w:i/>
          <w:iCs/>
          <w:szCs w:val="20"/>
        </w:rPr>
        <w:t>É possível que decisões judiciais futuras prejudiquem a estrutura da Emissão</w:t>
      </w:r>
    </w:p>
    <w:p w14:paraId="4839CE80" w14:textId="77777777" w:rsidR="006459D8" w:rsidRPr="00863378" w:rsidRDefault="006459D8" w:rsidP="006459D8">
      <w:pPr>
        <w:pStyle w:val="Body"/>
        <w:widowControl w:val="0"/>
        <w:numPr>
          <w:ilvl w:val="0"/>
          <w:numId w:val="44"/>
        </w:numPr>
        <w:spacing w:before="140" w:after="0"/>
        <w:rPr>
          <w:szCs w:val="20"/>
        </w:rPr>
      </w:pPr>
      <w:r w:rsidRPr="00863378">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CB3E8AD" w14:textId="77777777" w:rsidR="00C71FED" w:rsidRDefault="00C71FED" w:rsidP="00151ADA">
      <w:pPr>
        <w:pStyle w:val="BodyText"/>
        <w:spacing w:line="288" w:lineRule="auto"/>
        <w:ind w:right="-2"/>
        <w:rPr>
          <w:bCs/>
          <w:iCs/>
        </w:rPr>
      </w:pPr>
    </w:p>
    <w:p w14:paraId="4CF22F6E" w14:textId="77777777" w:rsidR="006459D8" w:rsidRPr="00863378" w:rsidRDefault="006459D8" w:rsidP="006459D8">
      <w:pPr>
        <w:pStyle w:val="Body"/>
        <w:widowControl w:val="0"/>
        <w:spacing w:before="140" w:after="0"/>
        <w:rPr>
          <w:b/>
          <w:bCs/>
          <w:i/>
          <w:iCs/>
          <w:szCs w:val="20"/>
        </w:rPr>
      </w:pPr>
      <w:r w:rsidRPr="00863378">
        <w:rPr>
          <w:b/>
          <w:bCs/>
          <w:i/>
          <w:iCs/>
          <w:szCs w:val="20"/>
        </w:rPr>
        <w:t>Riscos decorrentes dos critérios adotados pelo originador para concessão do crédito</w:t>
      </w:r>
    </w:p>
    <w:p w14:paraId="02126F19" w14:textId="77777777" w:rsidR="006459D8" w:rsidRPr="00863378" w:rsidRDefault="006459D8" w:rsidP="006459D8">
      <w:pPr>
        <w:pStyle w:val="Body"/>
        <w:widowControl w:val="0"/>
        <w:spacing w:before="140" w:after="0"/>
        <w:rPr>
          <w:szCs w:val="20"/>
        </w:rPr>
      </w:pPr>
      <w:r w:rsidRPr="00863378">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83CC749" w14:textId="77777777" w:rsidR="00C71FED" w:rsidRDefault="00C71FED" w:rsidP="00151ADA">
      <w:pPr>
        <w:pStyle w:val="BodyText"/>
        <w:spacing w:line="288" w:lineRule="auto"/>
        <w:ind w:right="-2"/>
        <w:rPr>
          <w:bCs/>
          <w:iCs/>
        </w:rPr>
      </w:pPr>
    </w:p>
    <w:p w14:paraId="6EB5EDA5" w14:textId="77777777" w:rsidR="006459D8" w:rsidRPr="00863378" w:rsidRDefault="006459D8" w:rsidP="006459D8">
      <w:pPr>
        <w:pStyle w:val="Level3"/>
        <w:widowControl w:val="0"/>
        <w:numPr>
          <w:ilvl w:val="0"/>
          <w:numId w:val="0"/>
        </w:numPr>
        <w:spacing w:before="140" w:after="0"/>
        <w:rPr>
          <w:b/>
          <w:bCs/>
          <w:i/>
          <w:iCs/>
          <w:szCs w:val="20"/>
        </w:rPr>
      </w:pPr>
      <w:r w:rsidRPr="00863378">
        <w:rPr>
          <w:b/>
          <w:bCs/>
          <w:i/>
          <w:iCs/>
          <w:szCs w:val="20"/>
        </w:rPr>
        <w:t>Risco de indisponibilidade do IPCA</w:t>
      </w:r>
    </w:p>
    <w:p w14:paraId="546AD7A3" w14:textId="77777777" w:rsidR="006459D8" w:rsidRPr="00863378" w:rsidRDefault="006459D8" w:rsidP="006459D8">
      <w:pPr>
        <w:pStyle w:val="Level3"/>
        <w:widowControl w:val="0"/>
        <w:numPr>
          <w:ilvl w:val="0"/>
          <w:numId w:val="0"/>
        </w:numPr>
        <w:spacing w:before="140" w:after="0"/>
        <w:rPr>
          <w:szCs w:val="20"/>
        </w:rPr>
      </w:pPr>
      <w:r w:rsidRPr="00863378">
        <w:rPr>
          <w:color w:val="000000"/>
          <w:szCs w:val="20"/>
          <w:lang w:eastAsia="pt-BR"/>
        </w:rPr>
        <w:t xml:space="preserve">Se, quando do cálculo de quaisquer obrigações pecuniárias relativas aos CRI previstas no Termo de Securitização, o IPCA não estiver disponível, o IPCA deverá ser substituído pelo devido substituto legal. Caso não exista um substitutivo legal para o IPCA, </w:t>
      </w:r>
      <w:r>
        <w:rPr>
          <w:color w:val="000000"/>
          <w:szCs w:val="20"/>
          <w:lang w:eastAsia="pt-BR"/>
        </w:rPr>
        <w:t>a Securitizadora</w:t>
      </w:r>
      <w:r w:rsidRPr="00863378">
        <w:rPr>
          <w:color w:val="000000"/>
          <w:szCs w:val="20"/>
          <w:lang w:eastAsia="pt-BR"/>
        </w:rPr>
        <w:t xml:space="preserve"> deverá convocar</w:t>
      </w:r>
      <w:r>
        <w:rPr>
          <w:color w:val="000000"/>
          <w:szCs w:val="20"/>
          <w:lang w:eastAsia="pt-BR"/>
        </w:rPr>
        <w:t>, nos termos previstos no presente Termo de Securitização,</w:t>
      </w:r>
      <w:r w:rsidRPr="00863378">
        <w:rPr>
          <w:color w:val="000000"/>
          <w:szCs w:val="20"/>
          <w:lang w:eastAsia="pt-BR"/>
        </w:rPr>
        <w:t xml:space="preserve">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1A26AEC8" w14:textId="77777777" w:rsidR="00C219F0" w:rsidRDefault="00C219F0" w:rsidP="00C219F0">
      <w:pPr>
        <w:pStyle w:val="Level3"/>
        <w:numPr>
          <w:ilvl w:val="0"/>
          <w:numId w:val="0"/>
        </w:numPr>
        <w:ind w:left="680"/>
      </w:pPr>
    </w:p>
    <w:p w14:paraId="78CFFBD9" w14:textId="5ED0346B" w:rsidR="00C219F0" w:rsidRPr="00C219F0" w:rsidRDefault="00C219F0" w:rsidP="00C219F0">
      <w:pPr>
        <w:pStyle w:val="Level3"/>
        <w:numPr>
          <w:ilvl w:val="0"/>
          <w:numId w:val="0"/>
        </w:numPr>
        <w:rPr>
          <w:b/>
          <w:bCs/>
          <w:i/>
          <w:iCs/>
          <w:szCs w:val="20"/>
        </w:rPr>
      </w:pPr>
      <w:r w:rsidRPr="00C219F0">
        <w:rPr>
          <w:b/>
          <w:bCs/>
          <w:i/>
          <w:iCs/>
          <w:szCs w:val="20"/>
        </w:rPr>
        <w:t>Risco relacionado ao Completion Financeiro</w:t>
      </w:r>
    </w:p>
    <w:p w14:paraId="15B5573D" w14:textId="27963EFE" w:rsidR="00C71FED" w:rsidRPr="00AC48AE" w:rsidRDefault="00C219F0" w:rsidP="00FF742F">
      <w:pPr>
        <w:pStyle w:val="Level3"/>
        <w:numPr>
          <w:ilvl w:val="0"/>
          <w:numId w:val="0"/>
        </w:numPr>
        <w:rPr>
          <w:bCs/>
          <w:iCs/>
        </w:rPr>
      </w:pPr>
      <w:r w:rsidRPr="00FE1B6E">
        <w:t xml:space="preserve">O </w:t>
      </w:r>
      <w:r w:rsidRPr="00FE1B6E">
        <w:rPr>
          <w:i/>
          <w:iCs/>
        </w:rPr>
        <w:t>Completion</w:t>
      </w:r>
      <w:r w:rsidRPr="00FE1B6E">
        <w:t xml:space="preserve"> Financeiro ser</w:t>
      </w:r>
      <w:r>
        <w:t>á atestado pela</w:t>
      </w:r>
      <w:r w:rsidRPr="00FE1B6E">
        <w:t xml:space="preserve"> Devedora ao Agente Fiduciário, por meio de notificação </w:t>
      </w:r>
      <w:r w:rsidR="00FF742F">
        <w:t xml:space="preserve">confirmando </w:t>
      </w:r>
      <w:r w:rsidRPr="00FE1B6E">
        <w:t xml:space="preserve">o atendimento aos itens </w:t>
      </w:r>
      <w:r w:rsidR="00FF742F">
        <w:t xml:space="preserve">necessários para o </w:t>
      </w:r>
      <w:r w:rsidR="00FF742F" w:rsidRPr="00FF742F">
        <w:rPr>
          <w:i/>
          <w:iCs/>
        </w:rPr>
        <w:t>Completion</w:t>
      </w:r>
      <w:r w:rsidR="00FF742F">
        <w:t xml:space="preserve"> Financeiro</w:t>
      </w:r>
      <w:r w:rsidRPr="00FE1B6E">
        <w:t>.</w:t>
      </w:r>
      <w:r w:rsidR="00FF742F">
        <w:t xml:space="preserve"> Além disso, </w:t>
      </w:r>
      <w:r w:rsidRPr="00FE1B6E">
        <w:t>o Agente Fiduciário não realizará qualquer verificação ou juízo de valor acerca da declaração prestada pela Devedora para fins de comunicação de atingimento do</w:t>
      </w:r>
      <w:r w:rsidRPr="00FE1B6E">
        <w:rPr>
          <w:i/>
          <w:iCs/>
        </w:rPr>
        <w:t xml:space="preserve"> Completion</w:t>
      </w:r>
      <w:r w:rsidRPr="00FE1B6E">
        <w:t xml:space="preserve"> Financeiro</w:t>
      </w:r>
      <w:r w:rsidR="00FF742F">
        <w:t>.</w:t>
      </w:r>
    </w:p>
    <w:p w14:paraId="68E07961" w14:textId="77777777" w:rsidR="0076165B" w:rsidRDefault="0076165B">
      <w:pPr>
        <w:rPr>
          <w:rFonts w:ascii="Arial" w:hAnsi="Arial" w:cs="Arial"/>
          <w:i/>
          <w:szCs w:val="20"/>
        </w:rPr>
      </w:pPr>
      <w:r>
        <w:rPr>
          <w:i/>
          <w:szCs w:val="20"/>
        </w:rPr>
        <w:br w:type="page"/>
      </w:r>
    </w:p>
    <w:p w14:paraId="069D5D40" w14:textId="77777777" w:rsidR="00116CE0" w:rsidRPr="00FE1B6E" w:rsidRDefault="00116CE0" w:rsidP="00D05F17">
      <w:pPr>
        <w:pStyle w:val="Body"/>
        <w:spacing w:after="0" w:line="320" w:lineRule="exact"/>
        <w:rPr>
          <w:i/>
          <w:szCs w:val="20"/>
        </w:rPr>
      </w:pPr>
    </w:p>
    <w:p w14:paraId="5E0F2003"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054C0309" w14:textId="3F532ED5"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w:t>
      </w:r>
      <w:r w:rsidR="00B369A9">
        <w:rPr>
          <w:b/>
          <w:bCs/>
          <w:sz w:val="20"/>
          <w:szCs w:val="20"/>
          <w:lang w:val="pt-BR"/>
        </w:rPr>
        <w:t xml:space="preserve">OS JUROS REMUNERATÓRIOS </w:t>
      </w:r>
      <w:r w:rsidRPr="00FE1B6E">
        <w:rPr>
          <w:b/>
          <w:bCs/>
          <w:sz w:val="20"/>
          <w:szCs w:val="20"/>
          <w:lang w:val="pt-BR"/>
        </w:rPr>
        <w:t>E AMORTIZAÇÃO</w:t>
      </w:r>
      <w:r w:rsidR="00B60664">
        <w:rPr>
          <w:b/>
          <w:bCs/>
          <w:sz w:val="20"/>
          <w:szCs w:val="20"/>
          <w:lang w:val="pt-BR"/>
        </w:rPr>
        <w:t xml:space="preserve"> </w:t>
      </w:r>
    </w:p>
    <w:p w14:paraId="54DFE70F" w14:textId="77777777" w:rsidR="00116CE0" w:rsidRPr="00C43223" w:rsidRDefault="00116CE0" w:rsidP="00116CE0">
      <w:pPr>
        <w:pStyle w:val="Body"/>
        <w:spacing w:after="0" w:line="320" w:lineRule="exact"/>
        <w:jc w:val="center"/>
        <w:rPr>
          <w:szCs w:val="20"/>
        </w:rPr>
      </w:pPr>
    </w:p>
    <w:tbl>
      <w:tblPr>
        <w:tblW w:w="6801" w:type="dxa"/>
        <w:jc w:val="center"/>
        <w:tblCellMar>
          <w:left w:w="70" w:type="dxa"/>
          <w:right w:w="70" w:type="dxa"/>
        </w:tblCellMar>
        <w:tblLook w:val="04A0" w:firstRow="1" w:lastRow="0" w:firstColumn="1" w:lastColumn="0" w:noHBand="0" w:noVBand="1"/>
      </w:tblPr>
      <w:tblGrid>
        <w:gridCol w:w="988"/>
        <w:gridCol w:w="2414"/>
        <w:gridCol w:w="1348"/>
        <w:gridCol w:w="2037"/>
        <w:gridCol w:w="14"/>
      </w:tblGrid>
      <w:tr w:rsidR="001D2DD7" w:rsidRPr="00BD568F" w14:paraId="34FA478F" w14:textId="77777777" w:rsidTr="00B3484A">
        <w:trPr>
          <w:trHeight w:val="288"/>
          <w:jc w:val="center"/>
        </w:trPr>
        <w:tc>
          <w:tcPr>
            <w:tcW w:w="6801" w:type="dxa"/>
            <w:gridSpan w:val="5"/>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7C39157D" w14:textId="77777777" w:rsidR="001D2DD7" w:rsidRPr="00BD568F" w:rsidRDefault="001D2DD7" w:rsidP="007A214B">
            <w:pPr>
              <w:jc w:val="center"/>
              <w:rPr>
                <w:rFonts w:ascii="Calibri" w:hAnsi="Calibri" w:cs="Calibri"/>
                <w:b/>
                <w:bCs/>
                <w:color w:val="FFFFFF"/>
                <w:sz w:val="22"/>
                <w:szCs w:val="22"/>
                <w:lang w:eastAsia="pt-BR"/>
              </w:rPr>
            </w:pPr>
            <w:r w:rsidRPr="00BD568F">
              <w:rPr>
                <w:rFonts w:ascii="Calibri" w:hAnsi="Calibri" w:cs="Calibri"/>
                <w:b/>
                <w:bCs/>
                <w:color w:val="FFFFFF"/>
                <w:sz w:val="22"/>
                <w:szCs w:val="22"/>
                <w:lang w:eastAsia="pt-BR"/>
              </w:rPr>
              <w:t>Cronograma de Pagamentos CRI</w:t>
            </w:r>
          </w:p>
        </w:tc>
      </w:tr>
      <w:tr w:rsidR="001D2DD7" w:rsidRPr="00BD568F" w14:paraId="2B97089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0980934" w14:textId="17A82277" w:rsidR="001D2DD7" w:rsidRPr="00BD568F" w:rsidRDefault="001D2DD7" w:rsidP="007A214B">
            <w:pPr>
              <w:jc w:val="center"/>
              <w:rPr>
                <w:rFonts w:ascii="Calibri" w:hAnsi="Calibri" w:cs="Calibri"/>
                <w:b/>
                <w:bCs/>
                <w:color w:val="000000"/>
                <w:sz w:val="22"/>
                <w:szCs w:val="22"/>
                <w:lang w:eastAsia="pt-BR"/>
              </w:rPr>
            </w:pPr>
            <w:r w:rsidRPr="00BD568F">
              <w:rPr>
                <w:rFonts w:ascii="Calibri" w:hAnsi="Calibri" w:cs="Calibri"/>
                <w:b/>
                <w:bCs/>
                <w:color w:val="000000"/>
                <w:sz w:val="22"/>
                <w:szCs w:val="22"/>
                <w:lang w:eastAsia="pt-BR"/>
              </w:rPr>
              <w:t>N</w:t>
            </w:r>
            <w:r w:rsidR="00B3484A">
              <w:rPr>
                <w:rFonts w:ascii="Calibri" w:hAnsi="Calibri" w:cs="Calibri"/>
                <w:b/>
                <w:bCs/>
                <w:color w:val="000000"/>
                <w:sz w:val="22"/>
                <w:szCs w:val="22"/>
                <w:lang w:eastAsia="pt-BR"/>
              </w:rPr>
              <w:t>º</w:t>
            </w:r>
          </w:p>
        </w:tc>
        <w:tc>
          <w:tcPr>
            <w:tcW w:w="2414" w:type="dxa"/>
            <w:tcBorders>
              <w:top w:val="nil"/>
              <w:left w:val="nil"/>
              <w:bottom w:val="single" w:sz="4" w:space="0" w:color="auto"/>
              <w:right w:val="single" w:sz="4" w:space="0" w:color="auto"/>
            </w:tcBorders>
            <w:shd w:val="clear" w:color="auto" w:fill="auto"/>
            <w:noWrap/>
            <w:vAlign w:val="bottom"/>
            <w:hideMark/>
          </w:tcPr>
          <w:p w14:paraId="63A5B19B" w14:textId="77777777" w:rsidR="001D2DD7" w:rsidRPr="00BD568F" w:rsidRDefault="001D2DD7" w:rsidP="007A214B">
            <w:pPr>
              <w:jc w:val="center"/>
              <w:rPr>
                <w:rFonts w:ascii="Calibri" w:hAnsi="Calibri" w:cs="Calibri"/>
                <w:b/>
                <w:bCs/>
                <w:color w:val="000000"/>
                <w:sz w:val="22"/>
                <w:szCs w:val="22"/>
                <w:lang w:eastAsia="pt-BR"/>
              </w:rPr>
            </w:pPr>
            <w:r w:rsidRPr="00BD568F">
              <w:rPr>
                <w:rFonts w:ascii="Calibri" w:hAnsi="Calibri" w:cs="Calibri"/>
                <w:b/>
                <w:bCs/>
                <w:color w:val="000000"/>
                <w:sz w:val="22"/>
                <w:szCs w:val="22"/>
                <w:lang w:eastAsia="pt-BR"/>
              </w:rPr>
              <w:t>Data de Pagamento</w:t>
            </w:r>
          </w:p>
        </w:tc>
        <w:tc>
          <w:tcPr>
            <w:tcW w:w="1348" w:type="dxa"/>
            <w:tcBorders>
              <w:top w:val="nil"/>
              <w:left w:val="nil"/>
              <w:bottom w:val="single" w:sz="4" w:space="0" w:color="auto"/>
              <w:right w:val="single" w:sz="4" w:space="0" w:color="auto"/>
            </w:tcBorders>
            <w:shd w:val="clear" w:color="auto" w:fill="auto"/>
            <w:noWrap/>
            <w:vAlign w:val="bottom"/>
            <w:hideMark/>
          </w:tcPr>
          <w:p w14:paraId="669B7D78" w14:textId="77777777" w:rsidR="001D2DD7" w:rsidRPr="00BD568F" w:rsidRDefault="001D2DD7" w:rsidP="007A214B">
            <w:pPr>
              <w:jc w:val="center"/>
              <w:rPr>
                <w:rFonts w:ascii="Calibri" w:hAnsi="Calibri" w:cs="Calibri"/>
                <w:b/>
                <w:bCs/>
                <w:color w:val="000000"/>
                <w:sz w:val="22"/>
                <w:szCs w:val="22"/>
                <w:lang w:eastAsia="pt-BR"/>
              </w:rPr>
            </w:pPr>
            <w:r w:rsidRPr="00BD568F">
              <w:rPr>
                <w:rFonts w:ascii="Calibri" w:hAnsi="Calibri" w:cs="Calibri"/>
                <w:b/>
                <w:bCs/>
                <w:color w:val="000000"/>
                <w:sz w:val="22"/>
                <w:szCs w:val="22"/>
                <w:lang w:eastAsia="pt-BR"/>
              </w:rPr>
              <w:t>Tai</w:t>
            </w:r>
          </w:p>
        </w:tc>
        <w:tc>
          <w:tcPr>
            <w:tcW w:w="2037" w:type="dxa"/>
            <w:tcBorders>
              <w:top w:val="nil"/>
              <w:left w:val="nil"/>
              <w:bottom w:val="single" w:sz="4" w:space="0" w:color="auto"/>
              <w:right w:val="single" w:sz="4" w:space="0" w:color="auto"/>
            </w:tcBorders>
            <w:shd w:val="clear" w:color="auto" w:fill="auto"/>
            <w:noWrap/>
            <w:vAlign w:val="bottom"/>
            <w:hideMark/>
          </w:tcPr>
          <w:p w14:paraId="76295B0D" w14:textId="77777777" w:rsidR="001D2DD7" w:rsidRPr="00BD568F" w:rsidRDefault="001D2DD7" w:rsidP="007A214B">
            <w:pPr>
              <w:jc w:val="center"/>
              <w:rPr>
                <w:rFonts w:ascii="Calibri" w:hAnsi="Calibri" w:cs="Calibri"/>
                <w:b/>
                <w:bCs/>
                <w:color w:val="000000"/>
                <w:sz w:val="22"/>
                <w:szCs w:val="22"/>
                <w:lang w:eastAsia="pt-BR"/>
              </w:rPr>
            </w:pPr>
            <w:r w:rsidRPr="00BD568F">
              <w:rPr>
                <w:rFonts w:ascii="Calibri" w:hAnsi="Calibri" w:cs="Calibri"/>
                <w:b/>
                <w:bCs/>
                <w:color w:val="000000"/>
                <w:sz w:val="22"/>
                <w:szCs w:val="22"/>
                <w:lang w:eastAsia="pt-BR"/>
              </w:rPr>
              <w:t>Incorpora Juros?</w:t>
            </w:r>
          </w:p>
        </w:tc>
      </w:tr>
      <w:tr w:rsidR="001D2DD7" w:rsidRPr="00BD568F" w14:paraId="7B2508F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3C10B88" w14:textId="076EBD6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FE4236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28/12/2022</w:t>
            </w:r>
          </w:p>
        </w:tc>
        <w:tc>
          <w:tcPr>
            <w:tcW w:w="1348" w:type="dxa"/>
            <w:tcBorders>
              <w:top w:val="nil"/>
              <w:left w:val="nil"/>
              <w:bottom w:val="single" w:sz="4" w:space="0" w:color="auto"/>
              <w:right w:val="single" w:sz="4" w:space="0" w:color="auto"/>
            </w:tcBorders>
            <w:shd w:val="clear" w:color="auto" w:fill="auto"/>
            <w:noWrap/>
            <w:vAlign w:val="bottom"/>
            <w:hideMark/>
          </w:tcPr>
          <w:p w14:paraId="3E2E9C0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1D23A2B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5E8A7D1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6D69D96" w14:textId="3E6573BC"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2686F0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27/01/2023</w:t>
            </w:r>
          </w:p>
        </w:tc>
        <w:tc>
          <w:tcPr>
            <w:tcW w:w="1348" w:type="dxa"/>
            <w:tcBorders>
              <w:top w:val="nil"/>
              <w:left w:val="nil"/>
              <w:bottom w:val="single" w:sz="4" w:space="0" w:color="auto"/>
              <w:right w:val="single" w:sz="4" w:space="0" w:color="auto"/>
            </w:tcBorders>
            <w:shd w:val="clear" w:color="auto" w:fill="auto"/>
            <w:noWrap/>
            <w:vAlign w:val="bottom"/>
            <w:hideMark/>
          </w:tcPr>
          <w:p w14:paraId="7B77B9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3B0233D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09B2BBB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1EEB77A" w14:textId="5515C02C"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E01730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01/03/2023</w:t>
            </w:r>
          </w:p>
        </w:tc>
        <w:tc>
          <w:tcPr>
            <w:tcW w:w="1348" w:type="dxa"/>
            <w:tcBorders>
              <w:top w:val="nil"/>
              <w:left w:val="nil"/>
              <w:bottom w:val="single" w:sz="4" w:space="0" w:color="auto"/>
              <w:right w:val="single" w:sz="4" w:space="0" w:color="auto"/>
            </w:tcBorders>
            <w:shd w:val="clear" w:color="auto" w:fill="auto"/>
            <w:noWrap/>
            <w:vAlign w:val="bottom"/>
            <w:hideMark/>
          </w:tcPr>
          <w:p w14:paraId="58A7884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2E22D78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01DC284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8D94B3B" w14:textId="3E7A3FC3"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327DCC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29/03/2023</w:t>
            </w:r>
          </w:p>
        </w:tc>
        <w:tc>
          <w:tcPr>
            <w:tcW w:w="1348" w:type="dxa"/>
            <w:tcBorders>
              <w:top w:val="nil"/>
              <w:left w:val="nil"/>
              <w:bottom w:val="single" w:sz="4" w:space="0" w:color="auto"/>
              <w:right w:val="single" w:sz="4" w:space="0" w:color="auto"/>
            </w:tcBorders>
            <w:shd w:val="clear" w:color="auto" w:fill="auto"/>
            <w:noWrap/>
            <w:vAlign w:val="bottom"/>
            <w:hideMark/>
          </w:tcPr>
          <w:p w14:paraId="1B4E20B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1F4A564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3D97F35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600E5E8" w14:textId="72ECE54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B80DA2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27/04/2023</w:t>
            </w:r>
          </w:p>
        </w:tc>
        <w:tc>
          <w:tcPr>
            <w:tcW w:w="1348" w:type="dxa"/>
            <w:tcBorders>
              <w:top w:val="nil"/>
              <w:left w:val="nil"/>
              <w:bottom w:val="single" w:sz="4" w:space="0" w:color="auto"/>
              <w:right w:val="single" w:sz="4" w:space="0" w:color="auto"/>
            </w:tcBorders>
            <w:shd w:val="clear" w:color="auto" w:fill="auto"/>
            <w:noWrap/>
            <w:vAlign w:val="bottom"/>
            <w:hideMark/>
          </w:tcPr>
          <w:p w14:paraId="393D4E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7FE6354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7E6B06E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95F09C8" w14:textId="0524623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E06E1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29/05/2023</w:t>
            </w:r>
          </w:p>
        </w:tc>
        <w:tc>
          <w:tcPr>
            <w:tcW w:w="1348" w:type="dxa"/>
            <w:tcBorders>
              <w:top w:val="nil"/>
              <w:left w:val="nil"/>
              <w:bottom w:val="single" w:sz="4" w:space="0" w:color="auto"/>
              <w:right w:val="single" w:sz="4" w:space="0" w:color="auto"/>
            </w:tcBorders>
            <w:shd w:val="clear" w:color="auto" w:fill="auto"/>
            <w:noWrap/>
            <w:vAlign w:val="bottom"/>
            <w:hideMark/>
          </w:tcPr>
          <w:p w14:paraId="0904B20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142F876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2FB6895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AF40555" w14:textId="5FD85282"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E7D8A3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28/06/2023</w:t>
            </w:r>
          </w:p>
        </w:tc>
        <w:tc>
          <w:tcPr>
            <w:tcW w:w="1348" w:type="dxa"/>
            <w:tcBorders>
              <w:top w:val="nil"/>
              <w:left w:val="nil"/>
              <w:bottom w:val="single" w:sz="4" w:space="0" w:color="auto"/>
              <w:right w:val="single" w:sz="4" w:space="0" w:color="auto"/>
            </w:tcBorders>
            <w:shd w:val="clear" w:color="auto" w:fill="auto"/>
            <w:noWrap/>
            <w:vAlign w:val="bottom"/>
            <w:hideMark/>
          </w:tcPr>
          <w:p w14:paraId="212B141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0,4081%</w:t>
            </w:r>
          </w:p>
        </w:tc>
        <w:tc>
          <w:tcPr>
            <w:tcW w:w="2037" w:type="dxa"/>
            <w:tcBorders>
              <w:top w:val="nil"/>
              <w:left w:val="nil"/>
              <w:bottom w:val="single" w:sz="4" w:space="0" w:color="auto"/>
              <w:right w:val="single" w:sz="4" w:space="0" w:color="auto"/>
            </w:tcBorders>
            <w:shd w:val="clear" w:color="auto" w:fill="auto"/>
            <w:noWrap/>
            <w:vAlign w:val="bottom"/>
            <w:hideMark/>
          </w:tcPr>
          <w:p w14:paraId="0CAEF9E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360D71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8C051DC" w14:textId="08E23B78"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5112AA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27/07/2023</w:t>
            </w:r>
          </w:p>
        </w:tc>
        <w:tc>
          <w:tcPr>
            <w:tcW w:w="1348" w:type="dxa"/>
            <w:tcBorders>
              <w:top w:val="nil"/>
              <w:left w:val="nil"/>
              <w:bottom w:val="single" w:sz="4" w:space="0" w:color="auto"/>
              <w:right w:val="single" w:sz="4" w:space="0" w:color="auto"/>
            </w:tcBorders>
            <w:shd w:val="clear" w:color="auto" w:fill="auto"/>
            <w:noWrap/>
            <w:vAlign w:val="bottom"/>
            <w:hideMark/>
          </w:tcPr>
          <w:p w14:paraId="0E9F33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0,4153%</w:t>
            </w:r>
          </w:p>
        </w:tc>
        <w:tc>
          <w:tcPr>
            <w:tcW w:w="2037" w:type="dxa"/>
            <w:tcBorders>
              <w:top w:val="nil"/>
              <w:left w:val="nil"/>
              <w:bottom w:val="single" w:sz="4" w:space="0" w:color="auto"/>
              <w:right w:val="single" w:sz="4" w:space="0" w:color="auto"/>
            </w:tcBorders>
            <w:shd w:val="clear" w:color="auto" w:fill="auto"/>
            <w:noWrap/>
            <w:vAlign w:val="bottom"/>
            <w:hideMark/>
          </w:tcPr>
          <w:p w14:paraId="0C7AF04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862333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5278A02" w14:textId="6A100FD5"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8E6389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29/08/2023</w:t>
            </w:r>
          </w:p>
        </w:tc>
        <w:tc>
          <w:tcPr>
            <w:tcW w:w="1348" w:type="dxa"/>
            <w:tcBorders>
              <w:top w:val="nil"/>
              <w:left w:val="nil"/>
              <w:bottom w:val="single" w:sz="4" w:space="0" w:color="auto"/>
              <w:right w:val="single" w:sz="4" w:space="0" w:color="auto"/>
            </w:tcBorders>
            <w:shd w:val="clear" w:color="auto" w:fill="auto"/>
            <w:noWrap/>
            <w:vAlign w:val="bottom"/>
            <w:hideMark/>
          </w:tcPr>
          <w:p w14:paraId="23166FE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0,4177%</w:t>
            </w:r>
          </w:p>
        </w:tc>
        <w:tc>
          <w:tcPr>
            <w:tcW w:w="2037" w:type="dxa"/>
            <w:tcBorders>
              <w:top w:val="nil"/>
              <w:left w:val="nil"/>
              <w:bottom w:val="single" w:sz="4" w:space="0" w:color="auto"/>
              <w:right w:val="single" w:sz="4" w:space="0" w:color="auto"/>
            </w:tcBorders>
            <w:shd w:val="clear" w:color="auto" w:fill="auto"/>
            <w:noWrap/>
            <w:vAlign w:val="bottom"/>
            <w:hideMark/>
          </w:tcPr>
          <w:p w14:paraId="2ECF790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8368CA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A54B27C" w14:textId="053C42C9"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E4FF42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27/09/2023</w:t>
            </w:r>
          </w:p>
        </w:tc>
        <w:tc>
          <w:tcPr>
            <w:tcW w:w="1348" w:type="dxa"/>
            <w:tcBorders>
              <w:top w:val="nil"/>
              <w:left w:val="nil"/>
              <w:bottom w:val="single" w:sz="4" w:space="0" w:color="auto"/>
              <w:right w:val="single" w:sz="4" w:space="0" w:color="auto"/>
            </w:tcBorders>
            <w:shd w:val="clear" w:color="auto" w:fill="auto"/>
            <w:noWrap/>
            <w:vAlign w:val="bottom"/>
            <w:hideMark/>
          </w:tcPr>
          <w:p w14:paraId="1C570D8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0,4137%</w:t>
            </w:r>
          </w:p>
        </w:tc>
        <w:tc>
          <w:tcPr>
            <w:tcW w:w="2037" w:type="dxa"/>
            <w:tcBorders>
              <w:top w:val="nil"/>
              <w:left w:val="nil"/>
              <w:bottom w:val="single" w:sz="4" w:space="0" w:color="auto"/>
              <w:right w:val="single" w:sz="4" w:space="0" w:color="auto"/>
            </w:tcBorders>
            <w:shd w:val="clear" w:color="auto" w:fill="auto"/>
            <w:noWrap/>
            <w:vAlign w:val="bottom"/>
            <w:hideMark/>
          </w:tcPr>
          <w:p w14:paraId="52ADFFA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8D16A7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FBFBA36" w14:textId="73DADBC7"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957A31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27/10/2023</w:t>
            </w:r>
          </w:p>
        </w:tc>
        <w:tc>
          <w:tcPr>
            <w:tcW w:w="1348" w:type="dxa"/>
            <w:tcBorders>
              <w:top w:val="nil"/>
              <w:left w:val="nil"/>
              <w:bottom w:val="single" w:sz="4" w:space="0" w:color="auto"/>
              <w:right w:val="single" w:sz="4" w:space="0" w:color="auto"/>
            </w:tcBorders>
            <w:shd w:val="clear" w:color="auto" w:fill="auto"/>
            <w:noWrap/>
            <w:vAlign w:val="bottom"/>
            <w:hideMark/>
          </w:tcPr>
          <w:p w14:paraId="1217FA9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0,4560%</w:t>
            </w:r>
          </w:p>
        </w:tc>
        <w:tc>
          <w:tcPr>
            <w:tcW w:w="2037" w:type="dxa"/>
            <w:tcBorders>
              <w:top w:val="nil"/>
              <w:left w:val="nil"/>
              <w:bottom w:val="single" w:sz="4" w:space="0" w:color="auto"/>
              <w:right w:val="single" w:sz="4" w:space="0" w:color="auto"/>
            </w:tcBorders>
            <w:shd w:val="clear" w:color="auto" w:fill="auto"/>
            <w:noWrap/>
            <w:vAlign w:val="bottom"/>
            <w:hideMark/>
          </w:tcPr>
          <w:p w14:paraId="3CF5B29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CCEF7D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4EDB9EF" w14:textId="2E2E5B6D"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F02DE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29/11/2023</w:t>
            </w:r>
          </w:p>
        </w:tc>
        <w:tc>
          <w:tcPr>
            <w:tcW w:w="1348" w:type="dxa"/>
            <w:tcBorders>
              <w:top w:val="nil"/>
              <w:left w:val="nil"/>
              <w:bottom w:val="single" w:sz="4" w:space="0" w:color="auto"/>
              <w:right w:val="single" w:sz="4" w:space="0" w:color="auto"/>
            </w:tcBorders>
            <w:shd w:val="clear" w:color="auto" w:fill="auto"/>
            <w:noWrap/>
            <w:vAlign w:val="bottom"/>
            <w:hideMark/>
          </w:tcPr>
          <w:p w14:paraId="6C2BAFD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0,4315%</w:t>
            </w:r>
          </w:p>
        </w:tc>
        <w:tc>
          <w:tcPr>
            <w:tcW w:w="2037" w:type="dxa"/>
            <w:tcBorders>
              <w:top w:val="nil"/>
              <w:left w:val="nil"/>
              <w:bottom w:val="single" w:sz="4" w:space="0" w:color="auto"/>
              <w:right w:val="single" w:sz="4" w:space="0" w:color="auto"/>
            </w:tcBorders>
            <w:shd w:val="clear" w:color="auto" w:fill="auto"/>
            <w:noWrap/>
            <w:vAlign w:val="bottom"/>
            <w:hideMark/>
          </w:tcPr>
          <w:p w14:paraId="63061E8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F1224C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B06CD2C" w14:textId="4376416F"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EF9D15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28/12/2023</w:t>
            </w:r>
          </w:p>
        </w:tc>
        <w:tc>
          <w:tcPr>
            <w:tcW w:w="1348" w:type="dxa"/>
            <w:tcBorders>
              <w:top w:val="nil"/>
              <w:left w:val="nil"/>
              <w:bottom w:val="single" w:sz="4" w:space="0" w:color="auto"/>
              <w:right w:val="single" w:sz="4" w:space="0" w:color="auto"/>
            </w:tcBorders>
            <w:shd w:val="clear" w:color="auto" w:fill="auto"/>
            <w:noWrap/>
            <w:vAlign w:val="bottom"/>
            <w:hideMark/>
          </w:tcPr>
          <w:p w14:paraId="10E11E4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0,4371%</w:t>
            </w:r>
          </w:p>
        </w:tc>
        <w:tc>
          <w:tcPr>
            <w:tcW w:w="2037" w:type="dxa"/>
            <w:tcBorders>
              <w:top w:val="nil"/>
              <w:left w:val="nil"/>
              <w:bottom w:val="single" w:sz="4" w:space="0" w:color="auto"/>
              <w:right w:val="single" w:sz="4" w:space="0" w:color="auto"/>
            </w:tcBorders>
            <w:shd w:val="clear" w:color="auto" w:fill="auto"/>
            <w:noWrap/>
            <w:vAlign w:val="bottom"/>
            <w:hideMark/>
          </w:tcPr>
          <w:p w14:paraId="275410B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C5347D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619E080" w14:textId="2AB91B30"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9C6722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29/01/2024</w:t>
            </w:r>
          </w:p>
        </w:tc>
        <w:tc>
          <w:tcPr>
            <w:tcW w:w="1348" w:type="dxa"/>
            <w:tcBorders>
              <w:top w:val="nil"/>
              <w:left w:val="nil"/>
              <w:bottom w:val="single" w:sz="4" w:space="0" w:color="auto"/>
              <w:right w:val="single" w:sz="4" w:space="0" w:color="auto"/>
            </w:tcBorders>
            <w:shd w:val="clear" w:color="auto" w:fill="auto"/>
            <w:noWrap/>
            <w:vAlign w:val="bottom"/>
            <w:hideMark/>
          </w:tcPr>
          <w:p w14:paraId="0D16325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0,4322%</w:t>
            </w:r>
          </w:p>
        </w:tc>
        <w:tc>
          <w:tcPr>
            <w:tcW w:w="2037" w:type="dxa"/>
            <w:tcBorders>
              <w:top w:val="nil"/>
              <w:left w:val="nil"/>
              <w:bottom w:val="single" w:sz="4" w:space="0" w:color="auto"/>
              <w:right w:val="single" w:sz="4" w:space="0" w:color="auto"/>
            </w:tcBorders>
            <w:shd w:val="clear" w:color="auto" w:fill="auto"/>
            <w:noWrap/>
            <w:vAlign w:val="bottom"/>
            <w:hideMark/>
          </w:tcPr>
          <w:p w14:paraId="2795E3D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2A462A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1F8B410" w14:textId="1A54CE71"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D20AE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28/02/2024</w:t>
            </w:r>
          </w:p>
        </w:tc>
        <w:tc>
          <w:tcPr>
            <w:tcW w:w="1348" w:type="dxa"/>
            <w:tcBorders>
              <w:top w:val="nil"/>
              <w:left w:val="nil"/>
              <w:bottom w:val="single" w:sz="4" w:space="0" w:color="auto"/>
              <w:right w:val="single" w:sz="4" w:space="0" w:color="auto"/>
            </w:tcBorders>
            <w:shd w:val="clear" w:color="auto" w:fill="auto"/>
            <w:noWrap/>
            <w:vAlign w:val="bottom"/>
            <w:hideMark/>
          </w:tcPr>
          <w:p w14:paraId="09CB3CF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0,4210%</w:t>
            </w:r>
          </w:p>
        </w:tc>
        <w:tc>
          <w:tcPr>
            <w:tcW w:w="2037" w:type="dxa"/>
            <w:tcBorders>
              <w:top w:val="nil"/>
              <w:left w:val="nil"/>
              <w:bottom w:val="single" w:sz="4" w:space="0" w:color="auto"/>
              <w:right w:val="single" w:sz="4" w:space="0" w:color="auto"/>
            </w:tcBorders>
            <w:shd w:val="clear" w:color="auto" w:fill="auto"/>
            <w:noWrap/>
            <w:vAlign w:val="bottom"/>
            <w:hideMark/>
          </w:tcPr>
          <w:p w14:paraId="54EF127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E895FF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7699170" w14:textId="42807BE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7FD376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27/03/2024</w:t>
            </w:r>
          </w:p>
        </w:tc>
        <w:tc>
          <w:tcPr>
            <w:tcW w:w="1348" w:type="dxa"/>
            <w:tcBorders>
              <w:top w:val="nil"/>
              <w:left w:val="nil"/>
              <w:bottom w:val="single" w:sz="4" w:space="0" w:color="auto"/>
              <w:right w:val="single" w:sz="4" w:space="0" w:color="auto"/>
            </w:tcBorders>
            <w:shd w:val="clear" w:color="auto" w:fill="auto"/>
            <w:noWrap/>
            <w:vAlign w:val="bottom"/>
            <w:hideMark/>
          </w:tcPr>
          <w:p w14:paraId="6843295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0,4471%</w:t>
            </w:r>
          </w:p>
        </w:tc>
        <w:tc>
          <w:tcPr>
            <w:tcW w:w="2037" w:type="dxa"/>
            <w:tcBorders>
              <w:top w:val="nil"/>
              <w:left w:val="nil"/>
              <w:bottom w:val="single" w:sz="4" w:space="0" w:color="auto"/>
              <w:right w:val="single" w:sz="4" w:space="0" w:color="auto"/>
            </w:tcBorders>
            <w:shd w:val="clear" w:color="auto" w:fill="auto"/>
            <w:noWrap/>
            <w:vAlign w:val="bottom"/>
            <w:hideMark/>
          </w:tcPr>
          <w:p w14:paraId="7396781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A17A45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732A83F" w14:textId="561DFEE5"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D6D50E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29/04/2024</w:t>
            </w:r>
          </w:p>
        </w:tc>
        <w:tc>
          <w:tcPr>
            <w:tcW w:w="1348" w:type="dxa"/>
            <w:tcBorders>
              <w:top w:val="nil"/>
              <w:left w:val="nil"/>
              <w:bottom w:val="single" w:sz="4" w:space="0" w:color="auto"/>
              <w:right w:val="single" w:sz="4" w:space="0" w:color="auto"/>
            </w:tcBorders>
            <w:shd w:val="clear" w:color="auto" w:fill="auto"/>
            <w:noWrap/>
            <w:vAlign w:val="bottom"/>
            <w:hideMark/>
          </w:tcPr>
          <w:p w14:paraId="45C67E5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0,4432%</w:t>
            </w:r>
          </w:p>
        </w:tc>
        <w:tc>
          <w:tcPr>
            <w:tcW w:w="2037" w:type="dxa"/>
            <w:tcBorders>
              <w:top w:val="nil"/>
              <w:left w:val="nil"/>
              <w:bottom w:val="single" w:sz="4" w:space="0" w:color="auto"/>
              <w:right w:val="single" w:sz="4" w:space="0" w:color="auto"/>
            </w:tcBorders>
            <w:shd w:val="clear" w:color="auto" w:fill="auto"/>
            <w:noWrap/>
            <w:vAlign w:val="bottom"/>
            <w:hideMark/>
          </w:tcPr>
          <w:p w14:paraId="6AE9E58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D8D304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8097DB1" w14:textId="57C876F3"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F27DD7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29/05/2024</w:t>
            </w:r>
          </w:p>
        </w:tc>
        <w:tc>
          <w:tcPr>
            <w:tcW w:w="1348" w:type="dxa"/>
            <w:tcBorders>
              <w:top w:val="nil"/>
              <w:left w:val="nil"/>
              <w:bottom w:val="single" w:sz="4" w:space="0" w:color="auto"/>
              <w:right w:val="single" w:sz="4" w:space="0" w:color="auto"/>
            </w:tcBorders>
            <w:shd w:val="clear" w:color="auto" w:fill="auto"/>
            <w:noWrap/>
            <w:vAlign w:val="bottom"/>
            <w:hideMark/>
          </w:tcPr>
          <w:p w14:paraId="476738B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0,4511%</w:t>
            </w:r>
          </w:p>
        </w:tc>
        <w:tc>
          <w:tcPr>
            <w:tcW w:w="2037" w:type="dxa"/>
            <w:tcBorders>
              <w:top w:val="nil"/>
              <w:left w:val="nil"/>
              <w:bottom w:val="single" w:sz="4" w:space="0" w:color="auto"/>
              <w:right w:val="single" w:sz="4" w:space="0" w:color="auto"/>
            </w:tcBorders>
            <w:shd w:val="clear" w:color="auto" w:fill="auto"/>
            <w:noWrap/>
            <w:vAlign w:val="bottom"/>
            <w:hideMark/>
          </w:tcPr>
          <w:p w14:paraId="5DF7268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23A87A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C80FE16" w14:textId="4088275D"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BA06F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27/06/2024</w:t>
            </w:r>
          </w:p>
        </w:tc>
        <w:tc>
          <w:tcPr>
            <w:tcW w:w="1348" w:type="dxa"/>
            <w:tcBorders>
              <w:top w:val="nil"/>
              <w:left w:val="nil"/>
              <w:bottom w:val="single" w:sz="4" w:space="0" w:color="auto"/>
              <w:right w:val="single" w:sz="4" w:space="0" w:color="auto"/>
            </w:tcBorders>
            <w:shd w:val="clear" w:color="auto" w:fill="auto"/>
            <w:noWrap/>
            <w:vAlign w:val="bottom"/>
            <w:hideMark/>
          </w:tcPr>
          <w:p w14:paraId="34D4165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0,4629%</w:t>
            </w:r>
          </w:p>
        </w:tc>
        <w:tc>
          <w:tcPr>
            <w:tcW w:w="2037" w:type="dxa"/>
            <w:tcBorders>
              <w:top w:val="nil"/>
              <w:left w:val="nil"/>
              <w:bottom w:val="single" w:sz="4" w:space="0" w:color="auto"/>
              <w:right w:val="single" w:sz="4" w:space="0" w:color="auto"/>
            </w:tcBorders>
            <w:shd w:val="clear" w:color="auto" w:fill="auto"/>
            <w:noWrap/>
            <w:vAlign w:val="bottom"/>
            <w:hideMark/>
          </w:tcPr>
          <w:p w14:paraId="476AAB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D7BA045"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A740ED3" w14:textId="425AE185"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169B51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29/07/2024</w:t>
            </w:r>
          </w:p>
        </w:tc>
        <w:tc>
          <w:tcPr>
            <w:tcW w:w="1348" w:type="dxa"/>
            <w:tcBorders>
              <w:top w:val="nil"/>
              <w:left w:val="nil"/>
              <w:bottom w:val="single" w:sz="4" w:space="0" w:color="auto"/>
              <w:right w:val="single" w:sz="4" w:space="0" w:color="auto"/>
            </w:tcBorders>
            <w:shd w:val="clear" w:color="auto" w:fill="auto"/>
            <w:noWrap/>
            <w:vAlign w:val="bottom"/>
            <w:hideMark/>
          </w:tcPr>
          <w:p w14:paraId="5F54A6F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0,4710%</w:t>
            </w:r>
          </w:p>
        </w:tc>
        <w:tc>
          <w:tcPr>
            <w:tcW w:w="2037" w:type="dxa"/>
            <w:tcBorders>
              <w:top w:val="nil"/>
              <w:left w:val="nil"/>
              <w:bottom w:val="single" w:sz="4" w:space="0" w:color="auto"/>
              <w:right w:val="single" w:sz="4" w:space="0" w:color="auto"/>
            </w:tcBorders>
            <w:shd w:val="clear" w:color="auto" w:fill="auto"/>
            <w:noWrap/>
            <w:vAlign w:val="bottom"/>
            <w:hideMark/>
          </w:tcPr>
          <w:p w14:paraId="4D97393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677557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AC03901" w14:textId="338A70C7"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B57AF3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28/08/2024</w:t>
            </w:r>
          </w:p>
        </w:tc>
        <w:tc>
          <w:tcPr>
            <w:tcW w:w="1348" w:type="dxa"/>
            <w:tcBorders>
              <w:top w:val="nil"/>
              <w:left w:val="nil"/>
              <w:bottom w:val="single" w:sz="4" w:space="0" w:color="auto"/>
              <w:right w:val="single" w:sz="4" w:space="0" w:color="auto"/>
            </w:tcBorders>
            <w:shd w:val="clear" w:color="auto" w:fill="auto"/>
            <w:noWrap/>
            <w:vAlign w:val="bottom"/>
            <w:hideMark/>
          </w:tcPr>
          <w:p w14:paraId="7DE967E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0,4734%</w:t>
            </w:r>
          </w:p>
        </w:tc>
        <w:tc>
          <w:tcPr>
            <w:tcW w:w="2037" w:type="dxa"/>
            <w:tcBorders>
              <w:top w:val="nil"/>
              <w:left w:val="nil"/>
              <w:bottom w:val="single" w:sz="4" w:space="0" w:color="auto"/>
              <w:right w:val="single" w:sz="4" w:space="0" w:color="auto"/>
            </w:tcBorders>
            <w:shd w:val="clear" w:color="auto" w:fill="auto"/>
            <w:noWrap/>
            <w:vAlign w:val="bottom"/>
            <w:hideMark/>
          </w:tcPr>
          <w:p w14:paraId="7E441F7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E2AE493"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B16BC93" w14:textId="61154461"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24D47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27/09/2024</w:t>
            </w:r>
          </w:p>
        </w:tc>
        <w:tc>
          <w:tcPr>
            <w:tcW w:w="1348" w:type="dxa"/>
            <w:tcBorders>
              <w:top w:val="nil"/>
              <w:left w:val="nil"/>
              <w:bottom w:val="single" w:sz="4" w:space="0" w:color="auto"/>
              <w:right w:val="single" w:sz="4" w:space="0" w:color="auto"/>
            </w:tcBorders>
            <w:shd w:val="clear" w:color="auto" w:fill="auto"/>
            <w:noWrap/>
            <w:vAlign w:val="bottom"/>
            <w:hideMark/>
          </w:tcPr>
          <w:p w14:paraId="59B8A80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0,4698%</w:t>
            </w:r>
          </w:p>
        </w:tc>
        <w:tc>
          <w:tcPr>
            <w:tcW w:w="2037" w:type="dxa"/>
            <w:tcBorders>
              <w:top w:val="nil"/>
              <w:left w:val="nil"/>
              <w:bottom w:val="single" w:sz="4" w:space="0" w:color="auto"/>
              <w:right w:val="single" w:sz="4" w:space="0" w:color="auto"/>
            </w:tcBorders>
            <w:shd w:val="clear" w:color="auto" w:fill="auto"/>
            <w:noWrap/>
            <w:vAlign w:val="bottom"/>
            <w:hideMark/>
          </w:tcPr>
          <w:p w14:paraId="1C1434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1F3CFF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E8FCC18" w14:textId="07ED1F0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D9595C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29/10/2024</w:t>
            </w:r>
          </w:p>
        </w:tc>
        <w:tc>
          <w:tcPr>
            <w:tcW w:w="1348" w:type="dxa"/>
            <w:tcBorders>
              <w:top w:val="nil"/>
              <w:left w:val="nil"/>
              <w:bottom w:val="single" w:sz="4" w:space="0" w:color="auto"/>
              <w:right w:val="single" w:sz="4" w:space="0" w:color="auto"/>
            </w:tcBorders>
            <w:shd w:val="clear" w:color="auto" w:fill="auto"/>
            <w:noWrap/>
            <w:vAlign w:val="bottom"/>
            <w:hideMark/>
          </w:tcPr>
          <w:p w14:paraId="7E9EC93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0,4888%</w:t>
            </w:r>
          </w:p>
        </w:tc>
        <w:tc>
          <w:tcPr>
            <w:tcW w:w="2037" w:type="dxa"/>
            <w:tcBorders>
              <w:top w:val="nil"/>
              <w:left w:val="nil"/>
              <w:bottom w:val="single" w:sz="4" w:space="0" w:color="auto"/>
              <w:right w:val="single" w:sz="4" w:space="0" w:color="auto"/>
            </w:tcBorders>
            <w:shd w:val="clear" w:color="auto" w:fill="auto"/>
            <w:noWrap/>
            <w:vAlign w:val="bottom"/>
            <w:hideMark/>
          </w:tcPr>
          <w:p w14:paraId="2C99C3A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55583E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17CDDBE" w14:textId="2ECBDE3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E5374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27/11/2024</w:t>
            </w:r>
          </w:p>
        </w:tc>
        <w:tc>
          <w:tcPr>
            <w:tcW w:w="1348" w:type="dxa"/>
            <w:tcBorders>
              <w:top w:val="nil"/>
              <w:left w:val="nil"/>
              <w:bottom w:val="single" w:sz="4" w:space="0" w:color="auto"/>
              <w:right w:val="single" w:sz="4" w:space="0" w:color="auto"/>
            </w:tcBorders>
            <w:shd w:val="clear" w:color="auto" w:fill="auto"/>
            <w:noWrap/>
            <w:vAlign w:val="bottom"/>
            <w:hideMark/>
          </w:tcPr>
          <w:p w14:paraId="72A1833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0,4850%</w:t>
            </w:r>
          </w:p>
        </w:tc>
        <w:tc>
          <w:tcPr>
            <w:tcW w:w="2037" w:type="dxa"/>
            <w:tcBorders>
              <w:top w:val="nil"/>
              <w:left w:val="nil"/>
              <w:bottom w:val="single" w:sz="4" w:space="0" w:color="auto"/>
              <w:right w:val="single" w:sz="4" w:space="0" w:color="auto"/>
            </w:tcBorders>
            <w:shd w:val="clear" w:color="auto" w:fill="auto"/>
            <w:noWrap/>
            <w:vAlign w:val="bottom"/>
            <w:hideMark/>
          </w:tcPr>
          <w:p w14:paraId="3934B0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7C94FE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CB3262B" w14:textId="5E1947FC"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FCBF7E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30/12/2024</w:t>
            </w:r>
          </w:p>
        </w:tc>
        <w:tc>
          <w:tcPr>
            <w:tcW w:w="1348" w:type="dxa"/>
            <w:tcBorders>
              <w:top w:val="nil"/>
              <w:left w:val="nil"/>
              <w:bottom w:val="single" w:sz="4" w:space="0" w:color="auto"/>
              <w:right w:val="single" w:sz="4" w:space="0" w:color="auto"/>
            </w:tcBorders>
            <w:shd w:val="clear" w:color="auto" w:fill="auto"/>
            <w:noWrap/>
            <w:vAlign w:val="bottom"/>
            <w:hideMark/>
          </w:tcPr>
          <w:p w14:paraId="7EF1CF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0,4935%</w:t>
            </w:r>
          </w:p>
        </w:tc>
        <w:tc>
          <w:tcPr>
            <w:tcW w:w="2037" w:type="dxa"/>
            <w:tcBorders>
              <w:top w:val="nil"/>
              <w:left w:val="nil"/>
              <w:bottom w:val="single" w:sz="4" w:space="0" w:color="auto"/>
              <w:right w:val="single" w:sz="4" w:space="0" w:color="auto"/>
            </w:tcBorders>
            <w:shd w:val="clear" w:color="auto" w:fill="auto"/>
            <w:noWrap/>
            <w:vAlign w:val="bottom"/>
            <w:hideMark/>
          </w:tcPr>
          <w:p w14:paraId="1DB159A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2E5F56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10A6060" w14:textId="0AEB847D"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620237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29/01/2025</w:t>
            </w:r>
          </w:p>
        </w:tc>
        <w:tc>
          <w:tcPr>
            <w:tcW w:w="1348" w:type="dxa"/>
            <w:tcBorders>
              <w:top w:val="nil"/>
              <w:left w:val="nil"/>
              <w:bottom w:val="single" w:sz="4" w:space="0" w:color="auto"/>
              <w:right w:val="single" w:sz="4" w:space="0" w:color="auto"/>
            </w:tcBorders>
            <w:shd w:val="clear" w:color="auto" w:fill="auto"/>
            <w:noWrap/>
            <w:vAlign w:val="bottom"/>
            <w:hideMark/>
          </w:tcPr>
          <w:p w14:paraId="59FD1E8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0,4911%</w:t>
            </w:r>
          </w:p>
        </w:tc>
        <w:tc>
          <w:tcPr>
            <w:tcW w:w="2037" w:type="dxa"/>
            <w:tcBorders>
              <w:top w:val="nil"/>
              <w:left w:val="nil"/>
              <w:bottom w:val="single" w:sz="4" w:space="0" w:color="auto"/>
              <w:right w:val="single" w:sz="4" w:space="0" w:color="auto"/>
            </w:tcBorders>
            <w:shd w:val="clear" w:color="auto" w:fill="auto"/>
            <w:noWrap/>
            <w:vAlign w:val="bottom"/>
            <w:hideMark/>
          </w:tcPr>
          <w:p w14:paraId="5E886DB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5BF055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B05184F" w14:textId="08465F25"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D8274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27/02/2025</w:t>
            </w:r>
          </w:p>
        </w:tc>
        <w:tc>
          <w:tcPr>
            <w:tcW w:w="1348" w:type="dxa"/>
            <w:tcBorders>
              <w:top w:val="nil"/>
              <w:left w:val="nil"/>
              <w:bottom w:val="single" w:sz="4" w:space="0" w:color="auto"/>
              <w:right w:val="single" w:sz="4" w:space="0" w:color="auto"/>
            </w:tcBorders>
            <w:shd w:val="clear" w:color="auto" w:fill="auto"/>
            <w:noWrap/>
            <w:vAlign w:val="bottom"/>
            <w:hideMark/>
          </w:tcPr>
          <w:p w14:paraId="20A9140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0,4757%</w:t>
            </w:r>
          </w:p>
        </w:tc>
        <w:tc>
          <w:tcPr>
            <w:tcW w:w="2037" w:type="dxa"/>
            <w:tcBorders>
              <w:top w:val="nil"/>
              <w:left w:val="nil"/>
              <w:bottom w:val="single" w:sz="4" w:space="0" w:color="auto"/>
              <w:right w:val="single" w:sz="4" w:space="0" w:color="auto"/>
            </w:tcBorders>
            <w:shd w:val="clear" w:color="auto" w:fill="auto"/>
            <w:noWrap/>
            <w:vAlign w:val="bottom"/>
            <w:hideMark/>
          </w:tcPr>
          <w:p w14:paraId="1171CC8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2C24A4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C3BE4D2" w14:textId="0EBCB69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0C6117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27/03/2025</w:t>
            </w:r>
          </w:p>
        </w:tc>
        <w:tc>
          <w:tcPr>
            <w:tcW w:w="1348" w:type="dxa"/>
            <w:tcBorders>
              <w:top w:val="nil"/>
              <w:left w:val="nil"/>
              <w:bottom w:val="single" w:sz="4" w:space="0" w:color="auto"/>
              <w:right w:val="single" w:sz="4" w:space="0" w:color="auto"/>
            </w:tcBorders>
            <w:shd w:val="clear" w:color="auto" w:fill="auto"/>
            <w:noWrap/>
            <w:vAlign w:val="bottom"/>
            <w:hideMark/>
          </w:tcPr>
          <w:p w14:paraId="0998355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0,5076%</w:t>
            </w:r>
          </w:p>
        </w:tc>
        <w:tc>
          <w:tcPr>
            <w:tcW w:w="2037" w:type="dxa"/>
            <w:tcBorders>
              <w:top w:val="nil"/>
              <w:left w:val="nil"/>
              <w:bottom w:val="single" w:sz="4" w:space="0" w:color="auto"/>
              <w:right w:val="single" w:sz="4" w:space="0" w:color="auto"/>
            </w:tcBorders>
            <w:shd w:val="clear" w:color="auto" w:fill="auto"/>
            <w:noWrap/>
            <w:vAlign w:val="bottom"/>
            <w:hideMark/>
          </w:tcPr>
          <w:p w14:paraId="2F43AFF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A984F4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2A884CD" w14:textId="78B61991"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5FB5B6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29/04/2025</w:t>
            </w:r>
          </w:p>
        </w:tc>
        <w:tc>
          <w:tcPr>
            <w:tcW w:w="1348" w:type="dxa"/>
            <w:tcBorders>
              <w:top w:val="nil"/>
              <w:left w:val="nil"/>
              <w:bottom w:val="single" w:sz="4" w:space="0" w:color="auto"/>
              <w:right w:val="single" w:sz="4" w:space="0" w:color="auto"/>
            </w:tcBorders>
            <w:shd w:val="clear" w:color="auto" w:fill="auto"/>
            <w:noWrap/>
            <w:vAlign w:val="bottom"/>
            <w:hideMark/>
          </w:tcPr>
          <w:p w14:paraId="66ED66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0,5045%</w:t>
            </w:r>
          </w:p>
        </w:tc>
        <w:tc>
          <w:tcPr>
            <w:tcW w:w="2037" w:type="dxa"/>
            <w:tcBorders>
              <w:top w:val="nil"/>
              <w:left w:val="nil"/>
              <w:bottom w:val="single" w:sz="4" w:space="0" w:color="auto"/>
              <w:right w:val="single" w:sz="4" w:space="0" w:color="auto"/>
            </w:tcBorders>
            <w:shd w:val="clear" w:color="auto" w:fill="auto"/>
            <w:noWrap/>
            <w:vAlign w:val="bottom"/>
            <w:hideMark/>
          </w:tcPr>
          <w:p w14:paraId="3C8F255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E54B1D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0261403" w14:textId="7CFFD7E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FDA79E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28/05/2025</w:t>
            </w:r>
          </w:p>
        </w:tc>
        <w:tc>
          <w:tcPr>
            <w:tcW w:w="1348" w:type="dxa"/>
            <w:tcBorders>
              <w:top w:val="nil"/>
              <w:left w:val="nil"/>
              <w:bottom w:val="single" w:sz="4" w:space="0" w:color="auto"/>
              <w:right w:val="single" w:sz="4" w:space="0" w:color="auto"/>
            </w:tcBorders>
            <w:shd w:val="clear" w:color="auto" w:fill="auto"/>
            <w:noWrap/>
            <w:vAlign w:val="bottom"/>
            <w:hideMark/>
          </w:tcPr>
          <w:p w14:paraId="2B8453D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0,5135%</w:t>
            </w:r>
          </w:p>
        </w:tc>
        <w:tc>
          <w:tcPr>
            <w:tcW w:w="2037" w:type="dxa"/>
            <w:tcBorders>
              <w:top w:val="nil"/>
              <w:left w:val="nil"/>
              <w:bottom w:val="single" w:sz="4" w:space="0" w:color="auto"/>
              <w:right w:val="single" w:sz="4" w:space="0" w:color="auto"/>
            </w:tcBorders>
            <w:shd w:val="clear" w:color="auto" w:fill="auto"/>
            <w:noWrap/>
            <w:vAlign w:val="bottom"/>
            <w:hideMark/>
          </w:tcPr>
          <w:p w14:paraId="0E91116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C80368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238869D" w14:textId="7E0A4EB8"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D90FD5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27/06/2025</w:t>
            </w:r>
          </w:p>
        </w:tc>
        <w:tc>
          <w:tcPr>
            <w:tcW w:w="1348" w:type="dxa"/>
            <w:tcBorders>
              <w:top w:val="nil"/>
              <w:left w:val="nil"/>
              <w:bottom w:val="single" w:sz="4" w:space="0" w:color="auto"/>
              <w:right w:val="single" w:sz="4" w:space="0" w:color="auto"/>
            </w:tcBorders>
            <w:shd w:val="clear" w:color="auto" w:fill="auto"/>
            <w:noWrap/>
            <w:vAlign w:val="bottom"/>
            <w:hideMark/>
          </w:tcPr>
          <w:p w14:paraId="0E53D75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0,5241%</w:t>
            </w:r>
          </w:p>
        </w:tc>
        <w:tc>
          <w:tcPr>
            <w:tcW w:w="2037" w:type="dxa"/>
            <w:tcBorders>
              <w:top w:val="nil"/>
              <w:left w:val="nil"/>
              <w:bottom w:val="single" w:sz="4" w:space="0" w:color="auto"/>
              <w:right w:val="single" w:sz="4" w:space="0" w:color="auto"/>
            </w:tcBorders>
            <w:shd w:val="clear" w:color="auto" w:fill="auto"/>
            <w:noWrap/>
            <w:vAlign w:val="bottom"/>
            <w:hideMark/>
          </w:tcPr>
          <w:p w14:paraId="4177D05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1C8129B"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DB8B73A" w14:textId="6C7AE3A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25A124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29/07/2025</w:t>
            </w:r>
          </w:p>
        </w:tc>
        <w:tc>
          <w:tcPr>
            <w:tcW w:w="1348" w:type="dxa"/>
            <w:tcBorders>
              <w:top w:val="nil"/>
              <w:left w:val="nil"/>
              <w:bottom w:val="single" w:sz="4" w:space="0" w:color="auto"/>
              <w:right w:val="single" w:sz="4" w:space="0" w:color="auto"/>
            </w:tcBorders>
            <w:shd w:val="clear" w:color="auto" w:fill="auto"/>
            <w:noWrap/>
            <w:vAlign w:val="bottom"/>
            <w:hideMark/>
          </w:tcPr>
          <w:p w14:paraId="147BD7F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0,5334%</w:t>
            </w:r>
          </w:p>
        </w:tc>
        <w:tc>
          <w:tcPr>
            <w:tcW w:w="2037" w:type="dxa"/>
            <w:tcBorders>
              <w:top w:val="nil"/>
              <w:left w:val="nil"/>
              <w:bottom w:val="single" w:sz="4" w:space="0" w:color="auto"/>
              <w:right w:val="single" w:sz="4" w:space="0" w:color="auto"/>
            </w:tcBorders>
            <w:shd w:val="clear" w:color="auto" w:fill="auto"/>
            <w:noWrap/>
            <w:vAlign w:val="bottom"/>
            <w:hideMark/>
          </w:tcPr>
          <w:p w14:paraId="6E1975C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D2707F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37EB0E1" w14:textId="417C4C6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E54892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27/08/2025</w:t>
            </w:r>
          </w:p>
        </w:tc>
        <w:tc>
          <w:tcPr>
            <w:tcW w:w="1348" w:type="dxa"/>
            <w:tcBorders>
              <w:top w:val="nil"/>
              <w:left w:val="nil"/>
              <w:bottom w:val="single" w:sz="4" w:space="0" w:color="auto"/>
              <w:right w:val="single" w:sz="4" w:space="0" w:color="auto"/>
            </w:tcBorders>
            <w:shd w:val="clear" w:color="auto" w:fill="auto"/>
            <w:noWrap/>
            <w:vAlign w:val="bottom"/>
            <w:hideMark/>
          </w:tcPr>
          <w:p w14:paraId="4C1E2F6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0,5367%</w:t>
            </w:r>
          </w:p>
        </w:tc>
        <w:tc>
          <w:tcPr>
            <w:tcW w:w="2037" w:type="dxa"/>
            <w:tcBorders>
              <w:top w:val="nil"/>
              <w:left w:val="nil"/>
              <w:bottom w:val="single" w:sz="4" w:space="0" w:color="auto"/>
              <w:right w:val="single" w:sz="4" w:space="0" w:color="auto"/>
            </w:tcBorders>
            <w:shd w:val="clear" w:color="auto" w:fill="auto"/>
            <w:noWrap/>
            <w:vAlign w:val="bottom"/>
            <w:hideMark/>
          </w:tcPr>
          <w:p w14:paraId="3D0C550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1E635F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D699CCB" w14:textId="588C7B1D"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7B1009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29/09/2025</w:t>
            </w:r>
          </w:p>
        </w:tc>
        <w:tc>
          <w:tcPr>
            <w:tcW w:w="1348" w:type="dxa"/>
            <w:tcBorders>
              <w:top w:val="nil"/>
              <w:left w:val="nil"/>
              <w:bottom w:val="single" w:sz="4" w:space="0" w:color="auto"/>
              <w:right w:val="single" w:sz="4" w:space="0" w:color="auto"/>
            </w:tcBorders>
            <w:shd w:val="clear" w:color="auto" w:fill="auto"/>
            <w:noWrap/>
            <w:vAlign w:val="bottom"/>
            <w:hideMark/>
          </w:tcPr>
          <w:p w14:paraId="3C6FBF6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0,5339%</w:t>
            </w:r>
          </w:p>
        </w:tc>
        <w:tc>
          <w:tcPr>
            <w:tcW w:w="2037" w:type="dxa"/>
            <w:tcBorders>
              <w:top w:val="nil"/>
              <w:left w:val="nil"/>
              <w:bottom w:val="single" w:sz="4" w:space="0" w:color="auto"/>
              <w:right w:val="single" w:sz="4" w:space="0" w:color="auto"/>
            </w:tcBorders>
            <w:shd w:val="clear" w:color="auto" w:fill="auto"/>
            <w:noWrap/>
            <w:vAlign w:val="bottom"/>
            <w:hideMark/>
          </w:tcPr>
          <w:p w14:paraId="260D93A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AF27853"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7B1762A" w14:textId="205BE400"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E0EE18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29/10/2025</w:t>
            </w:r>
          </w:p>
        </w:tc>
        <w:tc>
          <w:tcPr>
            <w:tcW w:w="1348" w:type="dxa"/>
            <w:tcBorders>
              <w:top w:val="nil"/>
              <w:left w:val="nil"/>
              <w:bottom w:val="single" w:sz="4" w:space="0" w:color="auto"/>
              <w:right w:val="single" w:sz="4" w:space="0" w:color="auto"/>
            </w:tcBorders>
            <w:shd w:val="clear" w:color="auto" w:fill="auto"/>
            <w:noWrap/>
            <w:vAlign w:val="bottom"/>
            <w:hideMark/>
          </w:tcPr>
          <w:p w14:paraId="7BEEE1B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0,5451%</w:t>
            </w:r>
          </w:p>
        </w:tc>
        <w:tc>
          <w:tcPr>
            <w:tcW w:w="2037" w:type="dxa"/>
            <w:tcBorders>
              <w:top w:val="nil"/>
              <w:left w:val="nil"/>
              <w:bottom w:val="single" w:sz="4" w:space="0" w:color="auto"/>
              <w:right w:val="single" w:sz="4" w:space="0" w:color="auto"/>
            </w:tcBorders>
            <w:shd w:val="clear" w:color="auto" w:fill="auto"/>
            <w:noWrap/>
            <w:vAlign w:val="bottom"/>
            <w:hideMark/>
          </w:tcPr>
          <w:p w14:paraId="1655217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09DECA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2FEDFAC" w14:textId="00468D0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6D782F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27/11/2025</w:t>
            </w:r>
          </w:p>
        </w:tc>
        <w:tc>
          <w:tcPr>
            <w:tcW w:w="1348" w:type="dxa"/>
            <w:tcBorders>
              <w:top w:val="nil"/>
              <w:left w:val="nil"/>
              <w:bottom w:val="single" w:sz="4" w:space="0" w:color="auto"/>
              <w:right w:val="single" w:sz="4" w:space="0" w:color="auto"/>
            </w:tcBorders>
            <w:shd w:val="clear" w:color="auto" w:fill="auto"/>
            <w:noWrap/>
            <w:vAlign w:val="bottom"/>
            <w:hideMark/>
          </w:tcPr>
          <w:p w14:paraId="34C7B0B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0,5422%</w:t>
            </w:r>
          </w:p>
        </w:tc>
        <w:tc>
          <w:tcPr>
            <w:tcW w:w="2037" w:type="dxa"/>
            <w:tcBorders>
              <w:top w:val="nil"/>
              <w:left w:val="nil"/>
              <w:bottom w:val="single" w:sz="4" w:space="0" w:color="auto"/>
              <w:right w:val="single" w:sz="4" w:space="0" w:color="auto"/>
            </w:tcBorders>
            <w:shd w:val="clear" w:color="auto" w:fill="auto"/>
            <w:noWrap/>
            <w:vAlign w:val="bottom"/>
            <w:hideMark/>
          </w:tcPr>
          <w:p w14:paraId="6BD25F4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DA3044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58B9B0E" w14:textId="2D9CDB6C"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7C8354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30/12/2025</w:t>
            </w:r>
          </w:p>
        </w:tc>
        <w:tc>
          <w:tcPr>
            <w:tcW w:w="1348" w:type="dxa"/>
            <w:tcBorders>
              <w:top w:val="nil"/>
              <w:left w:val="nil"/>
              <w:bottom w:val="single" w:sz="4" w:space="0" w:color="auto"/>
              <w:right w:val="single" w:sz="4" w:space="0" w:color="auto"/>
            </w:tcBorders>
            <w:shd w:val="clear" w:color="auto" w:fill="auto"/>
            <w:noWrap/>
            <w:vAlign w:val="bottom"/>
            <w:hideMark/>
          </w:tcPr>
          <w:p w14:paraId="76B034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0,5516%</w:t>
            </w:r>
          </w:p>
        </w:tc>
        <w:tc>
          <w:tcPr>
            <w:tcW w:w="2037" w:type="dxa"/>
            <w:tcBorders>
              <w:top w:val="nil"/>
              <w:left w:val="nil"/>
              <w:bottom w:val="single" w:sz="4" w:space="0" w:color="auto"/>
              <w:right w:val="single" w:sz="4" w:space="0" w:color="auto"/>
            </w:tcBorders>
            <w:shd w:val="clear" w:color="auto" w:fill="auto"/>
            <w:noWrap/>
            <w:vAlign w:val="bottom"/>
            <w:hideMark/>
          </w:tcPr>
          <w:p w14:paraId="60CB2DA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8721AC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1E91DB9" w14:textId="759A9992"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725FF9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28/01/2026</w:t>
            </w:r>
          </w:p>
        </w:tc>
        <w:tc>
          <w:tcPr>
            <w:tcW w:w="1348" w:type="dxa"/>
            <w:tcBorders>
              <w:top w:val="nil"/>
              <w:left w:val="nil"/>
              <w:bottom w:val="single" w:sz="4" w:space="0" w:color="auto"/>
              <w:right w:val="single" w:sz="4" w:space="0" w:color="auto"/>
            </w:tcBorders>
            <w:shd w:val="clear" w:color="auto" w:fill="auto"/>
            <w:noWrap/>
            <w:vAlign w:val="bottom"/>
            <w:hideMark/>
          </w:tcPr>
          <w:p w14:paraId="57CA7B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0,5501%</w:t>
            </w:r>
          </w:p>
        </w:tc>
        <w:tc>
          <w:tcPr>
            <w:tcW w:w="2037" w:type="dxa"/>
            <w:tcBorders>
              <w:top w:val="nil"/>
              <w:left w:val="nil"/>
              <w:bottom w:val="single" w:sz="4" w:space="0" w:color="auto"/>
              <w:right w:val="single" w:sz="4" w:space="0" w:color="auto"/>
            </w:tcBorders>
            <w:shd w:val="clear" w:color="auto" w:fill="auto"/>
            <w:noWrap/>
            <w:vAlign w:val="bottom"/>
            <w:hideMark/>
          </w:tcPr>
          <w:p w14:paraId="0DE43FD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EF36CC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C7A5847" w14:textId="47026E60"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C996BA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27/02/2026</w:t>
            </w:r>
          </w:p>
        </w:tc>
        <w:tc>
          <w:tcPr>
            <w:tcW w:w="1348" w:type="dxa"/>
            <w:tcBorders>
              <w:top w:val="nil"/>
              <w:left w:val="nil"/>
              <w:bottom w:val="single" w:sz="4" w:space="0" w:color="auto"/>
              <w:right w:val="single" w:sz="4" w:space="0" w:color="auto"/>
            </w:tcBorders>
            <w:shd w:val="clear" w:color="auto" w:fill="auto"/>
            <w:noWrap/>
            <w:vAlign w:val="bottom"/>
            <w:hideMark/>
          </w:tcPr>
          <w:p w14:paraId="44C44AB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0,5355%</w:t>
            </w:r>
          </w:p>
        </w:tc>
        <w:tc>
          <w:tcPr>
            <w:tcW w:w="2037" w:type="dxa"/>
            <w:tcBorders>
              <w:top w:val="nil"/>
              <w:left w:val="nil"/>
              <w:bottom w:val="single" w:sz="4" w:space="0" w:color="auto"/>
              <w:right w:val="single" w:sz="4" w:space="0" w:color="auto"/>
            </w:tcBorders>
            <w:shd w:val="clear" w:color="auto" w:fill="auto"/>
            <w:noWrap/>
            <w:vAlign w:val="bottom"/>
            <w:hideMark/>
          </w:tcPr>
          <w:p w14:paraId="39737F9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F238D1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BA1A1E0" w14:textId="435127ED"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2CC11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27/03/2026</w:t>
            </w:r>
          </w:p>
        </w:tc>
        <w:tc>
          <w:tcPr>
            <w:tcW w:w="1348" w:type="dxa"/>
            <w:tcBorders>
              <w:top w:val="nil"/>
              <w:left w:val="nil"/>
              <w:bottom w:val="single" w:sz="4" w:space="0" w:color="auto"/>
              <w:right w:val="single" w:sz="4" w:space="0" w:color="auto"/>
            </w:tcBorders>
            <w:shd w:val="clear" w:color="auto" w:fill="auto"/>
            <w:noWrap/>
            <w:vAlign w:val="bottom"/>
            <w:hideMark/>
          </w:tcPr>
          <w:p w14:paraId="69C5509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0,5687%</w:t>
            </w:r>
          </w:p>
        </w:tc>
        <w:tc>
          <w:tcPr>
            <w:tcW w:w="2037" w:type="dxa"/>
            <w:tcBorders>
              <w:top w:val="nil"/>
              <w:left w:val="nil"/>
              <w:bottom w:val="single" w:sz="4" w:space="0" w:color="auto"/>
              <w:right w:val="single" w:sz="4" w:space="0" w:color="auto"/>
            </w:tcBorders>
            <w:shd w:val="clear" w:color="auto" w:fill="auto"/>
            <w:noWrap/>
            <w:vAlign w:val="bottom"/>
            <w:hideMark/>
          </w:tcPr>
          <w:p w14:paraId="51B1DAC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90F4D5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1E8820D" w14:textId="1B757AC7"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FD1E64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29/04/2026</w:t>
            </w:r>
          </w:p>
        </w:tc>
        <w:tc>
          <w:tcPr>
            <w:tcW w:w="1348" w:type="dxa"/>
            <w:tcBorders>
              <w:top w:val="nil"/>
              <w:left w:val="nil"/>
              <w:bottom w:val="single" w:sz="4" w:space="0" w:color="auto"/>
              <w:right w:val="single" w:sz="4" w:space="0" w:color="auto"/>
            </w:tcBorders>
            <w:shd w:val="clear" w:color="auto" w:fill="auto"/>
            <w:noWrap/>
            <w:vAlign w:val="bottom"/>
            <w:hideMark/>
          </w:tcPr>
          <w:p w14:paraId="427BABB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0,5665%</w:t>
            </w:r>
          </w:p>
        </w:tc>
        <w:tc>
          <w:tcPr>
            <w:tcW w:w="2037" w:type="dxa"/>
            <w:tcBorders>
              <w:top w:val="nil"/>
              <w:left w:val="nil"/>
              <w:bottom w:val="single" w:sz="4" w:space="0" w:color="auto"/>
              <w:right w:val="single" w:sz="4" w:space="0" w:color="auto"/>
            </w:tcBorders>
            <w:shd w:val="clear" w:color="auto" w:fill="auto"/>
            <w:noWrap/>
            <w:vAlign w:val="bottom"/>
            <w:hideMark/>
          </w:tcPr>
          <w:p w14:paraId="1D77D41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0C2C55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B15FEA7" w14:textId="04F3E94E"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5D751E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27/05/2026</w:t>
            </w:r>
          </w:p>
        </w:tc>
        <w:tc>
          <w:tcPr>
            <w:tcW w:w="1348" w:type="dxa"/>
            <w:tcBorders>
              <w:top w:val="nil"/>
              <w:left w:val="nil"/>
              <w:bottom w:val="single" w:sz="4" w:space="0" w:color="auto"/>
              <w:right w:val="single" w:sz="4" w:space="0" w:color="auto"/>
            </w:tcBorders>
            <w:shd w:val="clear" w:color="auto" w:fill="auto"/>
            <w:noWrap/>
            <w:vAlign w:val="bottom"/>
            <w:hideMark/>
          </w:tcPr>
          <w:p w14:paraId="006D702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0,5763%</w:t>
            </w:r>
          </w:p>
        </w:tc>
        <w:tc>
          <w:tcPr>
            <w:tcW w:w="2037" w:type="dxa"/>
            <w:tcBorders>
              <w:top w:val="nil"/>
              <w:left w:val="nil"/>
              <w:bottom w:val="single" w:sz="4" w:space="0" w:color="auto"/>
              <w:right w:val="single" w:sz="4" w:space="0" w:color="auto"/>
            </w:tcBorders>
            <w:shd w:val="clear" w:color="auto" w:fill="auto"/>
            <w:noWrap/>
            <w:vAlign w:val="bottom"/>
            <w:hideMark/>
          </w:tcPr>
          <w:p w14:paraId="0175016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3BD2B6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B18D362" w14:textId="1C4A13FA"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2723A1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29/06/2026</w:t>
            </w:r>
          </w:p>
        </w:tc>
        <w:tc>
          <w:tcPr>
            <w:tcW w:w="1348" w:type="dxa"/>
            <w:tcBorders>
              <w:top w:val="nil"/>
              <w:left w:val="nil"/>
              <w:bottom w:val="single" w:sz="4" w:space="0" w:color="auto"/>
              <w:right w:val="single" w:sz="4" w:space="0" w:color="auto"/>
            </w:tcBorders>
            <w:shd w:val="clear" w:color="auto" w:fill="auto"/>
            <w:noWrap/>
            <w:vAlign w:val="bottom"/>
            <w:hideMark/>
          </w:tcPr>
          <w:p w14:paraId="432AE09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0,5886%</w:t>
            </w:r>
          </w:p>
        </w:tc>
        <w:tc>
          <w:tcPr>
            <w:tcW w:w="2037" w:type="dxa"/>
            <w:tcBorders>
              <w:top w:val="nil"/>
              <w:left w:val="nil"/>
              <w:bottom w:val="single" w:sz="4" w:space="0" w:color="auto"/>
              <w:right w:val="single" w:sz="4" w:space="0" w:color="auto"/>
            </w:tcBorders>
            <w:shd w:val="clear" w:color="auto" w:fill="auto"/>
            <w:noWrap/>
            <w:vAlign w:val="bottom"/>
            <w:hideMark/>
          </w:tcPr>
          <w:p w14:paraId="5EF7CE9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D36A44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B360EBD" w14:textId="60ED31F7"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3E055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29/07/2026</w:t>
            </w:r>
          </w:p>
        </w:tc>
        <w:tc>
          <w:tcPr>
            <w:tcW w:w="1348" w:type="dxa"/>
            <w:tcBorders>
              <w:top w:val="nil"/>
              <w:left w:val="nil"/>
              <w:bottom w:val="single" w:sz="4" w:space="0" w:color="auto"/>
              <w:right w:val="single" w:sz="4" w:space="0" w:color="auto"/>
            </w:tcBorders>
            <w:shd w:val="clear" w:color="auto" w:fill="auto"/>
            <w:noWrap/>
            <w:vAlign w:val="bottom"/>
            <w:hideMark/>
          </w:tcPr>
          <w:p w14:paraId="202CDA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0,5989%</w:t>
            </w:r>
          </w:p>
        </w:tc>
        <w:tc>
          <w:tcPr>
            <w:tcW w:w="2037" w:type="dxa"/>
            <w:tcBorders>
              <w:top w:val="nil"/>
              <w:left w:val="nil"/>
              <w:bottom w:val="single" w:sz="4" w:space="0" w:color="auto"/>
              <w:right w:val="single" w:sz="4" w:space="0" w:color="auto"/>
            </w:tcBorders>
            <w:shd w:val="clear" w:color="auto" w:fill="auto"/>
            <w:noWrap/>
            <w:vAlign w:val="bottom"/>
            <w:hideMark/>
          </w:tcPr>
          <w:p w14:paraId="73BAB8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05FB91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4490CFD" w14:textId="06A2A9E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1840D8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27/08/2026</w:t>
            </w:r>
          </w:p>
        </w:tc>
        <w:tc>
          <w:tcPr>
            <w:tcW w:w="1348" w:type="dxa"/>
            <w:tcBorders>
              <w:top w:val="nil"/>
              <w:left w:val="nil"/>
              <w:bottom w:val="single" w:sz="4" w:space="0" w:color="auto"/>
              <w:right w:val="single" w:sz="4" w:space="0" w:color="auto"/>
            </w:tcBorders>
            <w:shd w:val="clear" w:color="auto" w:fill="auto"/>
            <w:noWrap/>
            <w:vAlign w:val="bottom"/>
            <w:hideMark/>
          </w:tcPr>
          <w:p w14:paraId="520859D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0,6031%</w:t>
            </w:r>
          </w:p>
        </w:tc>
        <w:tc>
          <w:tcPr>
            <w:tcW w:w="2037" w:type="dxa"/>
            <w:tcBorders>
              <w:top w:val="nil"/>
              <w:left w:val="nil"/>
              <w:bottom w:val="single" w:sz="4" w:space="0" w:color="auto"/>
              <w:right w:val="single" w:sz="4" w:space="0" w:color="auto"/>
            </w:tcBorders>
            <w:shd w:val="clear" w:color="auto" w:fill="auto"/>
            <w:noWrap/>
            <w:vAlign w:val="bottom"/>
            <w:hideMark/>
          </w:tcPr>
          <w:p w14:paraId="256BB73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6845B0B"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34C0BC8" w14:textId="295C95E0"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76CD77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29/09/2026</w:t>
            </w:r>
          </w:p>
        </w:tc>
        <w:tc>
          <w:tcPr>
            <w:tcW w:w="1348" w:type="dxa"/>
            <w:tcBorders>
              <w:top w:val="nil"/>
              <w:left w:val="nil"/>
              <w:bottom w:val="single" w:sz="4" w:space="0" w:color="auto"/>
              <w:right w:val="single" w:sz="4" w:space="0" w:color="auto"/>
            </w:tcBorders>
            <w:shd w:val="clear" w:color="auto" w:fill="auto"/>
            <w:noWrap/>
            <w:vAlign w:val="bottom"/>
            <w:hideMark/>
          </w:tcPr>
          <w:p w14:paraId="2593BC7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0,6013%</w:t>
            </w:r>
          </w:p>
        </w:tc>
        <w:tc>
          <w:tcPr>
            <w:tcW w:w="2037" w:type="dxa"/>
            <w:tcBorders>
              <w:top w:val="nil"/>
              <w:left w:val="nil"/>
              <w:bottom w:val="single" w:sz="4" w:space="0" w:color="auto"/>
              <w:right w:val="single" w:sz="4" w:space="0" w:color="auto"/>
            </w:tcBorders>
            <w:shd w:val="clear" w:color="auto" w:fill="auto"/>
            <w:noWrap/>
            <w:vAlign w:val="bottom"/>
            <w:hideMark/>
          </w:tcPr>
          <w:p w14:paraId="2FB1E3F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395FD6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EA591AF" w14:textId="5FEE8A7D"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0D2B48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28/10/2026</w:t>
            </w:r>
          </w:p>
        </w:tc>
        <w:tc>
          <w:tcPr>
            <w:tcW w:w="1348" w:type="dxa"/>
            <w:tcBorders>
              <w:top w:val="nil"/>
              <w:left w:val="nil"/>
              <w:bottom w:val="single" w:sz="4" w:space="0" w:color="auto"/>
              <w:right w:val="single" w:sz="4" w:space="0" w:color="auto"/>
            </w:tcBorders>
            <w:shd w:val="clear" w:color="auto" w:fill="auto"/>
            <w:noWrap/>
            <w:vAlign w:val="bottom"/>
            <w:hideMark/>
          </w:tcPr>
          <w:p w14:paraId="4E6368B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0,6161%</w:t>
            </w:r>
          </w:p>
        </w:tc>
        <w:tc>
          <w:tcPr>
            <w:tcW w:w="2037" w:type="dxa"/>
            <w:tcBorders>
              <w:top w:val="nil"/>
              <w:left w:val="nil"/>
              <w:bottom w:val="single" w:sz="4" w:space="0" w:color="auto"/>
              <w:right w:val="single" w:sz="4" w:space="0" w:color="auto"/>
            </w:tcBorders>
            <w:shd w:val="clear" w:color="auto" w:fill="auto"/>
            <w:noWrap/>
            <w:vAlign w:val="bottom"/>
            <w:hideMark/>
          </w:tcPr>
          <w:p w14:paraId="56B61D7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E167D3B"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C284791" w14:textId="5D43CEA0"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04E610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27/11/2026</w:t>
            </w:r>
          </w:p>
        </w:tc>
        <w:tc>
          <w:tcPr>
            <w:tcW w:w="1348" w:type="dxa"/>
            <w:tcBorders>
              <w:top w:val="nil"/>
              <w:left w:val="nil"/>
              <w:bottom w:val="single" w:sz="4" w:space="0" w:color="auto"/>
              <w:right w:val="single" w:sz="4" w:space="0" w:color="auto"/>
            </w:tcBorders>
            <w:shd w:val="clear" w:color="auto" w:fill="auto"/>
            <w:noWrap/>
            <w:vAlign w:val="bottom"/>
            <w:hideMark/>
          </w:tcPr>
          <w:p w14:paraId="19EC9A0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0,6142%</w:t>
            </w:r>
          </w:p>
        </w:tc>
        <w:tc>
          <w:tcPr>
            <w:tcW w:w="2037" w:type="dxa"/>
            <w:tcBorders>
              <w:top w:val="nil"/>
              <w:left w:val="nil"/>
              <w:bottom w:val="single" w:sz="4" w:space="0" w:color="auto"/>
              <w:right w:val="single" w:sz="4" w:space="0" w:color="auto"/>
            </w:tcBorders>
            <w:shd w:val="clear" w:color="auto" w:fill="auto"/>
            <w:noWrap/>
            <w:vAlign w:val="bottom"/>
            <w:hideMark/>
          </w:tcPr>
          <w:p w14:paraId="24DE455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B5E7A9A"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FCF38D8" w14:textId="0D5ABB93"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BC48C6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30/12/2026</w:t>
            </w:r>
          </w:p>
        </w:tc>
        <w:tc>
          <w:tcPr>
            <w:tcW w:w="1348" w:type="dxa"/>
            <w:tcBorders>
              <w:top w:val="nil"/>
              <w:left w:val="nil"/>
              <w:bottom w:val="single" w:sz="4" w:space="0" w:color="auto"/>
              <w:right w:val="single" w:sz="4" w:space="0" w:color="auto"/>
            </w:tcBorders>
            <w:shd w:val="clear" w:color="auto" w:fill="auto"/>
            <w:noWrap/>
            <w:vAlign w:val="bottom"/>
            <w:hideMark/>
          </w:tcPr>
          <w:p w14:paraId="0E4B7F1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0,6248%</w:t>
            </w:r>
          </w:p>
        </w:tc>
        <w:tc>
          <w:tcPr>
            <w:tcW w:w="2037" w:type="dxa"/>
            <w:tcBorders>
              <w:top w:val="nil"/>
              <w:left w:val="nil"/>
              <w:bottom w:val="single" w:sz="4" w:space="0" w:color="auto"/>
              <w:right w:val="single" w:sz="4" w:space="0" w:color="auto"/>
            </w:tcBorders>
            <w:shd w:val="clear" w:color="auto" w:fill="auto"/>
            <w:noWrap/>
            <w:vAlign w:val="bottom"/>
            <w:hideMark/>
          </w:tcPr>
          <w:p w14:paraId="0157AB9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24697C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2922903" w14:textId="6CDABC02"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C3C068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27/01/2027</w:t>
            </w:r>
          </w:p>
        </w:tc>
        <w:tc>
          <w:tcPr>
            <w:tcW w:w="1348" w:type="dxa"/>
            <w:tcBorders>
              <w:top w:val="nil"/>
              <w:left w:val="nil"/>
              <w:bottom w:val="single" w:sz="4" w:space="0" w:color="auto"/>
              <w:right w:val="single" w:sz="4" w:space="0" w:color="auto"/>
            </w:tcBorders>
            <w:shd w:val="clear" w:color="auto" w:fill="auto"/>
            <w:noWrap/>
            <w:vAlign w:val="bottom"/>
            <w:hideMark/>
          </w:tcPr>
          <w:p w14:paraId="75D2841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0,6241%</w:t>
            </w:r>
          </w:p>
        </w:tc>
        <w:tc>
          <w:tcPr>
            <w:tcW w:w="2037" w:type="dxa"/>
            <w:tcBorders>
              <w:top w:val="nil"/>
              <w:left w:val="nil"/>
              <w:bottom w:val="single" w:sz="4" w:space="0" w:color="auto"/>
              <w:right w:val="single" w:sz="4" w:space="0" w:color="auto"/>
            </w:tcBorders>
            <w:shd w:val="clear" w:color="auto" w:fill="auto"/>
            <w:noWrap/>
            <w:vAlign w:val="bottom"/>
            <w:hideMark/>
          </w:tcPr>
          <w:p w14:paraId="2821C31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5ADECB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939BD9B" w14:textId="1E6B8F1E"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72BB70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01/03/2027</w:t>
            </w:r>
          </w:p>
        </w:tc>
        <w:tc>
          <w:tcPr>
            <w:tcW w:w="1348" w:type="dxa"/>
            <w:tcBorders>
              <w:top w:val="nil"/>
              <w:left w:val="nil"/>
              <w:bottom w:val="single" w:sz="4" w:space="0" w:color="auto"/>
              <w:right w:val="single" w:sz="4" w:space="0" w:color="auto"/>
            </w:tcBorders>
            <w:shd w:val="clear" w:color="auto" w:fill="auto"/>
            <w:noWrap/>
            <w:vAlign w:val="bottom"/>
            <w:hideMark/>
          </w:tcPr>
          <w:p w14:paraId="031877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0,6104%</w:t>
            </w:r>
          </w:p>
        </w:tc>
        <w:tc>
          <w:tcPr>
            <w:tcW w:w="2037" w:type="dxa"/>
            <w:tcBorders>
              <w:top w:val="nil"/>
              <w:left w:val="nil"/>
              <w:bottom w:val="single" w:sz="4" w:space="0" w:color="auto"/>
              <w:right w:val="single" w:sz="4" w:space="0" w:color="auto"/>
            </w:tcBorders>
            <w:shd w:val="clear" w:color="auto" w:fill="auto"/>
            <w:noWrap/>
            <w:vAlign w:val="bottom"/>
            <w:hideMark/>
          </w:tcPr>
          <w:p w14:paraId="5C9D32A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98133E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C5F1F77" w14:textId="1F5E251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847032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30/03/2027</w:t>
            </w:r>
          </w:p>
        </w:tc>
        <w:tc>
          <w:tcPr>
            <w:tcW w:w="1348" w:type="dxa"/>
            <w:tcBorders>
              <w:top w:val="nil"/>
              <w:left w:val="nil"/>
              <w:bottom w:val="single" w:sz="4" w:space="0" w:color="auto"/>
              <w:right w:val="single" w:sz="4" w:space="0" w:color="auto"/>
            </w:tcBorders>
            <w:shd w:val="clear" w:color="auto" w:fill="auto"/>
            <w:noWrap/>
            <w:vAlign w:val="bottom"/>
            <w:hideMark/>
          </w:tcPr>
          <w:p w14:paraId="5750D0B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0,6459%</w:t>
            </w:r>
          </w:p>
        </w:tc>
        <w:tc>
          <w:tcPr>
            <w:tcW w:w="2037" w:type="dxa"/>
            <w:tcBorders>
              <w:top w:val="nil"/>
              <w:left w:val="nil"/>
              <w:bottom w:val="single" w:sz="4" w:space="0" w:color="auto"/>
              <w:right w:val="single" w:sz="4" w:space="0" w:color="auto"/>
            </w:tcBorders>
            <w:shd w:val="clear" w:color="auto" w:fill="auto"/>
            <w:noWrap/>
            <w:vAlign w:val="bottom"/>
            <w:hideMark/>
          </w:tcPr>
          <w:p w14:paraId="5264363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E133BD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CB1D14F" w14:textId="79C12610"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CB77EB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28/04/2027</w:t>
            </w:r>
          </w:p>
        </w:tc>
        <w:tc>
          <w:tcPr>
            <w:tcW w:w="1348" w:type="dxa"/>
            <w:tcBorders>
              <w:top w:val="nil"/>
              <w:left w:val="nil"/>
              <w:bottom w:val="single" w:sz="4" w:space="0" w:color="auto"/>
              <w:right w:val="single" w:sz="4" w:space="0" w:color="auto"/>
            </w:tcBorders>
            <w:shd w:val="clear" w:color="auto" w:fill="auto"/>
            <w:noWrap/>
            <w:vAlign w:val="bottom"/>
            <w:hideMark/>
          </w:tcPr>
          <w:p w14:paraId="56861DF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0,6448%</w:t>
            </w:r>
          </w:p>
        </w:tc>
        <w:tc>
          <w:tcPr>
            <w:tcW w:w="2037" w:type="dxa"/>
            <w:tcBorders>
              <w:top w:val="nil"/>
              <w:left w:val="nil"/>
              <w:bottom w:val="single" w:sz="4" w:space="0" w:color="auto"/>
              <w:right w:val="single" w:sz="4" w:space="0" w:color="auto"/>
            </w:tcBorders>
            <w:shd w:val="clear" w:color="auto" w:fill="auto"/>
            <w:noWrap/>
            <w:vAlign w:val="bottom"/>
            <w:hideMark/>
          </w:tcPr>
          <w:p w14:paraId="72381F3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22F824B"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2EB17BE" w14:textId="01DE1DB1"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FFACB3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28/05/2027</w:t>
            </w:r>
          </w:p>
        </w:tc>
        <w:tc>
          <w:tcPr>
            <w:tcW w:w="1348" w:type="dxa"/>
            <w:tcBorders>
              <w:top w:val="nil"/>
              <w:left w:val="nil"/>
              <w:bottom w:val="single" w:sz="4" w:space="0" w:color="auto"/>
              <w:right w:val="single" w:sz="4" w:space="0" w:color="auto"/>
            </w:tcBorders>
            <w:shd w:val="clear" w:color="auto" w:fill="auto"/>
            <w:noWrap/>
            <w:vAlign w:val="bottom"/>
            <w:hideMark/>
          </w:tcPr>
          <w:p w14:paraId="1353965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0,6560%</w:t>
            </w:r>
          </w:p>
        </w:tc>
        <w:tc>
          <w:tcPr>
            <w:tcW w:w="2037" w:type="dxa"/>
            <w:tcBorders>
              <w:top w:val="nil"/>
              <w:left w:val="nil"/>
              <w:bottom w:val="single" w:sz="4" w:space="0" w:color="auto"/>
              <w:right w:val="single" w:sz="4" w:space="0" w:color="auto"/>
            </w:tcBorders>
            <w:shd w:val="clear" w:color="auto" w:fill="auto"/>
            <w:noWrap/>
            <w:vAlign w:val="bottom"/>
            <w:hideMark/>
          </w:tcPr>
          <w:p w14:paraId="08BB3D6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B892215"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3A643F9" w14:textId="4125B5BD"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C8A81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29/06/2027</w:t>
            </w:r>
          </w:p>
        </w:tc>
        <w:tc>
          <w:tcPr>
            <w:tcW w:w="1348" w:type="dxa"/>
            <w:tcBorders>
              <w:top w:val="nil"/>
              <w:left w:val="nil"/>
              <w:bottom w:val="single" w:sz="4" w:space="0" w:color="auto"/>
              <w:right w:val="single" w:sz="4" w:space="0" w:color="auto"/>
            </w:tcBorders>
            <w:shd w:val="clear" w:color="auto" w:fill="auto"/>
            <w:noWrap/>
            <w:vAlign w:val="bottom"/>
            <w:hideMark/>
          </w:tcPr>
          <w:p w14:paraId="488F124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0,6705%</w:t>
            </w:r>
          </w:p>
        </w:tc>
        <w:tc>
          <w:tcPr>
            <w:tcW w:w="2037" w:type="dxa"/>
            <w:tcBorders>
              <w:top w:val="nil"/>
              <w:left w:val="nil"/>
              <w:bottom w:val="single" w:sz="4" w:space="0" w:color="auto"/>
              <w:right w:val="single" w:sz="4" w:space="0" w:color="auto"/>
            </w:tcBorders>
            <w:shd w:val="clear" w:color="auto" w:fill="auto"/>
            <w:noWrap/>
            <w:vAlign w:val="bottom"/>
            <w:hideMark/>
          </w:tcPr>
          <w:p w14:paraId="33BD2D8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8FC453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6ED71BE" w14:textId="5EB9F478"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E3178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28/07/2027</w:t>
            </w:r>
          </w:p>
        </w:tc>
        <w:tc>
          <w:tcPr>
            <w:tcW w:w="1348" w:type="dxa"/>
            <w:tcBorders>
              <w:top w:val="nil"/>
              <w:left w:val="nil"/>
              <w:bottom w:val="single" w:sz="4" w:space="0" w:color="auto"/>
              <w:right w:val="single" w:sz="4" w:space="0" w:color="auto"/>
            </w:tcBorders>
            <w:shd w:val="clear" w:color="auto" w:fill="auto"/>
            <w:noWrap/>
            <w:vAlign w:val="bottom"/>
            <w:hideMark/>
          </w:tcPr>
          <w:p w14:paraId="7AE6488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0,6823%</w:t>
            </w:r>
          </w:p>
        </w:tc>
        <w:tc>
          <w:tcPr>
            <w:tcW w:w="2037" w:type="dxa"/>
            <w:tcBorders>
              <w:top w:val="nil"/>
              <w:left w:val="nil"/>
              <w:bottom w:val="single" w:sz="4" w:space="0" w:color="auto"/>
              <w:right w:val="single" w:sz="4" w:space="0" w:color="auto"/>
            </w:tcBorders>
            <w:shd w:val="clear" w:color="auto" w:fill="auto"/>
            <w:noWrap/>
            <w:vAlign w:val="bottom"/>
            <w:hideMark/>
          </w:tcPr>
          <w:p w14:paraId="6F79A6A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393627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0F921E1" w14:textId="1EE4842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095A41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27/08/2027</w:t>
            </w:r>
          </w:p>
        </w:tc>
        <w:tc>
          <w:tcPr>
            <w:tcW w:w="1348" w:type="dxa"/>
            <w:tcBorders>
              <w:top w:val="nil"/>
              <w:left w:val="nil"/>
              <w:bottom w:val="single" w:sz="4" w:space="0" w:color="auto"/>
              <w:right w:val="single" w:sz="4" w:space="0" w:color="auto"/>
            </w:tcBorders>
            <w:shd w:val="clear" w:color="auto" w:fill="auto"/>
            <w:noWrap/>
            <w:vAlign w:val="bottom"/>
            <w:hideMark/>
          </w:tcPr>
          <w:p w14:paraId="27C490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0,6879%</w:t>
            </w:r>
          </w:p>
        </w:tc>
        <w:tc>
          <w:tcPr>
            <w:tcW w:w="2037" w:type="dxa"/>
            <w:tcBorders>
              <w:top w:val="nil"/>
              <w:left w:val="nil"/>
              <w:bottom w:val="single" w:sz="4" w:space="0" w:color="auto"/>
              <w:right w:val="single" w:sz="4" w:space="0" w:color="auto"/>
            </w:tcBorders>
            <w:shd w:val="clear" w:color="auto" w:fill="auto"/>
            <w:noWrap/>
            <w:vAlign w:val="bottom"/>
            <w:hideMark/>
          </w:tcPr>
          <w:p w14:paraId="3AE739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01F496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83554D5" w14:textId="3FAE7681"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10454E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29/09/2027</w:t>
            </w:r>
          </w:p>
        </w:tc>
        <w:tc>
          <w:tcPr>
            <w:tcW w:w="1348" w:type="dxa"/>
            <w:tcBorders>
              <w:top w:val="nil"/>
              <w:left w:val="nil"/>
              <w:bottom w:val="single" w:sz="4" w:space="0" w:color="auto"/>
              <w:right w:val="single" w:sz="4" w:space="0" w:color="auto"/>
            </w:tcBorders>
            <w:shd w:val="clear" w:color="auto" w:fill="auto"/>
            <w:noWrap/>
            <w:vAlign w:val="bottom"/>
            <w:hideMark/>
          </w:tcPr>
          <w:p w14:paraId="6E3A26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0,6874%</w:t>
            </w:r>
          </w:p>
        </w:tc>
        <w:tc>
          <w:tcPr>
            <w:tcW w:w="2037" w:type="dxa"/>
            <w:tcBorders>
              <w:top w:val="nil"/>
              <w:left w:val="nil"/>
              <w:bottom w:val="single" w:sz="4" w:space="0" w:color="auto"/>
              <w:right w:val="single" w:sz="4" w:space="0" w:color="auto"/>
            </w:tcBorders>
            <w:shd w:val="clear" w:color="auto" w:fill="auto"/>
            <w:noWrap/>
            <w:vAlign w:val="bottom"/>
            <w:hideMark/>
          </w:tcPr>
          <w:p w14:paraId="47F0E8C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1CDC71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B4FBADA" w14:textId="2304FE65"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CC00D2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27/10/2027</w:t>
            </w:r>
          </w:p>
        </w:tc>
        <w:tc>
          <w:tcPr>
            <w:tcW w:w="1348" w:type="dxa"/>
            <w:tcBorders>
              <w:top w:val="nil"/>
              <w:left w:val="nil"/>
              <w:bottom w:val="single" w:sz="4" w:space="0" w:color="auto"/>
              <w:right w:val="single" w:sz="4" w:space="0" w:color="auto"/>
            </w:tcBorders>
            <w:shd w:val="clear" w:color="auto" w:fill="auto"/>
            <w:noWrap/>
            <w:vAlign w:val="bottom"/>
            <w:hideMark/>
          </w:tcPr>
          <w:p w14:paraId="7EC5256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0,6962%</w:t>
            </w:r>
          </w:p>
        </w:tc>
        <w:tc>
          <w:tcPr>
            <w:tcW w:w="2037" w:type="dxa"/>
            <w:tcBorders>
              <w:top w:val="nil"/>
              <w:left w:val="nil"/>
              <w:bottom w:val="single" w:sz="4" w:space="0" w:color="auto"/>
              <w:right w:val="single" w:sz="4" w:space="0" w:color="auto"/>
            </w:tcBorders>
            <w:shd w:val="clear" w:color="auto" w:fill="auto"/>
            <w:noWrap/>
            <w:vAlign w:val="bottom"/>
            <w:hideMark/>
          </w:tcPr>
          <w:p w14:paraId="6C38958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A4F072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E5BB637" w14:textId="11A01FC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F6A35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29/11/2027</w:t>
            </w:r>
          </w:p>
        </w:tc>
        <w:tc>
          <w:tcPr>
            <w:tcW w:w="1348" w:type="dxa"/>
            <w:tcBorders>
              <w:top w:val="nil"/>
              <w:left w:val="nil"/>
              <w:bottom w:val="single" w:sz="4" w:space="0" w:color="auto"/>
              <w:right w:val="single" w:sz="4" w:space="0" w:color="auto"/>
            </w:tcBorders>
            <w:shd w:val="clear" w:color="auto" w:fill="auto"/>
            <w:noWrap/>
            <w:vAlign w:val="bottom"/>
            <w:hideMark/>
          </w:tcPr>
          <w:p w14:paraId="288B6BD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0,6957%</w:t>
            </w:r>
          </w:p>
        </w:tc>
        <w:tc>
          <w:tcPr>
            <w:tcW w:w="2037" w:type="dxa"/>
            <w:tcBorders>
              <w:top w:val="nil"/>
              <w:left w:val="nil"/>
              <w:bottom w:val="single" w:sz="4" w:space="0" w:color="auto"/>
              <w:right w:val="single" w:sz="4" w:space="0" w:color="auto"/>
            </w:tcBorders>
            <w:shd w:val="clear" w:color="auto" w:fill="auto"/>
            <w:noWrap/>
            <w:vAlign w:val="bottom"/>
            <w:hideMark/>
          </w:tcPr>
          <w:p w14:paraId="07B5F39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1CC451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4D24373" w14:textId="46EF691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1727C4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29/12/2027</w:t>
            </w:r>
          </w:p>
        </w:tc>
        <w:tc>
          <w:tcPr>
            <w:tcW w:w="1348" w:type="dxa"/>
            <w:tcBorders>
              <w:top w:val="nil"/>
              <w:left w:val="nil"/>
              <w:bottom w:val="single" w:sz="4" w:space="0" w:color="auto"/>
              <w:right w:val="single" w:sz="4" w:space="0" w:color="auto"/>
            </w:tcBorders>
            <w:shd w:val="clear" w:color="auto" w:fill="auto"/>
            <w:noWrap/>
            <w:vAlign w:val="bottom"/>
            <w:hideMark/>
          </w:tcPr>
          <w:p w14:paraId="6016800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0,7076%</w:t>
            </w:r>
          </w:p>
        </w:tc>
        <w:tc>
          <w:tcPr>
            <w:tcW w:w="2037" w:type="dxa"/>
            <w:tcBorders>
              <w:top w:val="nil"/>
              <w:left w:val="nil"/>
              <w:bottom w:val="single" w:sz="4" w:space="0" w:color="auto"/>
              <w:right w:val="single" w:sz="4" w:space="0" w:color="auto"/>
            </w:tcBorders>
            <w:shd w:val="clear" w:color="auto" w:fill="auto"/>
            <w:noWrap/>
            <w:vAlign w:val="bottom"/>
            <w:hideMark/>
          </w:tcPr>
          <w:p w14:paraId="5A3AEE1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B6BFF8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48261D0" w14:textId="699F4463"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8EF2AB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27/01/2028</w:t>
            </w:r>
          </w:p>
        </w:tc>
        <w:tc>
          <w:tcPr>
            <w:tcW w:w="1348" w:type="dxa"/>
            <w:tcBorders>
              <w:top w:val="nil"/>
              <w:left w:val="nil"/>
              <w:bottom w:val="single" w:sz="4" w:space="0" w:color="auto"/>
              <w:right w:val="single" w:sz="4" w:space="0" w:color="auto"/>
            </w:tcBorders>
            <w:shd w:val="clear" w:color="auto" w:fill="auto"/>
            <w:noWrap/>
            <w:vAlign w:val="bottom"/>
            <w:hideMark/>
          </w:tcPr>
          <w:p w14:paraId="5A46E3F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0,7078%</w:t>
            </w:r>
          </w:p>
        </w:tc>
        <w:tc>
          <w:tcPr>
            <w:tcW w:w="2037" w:type="dxa"/>
            <w:tcBorders>
              <w:top w:val="nil"/>
              <w:left w:val="nil"/>
              <w:bottom w:val="single" w:sz="4" w:space="0" w:color="auto"/>
              <w:right w:val="single" w:sz="4" w:space="0" w:color="auto"/>
            </w:tcBorders>
            <w:shd w:val="clear" w:color="auto" w:fill="auto"/>
            <w:noWrap/>
            <w:vAlign w:val="bottom"/>
            <w:hideMark/>
          </w:tcPr>
          <w:p w14:paraId="6CA405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BFA174A"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9371D30" w14:textId="1E0F6A2D"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2677C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02/03/2028</w:t>
            </w:r>
          </w:p>
        </w:tc>
        <w:tc>
          <w:tcPr>
            <w:tcW w:w="1348" w:type="dxa"/>
            <w:tcBorders>
              <w:top w:val="nil"/>
              <w:left w:val="nil"/>
              <w:bottom w:val="single" w:sz="4" w:space="0" w:color="auto"/>
              <w:right w:val="single" w:sz="4" w:space="0" w:color="auto"/>
            </w:tcBorders>
            <w:shd w:val="clear" w:color="auto" w:fill="auto"/>
            <w:noWrap/>
            <w:vAlign w:val="bottom"/>
            <w:hideMark/>
          </w:tcPr>
          <w:p w14:paraId="170CE35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0,7018%</w:t>
            </w:r>
          </w:p>
        </w:tc>
        <w:tc>
          <w:tcPr>
            <w:tcW w:w="2037" w:type="dxa"/>
            <w:tcBorders>
              <w:top w:val="nil"/>
              <w:left w:val="nil"/>
              <w:bottom w:val="single" w:sz="4" w:space="0" w:color="auto"/>
              <w:right w:val="single" w:sz="4" w:space="0" w:color="auto"/>
            </w:tcBorders>
            <w:shd w:val="clear" w:color="auto" w:fill="auto"/>
            <w:noWrap/>
            <w:vAlign w:val="bottom"/>
            <w:hideMark/>
          </w:tcPr>
          <w:p w14:paraId="647B5F0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7F9D0A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45C5A1B" w14:textId="5068FC8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5F9B1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29/03/2028</w:t>
            </w:r>
          </w:p>
        </w:tc>
        <w:tc>
          <w:tcPr>
            <w:tcW w:w="1348" w:type="dxa"/>
            <w:tcBorders>
              <w:top w:val="nil"/>
              <w:left w:val="nil"/>
              <w:bottom w:val="single" w:sz="4" w:space="0" w:color="auto"/>
              <w:right w:val="single" w:sz="4" w:space="0" w:color="auto"/>
            </w:tcBorders>
            <w:shd w:val="clear" w:color="auto" w:fill="auto"/>
            <w:noWrap/>
            <w:vAlign w:val="bottom"/>
            <w:hideMark/>
          </w:tcPr>
          <w:p w14:paraId="270CE11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0,7337%</w:t>
            </w:r>
          </w:p>
        </w:tc>
        <w:tc>
          <w:tcPr>
            <w:tcW w:w="2037" w:type="dxa"/>
            <w:tcBorders>
              <w:top w:val="nil"/>
              <w:left w:val="nil"/>
              <w:bottom w:val="single" w:sz="4" w:space="0" w:color="auto"/>
              <w:right w:val="single" w:sz="4" w:space="0" w:color="auto"/>
            </w:tcBorders>
            <w:shd w:val="clear" w:color="auto" w:fill="auto"/>
            <w:noWrap/>
            <w:vAlign w:val="bottom"/>
            <w:hideMark/>
          </w:tcPr>
          <w:p w14:paraId="3423AEE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11E1415"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5C740E2" w14:textId="66AC2852"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810F53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27/04/2028</w:t>
            </w:r>
          </w:p>
        </w:tc>
        <w:tc>
          <w:tcPr>
            <w:tcW w:w="1348" w:type="dxa"/>
            <w:tcBorders>
              <w:top w:val="nil"/>
              <w:left w:val="nil"/>
              <w:bottom w:val="single" w:sz="4" w:space="0" w:color="auto"/>
              <w:right w:val="single" w:sz="4" w:space="0" w:color="auto"/>
            </w:tcBorders>
            <w:shd w:val="clear" w:color="auto" w:fill="auto"/>
            <w:noWrap/>
            <w:vAlign w:val="bottom"/>
            <w:hideMark/>
          </w:tcPr>
          <w:p w14:paraId="6D9D2EE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0,7342%</w:t>
            </w:r>
          </w:p>
        </w:tc>
        <w:tc>
          <w:tcPr>
            <w:tcW w:w="2037" w:type="dxa"/>
            <w:tcBorders>
              <w:top w:val="nil"/>
              <w:left w:val="nil"/>
              <w:bottom w:val="single" w:sz="4" w:space="0" w:color="auto"/>
              <w:right w:val="single" w:sz="4" w:space="0" w:color="auto"/>
            </w:tcBorders>
            <w:shd w:val="clear" w:color="auto" w:fill="auto"/>
            <w:noWrap/>
            <w:vAlign w:val="bottom"/>
            <w:hideMark/>
          </w:tcPr>
          <w:p w14:paraId="421C420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F08FD2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9F5480B" w14:textId="7593BFD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1D97C6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29/05/2028</w:t>
            </w:r>
          </w:p>
        </w:tc>
        <w:tc>
          <w:tcPr>
            <w:tcW w:w="1348" w:type="dxa"/>
            <w:tcBorders>
              <w:top w:val="nil"/>
              <w:left w:val="nil"/>
              <w:bottom w:val="single" w:sz="4" w:space="0" w:color="auto"/>
              <w:right w:val="single" w:sz="4" w:space="0" w:color="auto"/>
            </w:tcBorders>
            <w:shd w:val="clear" w:color="auto" w:fill="auto"/>
            <w:noWrap/>
            <w:vAlign w:val="bottom"/>
            <w:hideMark/>
          </w:tcPr>
          <w:p w14:paraId="2F85596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0,7469%</w:t>
            </w:r>
          </w:p>
        </w:tc>
        <w:tc>
          <w:tcPr>
            <w:tcW w:w="2037" w:type="dxa"/>
            <w:tcBorders>
              <w:top w:val="nil"/>
              <w:left w:val="nil"/>
              <w:bottom w:val="single" w:sz="4" w:space="0" w:color="auto"/>
              <w:right w:val="single" w:sz="4" w:space="0" w:color="auto"/>
            </w:tcBorders>
            <w:shd w:val="clear" w:color="auto" w:fill="auto"/>
            <w:noWrap/>
            <w:vAlign w:val="bottom"/>
            <w:hideMark/>
          </w:tcPr>
          <w:p w14:paraId="29C4695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1C94F3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6E57C64" w14:textId="40342E3E"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CE1E87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28/06/2028</w:t>
            </w:r>
          </w:p>
        </w:tc>
        <w:tc>
          <w:tcPr>
            <w:tcW w:w="1348" w:type="dxa"/>
            <w:tcBorders>
              <w:top w:val="nil"/>
              <w:left w:val="nil"/>
              <w:bottom w:val="single" w:sz="4" w:space="0" w:color="auto"/>
              <w:right w:val="single" w:sz="4" w:space="0" w:color="auto"/>
            </w:tcBorders>
            <w:shd w:val="clear" w:color="auto" w:fill="auto"/>
            <w:noWrap/>
            <w:vAlign w:val="bottom"/>
            <w:hideMark/>
          </w:tcPr>
          <w:p w14:paraId="319FD2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0,7645%</w:t>
            </w:r>
          </w:p>
        </w:tc>
        <w:tc>
          <w:tcPr>
            <w:tcW w:w="2037" w:type="dxa"/>
            <w:tcBorders>
              <w:top w:val="nil"/>
              <w:left w:val="nil"/>
              <w:bottom w:val="single" w:sz="4" w:space="0" w:color="auto"/>
              <w:right w:val="single" w:sz="4" w:space="0" w:color="auto"/>
            </w:tcBorders>
            <w:shd w:val="clear" w:color="auto" w:fill="auto"/>
            <w:noWrap/>
            <w:vAlign w:val="bottom"/>
            <w:hideMark/>
          </w:tcPr>
          <w:p w14:paraId="5B589E9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CD280F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2F0BF94" w14:textId="2CDED9C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8F27F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27/07/2028</w:t>
            </w:r>
          </w:p>
        </w:tc>
        <w:tc>
          <w:tcPr>
            <w:tcW w:w="1348" w:type="dxa"/>
            <w:tcBorders>
              <w:top w:val="nil"/>
              <w:left w:val="nil"/>
              <w:bottom w:val="single" w:sz="4" w:space="0" w:color="auto"/>
              <w:right w:val="single" w:sz="4" w:space="0" w:color="auto"/>
            </w:tcBorders>
            <w:shd w:val="clear" w:color="auto" w:fill="auto"/>
            <w:noWrap/>
            <w:vAlign w:val="bottom"/>
            <w:hideMark/>
          </w:tcPr>
          <w:p w14:paraId="0A0FAA0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0,7779%</w:t>
            </w:r>
          </w:p>
        </w:tc>
        <w:tc>
          <w:tcPr>
            <w:tcW w:w="2037" w:type="dxa"/>
            <w:tcBorders>
              <w:top w:val="nil"/>
              <w:left w:val="nil"/>
              <w:bottom w:val="single" w:sz="4" w:space="0" w:color="auto"/>
              <w:right w:val="single" w:sz="4" w:space="0" w:color="auto"/>
            </w:tcBorders>
            <w:shd w:val="clear" w:color="auto" w:fill="auto"/>
            <w:noWrap/>
            <w:vAlign w:val="bottom"/>
            <w:hideMark/>
          </w:tcPr>
          <w:p w14:paraId="15FAAD2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23723B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2AB94D2" w14:textId="7C54F47D"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B79227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29/08/2028</w:t>
            </w:r>
          </w:p>
        </w:tc>
        <w:tc>
          <w:tcPr>
            <w:tcW w:w="1348" w:type="dxa"/>
            <w:tcBorders>
              <w:top w:val="nil"/>
              <w:left w:val="nil"/>
              <w:bottom w:val="single" w:sz="4" w:space="0" w:color="auto"/>
              <w:right w:val="single" w:sz="4" w:space="0" w:color="auto"/>
            </w:tcBorders>
            <w:shd w:val="clear" w:color="auto" w:fill="auto"/>
            <w:noWrap/>
            <w:vAlign w:val="bottom"/>
            <w:hideMark/>
          </w:tcPr>
          <w:p w14:paraId="012D0C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0,7853%</w:t>
            </w:r>
          </w:p>
        </w:tc>
        <w:tc>
          <w:tcPr>
            <w:tcW w:w="2037" w:type="dxa"/>
            <w:tcBorders>
              <w:top w:val="nil"/>
              <w:left w:val="nil"/>
              <w:bottom w:val="single" w:sz="4" w:space="0" w:color="auto"/>
              <w:right w:val="single" w:sz="4" w:space="0" w:color="auto"/>
            </w:tcBorders>
            <w:shd w:val="clear" w:color="auto" w:fill="auto"/>
            <w:noWrap/>
            <w:vAlign w:val="bottom"/>
            <w:hideMark/>
          </w:tcPr>
          <w:p w14:paraId="383E89B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A575B6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86181FD" w14:textId="623459C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FC4995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27/09/2028</w:t>
            </w:r>
          </w:p>
        </w:tc>
        <w:tc>
          <w:tcPr>
            <w:tcW w:w="1348" w:type="dxa"/>
            <w:tcBorders>
              <w:top w:val="nil"/>
              <w:left w:val="nil"/>
              <w:bottom w:val="single" w:sz="4" w:space="0" w:color="auto"/>
              <w:right w:val="single" w:sz="4" w:space="0" w:color="auto"/>
            </w:tcBorders>
            <w:shd w:val="clear" w:color="auto" w:fill="auto"/>
            <w:noWrap/>
            <w:vAlign w:val="bottom"/>
            <w:hideMark/>
          </w:tcPr>
          <w:p w14:paraId="743B243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0,7866%</w:t>
            </w:r>
          </w:p>
        </w:tc>
        <w:tc>
          <w:tcPr>
            <w:tcW w:w="2037" w:type="dxa"/>
            <w:tcBorders>
              <w:top w:val="nil"/>
              <w:left w:val="nil"/>
              <w:bottom w:val="single" w:sz="4" w:space="0" w:color="auto"/>
              <w:right w:val="single" w:sz="4" w:space="0" w:color="auto"/>
            </w:tcBorders>
            <w:shd w:val="clear" w:color="auto" w:fill="auto"/>
            <w:noWrap/>
            <w:vAlign w:val="bottom"/>
            <w:hideMark/>
          </w:tcPr>
          <w:p w14:paraId="1BE9907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7F5850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45B41A9" w14:textId="0D64A5DF"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BF2BAC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27/10/2028</w:t>
            </w:r>
          </w:p>
        </w:tc>
        <w:tc>
          <w:tcPr>
            <w:tcW w:w="1348" w:type="dxa"/>
            <w:tcBorders>
              <w:top w:val="nil"/>
              <w:left w:val="nil"/>
              <w:bottom w:val="single" w:sz="4" w:space="0" w:color="auto"/>
              <w:right w:val="single" w:sz="4" w:space="0" w:color="auto"/>
            </w:tcBorders>
            <w:shd w:val="clear" w:color="auto" w:fill="auto"/>
            <w:noWrap/>
            <w:vAlign w:val="bottom"/>
            <w:hideMark/>
          </w:tcPr>
          <w:p w14:paraId="19F50C1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0,8115%</w:t>
            </w:r>
          </w:p>
        </w:tc>
        <w:tc>
          <w:tcPr>
            <w:tcW w:w="2037" w:type="dxa"/>
            <w:tcBorders>
              <w:top w:val="nil"/>
              <w:left w:val="nil"/>
              <w:bottom w:val="single" w:sz="4" w:space="0" w:color="auto"/>
              <w:right w:val="single" w:sz="4" w:space="0" w:color="auto"/>
            </w:tcBorders>
            <w:shd w:val="clear" w:color="auto" w:fill="auto"/>
            <w:noWrap/>
            <w:vAlign w:val="bottom"/>
            <w:hideMark/>
          </w:tcPr>
          <w:p w14:paraId="68DE6C8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479A9C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0FC3FAB" w14:textId="693C248A"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82367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29/11/2028</w:t>
            </w:r>
          </w:p>
        </w:tc>
        <w:tc>
          <w:tcPr>
            <w:tcW w:w="1348" w:type="dxa"/>
            <w:tcBorders>
              <w:top w:val="nil"/>
              <w:left w:val="nil"/>
              <w:bottom w:val="single" w:sz="4" w:space="0" w:color="auto"/>
              <w:right w:val="single" w:sz="4" w:space="0" w:color="auto"/>
            </w:tcBorders>
            <w:shd w:val="clear" w:color="auto" w:fill="auto"/>
            <w:noWrap/>
            <w:vAlign w:val="bottom"/>
            <w:hideMark/>
          </w:tcPr>
          <w:p w14:paraId="1152E84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0,8127%</w:t>
            </w:r>
          </w:p>
        </w:tc>
        <w:tc>
          <w:tcPr>
            <w:tcW w:w="2037" w:type="dxa"/>
            <w:tcBorders>
              <w:top w:val="nil"/>
              <w:left w:val="nil"/>
              <w:bottom w:val="single" w:sz="4" w:space="0" w:color="auto"/>
              <w:right w:val="single" w:sz="4" w:space="0" w:color="auto"/>
            </w:tcBorders>
            <w:shd w:val="clear" w:color="auto" w:fill="auto"/>
            <w:noWrap/>
            <w:vAlign w:val="bottom"/>
            <w:hideMark/>
          </w:tcPr>
          <w:p w14:paraId="34A6222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ADBF3E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A742A0A" w14:textId="4352BBBE"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57D922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28/12/2028</w:t>
            </w:r>
          </w:p>
        </w:tc>
        <w:tc>
          <w:tcPr>
            <w:tcW w:w="1348" w:type="dxa"/>
            <w:tcBorders>
              <w:top w:val="nil"/>
              <w:left w:val="nil"/>
              <w:bottom w:val="single" w:sz="4" w:space="0" w:color="auto"/>
              <w:right w:val="single" w:sz="4" w:space="0" w:color="auto"/>
            </w:tcBorders>
            <w:shd w:val="clear" w:color="auto" w:fill="auto"/>
            <w:noWrap/>
            <w:vAlign w:val="bottom"/>
            <w:hideMark/>
          </w:tcPr>
          <w:p w14:paraId="7D5DD2A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0,8272%</w:t>
            </w:r>
          </w:p>
        </w:tc>
        <w:tc>
          <w:tcPr>
            <w:tcW w:w="2037" w:type="dxa"/>
            <w:tcBorders>
              <w:top w:val="nil"/>
              <w:left w:val="nil"/>
              <w:bottom w:val="single" w:sz="4" w:space="0" w:color="auto"/>
              <w:right w:val="single" w:sz="4" w:space="0" w:color="auto"/>
            </w:tcBorders>
            <w:shd w:val="clear" w:color="auto" w:fill="auto"/>
            <w:noWrap/>
            <w:vAlign w:val="bottom"/>
            <w:hideMark/>
          </w:tcPr>
          <w:p w14:paraId="1367A9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CAF977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3287999" w14:textId="57F93A4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2CDC18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29/01/2029</w:t>
            </w:r>
          </w:p>
        </w:tc>
        <w:tc>
          <w:tcPr>
            <w:tcW w:w="1348" w:type="dxa"/>
            <w:tcBorders>
              <w:top w:val="nil"/>
              <w:left w:val="nil"/>
              <w:bottom w:val="single" w:sz="4" w:space="0" w:color="auto"/>
              <w:right w:val="single" w:sz="4" w:space="0" w:color="auto"/>
            </w:tcBorders>
            <w:shd w:val="clear" w:color="auto" w:fill="auto"/>
            <w:noWrap/>
            <w:vAlign w:val="bottom"/>
            <w:hideMark/>
          </w:tcPr>
          <w:p w14:paraId="1A85C41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0,8349%</w:t>
            </w:r>
          </w:p>
        </w:tc>
        <w:tc>
          <w:tcPr>
            <w:tcW w:w="2037" w:type="dxa"/>
            <w:tcBorders>
              <w:top w:val="nil"/>
              <w:left w:val="nil"/>
              <w:bottom w:val="single" w:sz="4" w:space="0" w:color="auto"/>
              <w:right w:val="single" w:sz="4" w:space="0" w:color="auto"/>
            </w:tcBorders>
            <w:shd w:val="clear" w:color="auto" w:fill="auto"/>
            <w:noWrap/>
            <w:vAlign w:val="bottom"/>
            <w:hideMark/>
          </w:tcPr>
          <w:p w14:paraId="18C15A3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6A26E9A"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753CBF7" w14:textId="0F3E3A0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4C47AA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28/02/2029</w:t>
            </w:r>
          </w:p>
        </w:tc>
        <w:tc>
          <w:tcPr>
            <w:tcW w:w="1348" w:type="dxa"/>
            <w:tcBorders>
              <w:top w:val="nil"/>
              <w:left w:val="nil"/>
              <w:bottom w:val="single" w:sz="4" w:space="0" w:color="auto"/>
              <w:right w:val="single" w:sz="4" w:space="0" w:color="auto"/>
            </w:tcBorders>
            <w:shd w:val="clear" w:color="auto" w:fill="auto"/>
            <w:noWrap/>
            <w:vAlign w:val="bottom"/>
            <w:hideMark/>
          </w:tcPr>
          <w:p w14:paraId="70A139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0,8236%</w:t>
            </w:r>
          </w:p>
        </w:tc>
        <w:tc>
          <w:tcPr>
            <w:tcW w:w="2037" w:type="dxa"/>
            <w:tcBorders>
              <w:top w:val="nil"/>
              <w:left w:val="nil"/>
              <w:bottom w:val="single" w:sz="4" w:space="0" w:color="auto"/>
              <w:right w:val="single" w:sz="4" w:space="0" w:color="auto"/>
            </w:tcBorders>
            <w:shd w:val="clear" w:color="auto" w:fill="auto"/>
            <w:noWrap/>
            <w:vAlign w:val="bottom"/>
            <w:hideMark/>
          </w:tcPr>
          <w:p w14:paraId="741FE50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8CF811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079C5D1" w14:textId="6144A56F"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AA69B6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28/03/2029</w:t>
            </w:r>
          </w:p>
        </w:tc>
        <w:tc>
          <w:tcPr>
            <w:tcW w:w="1348" w:type="dxa"/>
            <w:tcBorders>
              <w:top w:val="nil"/>
              <w:left w:val="nil"/>
              <w:bottom w:val="single" w:sz="4" w:space="0" w:color="auto"/>
              <w:right w:val="single" w:sz="4" w:space="0" w:color="auto"/>
            </w:tcBorders>
            <w:shd w:val="clear" w:color="auto" w:fill="auto"/>
            <w:noWrap/>
            <w:vAlign w:val="bottom"/>
            <w:hideMark/>
          </w:tcPr>
          <w:p w14:paraId="64A5566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0,8670%</w:t>
            </w:r>
          </w:p>
        </w:tc>
        <w:tc>
          <w:tcPr>
            <w:tcW w:w="2037" w:type="dxa"/>
            <w:tcBorders>
              <w:top w:val="nil"/>
              <w:left w:val="nil"/>
              <w:bottom w:val="single" w:sz="4" w:space="0" w:color="auto"/>
              <w:right w:val="single" w:sz="4" w:space="0" w:color="auto"/>
            </w:tcBorders>
            <w:shd w:val="clear" w:color="auto" w:fill="auto"/>
            <w:noWrap/>
            <w:vAlign w:val="bottom"/>
            <w:hideMark/>
          </w:tcPr>
          <w:p w14:paraId="35F1657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DEA27D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B975167" w14:textId="218B8870"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71AA94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27/04/2029</w:t>
            </w:r>
          </w:p>
        </w:tc>
        <w:tc>
          <w:tcPr>
            <w:tcW w:w="1348" w:type="dxa"/>
            <w:tcBorders>
              <w:top w:val="nil"/>
              <w:left w:val="nil"/>
              <w:bottom w:val="single" w:sz="4" w:space="0" w:color="auto"/>
              <w:right w:val="single" w:sz="4" w:space="0" w:color="auto"/>
            </w:tcBorders>
            <w:shd w:val="clear" w:color="auto" w:fill="auto"/>
            <w:noWrap/>
            <w:vAlign w:val="bottom"/>
            <w:hideMark/>
          </w:tcPr>
          <w:p w14:paraId="74DD8A0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0,8695%</w:t>
            </w:r>
          </w:p>
        </w:tc>
        <w:tc>
          <w:tcPr>
            <w:tcW w:w="2037" w:type="dxa"/>
            <w:tcBorders>
              <w:top w:val="nil"/>
              <w:left w:val="nil"/>
              <w:bottom w:val="single" w:sz="4" w:space="0" w:color="auto"/>
              <w:right w:val="single" w:sz="4" w:space="0" w:color="auto"/>
            </w:tcBorders>
            <w:shd w:val="clear" w:color="auto" w:fill="auto"/>
            <w:noWrap/>
            <w:vAlign w:val="bottom"/>
            <w:hideMark/>
          </w:tcPr>
          <w:p w14:paraId="7204D19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A6AA04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B061DD1" w14:textId="00FE06DC"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4B2D12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29/05/2029</w:t>
            </w:r>
          </w:p>
        </w:tc>
        <w:tc>
          <w:tcPr>
            <w:tcW w:w="1348" w:type="dxa"/>
            <w:tcBorders>
              <w:top w:val="nil"/>
              <w:left w:val="nil"/>
              <w:bottom w:val="single" w:sz="4" w:space="0" w:color="auto"/>
              <w:right w:val="single" w:sz="4" w:space="0" w:color="auto"/>
            </w:tcBorders>
            <w:shd w:val="clear" w:color="auto" w:fill="auto"/>
            <w:noWrap/>
            <w:vAlign w:val="bottom"/>
            <w:hideMark/>
          </w:tcPr>
          <w:p w14:paraId="2B0F03D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0,8855%</w:t>
            </w:r>
          </w:p>
        </w:tc>
        <w:tc>
          <w:tcPr>
            <w:tcW w:w="2037" w:type="dxa"/>
            <w:tcBorders>
              <w:top w:val="nil"/>
              <w:left w:val="nil"/>
              <w:bottom w:val="single" w:sz="4" w:space="0" w:color="auto"/>
              <w:right w:val="single" w:sz="4" w:space="0" w:color="auto"/>
            </w:tcBorders>
            <w:shd w:val="clear" w:color="auto" w:fill="auto"/>
            <w:noWrap/>
            <w:vAlign w:val="bottom"/>
            <w:hideMark/>
          </w:tcPr>
          <w:p w14:paraId="7A13F3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740E06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79397A4" w14:textId="2C59D50E"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42D2BD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27/06/2029</w:t>
            </w:r>
          </w:p>
        </w:tc>
        <w:tc>
          <w:tcPr>
            <w:tcW w:w="1348" w:type="dxa"/>
            <w:tcBorders>
              <w:top w:val="nil"/>
              <w:left w:val="nil"/>
              <w:bottom w:val="single" w:sz="4" w:space="0" w:color="auto"/>
              <w:right w:val="single" w:sz="4" w:space="0" w:color="auto"/>
            </w:tcBorders>
            <w:shd w:val="clear" w:color="auto" w:fill="auto"/>
            <w:noWrap/>
            <w:vAlign w:val="bottom"/>
            <w:hideMark/>
          </w:tcPr>
          <w:p w14:paraId="23F8D3D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0,9070%</w:t>
            </w:r>
          </w:p>
        </w:tc>
        <w:tc>
          <w:tcPr>
            <w:tcW w:w="2037" w:type="dxa"/>
            <w:tcBorders>
              <w:top w:val="nil"/>
              <w:left w:val="nil"/>
              <w:bottom w:val="single" w:sz="4" w:space="0" w:color="auto"/>
              <w:right w:val="single" w:sz="4" w:space="0" w:color="auto"/>
            </w:tcBorders>
            <w:shd w:val="clear" w:color="auto" w:fill="auto"/>
            <w:noWrap/>
            <w:vAlign w:val="bottom"/>
            <w:hideMark/>
          </w:tcPr>
          <w:p w14:paraId="1BE2CF8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39096B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EEEF377" w14:textId="0D4F373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FFF00B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27/07/2029</w:t>
            </w:r>
          </w:p>
        </w:tc>
        <w:tc>
          <w:tcPr>
            <w:tcW w:w="1348" w:type="dxa"/>
            <w:tcBorders>
              <w:top w:val="nil"/>
              <w:left w:val="nil"/>
              <w:bottom w:val="single" w:sz="4" w:space="0" w:color="auto"/>
              <w:right w:val="single" w:sz="4" w:space="0" w:color="auto"/>
            </w:tcBorders>
            <w:shd w:val="clear" w:color="auto" w:fill="auto"/>
            <w:noWrap/>
            <w:vAlign w:val="bottom"/>
            <w:hideMark/>
          </w:tcPr>
          <w:p w14:paraId="24CB0FD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0,9240%</w:t>
            </w:r>
          </w:p>
        </w:tc>
        <w:tc>
          <w:tcPr>
            <w:tcW w:w="2037" w:type="dxa"/>
            <w:tcBorders>
              <w:top w:val="nil"/>
              <w:left w:val="nil"/>
              <w:bottom w:val="single" w:sz="4" w:space="0" w:color="auto"/>
              <w:right w:val="single" w:sz="4" w:space="0" w:color="auto"/>
            </w:tcBorders>
            <w:shd w:val="clear" w:color="auto" w:fill="auto"/>
            <w:noWrap/>
            <w:vAlign w:val="bottom"/>
            <w:hideMark/>
          </w:tcPr>
          <w:p w14:paraId="1D2BC77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ACC2D0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CF3E7CA" w14:textId="330699CE"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410186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29/08/2029</w:t>
            </w:r>
          </w:p>
        </w:tc>
        <w:tc>
          <w:tcPr>
            <w:tcW w:w="1348" w:type="dxa"/>
            <w:tcBorders>
              <w:top w:val="nil"/>
              <w:left w:val="nil"/>
              <w:bottom w:val="single" w:sz="4" w:space="0" w:color="auto"/>
              <w:right w:val="single" w:sz="4" w:space="0" w:color="auto"/>
            </w:tcBorders>
            <w:shd w:val="clear" w:color="auto" w:fill="auto"/>
            <w:noWrap/>
            <w:vAlign w:val="bottom"/>
            <w:hideMark/>
          </w:tcPr>
          <w:p w14:paraId="388445F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0,9345%</w:t>
            </w:r>
          </w:p>
        </w:tc>
        <w:tc>
          <w:tcPr>
            <w:tcW w:w="2037" w:type="dxa"/>
            <w:tcBorders>
              <w:top w:val="nil"/>
              <w:left w:val="nil"/>
              <w:bottom w:val="single" w:sz="4" w:space="0" w:color="auto"/>
              <w:right w:val="single" w:sz="4" w:space="0" w:color="auto"/>
            </w:tcBorders>
            <w:shd w:val="clear" w:color="auto" w:fill="auto"/>
            <w:noWrap/>
            <w:vAlign w:val="bottom"/>
            <w:hideMark/>
          </w:tcPr>
          <w:p w14:paraId="457BD5F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627F223"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5E896F9" w14:textId="1F473AFC"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6F4AD1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27/09/2029</w:t>
            </w:r>
          </w:p>
        </w:tc>
        <w:tc>
          <w:tcPr>
            <w:tcW w:w="1348" w:type="dxa"/>
            <w:tcBorders>
              <w:top w:val="nil"/>
              <w:left w:val="nil"/>
              <w:bottom w:val="single" w:sz="4" w:space="0" w:color="auto"/>
              <w:right w:val="single" w:sz="4" w:space="0" w:color="auto"/>
            </w:tcBorders>
            <w:shd w:val="clear" w:color="auto" w:fill="auto"/>
            <w:noWrap/>
            <w:vAlign w:val="bottom"/>
            <w:hideMark/>
          </w:tcPr>
          <w:p w14:paraId="73A135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0,9382%</w:t>
            </w:r>
          </w:p>
        </w:tc>
        <w:tc>
          <w:tcPr>
            <w:tcW w:w="2037" w:type="dxa"/>
            <w:tcBorders>
              <w:top w:val="nil"/>
              <w:left w:val="nil"/>
              <w:bottom w:val="single" w:sz="4" w:space="0" w:color="auto"/>
              <w:right w:val="single" w:sz="4" w:space="0" w:color="auto"/>
            </w:tcBorders>
            <w:shd w:val="clear" w:color="auto" w:fill="auto"/>
            <w:noWrap/>
            <w:vAlign w:val="bottom"/>
            <w:hideMark/>
          </w:tcPr>
          <w:p w14:paraId="0A7B458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1F4723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581003B" w14:textId="0AAE87CA"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0F2B74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29/10/2029</w:t>
            </w:r>
          </w:p>
        </w:tc>
        <w:tc>
          <w:tcPr>
            <w:tcW w:w="1348" w:type="dxa"/>
            <w:tcBorders>
              <w:top w:val="nil"/>
              <w:left w:val="nil"/>
              <w:bottom w:val="single" w:sz="4" w:space="0" w:color="auto"/>
              <w:right w:val="single" w:sz="4" w:space="0" w:color="auto"/>
            </w:tcBorders>
            <w:shd w:val="clear" w:color="auto" w:fill="auto"/>
            <w:noWrap/>
            <w:vAlign w:val="bottom"/>
            <w:hideMark/>
          </w:tcPr>
          <w:p w14:paraId="6A6D91C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0,9683%</w:t>
            </w:r>
          </w:p>
        </w:tc>
        <w:tc>
          <w:tcPr>
            <w:tcW w:w="2037" w:type="dxa"/>
            <w:tcBorders>
              <w:top w:val="nil"/>
              <w:left w:val="nil"/>
              <w:bottom w:val="single" w:sz="4" w:space="0" w:color="auto"/>
              <w:right w:val="single" w:sz="4" w:space="0" w:color="auto"/>
            </w:tcBorders>
            <w:shd w:val="clear" w:color="auto" w:fill="auto"/>
            <w:noWrap/>
            <w:vAlign w:val="bottom"/>
            <w:hideMark/>
          </w:tcPr>
          <w:p w14:paraId="087D821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49D214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9CD805E" w14:textId="649C0EFC"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BC263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28/11/2029</w:t>
            </w:r>
          </w:p>
        </w:tc>
        <w:tc>
          <w:tcPr>
            <w:tcW w:w="1348" w:type="dxa"/>
            <w:tcBorders>
              <w:top w:val="nil"/>
              <w:left w:val="nil"/>
              <w:bottom w:val="single" w:sz="4" w:space="0" w:color="auto"/>
              <w:right w:val="single" w:sz="4" w:space="0" w:color="auto"/>
            </w:tcBorders>
            <w:shd w:val="clear" w:color="auto" w:fill="auto"/>
            <w:noWrap/>
            <w:vAlign w:val="bottom"/>
            <w:hideMark/>
          </w:tcPr>
          <w:p w14:paraId="7B69446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0,9721%</w:t>
            </w:r>
          </w:p>
        </w:tc>
        <w:tc>
          <w:tcPr>
            <w:tcW w:w="2037" w:type="dxa"/>
            <w:tcBorders>
              <w:top w:val="nil"/>
              <w:left w:val="nil"/>
              <w:bottom w:val="single" w:sz="4" w:space="0" w:color="auto"/>
              <w:right w:val="single" w:sz="4" w:space="0" w:color="auto"/>
            </w:tcBorders>
            <w:shd w:val="clear" w:color="auto" w:fill="auto"/>
            <w:noWrap/>
            <w:vAlign w:val="bottom"/>
            <w:hideMark/>
          </w:tcPr>
          <w:p w14:paraId="10735C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E71F6B5"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B1259E4" w14:textId="51F7BD63"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A0F430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28/12/2029</w:t>
            </w:r>
          </w:p>
        </w:tc>
        <w:tc>
          <w:tcPr>
            <w:tcW w:w="1348" w:type="dxa"/>
            <w:tcBorders>
              <w:top w:val="nil"/>
              <w:left w:val="nil"/>
              <w:bottom w:val="single" w:sz="4" w:space="0" w:color="auto"/>
              <w:right w:val="single" w:sz="4" w:space="0" w:color="auto"/>
            </w:tcBorders>
            <w:shd w:val="clear" w:color="auto" w:fill="auto"/>
            <w:noWrap/>
            <w:vAlign w:val="bottom"/>
            <w:hideMark/>
          </w:tcPr>
          <w:p w14:paraId="168BADD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0,9908%</w:t>
            </w:r>
          </w:p>
        </w:tc>
        <w:tc>
          <w:tcPr>
            <w:tcW w:w="2037" w:type="dxa"/>
            <w:tcBorders>
              <w:top w:val="nil"/>
              <w:left w:val="nil"/>
              <w:bottom w:val="single" w:sz="4" w:space="0" w:color="auto"/>
              <w:right w:val="single" w:sz="4" w:space="0" w:color="auto"/>
            </w:tcBorders>
            <w:shd w:val="clear" w:color="auto" w:fill="auto"/>
            <w:noWrap/>
            <w:vAlign w:val="bottom"/>
            <w:hideMark/>
          </w:tcPr>
          <w:p w14:paraId="0799482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93939E5"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5123EDF" w14:textId="28296D69"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8029E9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29/01/2030</w:t>
            </w:r>
          </w:p>
        </w:tc>
        <w:tc>
          <w:tcPr>
            <w:tcW w:w="1348" w:type="dxa"/>
            <w:tcBorders>
              <w:top w:val="nil"/>
              <w:left w:val="nil"/>
              <w:bottom w:val="single" w:sz="4" w:space="0" w:color="auto"/>
              <w:right w:val="single" w:sz="4" w:space="0" w:color="auto"/>
            </w:tcBorders>
            <w:shd w:val="clear" w:color="auto" w:fill="auto"/>
            <w:noWrap/>
            <w:vAlign w:val="bottom"/>
            <w:hideMark/>
          </w:tcPr>
          <w:p w14:paraId="178A0B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1,0021%</w:t>
            </w:r>
          </w:p>
        </w:tc>
        <w:tc>
          <w:tcPr>
            <w:tcW w:w="2037" w:type="dxa"/>
            <w:tcBorders>
              <w:top w:val="nil"/>
              <w:left w:val="nil"/>
              <w:bottom w:val="single" w:sz="4" w:space="0" w:color="auto"/>
              <w:right w:val="single" w:sz="4" w:space="0" w:color="auto"/>
            </w:tcBorders>
            <w:shd w:val="clear" w:color="auto" w:fill="auto"/>
            <w:noWrap/>
            <w:vAlign w:val="bottom"/>
            <w:hideMark/>
          </w:tcPr>
          <w:p w14:paraId="25E04EB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B5C852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36ED77E" w14:textId="585724F1"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E4DB3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27/02/2030</w:t>
            </w:r>
          </w:p>
        </w:tc>
        <w:tc>
          <w:tcPr>
            <w:tcW w:w="1348" w:type="dxa"/>
            <w:tcBorders>
              <w:top w:val="nil"/>
              <w:left w:val="nil"/>
              <w:bottom w:val="single" w:sz="4" w:space="0" w:color="auto"/>
              <w:right w:val="single" w:sz="4" w:space="0" w:color="auto"/>
            </w:tcBorders>
            <w:shd w:val="clear" w:color="auto" w:fill="auto"/>
            <w:noWrap/>
            <w:vAlign w:val="bottom"/>
            <w:hideMark/>
          </w:tcPr>
          <w:p w14:paraId="25E5339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0,9921%</w:t>
            </w:r>
          </w:p>
        </w:tc>
        <w:tc>
          <w:tcPr>
            <w:tcW w:w="2037" w:type="dxa"/>
            <w:tcBorders>
              <w:top w:val="nil"/>
              <w:left w:val="nil"/>
              <w:bottom w:val="single" w:sz="4" w:space="0" w:color="auto"/>
              <w:right w:val="single" w:sz="4" w:space="0" w:color="auto"/>
            </w:tcBorders>
            <w:shd w:val="clear" w:color="auto" w:fill="auto"/>
            <w:noWrap/>
            <w:vAlign w:val="bottom"/>
            <w:hideMark/>
          </w:tcPr>
          <w:p w14:paraId="64FA24A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6BD6A6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76D7113" w14:textId="22311C8D"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C97D76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27/03/2030</w:t>
            </w:r>
          </w:p>
        </w:tc>
        <w:tc>
          <w:tcPr>
            <w:tcW w:w="1348" w:type="dxa"/>
            <w:tcBorders>
              <w:top w:val="nil"/>
              <w:left w:val="nil"/>
              <w:bottom w:val="single" w:sz="4" w:space="0" w:color="auto"/>
              <w:right w:val="single" w:sz="4" w:space="0" w:color="auto"/>
            </w:tcBorders>
            <w:shd w:val="clear" w:color="auto" w:fill="auto"/>
            <w:noWrap/>
            <w:vAlign w:val="bottom"/>
            <w:hideMark/>
          </w:tcPr>
          <w:p w14:paraId="083004D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1,0434%</w:t>
            </w:r>
          </w:p>
        </w:tc>
        <w:tc>
          <w:tcPr>
            <w:tcW w:w="2037" w:type="dxa"/>
            <w:tcBorders>
              <w:top w:val="nil"/>
              <w:left w:val="nil"/>
              <w:bottom w:val="single" w:sz="4" w:space="0" w:color="auto"/>
              <w:right w:val="single" w:sz="4" w:space="0" w:color="auto"/>
            </w:tcBorders>
            <w:shd w:val="clear" w:color="auto" w:fill="auto"/>
            <w:noWrap/>
            <w:vAlign w:val="bottom"/>
            <w:hideMark/>
          </w:tcPr>
          <w:p w14:paraId="3536148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448A33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BA7236B" w14:textId="51210F62"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606966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29/04/2030</w:t>
            </w:r>
          </w:p>
        </w:tc>
        <w:tc>
          <w:tcPr>
            <w:tcW w:w="1348" w:type="dxa"/>
            <w:tcBorders>
              <w:top w:val="nil"/>
              <w:left w:val="nil"/>
              <w:bottom w:val="single" w:sz="4" w:space="0" w:color="auto"/>
              <w:right w:val="single" w:sz="4" w:space="0" w:color="auto"/>
            </w:tcBorders>
            <w:shd w:val="clear" w:color="auto" w:fill="auto"/>
            <w:noWrap/>
            <w:vAlign w:val="bottom"/>
            <w:hideMark/>
          </w:tcPr>
          <w:p w14:paraId="35C5327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1,0492%</w:t>
            </w:r>
          </w:p>
        </w:tc>
        <w:tc>
          <w:tcPr>
            <w:tcW w:w="2037" w:type="dxa"/>
            <w:tcBorders>
              <w:top w:val="nil"/>
              <w:left w:val="nil"/>
              <w:bottom w:val="single" w:sz="4" w:space="0" w:color="auto"/>
              <w:right w:val="single" w:sz="4" w:space="0" w:color="auto"/>
            </w:tcBorders>
            <w:shd w:val="clear" w:color="auto" w:fill="auto"/>
            <w:noWrap/>
            <w:vAlign w:val="bottom"/>
            <w:hideMark/>
          </w:tcPr>
          <w:p w14:paraId="692E679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43460A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1AB020C" w14:textId="7C580B59"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87A6A9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29/05/2030</w:t>
            </w:r>
          </w:p>
        </w:tc>
        <w:tc>
          <w:tcPr>
            <w:tcW w:w="1348" w:type="dxa"/>
            <w:tcBorders>
              <w:top w:val="nil"/>
              <w:left w:val="nil"/>
              <w:bottom w:val="single" w:sz="4" w:space="0" w:color="auto"/>
              <w:right w:val="single" w:sz="4" w:space="0" w:color="auto"/>
            </w:tcBorders>
            <w:shd w:val="clear" w:color="auto" w:fill="auto"/>
            <w:noWrap/>
            <w:vAlign w:val="bottom"/>
            <w:hideMark/>
          </w:tcPr>
          <w:p w14:paraId="0B58E43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1,0702%</w:t>
            </w:r>
          </w:p>
        </w:tc>
        <w:tc>
          <w:tcPr>
            <w:tcW w:w="2037" w:type="dxa"/>
            <w:tcBorders>
              <w:top w:val="nil"/>
              <w:left w:val="nil"/>
              <w:bottom w:val="single" w:sz="4" w:space="0" w:color="auto"/>
              <w:right w:val="single" w:sz="4" w:space="0" w:color="auto"/>
            </w:tcBorders>
            <w:shd w:val="clear" w:color="auto" w:fill="auto"/>
            <w:noWrap/>
            <w:vAlign w:val="bottom"/>
            <w:hideMark/>
          </w:tcPr>
          <w:p w14:paraId="6C383AC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86FB26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86CB784" w14:textId="58B852FC"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DC91C6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27/06/2030</w:t>
            </w:r>
          </w:p>
        </w:tc>
        <w:tc>
          <w:tcPr>
            <w:tcW w:w="1348" w:type="dxa"/>
            <w:tcBorders>
              <w:top w:val="nil"/>
              <w:left w:val="nil"/>
              <w:bottom w:val="single" w:sz="4" w:space="0" w:color="auto"/>
              <w:right w:val="single" w:sz="4" w:space="0" w:color="auto"/>
            </w:tcBorders>
            <w:shd w:val="clear" w:color="auto" w:fill="auto"/>
            <w:noWrap/>
            <w:vAlign w:val="bottom"/>
            <w:hideMark/>
          </w:tcPr>
          <w:p w14:paraId="57540A1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1,0976%</w:t>
            </w:r>
          </w:p>
        </w:tc>
        <w:tc>
          <w:tcPr>
            <w:tcW w:w="2037" w:type="dxa"/>
            <w:tcBorders>
              <w:top w:val="nil"/>
              <w:left w:val="nil"/>
              <w:bottom w:val="single" w:sz="4" w:space="0" w:color="auto"/>
              <w:right w:val="single" w:sz="4" w:space="0" w:color="auto"/>
            </w:tcBorders>
            <w:shd w:val="clear" w:color="auto" w:fill="auto"/>
            <w:noWrap/>
            <w:vAlign w:val="bottom"/>
            <w:hideMark/>
          </w:tcPr>
          <w:p w14:paraId="4E12F5E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4D0526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01CB27A" w14:textId="32547EEA"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7F7B29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29/07/2030</w:t>
            </w:r>
          </w:p>
        </w:tc>
        <w:tc>
          <w:tcPr>
            <w:tcW w:w="1348" w:type="dxa"/>
            <w:tcBorders>
              <w:top w:val="nil"/>
              <w:left w:val="nil"/>
              <w:bottom w:val="single" w:sz="4" w:space="0" w:color="auto"/>
              <w:right w:val="single" w:sz="4" w:space="0" w:color="auto"/>
            </w:tcBorders>
            <w:shd w:val="clear" w:color="auto" w:fill="auto"/>
            <w:noWrap/>
            <w:vAlign w:val="bottom"/>
            <w:hideMark/>
          </w:tcPr>
          <w:p w14:paraId="248BDEA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1,1200%</w:t>
            </w:r>
          </w:p>
        </w:tc>
        <w:tc>
          <w:tcPr>
            <w:tcW w:w="2037" w:type="dxa"/>
            <w:tcBorders>
              <w:top w:val="nil"/>
              <w:left w:val="nil"/>
              <w:bottom w:val="single" w:sz="4" w:space="0" w:color="auto"/>
              <w:right w:val="single" w:sz="4" w:space="0" w:color="auto"/>
            </w:tcBorders>
            <w:shd w:val="clear" w:color="auto" w:fill="auto"/>
            <w:noWrap/>
            <w:vAlign w:val="bottom"/>
            <w:hideMark/>
          </w:tcPr>
          <w:p w14:paraId="24EA1FB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237C6E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6F7055B" w14:textId="6E95AA07"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D951AC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28/08/2030</w:t>
            </w:r>
          </w:p>
        </w:tc>
        <w:tc>
          <w:tcPr>
            <w:tcW w:w="1348" w:type="dxa"/>
            <w:tcBorders>
              <w:top w:val="nil"/>
              <w:left w:val="nil"/>
              <w:bottom w:val="single" w:sz="4" w:space="0" w:color="auto"/>
              <w:right w:val="single" w:sz="4" w:space="0" w:color="auto"/>
            </w:tcBorders>
            <w:shd w:val="clear" w:color="auto" w:fill="auto"/>
            <w:noWrap/>
            <w:vAlign w:val="bottom"/>
            <w:hideMark/>
          </w:tcPr>
          <w:p w14:paraId="6C31DA6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1,1352%</w:t>
            </w:r>
          </w:p>
        </w:tc>
        <w:tc>
          <w:tcPr>
            <w:tcW w:w="2037" w:type="dxa"/>
            <w:tcBorders>
              <w:top w:val="nil"/>
              <w:left w:val="nil"/>
              <w:bottom w:val="single" w:sz="4" w:space="0" w:color="auto"/>
              <w:right w:val="single" w:sz="4" w:space="0" w:color="auto"/>
            </w:tcBorders>
            <w:shd w:val="clear" w:color="auto" w:fill="auto"/>
            <w:noWrap/>
            <w:vAlign w:val="bottom"/>
            <w:hideMark/>
          </w:tcPr>
          <w:p w14:paraId="4F956B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28AE2F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0D58FB0" w14:textId="7EA8B245"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BF626A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27/09/2030</w:t>
            </w:r>
          </w:p>
        </w:tc>
        <w:tc>
          <w:tcPr>
            <w:tcW w:w="1348" w:type="dxa"/>
            <w:tcBorders>
              <w:top w:val="nil"/>
              <w:left w:val="nil"/>
              <w:bottom w:val="single" w:sz="4" w:space="0" w:color="auto"/>
              <w:right w:val="single" w:sz="4" w:space="0" w:color="auto"/>
            </w:tcBorders>
            <w:shd w:val="clear" w:color="auto" w:fill="auto"/>
            <w:noWrap/>
            <w:vAlign w:val="bottom"/>
            <w:hideMark/>
          </w:tcPr>
          <w:p w14:paraId="6D34EA9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1,1431%</w:t>
            </w:r>
          </w:p>
        </w:tc>
        <w:tc>
          <w:tcPr>
            <w:tcW w:w="2037" w:type="dxa"/>
            <w:tcBorders>
              <w:top w:val="nil"/>
              <w:left w:val="nil"/>
              <w:bottom w:val="single" w:sz="4" w:space="0" w:color="auto"/>
              <w:right w:val="single" w:sz="4" w:space="0" w:color="auto"/>
            </w:tcBorders>
            <w:shd w:val="clear" w:color="auto" w:fill="auto"/>
            <w:noWrap/>
            <w:vAlign w:val="bottom"/>
            <w:hideMark/>
          </w:tcPr>
          <w:p w14:paraId="2217B5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CE979A5"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530D1C7" w14:textId="28CBF847"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CEC88C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29/10/2030</w:t>
            </w:r>
          </w:p>
        </w:tc>
        <w:tc>
          <w:tcPr>
            <w:tcW w:w="1348" w:type="dxa"/>
            <w:tcBorders>
              <w:top w:val="nil"/>
              <w:left w:val="nil"/>
              <w:bottom w:val="single" w:sz="4" w:space="0" w:color="auto"/>
              <w:right w:val="single" w:sz="4" w:space="0" w:color="auto"/>
            </w:tcBorders>
            <w:shd w:val="clear" w:color="auto" w:fill="auto"/>
            <w:noWrap/>
            <w:vAlign w:val="bottom"/>
            <w:hideMark/>
          </w:tcPr>
          <w:p w14:paraId="7948F23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1,1807%</w:t>
            </w:r>
          </w:p>
        </w:tc>
        <w:tc>
          <w:tcPr>
            <w:tcW w:w="2037" w:type="dxa"/>
            <w:tcBorders>
              <w:top w:val="nil"/>
              <w:left w:val="nil"/>
              <w:bottom w:val="single" w:sz="4" w:space="0" w:color="auto"/>
              <w:right w:val="single" w:sz="4" w:space="0" w:color="auto"/>
            </w:tcBorders>
            <w:shd w:val="clear" w:color="auto" w:fill="auto"/>
            <w:noWrap/>
            <w:vAlign w:val="bottom"/>
            <w:hideMark/>
          </w:tcPr>
          <w:p w14:paraId="7E812EB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6FBCF75"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3EC8914" w14:textId="34009555"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453B1D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27/11/2030</w:t>
            </w:r>
          </w:p>
        </w:tc>
        <w:tc>
          <w:tcPr>
            <w:tcW w:w="1348" w:type="dxa"/>
            <w:tcBorders>
              <w:top w:val="nil"/>
              <w:left w:val="nil"/>
              <w:bottom w:val="single" w:sz="4" w:space="0" w:color="auto"/>
              <w:right w:val="single" w:sz="4" w:space="0" w:color="auto"/>
            </w:tcBorders>
            <w:shd w:val="clear" w:color="auto" w:fill="auto"/>
            <w:noWrap/>
            <w:vAlign w:val="bottom"/>
            <w:hideMark/>
          </w:tcPr>
          <w:p w14:paraId="19D9417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1,1890%</w:t>
            </w:r>
          </w:p>
        </w:tc>
        <w:tc>
          <w:tcPr>
            <w:tcW w:w="2037" w:type="dxa"/>
            <w:tcBorders>
              <w:top w:val="nil"/>
              <w:left w:val="nil"/>
              <w:bottom w:val="single" w:sz="4" w:space="0" w:color="auto"/>
              <w:right w:val="single" w:sz="4" w:space="0" w:color="auto"/>
            </w:tcBorders>
            <w:shd w:val="clear" w:color="auto" w:fill="auto"/>
            <w:noWrap/>
            <w:vAlign w:val="bottom"/>
            <w:hideMark/>
          </w:tcPr>
          <w:p w14:paraId="3EB1685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62459F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55281C9" w14:textId="156DBA0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949E4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30/12/2030</w:t>
            </w:r>
          </w:p>
        </w:tc>
        <w:tc>
          <w:tcPr>
            <w:tcW w:w="1348" w:type="dxa"/>
            <w:tcBorders>
              <w:top w:val="nil"/>
              <w:left w:val="nil"/>
              <w:bottom w:val="single" w:sz="4" w:space="0" w:color="auto"/>
              <w:right w:val="single" w:sz="4" w:space="0" w:color="auto"/>
            </w:tcBorders>
            <w:shd w:val="clear" w:color="auto" w:fill="auto"/>
            <w:noWrap/>
            <w:vAlign w:val="bottom"/>
            <w:hideMark/>
          </w:tcPr>
          <w:p w14:paraId="22CBD19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1,2142%</w:t>
            </w:r>
          </w:p>
        </w:tc>
        <w:tc>
          <w:tcPr>
            <w:tcW w:w="2037" w:type="dxa"/>
            <w:tcBorders>
              <w:top w:val="nil"/>
              <w:left w:val="nil"/>
              <w:bottom w:val="single" w:sz="4" w:space="0" w:color="auto"/>
              <w:right w:val="single" w:sz="4" w:space="0" w:color="auto"/>
            </w:tcBorders>
            <w:shd w:val="clear" w:color="auto" w:fill="auto"/>
            <w:noWrap/>
            <w:vAlign w:val="bottom"/>
            <w:hideMark/>
          </w:tcPr>
          <w:p w14:paraId="0034015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5317C7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B9D5AFD" w14:textId="2D86FB82"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EB86B7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29/01/2031</w:t>
            </w:r>
          </w:p>
        </w:tc>
        <w:tc>
          <w:tcPr>
            <w:tcW w:w="1348" w:type="dxa"/>
            <w:tcBorders>
              <w:top w:val="nil"/>
              <w:left w:val="nil"/>
              <w:bottom w:val="single" w:sz="4" w:space="0" w:color="auto"/>
              <w:right w:val="single" w:sz="4" w:space="0" w:color="auto"/>
            </w:tcBorders>
            <w:shd w:val="clear" w:color="auto" w:fill="auto"/>
            <w:noWrap/>
            <w:vAlign w:val="bottom"/>
            <w:hideMark/>
          </w:tcPr>
          <w:p w14:paraId="04004A2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1,2312%</w:t>
            </w:r>
          </w:p>
        </w:tc>
        <w:tc>
          <w:tcPr>
            <w:tcW w:w="2037" w:type="dxa"/>
            <w:tcBorders>
              <w:top w:val="nil"/>
              <w:left w:val="nil"/>
              <w:bottom w:val="single" w:sz="4" w:space="0" w:color="auto"/>
              <w:right w:val="single" w:sz="4" w:space="0" w:color="auto"/>
            </w:tcBorders>
            <w:shd w:val="clear" w:color="auto" w:fill="auto"/>
            <w:noWrap/>
            <w:vAlign w:val="bottom"/>
            <w:hideMark/>
          </w:tcPr>
          <w:p w14:paraId="1A2915A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484980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67FD8C9" w14:textId="2E6B76F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1AC79C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28/02/2031</w:t>
            </w:r>
          </w:p>
        </w:tc>
        <w:tc>
          <w:tcPr>
            <w:tcW w:w="1348" w:type="dxa"/>
            <w:tcBorders>
              <w:top w:val="nil"/>
              <w:left w:val="nil"/>
              <w:bottom w:val="single" w:sz="4" w:space="0" w:color="auto"/>
              <w:right w:val="single" w:sz="4" w:space="0" w:color="auto"/>
            </w:tcBorders>
            <w:shd w:val="clear" w:color="auto" w:fill="auto"/>
            <w:noWrap/>
            <w:vAlign w:val="bottom"/>
            <w:hideMark/>
          </w:tcPr>
          <w:p w14:paraId="40C88A3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1,2240%</w:t>
            </w:r>
          </w:p>
        </w:tc>
        <w:tc>
          <w:tcPr>
            <w:tcW w:w="2037" w:type="dxa"/>
            <w:tcBorders>
              <w:top w:val="nil"/>
              <w:left w:val="nil"/>
              <w:bottom w:val="single" w:sz="4" w:space="0" w:color="auto"/>
              <w:right w:val="single" w:sz="4" w:space="0" w:color="auto"/>
            </w:tcBorders>
            <w:shd w:val="clear" w:color="auto" w:fill="auto"/>
            <w:noWrap/>
            <w:vAlign w:val="bottom"/>
            <w:hideMark/>
          </w:tcPr>
          <w:p w14:paraId="686ACE9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E6230B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DC91338" w14:textId="6BBF487A"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5F31A8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27/03/2031</w:t>
            </w:r>
          </w:p>
        </w:tc>
        <w:tc>
          <w:tcPr>
            <w:tcW w:w="1348" w:type="dxa"/>
            <w:tcBorders>
              <w:top w:val="nil"/>
              <w:left w:val="nil"/>
              <w:bottom w:val="single" w:sz="4" w:space="0" w:color="auto"/>
              <w:right w:val="single" w:sz="4" w:space="0" w:color="auto"/>
            </w:tcBorders>
            <w:shd w:val="clear" w:color="auto" w:fill="auto"/>
            <w:noWrap/>
            <w:vAlign w:val="bottom"/>
            <w:hideMark/>
          </w:tcPr>
          <w:p w14:paraId="4A4E201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1,2872%</w:t>
            </w:r>
          </w:p>
        </w:tc>
        <w:tc>
          <w:tcPr>
            <w:tcW w:w="2037" w:type="dxa"/>
            <w:tcBorders>
              <w:top w:val="nil"/>
              <w:left w:val="nil"/>
              <w:bottom w:val="single" w:sz="4" w:space="0" w:color="auto"/>
              <w:right w:val="single" w:sz="4" w:space="0" w:color="auto"/>
            </w:tcBorders>
            <w:shd w:val="clear" w:color="auto" w:fill="auto"/>
            <w:noWrap/>
            <w:vAlign w:val="bottom"/>
            <w:hideMark/>
          </w:tcPr>
          <w:p w14:paraId="3232B54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E2737A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7F41CAB" w14:textId="244C685C"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AFCC8C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29/04/2031</w:t>
            </w:r>
          </w:p>
        </w:tc>
        <w:tc>
          <w:tcPr>
            <w:tcW w:w="1348" w:type="dxa"/>
            <w:tcBorders>
              <w:top w:val="nil"/>
              <w:left w:val="nil"/>
              <w:bottom w:val="single" w:sz="4" w:space="0" w:color="auto"/>
              <w:right w:val="single" w:sz="4" w:space="0" w:color="auto"/>
            </w:tcBorders>
            <w:shd w:val="clear" w:color="auto" w:fill="auto"/>
            <w:noWrap/>
            <w:vAlign w:val="bottom"/>
            <w:hideMark/>
          </w:tcPr>
          <w:p w14:paraId="7EB043E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1,2985%</w:t>
            </w:r>
          </w:p>
        </w:tc>
        <w:tc>
          <w:tcPr>
            <w:tcW w:w="2037" w:type="dxa"/>
            <w:tcBorders>
              <w:top w:val="nil"/>
              <w:left w:val="nil"/>
              <w:bottom w:val="single" w:sz="4" w:space="0" w:color="auto"/>
              <w:right w:val="single" w:sz="4" w:space="0" w:color="auto"/>
            </w:tcBorders>
            <w:shd w:val="clear" w:color="auto" w:fill="auto"/>
            <w:noWrap/>
            <w:vAlign w:val="bottom"/>
            <w:hideMark/>
          </w:tcPr>
          <w:p w14:paraId="4B29D04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3B51F2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18E42E0" w14:textId="224C449A"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9A8835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28/05/2031</w:t>
            </w:r>
          </w:p>
        </w:tc>
        <w:tc>
          <w:tcPr>
            <w:tcW w:w="1348" w:type="dxa"/>
            <w:tcBorders>
              <w:top w:val="nil"/>
              <w:left w:val="nil"/>
              <w:bottom w:val="single" w:sz="4" w:space="0" w:color="auto"/>
              <w:right w:val="single" w:sz="4" w:space="0" w:color="auto"/>
            </w:tcBorders>
            <w:shd w:val="clear" w:color="auto" w:fill="auto"/>
            <w:noWrap/>
            <w:vAlign w:val="bottom"/>
            <w:hideMark/>
          </w:tcPr>
          <w:p w14:paraId="40C34CA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1,3276%</w:t>
            </w:r>
          </w:p>
        </w:tc>
        <w:tc>
          <w:tcPr>
            <w:tcW w:w="2037" w:type="dxa"/>
            <w:tcBorders>
              <w:top w:val="nil"/>
              <w:left w:val="nil"/>
              <w:bottom w:val="single" w:sz="4" w:space="0" w:color="auto"/>
              <w:right w:val="single" w:sz="4" w:space="0" w:color="auto"/>
            </w:tcBorders>
            <w:shd w:val="clear" w:color="auto" w:fill="auto"/>
            <w:noWrap/>
            <w:vAlign w:val="bottom"/>
            <w:hideMark/>
          </w:tcPr>
          <w:p w14:paraId="1F60E81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158AEB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67A43F0" w14:textId="62F07DBE"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B8D1D5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27/06/2031</w:t>
            </w:r>
          </w:p>
        </w:tc>
        <w:tc>
          <w:tcPr>
            <w:tcW w:w="1348" w:type="dxa"/>
            <w:tcBorders>
              <w:top w:val="nil"/>
              <w:left w:val="nil"/>
              <w:bottom w:val="single" w:sz="4" w:space="0" w:color="auto"/>
              <w:right w:val="single" w:sz="4" w:space="0" w:color="auto"/>
            </w:tcBorders>
            <w:shd w:val="clear" w:color="auto" w:fill="auto"/>
            <w:noWrap/>
            <w:vAlign w:val="bottom"/>
            <w:hideMark/>
          </w:tcPr>
          <w:p w14:paraId="3FAA58B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1,3643%</w:t>
            </w:r>
          </w:p>
        </w:tc>
        <w:tc>
          <w:tcPr>
            <w:tcW w:w="2037" w:type="dxa"/>
            <w:tcBorders>
              <w:top w:val="nil"/>
              <w:left w:val="nil"/>
              <w:bottom w:val="single" w:sz="4" w:space="0" w:color="auto"/>
              <w:right w:val="single" w:sz="4" w:space="0" w:color="auto"/>
            </w:tcBorders>
            <w:shd w:val="clear" w:color="auto" w:fill="auto"/>
            <w:noWrap/>
            <w:vAlign w:val="bottom"/>
            <w:hideMark/>
          </w:tcPr>
          <w:p w14:paraId="0519FF0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3217BB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2347FA5" w14:textId="3F14CBE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311C7D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29/07/2031</w:t>
            </w:r>
          </w:p>
        </w:tc>
        <w:tc>
          <w:tcPr>
            <w:tcW w:w="1348" w:type="dxa"/>
            <w:tcBorders>
              <w:top w:val="nil"/>
              <w:left w:val="nil"/>
              <w:bottom w:val="single" w:sz="4" w:space="0" w:color="auto"/>
              <w:right w:val="single" w:sz="4" w:space="0" w:color="auto"/>
            </w:tcBorders>
            <w:shd w:val="clear" w:color="auto" w:fill="auto"/>
            <w:noWrap/>
            <w:vAlign w:val="bottom"/>
            <w:hideMark/>
          </w:tcPr>
          <w:p w14:paraId="1C2D4AD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1,3956%</w:t>
            </w:r>
          </w:p>
        </w:tc>
        <w:tc>
          <w:tcPr>
            <w:tcW w:w="2037" w:type="dxa"/>
            <w:tcBorders>
              <w:top w:val="nil"/>
              <w:left w:val="nil"/>
              <w:bottom w:val="single" w:sz="4" w:space="0" w:color="auto"/>
              <w:right w:val="single" w:sz="4" w:space="0" w:color="auto"/>
            </w:tcBorders>
            <w:shd w:val="clear" w:color="auto" w:fill="auto"/>
            <w:noWrap/>
            <w:vAlign w:val="bottom"/>
            <w:hideMark/>
          </w:tcPr>
          <w:p w14:paraId="109D06F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7FE320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694D01C" w14:textId="1BDF0349"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600A2E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27/08/2031</w:t>
            </w:r>
          </w:p>
        </w:tc>
        <w:tc>
          <w:tcPr>
            <w:tcW w:w="1348" w:type="dxa"/>
            <w:tcBorders>
              <w:top w:val="nil"/>
              <w:left w:val="nil"/>
              <w:bottom w:val="single" w:sz="4" w:space="0" w:color="auto"/>
              <w:right w:val="single" w:sz="4" w:space="0" w:color="auto"/>
            </w:tcBorders>
            <w:shd w:val="clear" w:color="auto" w:fill="auto"/>
            <w:noWrap/>
            <w:vAlign w:val="bottom"/>
            <w:hideMark/>
          </w:tcPr>
          <w:p w14:paraId="117664D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1,4190%</w:t>
            </w:r>
          </w:p>
        </w:tc>
        <w:tc>
          <w:tcPr>
            <w:tcW w:w="2037" w:type="dxa"/>
            <w:tcBorders>
              <w:top w:val="nil"/>
              <w:left w:val="nil"/>
              <w:bottom w:val="single" w:sz="4" w:space="0" w:color="auto"/>
              <w:right w:val="single" w:sz="4" w:space="0" w:color="auto"/>
            </w:tcBorders>
            <w:shd w:val="clear" w:color="auto" w:fill="auto"/>
            <w:noWrap/>
            <w:vAlign w:val="bottom"/>
            <w:hideMark/>
          </w:tcPr>
          <w:p w14:paraId="060850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9A6802B"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DD31BE0" w14:textId="558DBAFF"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6E1439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29/09/2031</w:t>
            </w:r>
          </w:p>
        </w:tc>
        <w:tc>
          <w:tcPr>
            <w:tcW w:w="1348" w:type="dxa"/>
            <w:tcBorders>
              <w:top w:val="nil"/>
              <w:left w:val="nil"/>
              <w:bottom w:val="single" w:sz="4" w:space="0" w:color="auto"/>
              <w:right w:val="single" w:sz="4" w:space="0" w:color="auto"/>
            </w:tcBorders>
            <w:shd w:val="clear" w:color="auto" w:fill="auto"/>
            <w:noWrap/>
            <w:vAlign w:val="bottom"/>
            <w:hideMark/>
          </w:tcPr>
          <w:p w14:paraId="6AEA717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1,4339%</w:t>
            </w:r>
          </w:p>
        </w:tc>
        <w:tc>
          <w:tcPr>
            <w:tcW w:w="2037" w:type="dxa"/>
            <w:tcBorders>
              <w:top w:val="nil"/>
              <w:left w:val="nil"/>
              <w:bottom w:val="single" w:sz="4" w:space="0" w:color="auto"/>
              <w:right w:val="single" w:sz="4" w:space="0" w:color="auto"/>
            </w:tcBorders>
            <w:shd w:val="clear" w:color="auto" w:fill="auto"/>
            <w:noWrap/>
            <w:vAlign w:val="bottom"/>
            <w:hideMark/>
          </w:tcPr>
          <w:p w14:paraId="3F1091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DAF23F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38FDF78" w14:textId="394B9A4F"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17CBD2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29/10/2031</w:t>
            </w:r>
          </w:p>
        </w:tc>
        <w:tc>
          <w:tcPr>
            <w:tcW w:w="1348" w:type="dxa"/>
            <w:tcBorders>
              <w:top w:val="nil"/>
              <w:left w:val="nil"/>
              <w:bottom w:val="single" w:sz="4" w:space="0" w:color="auto"/>
              <w:right w:val="single" w:sz="4" w:space="0" w:color="auto"/>
            </w:tcBorders>
            <w:shd w:val="clear" w:color="auto" w:fill="auto"/>
            <w:noWrap/>
            <w:vAlign w:val="bottom"/>
            <w:hideMark/>
          </w:tcPr>
          <w:p w14:paraId="69719B1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1,4840%</w:t>
            </w:r>
          </w:p>
        </w:tc>
        <w:tc>
          <w:tcPr>
            <w:tcW w:w="2037" w:type="dxa"/>
            <w:tcBorders>
              <w:top w:val="nil"/>
              <w:left w:val="nil"/>
              <w:bottom w:val="single" w:sz="4" w:space="0" w:color="auto"/>
              <w:right w:val="single" w:sz="4" w:space="0" w:color="auto"/>
            </w:tcBorders>
            <w:shd w:val="clear" w:color="auto" w:fill="auto"/>
            <w:noWrap/>
            <w:vAlign w:val="bottom"/>
            <w:hideMark/>
          </w:tcPr>
          <w:p w14:paraId="4656DE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FACCBD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3037002" w14:textId="246BA217"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5ECB5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27/11/2031</w:t>
            </w:r>
          </w:p>
        </w:tc>
        <w:tc>
          <w:tcPr>
            <w:tcW w:w="1348" w:type="dxa"/>
            <w:tcBorders>
              <w:top w:val="nil"/>
              <w:left w:val="nil"/>
              <w:bottom w:val="single" w:sz="4" w:space="0" w:color="auto"/>
              <w:right w:val="single" w:sz="4" w:space="0" w:color="auto"/>
            </w:tcBorders>
            <w:shd w:val="clear" w:color="auto" w:fill="auto"/>
            <w:noWrap/>
            <w:vAlign w:val="bottom"/>
            <w:hideMark/>
          </w:tcPr>
          <w:p w14:paraId="650822D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1,5002%</w:t>
            </w:r>
          </w:p>
        </w:tc>
        <w:tc>
          <w:tcPr>
            <w:tcW w:w="2037" w:type="dxa"/>
            <w:tcBorders>
              <w:top w:val="nil"/>
              <w:left w:val="nil"/>
              <w:bottom w:val="single" w:sz="4" w:space="0" w:color="auto"/>
              <w:right w:val="single" w:sz="4" w:space="0" w:color="auto"/>
            </w:tcBorders>
            <w:shd w:val="clear" w:color="auto" w:fill="auto"/>
            <w:noWrap/>
            <w:vAlign w:val="bottom"/>
            <w:hideMark/>
          </w:tcPr>
          <w:p w14:paraId="042E4F8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475686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3142DD4" w14:textId="50361A9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82EDF4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30/12/2031</w:t>
            </w:r>
          </w:p>
        </w:tc>
        <w:tc>
          <w:tcPr>
            <w:tcW w:w="1348" w:type="dxa"/>
            <w:tcBorders>
              <w:top w:val="nil"/>
              <w:left w:val="nil"/>
              <w:bottom w:val="single" w:sz="4" w:space="0" w:color="auto"/>
              <w:right w:val="single" w:sz="4" w:space="0" w:color="auto"/>
            </w:tcBorders>
            <w:shd w:val="clear" w:color="auto" w:fill="auto"/>
            <w:noWrap/>
            <w:vAlign w:val="bottom"/>
            <w:hideMark/>
          </w:tcPr>
          <w:p w14:paraId="193888A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1,5365%</w:t>
            </w:r>
          </w:p>
        </w:tc>
        <w:tc>
          <w:tcPr>
            <w:tcW w:w="2037" w:type="dxa"/>
            <w:tcBorders>
              <w:top w:val="nil"/>
              <w:left w:val="nil"/>
              <w:bottom w:val="single" w:sz="4" w:space="0" w:color="auto"/>
              <w:right w:val="single" w:sz="4" w:space="0" w:color="auto"/>
            </w:tcBorders>
            <w:shd w:val="clear" w:color="auto" w:fill="auto"/>
            <w:noWrap/>
            <w:vAlign w:val="bottom"/>
            <w:hideMark/>
          </w:tcPr>
          <w:p w14:paraId="28DF2AB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A5ED33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731D475" w14:textId="46A691E2"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DB085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28/01/2032</w:t>
            </w:r>
          </w:p>
        </w:tc>
        <w:tc>
          <w:tcPr>
            <w:tcW w:w="1348" w:type="dxa"/>
            <w:tcBorders>
              <w:top w:val="nil"/>
              <w:left w:val="nil"/>
              <w:bottom w:val="single" w:sz="4" w:space="0" w:color="auto"/>
              <w:right w:val="single" w:sz="4" w:space="0" w:color="auto"/>
            </w:tcBorders>
            <w:shd w:val="clear" w:color="auto" w:fill="auto"/>
            <w:noWrap/>
            <w:vAlign w:val="bottom"/>
            <w:hideMark/>
          </w:tcPr>
          <w:p w14:paraId="07FBFA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1,5635%</w:t>
            </w:r>
          </w:p>
        </w:tc>
        <w:tc>
          <w:tcPr>
            <w:tcW w:w="2037" w:type="dxa"/>
            <w:tcBorders>
              <w:top w:val="nil"/>
              <w:left w:val="nil"/>
              <w:bottom w:val="single" w:sz="4" w:space="0" w:color="auto"/>
              <w:right w:val="single" w:sz="4" w:space="0" w:color="auto"/>
            </w:tcBorders>
            <w:shd w:val="clear" w:color="auto" w:fill="auto"/>
            <w:noWrap/>
            <w:vAlign w:val="bottom"/>
            <w:hideMark/>
          </w:tcPr>
          <w:p w14:paraId="68B7485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517BA0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2DB0716" w14:textId="7F375713"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7AB796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27/02/2032</w:t>
            </w:r>
          </w:p>
        </w:tc>
        <w:tc>
          <w:tcPr>
            <w:tcW w:w="1348" w:type="dxa"/>
            <w:tcBorders>
              <w:top w:val="nil"/>
              <w:left w:val="nil"/>
              <w:bottom w:val="single" w:sz="4" w:space="0" w:color="auto"/>
              <w:right w:val="single" w:sz="4" w:space="0" w:color="auto"/>
            </w:tcBorders>
            <w:shd w:val="clear" w:color="auto" w:fill="auto"/>
            <w:noWrap/>
            <w:vAlign w:val="bottom"/>
            <w:hideMark/>
          </w:tcPr>
          <w:p w14:paraId="785C8CC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1,5725%</w:t>
            </w:r>
          </w:p>
        </w:tc>
        <w:tc>
          <w:tcPr>
            <w:tcW w:w="2037" w:type="dxa"/>
            <w:tcBorders>
              <w:top w:val="nil"/>
              <w:left w:val="nil"/>
              <w:bottom w:val="single" w:sz="4" w:space="0" w:color="auto"/>
              <w:right w:val="single" w:sz="4" w:space="0" w:color="auto"/>
            </w:tcBorders>
            <w:shd w:val="clear" w:color="auto" w:fill="auto"/>
            <w:noWrap/>
            <w:vAlign w:val="bottom"/>
            <w:hideMark/>
          </w:tcPr>
          <w:p w14:paraId="1190A5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7387FD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A47CEF9" w14:textId="09147B27"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FDBDDD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30/03/2032</w:t>
            </w:r>
          </w:p>
        </w:tc>
        <w:tc>
          <w:tcPr>
            <w:tcW w:w="1348" w:type="dxa"/>
            <w:tcBorders>
              <w:top w:val="nil"/>
              <w:left w:val="nil"/>
              <w:bottom w:val="single" w:sz="4" w:space="0" w:color="auto"/>
              <w:right w:val="single" w:sz="4" w:space="0" w:color="auto"/>
            </w:tcBorders>
            <w:shd w:val="clear" w:color="auto" w:fill="auto"/>
            <w:noWrap/>
            <w:vAlign w:val="bottom"/>
            <w:hideMark/>
          </w:tcPr>
          <w:p w14:paraId="50D9F0C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1,6452%</w:t>
            </w:r>
          </w:p>
        </w:tc>
        <w:tc>
          <w:tcPr>
            <w:tcW w:w="2037" w:type="dxa"/>
            <w:tcBorders>
              <w:top w:val="nil"/>
              <w:left w:val="nil"/>
              <w:bottom w:val="single" w:sz="4" w:space="0" w:color="auto"/>
              <w:right w:val="single" w:sz="4" w:space="0" w:color="auto"/>
            </w:tcBorders>
            <w:shd w:val="clear" w:color="auto" w:fill="auto"/>
            <w:noWrap/>
            <w:vAlign w:val="bottom"/>
            <w:hideMark/>
          </w:tcPr>
          <w:p w14:paraId="53F69E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F26293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D8C2303" w14:textId="71C53565"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427D2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28/04/2032</w:t>
            </w:r>
          </w:p>
        </w:tc>
        <w:tc>
          <w:tcPr>
            <w:tcW w:w="1348" w:type="dxa"/>
            <w:tcBorders>
              <w:top w:val="nil"/>
              <w:left w:val="nil"/>
              <w:bottom w:val="single" w:sz="4" w:space="0" w:color="auto"/>
              <w:right w:val="single" w:sz="4" w:space="0" w:color="auto"/>
            </w:tcBorders>
            <w:shd w:val="clear" w:color="auto" w:fill="auto"/>
            <w:noWrap/>
            <w:vAlign w:val="bottom"/>
            <w:hideMark/>
          </w:tcPr>
          <w:p w14:paraId="16BF889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1,6669%</w:t>
            </w:r>
          </w:p>
        </w:tc>
        <w:tc>
          <w:tcPr>
            <w:tcW w:w="2037" w:type="dxa"/>
            <w:tcBorders>
              <w:top w:val="nil"/>
              <w:left w:val="nil"/>
              <w:bottom w:val="single" w:sz="4" w:space="0" w:color="auto"/>
              <w:right w:val="single" w:sz="4" w:space="0" w:color="auto"/>
            </w:tcBorders>
            <w:shd w:val="clear" w:color="auto" w:fill="auto"/>
            <w:noWrap/>
            <w:vAlign w:val="bottom"/>
            <w:hideMark/>
          </w:tcPr>
          <w:p w14:paraId="4CE8EF0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666B4B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6082F19" w14:textId="359E66A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3039F2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28/05/2032</w:t>
            </w:r>
          </w:p>
        </w:tc>
        <w:tc>
          <w:tcPr>
            <w:tcW w:w="1348" w:type="dxa"/>
            <w:tcBorders>
              <w:top w:val="nil"/>
              <w:left w:val="nil"/>
              <w:bottom w:val="single" w:sz="4" w:space="0" w:color="auto"/>
              <w:right w:val="single" w:sz="4" w:space="0" w:color="auto"/>
            </w:tcBorders>
            <w:shd w:val="clear" w:color="auto" w:fill="auto"/>
            <w:noWrap/>
            <w:vAlign w:val="bottom"/>
            <w:hideMark/>
          </w:tcPr>
          <w:p w14:paraId="4CFEA4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1,7103%</w:t>
            </w:r>
          </w:p>
        </w:tc>
        <w:tc>
          <w:tcPr>
            <w:tcW w:w="2037" w:type="dxa"/>
            <w:tcBorders>
              <w:top w:val="nil"/>
              <w:left w:val="nil"/>
              <w:bottom w:val="single" w:sz="4" w:space="0" w:color="auto"/>
              <w:right w:val="single" w:sz="4" w:space="0" w:color="auto"/>
            </w:tcBorders>
            <w:shd w:val="clear" w:color="auto" w:fill="auto"/>
            <w:noWrap/>
            <w:vAlign w:val="bottom"/>
            <w:hideMark/>
          </w:tcPr>
          <w:p w14:paraId="5FF573C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7C46A3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D3099A5" w14:textId="18D57515"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C8300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29/06/2032</w:t>
            </w:r>
          </w:p>
        </w:tc>
        <w:tc>
          <w:tcPr>
            <w:tcW w:w="1348" w:type="dxa"/>
            <w:tcBorders>
              <w:top w:val="nil"/>
              <w:left w:val="nil"/>
              <w:bottom w:val="single" w:sz="4" w:space="0" w:color="auto"/>
              <w:right w:val="single" w:sz="4" w:space="0" w:color="auto"/>
            </w:tcBorders>
            <w:shd w:val="clear" w:color="auto" w:fill="auto"/>
            <w:noWrap/>
            <w:vAlign w:val="bottom"/>
            <w:hideMark/>
          </w:tcPr>
          <w:p w14:paraId="68B2F80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1,7634%</w:t>
            </w:r>
          </w:p>
        </w:tc>
        <w:tc>
          <w:tcPr>
            <w:tcW w:w="2037" w:type="dxa"/>
            <w:tcBorders>
              <w:top w:val="nil"/>
              <w:left w:val="nil"/>
              <w:bottom w:val="single" w:sz="4" w:space="0" w:color="auto"/>
              <w:right w:val="single" w:sz="4" w:space="0" w:color="auto"/>
            </w:tcBorders>
            <w:shd w:val="clear" w:color="auto" w:fill="auto"/>
            <w:noWrap/>
            <w:vAlign w:val="bottom"/>
            <w:hideMark/>
          </w:tcPr>
          <w:p w14:paraId="34E246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F26BF3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52B9E16" w14:textId="4FF95AA1"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55CB79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28/07/2032</w:t>
            </w:r>
          </w:p>
        </w:tc>
        <w:tc>
          <w:tcPr>
            <w:tcW w:w="1348" w:type="dxa"/>
            <w:tcBorders>
              <w:top w:val="nil"/>
              <w:left w:val="nil"/>
              <w:bottom w:val="single" w:sz="4" w:space="0" w:color="auto"/>
              <w:right w:val="single" w:sz="4" w:space="0" w:color="auto"/>
            </w:tcBorders>
            <w:shd w:val="clear" w:color="auto" w:fill="auto"/>
            <w:noWrap/>
            <w:vAlign w:val="bottom"/>
            <w:hideMark/>
          </w:tcPr>
          <w:p w14:paraId="70FBF09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1,8108%</w:t>
            </w:r>
          </w:p>
        </w:tc>
        <w:tc>
          <w:tcPr>
            <w:tcW w:w="2037" w:type="dxa"/>
            <w:tcBorders>
              <w:top w:val="nil"/>
              <w:left w:val="nil"/>
              <w:bottom w:val="single" w:sz="4" w:space="0" w:color="auto"/>
              <w:right w:val="single" w:sz="4" w:space="0" w:color="auto"/>
            </w:tcBorders>
            <w:shd w:val="clear" w:color="auto" w:fill="auto"/>
            <w:noWrap/>
            <w:vAlign w:val="bottom"/>
            <w:hideMark/>
          </w:tcPr>
          <w:p w14:paraId="0C4A082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B0FDA1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C828A07" w14:textId="2C16AE9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6F621B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27/08/2032</w:t>
            </w:r>
          </w:p>
        </w:tc>
        <w:tc>
          <w:tcPr>
            <w:tcW w:w="1348" w:type="dxa"/>
            <w:tcBorders>
              <w:top w:val="nil"/>
              <w:left w:val="nil"/>
              <w:bottom w:val="single" w:sz="4" w:space="0" w:color="auto"/>
              <w:right w:val="single" w:sz="4" w:space="0" w:color="auto"/>
            </w:tcBorders>
            <w:shd w:val="clear" w:color="auto" w:fill="auto"/>
            <w:noWrap/>
            <w:vAlign w:val="bottom"/>
            <w:hideMark/>
          </w:tcPr>
          <w:p w14:paraId="7B77FD8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1,8494%</w:t>
            </w:r>
          </w:p>
        </w:tc>
        <w:tc>
          <w:tcPr>
            <w:tcW w:w="2037" w:type="dxa"/>
            <w:tcBorders>
              <w:top w:val="nil"/>
              <w:left w:val="nil"/>
              <w:bottom w:val="single" w:sz="4" w:space="0" w:color="auto"/>
              <w:right w:val="single" w:sz="4" w:space="0" w:color="auto"/>
            </w:tcBorders>
            <w:shd w:val="clear" w:color="auto" w:fill="auto"/>
            <w:noWrap/>
            <w:vAlign w:val="bottom"/>
            <w:hideMark/>
          </w:tcPr>
          <w:p w14:paraId="45474AD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0F864A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A2FCF4D" w14:textId="7D34204E"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7306FF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29/09/2032</w:t>
            </w:r>
          </w:p>
        </w:tc>
        <w:tc>
          <w:tcPr>
            <w:tcW w:w="1348" w:type="dxa"/>
            <w:tcBorders>
              <w:top w:val="nil"/>
              <w:left w:val="nil"/>
              <w:bottom w:val="single" w:sz="4" w:space="0" w:color="auto"/>
              <w:right w:val="single" w:sz="4" w:space="0" w:color="auto"/>
            </w:tcBorders>
            <w:shd w:val="clear" w:color="auto" w:fill="auto"/>
            <w:noWrap/>
            <w:vAlign w:val="bottom"/>
            <w:hideMark/>
          </w:tcPr>
          <w:p w14:paraId="48457E3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1,8783%</w:t>
            </w:r>
          </w:p>
        </w:tc>
        <w:tc>
          <w:tcPr>
            <w:tcW w:w="2037" w:type="dxa"/>
            <w:tcBorders>
              <w:top w:val="nil"/>
              <w:left w:val="nil"/>
              <w:bottom w:val="single" w:sz="4" w:space="0" w:color="auto"/>
              <w:right w:val="single" w:sz="4" w:space="0" w:color="auto"/>
            </w:tcBorders>
            <w:shd w:val="clear" w:color="auto" w:fill="auto"/>
            <w:noWrap/>
            <w:vAlign w:val="bottom"/>
            <w:hideMark/>
          </w:tcPr>
          <w:p w14:paraId="2D0842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53021F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439555F" w14:textId="53C8478C"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68CF2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27/10/2032</w:t>
            </w:r>
          </w:p>
        </w:tc>
        <w:tc>
          <w:tcPr>
            <w:tcW w:w="1348" w:type="dxa"/>
            <w:tcBorders>
              <w:top w:val="nil"/>
              <w:left w:val="nil"/>
              <w:bottom w:val="single" w:sz="4" w:space="0" w:color="auto"/>
              <w:right w:val="single" w:sz="4" w:space="0" w:color="auto"/>
            </w:tcBorders>
            <w:shd w:val="clear" w:color="auto" w:fill="auto"/>
            <w:noWrap/>
            <w:vAlign w:val="bottom"/>
            <w:hideMark/>
          </w:tcPr>
          <w:p w14:paraId="482DF28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1,9509%</w:t>
            </w:r>
          </w:p>
        </w:tc>
        <w:tc>
          <w:tcPr>
            <w:tcW w:w="2037" w:type="dxa"/>
            <w:tcBorders>
              <w:top w:val="nil"/>
              <w:left w:val="nil"/>
              <w:bottom w:val="single" w:sz="4" w:space="0" w:color="auto"/>
              <w:right w:val="single" w:sz="4" w:space="0" w:color="auto"/>
            </w:tcBorders>
            <w:shd w:val="clear" w:color="auto" w:fill="auto"/>
            <w:noWrap/>
            <w:vAlign w:val="bottom"/>
            <w:hideMark/>
          </w:tcPr>
          <w:p w14:paraId="25BED64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FEC886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293B9FA" w14:textId="456D9F6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8527CF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29/11/2032</w:t>
            </w:r>
          </w:p>
        </w:tc>
        <w:tc>
          <w:tcPr>
            <w:tcW w:w="1348" w:type="dxa"/>
            <w:tcBorders>
              <w:top w:val="nil"/>
              <w:left w:val="nil"/>
              <w:bottom w:val="single" w:sz="4" w:space="0" w:color="auto"/>
              <w:right w:val="single" w:sz="4" w:space="0" w:color="auto"/>
            </w:tcBorders>
            <w:shd w:val="clear" w:color="auto" w:fill="auto"/>
            <w:noWrap/>
            <w:vAlign w:val="bottom"/>
            <w:hideMark/>
          </w:tcPr>
          <w:p w14:paraId="4F91051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1,9829%</w:t>
            </w:r>
          </w:p>
        </w:tc>
        <w:tc>
          <w:tcPr>
            <w:tcW w:w="2037" w:type="dxa"/>
            <w:tcBorders>
              <w:top w:val="nil"/>
              <w:left w:val="nil"/>
              <w:bottom w:val="single" w:sz="4" w:space="0" w:color="auto"/>
              <w:right w:val="single" w:sz="4" w:space="0" w:color="auto"/>
            </w:tcBorders>
            <w:shd w:val="clear" w:color="auto" w:fill="auto"/>
            <w:noWrap/>
            <w:vAlign w:val="bottom"/>
            <w:hideMark/>
          </w:tcPr>
          <w:p w14:paraId="097C484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2AC9B5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038D5DE" w14:textId="1988E838"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F717D6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29/12/2032</w:t>
            </w:r>
          </w:p>
        </w:tc>
        <w:tc>
          <w:tcPr>
            <w:tcW w:w="1348" w:type="dxa"/>
            <w:tcBorders>
              <w:top w:val="nil"/>
              <w:left w:val="nil"/>
              <w:bottom w:val="single" w:sz="4" w:space="0" w:color="auto"/>
              <w:right w:val="single" w:sz="4" w:space="0" w:color="auto"/>
            </w:tcBorders>
            <w:shd w:val="clear" w:color="auto" w:fill="auto"/>
            <w:noWrap/>
            <w:vAlign w:val="bottom"/>
            <w:hideMark/>
          </w:tcPr>
          <w:p w14:paraId="0FE433B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2,0406%</w:t>
            </w:r>
          </w:p>
        </w:tc>
        <w:tc>
          <w:tcPr>
            <w:tcW w:w="2037" w:type="dxa"/>
            <w:tcBorders>
              <w:top w:val="nil"/>
              <w:left w:val="nil"/>
              <w:bottom w:val="single" w:sz="4" w:space="0" w:color="auto"/>
              <w:right w:val="single" w:sz="4" w:space="0" w:color="auto"/>
            </w:tcBorders>
            <w:shd w:val="clear" w:color="auto" w:fill="auto"/>
            <w:noWrap/>
            <w:vAlign w:val="bottom"/>
            <w:hideMark/>
          </w:tcPr>
          <w:p w14:paraId="40A05A1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34C279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2D1206B" w14:textId="34416FD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BD5765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27/01/2033</w:t>
            </w:r>
          </w:p>
        </w:tc>
        <w:tc>
          <w:tcPr>
            <w:tcW w:w="1348" w:type="dxa"/>
            <w:tcBorders>
              <w:top w:val="nil"/>
              <w:left w:val="nil"/>
              <w:bottom w:val="single" w:sz="4" w:space="0" w:color="auto"/>
              <w:right w:val="single" w:sz="4" w:space="0" w:color="auto"/>
            </w:tcBorders>
            <w:shd w:val="clear" w:color="auto" w:fill="auto"/>
            <w:noWrap/>
            <w:vAlign w:val="bottom"/>
            <w:hideMark/>
          </w:tcPr>
          <w:p w14:paraId="472A072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2,0877%</w:t>
            </w:r>
          </w:p>
        </w:tc>
        <w:tc>
          <w:tcPr>
            <w:tcW w:w="2037" w:type="dxa"/>
            <w:tcBorders>
              <w:top w:val="nil"/>
              <w:left w:val="nil"/>
              <w:bottom w:val="single" w:sz="4" w:space="0" w:color="auto"/>
              <w:right w:val="single" w:sz="4" w:space="0" w:color="auto"/>
            </w:tcBorders>
            <w:shd w:val="clear" w:color="auto" w:fill="auto"/>
            <w:noWrap/>
            <w:vAlign w:val="bottom"/>
            <w:hideMark/>
          </w:tcPr>
          <w:p w14:paraId="32604BE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8162C6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B96D94B" w14:textId="4D6CF149"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51AD02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03/03/2033</w:t>
            </w:r>
          </w:p>
        </w:tc>
        <w:tc>
          <w:tcPr>
            <w:tcW w:w="1348" w:type="dxa"/>
            <w:tcBorders>
              <w:top w:val="nil"/>
              <w:left w:val="nil"/>
              <w:bottom w:val="single" w:sz="4" w:space="0" w:color="auto"/>
              <w:right w:val="single" w:sz="4" w:space="0" w:color="auto"/>
            </w:tcBorders>
            <w:shd w:val="clear" w:color="auto" w:fill="auto"/>
            <w:noWrap/>
            <w:vAlign w:val="bottom"/>
            <w:hideMark/>
          </w:tcPr>
          <w:p w14:paraId="60AFA9E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2,1007%</w:t>
            </w:r>
          </w:p>
        </w:tc>
        <w:tc>
          <w:tcPr>
            <w:tcW w:w="2037" w:type="dxa"/>
            <w:tcBorders>
              <w:top w:val="nil"/>
              <w:left w:val="nil"/>
              <w:bottom w:val="single" w:sz="4" w:space="0" w:color="auto"/>
              <w:right w:val="single" w:sz="4" w:space="0" w:color="auto"/>
            </w:tcBorders>
            <w:shd w:val="clear" w:color="auto" w:fill="auto"/>
            <w:noWrap/>
            <w:vAlign w:val="bottom"/>
            <w:hideMark/>
          </w:tcPr>
          <w:p w14:paraId="4E15DEE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976FBAB"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5B21A06" w14:textId="6771575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C9D314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29/03/2033</w:t>
            </w:r>
          </w:p>
        </w:tc>
        <w:tc>
          <w:tcPr>
            <w:tcW w:w="1348" w:type="dxa"/>
            <w:tcBorders>
              <w:top w:val="nil"/>
              <w:left w:val="nil"/>
              <w:bottom w:val="single" w:sz="4" w:space="0" w:color="auto"/>
              <w:right w:val="single" w:sz="4" w:space="0" w:color="auto"/>
            </w:tcBorders>
            <w:shd w:val="clear" w:color="auto" w:fill="auto"/>
            <w:noWrap/>
            <w:vAlign w:val="bottom"/>
            <w:hideMark/>
          </w:tcPr>
          <w:p w14:paraId="1577FCC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2,2193%</w:t>
            </w:r>
          </w:p>
        </w:tc>
        <w:tc>
          <w:tcPr>
            <w:tcW w:w="2037" w:type="dxa"/>
            <w:tcBorders>
              <w:top w:val="nil"/>
              <w:left w:val="nil"/>
              <w:bottom w:val="single" w:sz="4" w:space="0" w:color="auto"/>
              <w:right w:val="single" w:sz="4" w:space="0" w:color="auto"/>
            </w:tcBorders>
            <w:shd w:val="clear" w:color="auto" w:fill="auto"/>
            <w:noWrap/>
            <w:vAlign w:val="bottom"/>
            <w:hideMark/>
          </w:tcPr>
          <w:p w14:paraId="372960E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A3A577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4A1BE16" w14:textId="02313619"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C06529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27/04/2033</w:t>
            </w:r>
          </w:p>
        </w:tc>
        <w:tc>
          <w:tcPr>
            <w:tcW w:w="1348" w:type="dxa"/>
            <w:tcBorders>
              <w:top w:val="nil"/>
              <w:left w:val="nil"/>
              <w:bottom w:val="single" w:sz="4" w:space="0" w:color="auto"/>
              <w:right w:val="single" w:sz="4" w:space="0" w:color="auto"/>
            </w:tcBorders>
            <w:shd w:val="clear" w:color="auto" w:fill="auto"/>
            <w:noWrap/>
            <w:vAlign w:val="bottom"/>
            <w:hideMark/>
          </w:tcPr>
          <w:p w14:paraId="199A793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2,2633%</w:t>
            </w:r>
          </w:p>
        </w:tc>
        <w:tc>
          <w:tcPr>
            <w:tcW w:w="2037" w:type="dxa"/>
            <w:tcBorders>
              <w:top w:val="nil"/>
              <w:left w:val="nil"/>
              <w:bottom w:val="single" w:sz="4" w:space="0" w:color="auto"/>
              <w:right w:val="single" w:sz="4" w:space="0" w:color="auto"/>
            </w:tcBorders>
            <w:shd w:val="clear" w:color="auto" w:fill="auto"/>
            <w:noWrap/>
            <w:vAlign w:val="bottom"/>
            <w:hideMark/>
          </w:tcPr>
          <w:p w14:paraId="562811A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9A5E303"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B3A2642" w14:textId="34F5101C"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0DA64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27/05/2033</w:t>
            </w:r>
          </w:p>
        </w:tc>
        <w:tc>
          <w:tcPr>
            <w:tcW w:w="1348" w:type="dxa"/>
            <w:tcBorders>
              <w:top w:val="nil"/>
              <w:left w:val="nil"/>
              <w:bottom w:val="single" w:sz="4" w:space="0" w:color="auto"/>
              <w:right w:val="single" w:sz="4" w:space="0" w:color="auto"/>
            </w:tcBorders>
            <w:shd w:val="clear" w:color="auto" w:fill="auto"/>
            <w:noWrap/>
            <w:vAlign w:val="bottom"/>
            <w:hideMark/>
          </w:tcPr>
          <w:p w14:paraId="653C474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2,3358%</w:t>
            </w:r>
          </w:p>
        </w:tc>
        <w:tc>
          <w:tcPr>
            <w:tcW w:w="2037" w:type="dxa"/>
            <w:tcBorders>
              <w:top w:val="nil"/>
              <w:left w:val="nil"/>
              <w:bottom w:val="single" w:sz="4" w:space="0" w:color="auto"/>
              <w:right w:val="single" w:sz="4" w:space="0" w:color="auto"/>
            </w:tcBorders>
            <w:shd w:val="clear" w:color="auto" w:fill="auto"/>
            <w:noWrap/>
            <w:vAlign w:val="bottom"/>
            <w:hideMark/>
          </w:tcPr>
          <w:p w14:paraId="5486FD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F6D643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C02D264" w14:textId="3877D06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34E1A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29/06/2033</w:t>
            </w:r>
          </w:p>
        </w:tc>
        <w:tc>
          <w:tcPr>
            <w:tcW w:w="1348" w:type="dxa"/>
            <w:tcBorders>
              <w:top w:val="nil"/>
              <w:left w:val="nil"/>
              <w:bottom w:val="single" w:sz="4" w:space="0" w:color="auto"/>
              <w:right w:val="single" w:sz="4" w:space="0" w:color="auto"/>
            </w:tcBorders>
            <w:shd w:val="clear" w:color="auto" w:fill="auto"/>
            <w:noWrap/>
            <w:vAlign w:val="bottom"/>
            <w:hideMark/>
          </w:tcPr>
          <w:p w14:paraId="064EEDA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2,4226%</w:t>
            </w:r>
          </w:p>
        </w:tc>
        <w:tc>
          <w:tcPr>
            <w:tcW w:w="2037" w:type="dxa"/>
            <w:tcBorders>
              <w:top w:val="nil"/>
              <w:left w:val="nil"/>
              <w:bottom w:val="single" w:sz="4" w:space="0" w:color="auto"/>
              <w:right w:val="single" w:sz="4" w:space="0" w:color="auto"/>
            </w:tcBorders>
            <w:shd w:val="clear" w:color="auto" w:fill="auto"/>
            <w:noWrap/>
            <w:vAlign w:val="bottom"/>
            <w:hideMark/>
          </w:tcPr>
          <w:p w14:paraId="1CFF766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0C94B6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2AA9148" w14:textId="6782BBCF"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49468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27/07/2033</w:t>
            </w:r>
          </w:p>
        </w:tc>
        <w:tc>
          <w:tcPr>
            <w:tcW w:w="1348" w:type="dxa"/>
            <w:tcBorders>
              <w:top w:val="nil"/>
              <w:left w:val="nil"/>
              <w:bottom w:val="single" w:sz="4" w:space="0" w:color="auto"/>
              <w:right w:val="single" w:sz="4" w:space="0" w:color="auto"/>
            </w:tcBorders>
            <w:shd w:val="clear" w:color="auto" w:fill="auto"/>
            <w:noWrap/>
            <w:vAlign w:val="bottom"/>
            <w:hideMark/>
          </w:tcPr>
          <w:p w14:paraId="1C72103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2,5041%</w:t>
            </w:r>
          </w:p>
        </w:tc>
        <w:tc>
          <w:tcPr>
            <w:tcW w:w="2037" w:type="dxa"/>
            <w:tcBorders>
              <w:top w:val="nil"/>
              <w:left w:val="nil"/>
              <w:bottom w:val="single" w:sz="4" w:space="0" w:color="auto"/>
              <w:right w:val="single" w:sz="4" w:space="0" w:color="auto"/>
            </w:tcBorders>
            <w:shd w:val="clear" w:color="auto" w:fill="auto"/>
            <w:noWrap/>
            <w:vAlign w:val="bottom"/>
            <w:hideMark/>
          </w:tcPr>
          <w:p w14:paraId="5EE5CB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C4A61C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55F4C0C" w14:textId="1D6BDD7A"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3F52BB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29/08/2033</w:t>
            </w:r>
          </w:p>
        </w:tc>
        <w:tc>
          <w:tcPr>
            <w:tcW w:w="1348" w:type="dxa"/>
            <w:tcBorders>
              <w:top w:val="nil"/>
              <w:left w:val="nil"/>
              <w:bottom w:val="single" w:sz="4" w:space="0" w:color="auto"/>
              <w:right w:val="single" w:sz="4" w:space="0" w:color="auto"/>
            </w:tcBorders>
            <w:shd w:val="clear" w:color="auto" w:fill="auto"/>
            <w:noWrap/>
            <w:vAlign w:val="bottom"/>
            <w:hideMark/>
          </w:tcPr>
          <w:p w14:paraId="0F9B17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2,5762%</w:t>
            </w:r>
          </w:p>
        </w:tc>
        <w:tc>
          <w:tcPr>
            <w:tcW w:w="2037" w:type="dxa"/>
            <w:tcBorders>
              <w:top w:val="nil"/>
              <w:left w:val="nil"/>
              <w:bottom w:val="single" w:sz="4" w:space="0" w:color="auto"/>
              <w:right w:val="single" w:sz="4" w:space="0" w:color="auto"/>
            </w:tcBorders>
            <w:shd w:val="clear" w:color="auto" w:fill="auto"/>
            <w:noWrap/>
            <w:vAlign w:val="bottom"/>
            <w:hideMark/>
          </w:tcPr>
          <w:p w14:paraId="4BCE16B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F02232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C957CA4" w14:textId="4E1C4CAA"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DDB4A4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28/09/2033</w:t>
            </w:r>
          </w:p>
        </w:tc>
        <w:tc>
          <w:tcPr>
            <w:tcW w:w="1348" w:type="dxa"/>
            <w:tcBorders>
              <w:top w:val="nil"/>
              <w:left w:val="nil"/>
              <w:bottom w:val="single" w:sz="4" w:space="0" w:color="auto"/>
              <w:right w:val="single" w:sz="4" w:space="0" w:color="auto"/>
            </w:tcBorders>
            <w:shd w:val="clear" w:color="auto" w:fill="auto"/>
            <w:noWrap/>
            <w:vAlign w:val="bottom"/>
            <w:hideMark/>
          </w:tcPr>
          <w:p w14:paraId="40BDC0E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2,6377%</w:t>
            </w:r>
          </w:p>
        </w:tc>
        <w:tc>
          <w:tcPr>
            <w:tcW w:w="2037" w:type="dxa"/>
            <w:tcBorders>
              <w:top w:val="nil"/>
              <w:left w:val="nil"/>
              <w:bottom w:val="single" w:sz="4" w:space="0" w:color="auto"/>
              <w:right w:val="single" w:sz="4" w:space="0" w:color="auto"/>
            </w:tcBorders>
            <w:shd w:val="clear" w:color="auto" w:fill="auto"/>
            <w:noWrap/>
            <w:vAlign w:val="bottom"/>
            <w:hideMark/>
          </w:tcPr>
          <w:p w14:paraId="4A9DB3A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276C9E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00B50F5" w14:textId="2EB5EA3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D2D8CE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27/10/2033</w:t>
            </w:r>
          </w:p>
        </w:tc>
        <w:tc>
          <w:tcPr>
            <w:tcW w:w="1348" w:type="dxa"/>
            <w:tcBorders>
              <w:top w:val="nil"/>
              <w:left w:val="nil"/>
              <w:bottom w:val="single" w:sz="4" w:space="0" w:color="auto"/>
              <w:right w:val="single" w:sz="4" w:space="0" w:color="auto"/>
            </w:tcBorders>
            <w:shd w:val="clear" w:color="auto" w:fill="auto"/>
            <w:noWrap/>
            <w:vAlign w:val="bottom"/>
            <w:hideMark/>
          </w:tcPr>
          <w:p w14:paraId="1783B28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2,7585%</w:t>
            </w:r>
          </w:p>
        </w:tc>
        <w:tc>
          <w:tcPr>
            <w:tcW w:w="2037" w:type="dxa"/>
            <w:tcBorders>
              <w:top w:val="nil"/>
              <w:left w:val="nil"/>
              <w:bottom w:val="single" w:sz="4" w:space="0" w:color="auto"/>
              <w:right w:val="single" w:sz="4" w:space="0" w:color="auto"/>
            </w:tcBorders>
            <w:shd w:val="clear" w:color="auto" w:fill="auto"/>
            <w:noWrap/>
            <w:vAlign w:val="bottom"/>
            <w:hideMark/>
          </w:tcPr>
          <w:p w14:paraId="3265478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D50B64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22BBEE3" w14:textId="13E69B91"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346F7E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29/11/2033</w:t>
            </w:r>
          </w:p>
        </w:tc>
        <w:tc>
          <w:tcPr>
            <w:tcW w:w="1348" w:type="dxa"/>
            <w:tcBorders>
              <w:top w:val="nil"/>
              <w:left w:val="nil"/>
              <w:bottom w:val="single" w:sz="4" w:space="0" w:color="auto"/>
              <w:right w:val="single" w:sz="4" w:space="0" w:color="auto"/>
            </w:tcBorders>
            <w:shd w:val="clear" w:color="auto" w:fill="auto"/>
            <w:noWrap/>
            <w:vAlign w:val="bottom"/>
            <w:hideMark/>
          </w:tcPr>
          <w:p w14:paraId="04A2742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2,8289%</w:t>
            </w:r>
          </w:p>
        </w:tc>
        <w:tc>
          <w:tcPr>
            <w:tcW w:w="2037" w:type="dxa"/>
            <w:tcBorders>
              <w:top w:val="nil"/>
              <w:left w:val="nil"/>
              <w:bottom w:val="single" w:sz="4" w:space="0" w:color="auto"/>
              <w:right w:val="single" w:sz="4" w:space="0" w:color="auto"/>
            </w:tcBorders>
            <w:shd w:val="clear" w:color="auto" w:fill="auto"/>
            <w:noWrap/>
            <w:vAlign w:val="bottom"/>
            <w:hideMark/>
          </w:tcPr>
          <w:p w14:paraId="674DC37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E73588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C6C7F0F" w14:textId="10EAD8E1"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95312B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28/12/2033</w:t>
            </w:r>
          </w:p>
        </w:tc>
        <w:tc>
          <w:tcPr>
            <w:tcW w:w="1348" w:type="dxa"/>
            <w:tcBorders>
              <w:top w:val="nil"/>
              <w:left w:val="nil"/>
              <w:bottom w:val="single" w:sz="4" w:space="0" w:color="auto"/>
              <w:right w:val="single" w:sz="4" w:space="0" w:color="auto"/>
            </w:tcBorders>
            <w:shd w:val="clear" w:color="auto" w:fill="auto"/>
            <w:noWrap/>
            <w:vAlign w:val="bottom"/>
            <w:hideMark/>
          </w:tcPr>
          <w:p w14:paraId="43015C5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2,9360%</w:t>
            </w:r>
          </w:p>
        </w:tc>
        <w:tc>
          <w:tcPr>
            <w:tcW w:w="2037" w:type="dxa"/>
            <w:tcBorders>
              <w:top w:val="nil"/>
              <w:left w:val="nil"/>
              <w:bottom w:val="single" w:sz="4" w:space="0" w:color="auto"/>
              <w:right w:val="single" w:sz="4" w:space="0" w:color="auto"/>
            </w:tcBorders>
            <w:shd w:val="clear" w:color="auto" w:fill="auto"/>
            <w:noWrap/>
            <w:vAlign w:val="bottom"/>
            <w:hideMark/>
          </w:tcPr>
          <w:p w14:paraId="263FF3A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095ED2B"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A176352" w14:textId="1C8EE2FE"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E4A10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27/01/2034</w:t>
            </w:r>
          </w:p>
        </w:tc>
        <w:tc>
          <w:tcPr>
            <w:tcW w:w="1348" w:type="dxa"/>
            <w:tcBorders>
              <w:top w:val="nil"/>
              <w:left w:val="nil"/>
              <w:bottom w:val="single" w:sz="4" w:space="0" w:color="auto"/>
              <w:right w:val="single" w:sz="4" w:space="0" w:color="auto"/>
            </w:tcBorders>
            <w:shd w:val="clear" w:color="auto" w:fill="auto"/>
            <w:noWrap/>
            <w:vAlign w:val="bottom"/>
            <w:hideMark/>
          </w:tcPr>
          <w:p w14:paraId="5A6575B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3,0324%</w:t>
            </w:r>
          </w:p>
        </w:tc>
        <w:tc>
          <w:tcPr>
            <w:tcW w:w="2037" w:type="dxa"/>
            <w:tcBorders>
              <w:top w:val="nil"/>
              <w:left w:val="nil"/>
              <w:bottom w:val="single" w:sz="4" w:space="0" w:color="auto"/>
              <w:right w:val="single" w:sz="4" w:space="0" w:color="auto"/>
            </w:tcBorders>
            <w:shd w:val="clear" w:color="auto" w:fill="auto"/>
            <w:noWrap/>
            <w:vAlign w:val="bottom"/>
            <w:hideMark/>
          </w:tcPr>
          <w:p w14:paraId="0163112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9583633"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2B868F6" w14:textId="30A6E70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79F583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01/03/2034</w:t>
            </w:r>
          </w:p>
        </w:tc>
        <w:tc>
          <w:tcPr>
            <w:tcW w:w="1348" w:type="dxa"/>
            <w:tcBorders>
              <w:top w:val="nil"/>
              <w:left w:val="nil"/>
              <w:bottom w:val="single" w:sz="4" w:space="0" w:color="auto"/>
              <w:right w:val="single" w:sz="4" w:space="0" w:color="auto"/>
            </w:tcBorders>
            <w:shd w:val="clear" w:color="auto" w:fill="auto"/>
            <w:noWrap/>
            <w:vAlign w:val="bottom"/>
            <w:hideMark/>
          </w:tcPr>
          <w:p w14:paraId="570929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3,0856%</w:t>
            </w:r>
          </w:p>
        </w:tc>
        <w:tc>
          <w:tcPr>
            <w:tcW w:w="2037" w:type="dxa"/>
            <w:tcBorders>
              <w:top w:val="nil"/>
              <w:left w:val="nil"/>
              <w:bottom w:val="single" w:sz="4" w:space="0" w:color="auto"/>
              <w:right w:val="single" w:sz="4" w:space="0" w:color="auto"/>
            </w:tcBorders>
            <w:shd w:val="clear" w:color="auto" w:fill="auto"/>
            <w:noWrap/>
            <w:vAlign w:val="bottom"/>
            <w:hideMark/>
          </w:tcPr>
          <w:p w14:paraId="157D775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468B5E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8240418" w14:textId="0DFA506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8BDBDB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29/03/2034</w:t>
            </w:r>
          </w:p>
        </w:tc>
        <w:tc>
          <w:tcPr>
            <w:tcW w:w="1348" w:type="dxa"/>
            <w:tcBorders>
              <w:top w:val="nil"/>
              <w:left w:val="nil"/>
              <w:bottom w:val="single" w:sz="4" w:space="0" w:color="auto"/>
              <w:right w:val="single" w:sz="4" w:space="0" w:color="auto"/>
            </w:tcBorders>
            <w:shd w:val="clear" w:color="auto" w:fill="auto"/>
            <w:noWrap/>
            <w:vAlign w:val="bottom"/>
            <w:hideMark/>
          </w:tcPr>
          <w:p w14:paraId="6224341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3,2864%</w:t>
            </w:r>
          </w:p>
        </w:tc>
        <w:tc>
          <w:tcPr>
            <w:tcW w:w="2037" w:type="dxa"/>
            <w:tcBorders>
              <w:top w:val="nil"/>
              <w:left w:val="nil"/>
              <w:bottom w:val="single" w:sz="4" w:space="0" w:color="auto"/>
              <w:right w:val="single" w:sz="4" w:space="0" w:color="auto"/>
            </w:tcBorders>
            <w:shd w:val="clear" w:color="auto" w:fill="auto"/>
            <w:noWrap/>
            <w:vAlign w:val="bottom"/>
            <w:hideMark/>
          </w:tcPr>
          <w:p w14:paraId="21EFB7B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2F3348A"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0169257" w14:textId="56EAB311"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CF8FB6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27/04/2034</w:t>
            </w:r>
          </w:p>
        </w:tc>
        <w:tc>
          <w:tcPr>
            <w:tcW w:w="1348" w:type="dxa"/>
            <w:tcBorders>
              <w:top w:val="nil"/>
              <w:left w:val="nil"/>
              <w:bottom w:val="single" w:sz="4" w:space="0" w:color="auto"/>
              <w:right w:val="single" w:sz="4" w:space="0" w:color="auto"/>
            </w:tcBorders>
            <w:shd w:val="clear" w:color="auto" w:fill="auto"/>
            <w:noWrap/>
            <w:vAlign w:val="bottom"/>
            <w:hideMark/>
          </w:tcPr>
          <w:p w14:paraId="36D0A80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3,3906%</w:t>
            </w:r>
          </w:p>
        </w:tc>
        <w:tc>
          <w:tcPr>
            <w:tcW w:w="2037" w:type="dxa"/>
            <w:tcBorders>
              <w:top w:val="nil"/>
              <w:left w:val="nil"/>
              <w:bottom w:val="single" w:sz="4" w:space="0" w:color="auto"/>
              <w:right w:val="single" w:sz="4" w:space="0" w:color="auto"/>
            </w:tcBorders>
            <w:shd w:val="clear" w:color="auto" w:fill="auto"/>
            <w:noWrap/>
            <w:vAlign w:val="bottom"/>
            <w:hideMark/>
          </w:tcPr>
          <w:p w14:paraId="7DCB150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BE5A85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733818C" w14:textId="04E4697F"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DFDDBF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29/05/2034</w:t>
            </w:r>
          </w:p>
        </w:tc>
        <w:tc>
          <w:tcPr>
            <w:tcW w:w="1348" w:type="dxa"/>
            <w:tcBorders>
              <w:top w:val="nil"/>
              <w:left w:val="nil"/>
              <w:bottom w:val="single" w:sz="4" w:space="0" w:color="auto"/>
              <w:right w:val="single" w:sz="4" w:space="0" w:color="auto"/>
            </w:tcBorders>
            <w:shd w:val="clear" w:color="auto" w:fill="auto"/>
            <w:noWrap/>
            <w:vAlign w:val="bottom"/>
            <w:hideMark/>
          </w:tcPr>
          <w:p w14:paraId="5EEC28D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3,5395%</w:t>
            </w:r>
          </w:p>
        </w:tc>
        <w:tc>
          <w:tcPr>
            <w:tcW w:w="2037" w:type="dxa"/>
            <w:tcBorders>
              <w:top w:val="nil"/>
              <w:left w:val="nil"/>
              <w:bottom w:val="single" w:sz="4" w:space="0" w:color="auto"/>
              <w:right w:val="single" w:sz="4" w:space="0" w:color="auto"/>
            </w:tcBorders>
            <w:shd w:val="clear" w:color="auto" w:fill="auto"/>
            <w:noWrap/>
            <w:vAlign w:val="bottom"/>
            <w:hideMark/>
          </w:tcPr>
          <w:p w14:paraId="24E763A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47B80E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4783327" w14:textId="49AFEA3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24F2A5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28/06/2034</w:t>
            </w:r>
          </w:p>
        </w:tc>
        <w:tc>
          <w:tcPr>
            <w:tcW w:w="1348" w:type="dxa"/>
            <w:tcBorders>
              <w:top w:val="nil"/>
              <w:left w:val="nil"/>
              <w:bottom w:val="single" w:sz="4" w:space="0" w:color="auto"/>
              <w:right w:val="single" w:sz="4" w:space="0" w:color="auto"/>
            </w:tcBorders>
            <w:shd w:val="clear" w:color="auto" w:fill="auto"/>
            <w:noWrap/>
            <w:vAlign w:val="bottom"/>
            <w:hideMark/>
          </w:tcPr>
          <w:p w14:paraId="12176CC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3,7150%</w:t>
            </w:r>
          </w:p>
        </w:tc>
        <w:tc>
          <w:tcPr>
            <w:tcW w:w="2037" w:type="dxa"/>
            <w:tcBorders>
              <w:top w:val="nil"/>
              <w:left w:val="nil"/>
              <w:bottom w:val="single" w:sz="4" w:space="0" w:color="auto"/>
              <w:right w:val="single" w:sz="4" w:space="0" w:color="auto"/>
            </w:tcBorders>
            <w:shd w:val="clear" w:color="auto" w:fill="auto"/>
            <w:noWrap/>
            <w:vAlign w:val="bottom"/>
            <w:hideMark/>
          </w:tcPr>
          <w:p w14:paraId="27B3B6E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4412A8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10CC303" w14:textId="7CB8A82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1A1FA3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27/07/2034</w:t>
            </w:r>
          </w:p>
        </w:tc>
        <w:tc>
          <w:tcPr>
            <w:tcW w:w="1348" w:type="dxa"/>
            <w:tcBorders>
              <w:top w:val="nil"/>
              <w:left w:val="nil"/>
              <w:bottom w:val="single" w:sz="4" w:space="0" w:color="auto"/>
              <w:right w:val="single" w:sz="4" w:space="0" w:color="auto"/>
            </w:tcBorders>
            <w:shd w:val="clear" w:color="auto" w:fill="auto"/>
            <w:noWrap/>
            <w:vAlign w:val="bottom"/>
            <w:hideMark/>
          </w:tcPr>
          <w:p w14:paraId="1E081B2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3,8909%</w:t>
            </w:r>
          </w:p>
        </w:tc>
        <w:tc>
          <w:tcPr>
            <w:tcW w:w="2037" w:type="dxa"/>
            <w:tcBorders>
              <w:top w:val="nil"/>
              <w:left w:val="nil"/>
              <w:bottom w:val="single" w:sz="4" w:space="0" w:color="auto"/>
              <w:right w:val="single" w:sz="4" w:space="0" w:color="auto"/>
            </w:tcBorders>
            <w:shd w:val="clear" w:color="auto" w:fill="auto"/>
            <w:noWrap/>
            <w:vAlign w:val="bottom"/>
            <w:hideMark/>
          </w:tcPr>
          <w:p w14:paraId="38071F1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059075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30916BE" w14:textId="5317C32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EBA5C7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29/08/2034</w:t>
            </w:r>
          </w:p>
        </w:tc>
        <w:tc>
          <w:tcPr>
            <w:tcW w:w="1348" w:type="dxa"/>
            <w:tcBorders>
              <w:top w:val="nil"/>
              <w:left w:val="nil"/>
              <w:bottom w:val="single" w:sz="4" w:space="0" w:color="auto"/>
              <w:right w:val="single" w:sz="4" w:space="0" w:color="auto"/>
            </w:tcBorders>
            <w:shd w:val="clear" w:color="auto" w:fill="auto"/>
            <w:noWrap/>
            <w:vAlign w:val="bottom"/>
            <w:hideMark/>
          </w:tcPr>
          <w:p w14:paraId="6E7A8BE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4,0615%</w:t>
            </w:r>
          </w:p>
        </w:tc>
        <w:tc>
          <w:tcPr>
            <w:tcW w:w="2037" w:type="dxa"/>
            <w:tcBorders>
              <w:top w:val="nil"/>
              <w:left w:val="nil"/>
              <w:bottom w:val="single" w:sz="4" w:space="0" w:color="auto"/>
              <w:right w:val="single" w:sz="4" w:space="0" w:color="auto"/>
            </w:tcBorders>
            <w:shd w:val="clear" w:color="auto" w:fill="auto"/>
            <w:noWrap/>
            <w:vAlign w:val="bottom"/>
            <w:hideMark/>
          </w:tcPr>
          <w:p w14:paraId="6E56507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0F67C7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27BA464" w14:textId="51A660B2"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C5E7FF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27/09/2034</w:t>
            </w:r>
          </w:p>
        </w:tc>
        <w:tc>
          <w:tcPr>
            <w:tcW w:w="1348" w:type="dxa"/>
            <w:tcBorders>
              <w:top w:val="nil"/>
              <w:left w:val="nil"/>
              <w:bottom w:val="single" w:sz="4" w:space="0" w:color="auto"/>
              <w:right w:val="single" w:sz="4" w:space="0" w:color="auto"/>
            </w:tcBorders>
            <w:shd w:val="clear" w:color="auto" w:fill="auto"/>
            <w:noWrap/>
            <w:vAlign w:val="bottom"/>
            <w:hideMark/>
          </w:tcPr>
          <w:p w14:paraId="20604E0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4,2254%</w:t>
            </w:r>
          </w:p>
        </w:tc>
        <w:tc>
          <w:tcPr>
            <w:tcW w:w="2037" w:type="dxa"/>
            <w:tcBorders>
              <w:top w:val="nil"/>
              <w:left w:val="nil"/>
              <w:bottom w:val="single" w:sz="4" w:space="0" w:color="auto"/>
              <w:right w:val="single" w:sz="4" w:space="0" w:color="auto"/>
            </w:tcBorders>
            <w:shd w:val="clear" w:color="auto" w:fill="auto"/>
            <w:noWrap/>
            <w:vAlign w:val="bottom"/>
            <w:hideMark/>
          </w:tcPr>
          <w:p w14:paraId="299EECF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A4DB9D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B11401D" w14:textId="76D868F9"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FD567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27/10/2034</w:t>
            </w:r>
          </w:p>
        </w:tc>
        <w:tc>
          <w:tcPr>
            <w:tcW w:w="1348" w:type="dxa"/>
            <w:tcBorders>
              <w:top w:val="nil"/>
              <w:left w:val="nil"/>
              <w:bottom w:val="single" w:sz="4" w:space="0" w:color="auto"/>
              <w:right w:val="single" w:sz="4" w:space="0" w:color="auto"/>
            </w:tcBorders>
            <w:shd w:val="clear" w:color="auto" w:fill="auto"/>
            <w:noWrap/>
            <w:vAlign w:val="bottom"/>
            <w:hideMark/>
          </w:tcPr>
          <w:p w14:paraId="38EDF1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4,4883%</w:t>
            </w:r>
          </w:p>
        </w:tc>
        <w:tc>
          <w:tcPr>
            <w:tcW w:w="2037" w:type="dxa"/>
            <w:tcBorders>
              <w:top w:val="nil"/>
              <w:left w:val="nil"/>
              <w:bottom w:val="single" w:sz="4" w:space="0" w:color="auto"/>
              <w:right w:val="single" w:sz="4" w:space="0" w:color="auto"/>
            </w:tcBorders>
            <w:shd w:val="clear" w:color="auto" w:fill="auto"/>
            <w:noWrap/>
            <w:vAlign w:val="bottom"/>
            <w:hideMark/>
          </w:tcPr>
          <w:p w14:paraId="1B53D63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D79F48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2E07B34" w14:textId="6740104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8E32F9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29/11/2034</w:t>
            </w:r>
          </w:p>
        </w:tc>
        <w:tc>
          <w:tcPr>
            <w:tcW w:w="1348" w:type="dxa"/>
            <w:tcBorders>
              <w:top w:val="nil"/>
              <w:left w:val="nil"/>
              <w:bottom w:val="single" w:sz="4" w:space="0" w:color="auto"/>
              <w:right w:val="single" w:sz="4" w:space="0" w:color="auto"/>
            </w:tcBorders>
            <w:shd w:val="clear" w:color="auto" w:fill="auto"/>
            <w:noWrap/>
            <w:vAlign w:val="bottom"/>
            <w:hideMark/>
          </w:tcPr>
          <w:p w14:paraId="4EA67CF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4,6892%</w:t>
            </w:r>
          </w:p>
        </w:tc>
        <w:tc>
          <w:tcPr>
            <w:tcW w:w="2037" w:type="dxa"/>
            <w:tcBorders>
              <w:top w:val="nil"/>
              <w:left w:val="nil"/>
              <w:bottom w:val="single" w:sz="4" w:space="0" w:color="auto"/>
              <w:right w:val="single" w:sz="4" w:space="0" w:color="auto"/>
            </w:tcBorders>
            <w:shd w:val="clear" w:color="auto" w:fill="auto"/>
            <w:noWrap/>
            <w:vAlign w:val="bottom"/>
            <w:hideMark/>
          </w:tcPr>
          <w:p w14:paraId="6413FA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755449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AA66782" w14:textId="1FBCEBA1"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CDDD4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28/12/2034</w:t>
            </w:r>
          </w:p>
        </w:tc>
        <w:tc>
          <w:tcPr>
            <w:tcW w:w="1348" w:type="dxa"/>
            <w:tcBorders>
              <w:top w:val="nil"/>
              <w:left w:val="nil"/>
              <w:bottom w:val="single" w:sz="4" w:space="0" w:color="auto"/>
              <w:right w:val="single" w:sz="4" w:space="0" w:color="auto"/>
            </w:tcBorders>
            <w:shd w:val="clear" w:color="auto" w:fill="auto"/>
            <w:noWrap/>
            <w:vAlign w:val="bottom"/>
            <w:hideMark/>
          </w:tcPr>
          <w:p w14:paraId="45263B0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4,9608%</w:t>
            </w:r>
          </w:p>
        </w:tc>
        <w:tc>
          <w:tcPr>
            <w:tcW w:w="2037" w:type="dxa"/>
            <w:tcBorders>
              <w:top w:val="nil"/>
              <w:left w:val="nil"/>
              <w:bottom w:val="single" w:sz="4" w:space="0" w:color="auto"/>
              <w:right w:val="single" w:sz="4" w:space="0" w:color="auto"/>
            </w:tcBorders>
            <w:shd w:val="clear" w:color="auto" w:fill="auto"/>
            <w:noWrap/>
            <w:vAlign w:val="bottom"/>
            <w:hideMark/>
          </w:tcPr>
          <w:p w14:paraId="66B2759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181F17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D346968" w14:textId="2DA83AAF"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EBCA8D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29/01/2035</w:t>
            </w:r>
          </w:p>
        </w:tc>
        <w:tc>
          <w:tcPr>
            <w:tcW w:w="1348" w:type="dxa"/>
            <w:tcBorders>
              <w:top w:val="nil"/>
              <w:left w:val="nil"/>
              <w:bottom w:val="single" w:sz="4" w:space="0" w:color="auto"/>
              <w:right w:val="single" w:sz="4" w:space="0" w:color="auto"/>
            </w:tcBorders>
            <w:shd w:val="clear" w:color="auto" w:fill="auto"/>
            <w:noWrap/>
            <w:vAlign w:val="bottom"/>
            <w:hideMark/>
          </w:tcPr>
          <w:p w14:paraId="56A6868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5,2342%</w:t>
            </w:r>
          </w:p>
        </w:tc>
        <w:tc>
          <w:tcPr>
            <w:tcW w:w="2037" w:type="dxa"/>
            <w:tcBorders>
              <w:top w:val="nil"/>
              <w:left w:val="nil"/>
              <w:bottom w:val="single" w:sz="4" w:space="0" w:color="auto"/>
              <w:right w:val="single" w:sz="4" w:space="0" w:color="auto"/>
            </w:tcBorders>
            <w:shd w:val="clear" w:color="auto" w:fill="auto"/>
            <w:noWrap/>
            <w:vAlign w:val="bottom"/>
            <w:hideMark/>
          </w:tcPr>
          <w:p w14:paraId="4D834F3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E4BC1F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118C323" w14:textId="29E01215"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E02E0F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28/02/2035</w:t>
            </w:r>
          </w:p>
        </w:tc>
        <w:tc>
          <w:tcPr>
            <w:tcW w:w="1348" w:type="dxa"/>
            <w:tcBorders>
              <w:top w:val="nil"/>
              <w:left w:val="nil"/>
              <w:bottom w:val="single" w:sz="4" w:space="0" w:color="auto"/>
              <w:right w:val="single" w:sz="4" w:space="0" w:color="auto"/>
            </w:tcBorders>
            <w:shd w:val="clear" w:color="auto" w:fill="auto"/>
            <w:noWrap/>
            <w:vAlign w:val="bottom"/>
            <w:hideMark/>
          </w:tcPr>
          <w:p w14:paraId="6F7C65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5,4572%</w:t>
            </w:r>
          </w:p>
        </w:tc>
        <w:tc>
          <w:tcPr>
            <w:tcW w:w="2037" w:type="dxa"/>
            <w:tcBorders>
              <w:top w:val="nil"/>
              <w:left w:val="nil"/>
              <w:bottom w:val="single" w:sz="4" w:space="0" w:color="auto"/>
              <w:right w:val="single" w:sz="4" w:space="0" w:color="auto"/>
            </w:tcBorders>
            <w:shd w:val="clear" w:color="auto" w:fill="auto"/>
            <w:noWrap/>
            <w:vAlign w:val="bottom"/>
            <w:hideMark/>
          </w:tcPr>
          <w:p w14:paraId="124DD0B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46AB7F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B5DB66A" w14:textId="1422868C"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52BE07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28/03/2035</w:t>
            </w:r>
          </w:p>
        </w:tc>
        <w:tc>
          <w:tcPr>
            <w:tcW w:w="1348" w:type="dxa"/>
            <w:tcBorders>
              <w:top w:val="nil"/>
              <w:left w:val="nil"/>
              <w:bottom w:val="single" w:sz="4" w:space="0" w:color="auto"/>
              <w:right w:val="single" w:sz="4" w:space="0" w:color="auto"/>
            </w:tcBorders>
            <w:shd w:val="clear" w:color="auto" w:fill="auto"/>
            <w:noWrap/>
            <w:vAlign w:val="bottom"/>
            <w:hideMark/>
          </w:tcPr>
          <w:p w14:paraId="5F500F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5,9474%</w:t>
            </w:r>
          </w:p>
        </w:tc>
        <w:tc>
          <w:tcPr>
            <w:tcW w:w="2037" w:type="dxa"/>
            <w:tcBorders>
              <w:top w:val="nil"/>
              <w:left w:val="nil"/>
              <w:bottom w:val="single" w:sz="4" w:space="0" w:color="auto"/>
              <w:right w:val="single" w:sz="4" w:space="0" w:color="auto"/>
            </w:tcBorders>
            <w:shd w:val="clear" w:color="auto" w:fill="auto"/>
            <w:noWrap/>
            <w:vAlign w:val="bottom"/>
            <w:hideMark/>
          </w:tcPr>
          <w:p w14:paraId="1D6B9CC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C8FA9C5"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D205C9D" w14:textId="0B907750"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D8DE3B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27/04/2035</w:t>
            </w:r>
          </w:p>
        </w:tc>
        <w:tc>
          <w:tcPr>
            <w:tcW w:w="1348" w:type="dxa"/>
            <w:tcBorders>
              <w:top w:val="nil"/>
              <w:left w:val="nil"/>
              <w:bottom w:val="single" w:sz="4" w:space="0" w:color="auto"/>
              <w:right w:val="single" w:sz="4" w:space="0" w:color="auto"/>
            </w:tcBorders>
            <w:shd w:val="clear" w:color="auto" w:fill="auto"/>
            <w:noWrap/>
            <w:vAlign w:val="bottom"/>
            <w:hideMark/>
          </w:tcPr>
          <w:p w14:paraId="7766379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6,3133%</w:t>
            </w:r>
          </w:p>
        </w:tc>
        <w:tc>
          <w:tcPr>
            <w:tcW w:w="2037" w:type="dxa"/>
            <w:tcBorders>
              <w:top w:val="nil"/>
              <w:left w:val="nil"/>
              <w:bottom w:val="single" w:sz="4" w:space="0" w:color="auto"/>
              <w:right w:val="single" w:sz="4" w:space="0" w:color="auto"/>
            </w:tcBorders>
            <w:shd w:val="clear" w:color="auto" w:fill="auto"/>
            <w:noWrap/>
            <w:vAlign w:val="bottom"/>
            <w:hideMark/>
          </w:tcPr>
          <w:p w14:paraId="276FF17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B64D29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E7092E0" w14:textId="403DF25B"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FBF90F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29/05/2035</w:t>
            </w:r>
          </w:p>
        </w:tc>
        <w:tc>
          <w:tcPr>
            <w:tcW w:w="1348" w:type="dxa"/>
            <w:tcBorders>
              <w:top w:val="nil"/>
              <w:left w:val="nil"/>
              <w:bottom w:val="single" w:sz="4" w:space="0" w:color="auto"/>
              <w:right w:val="single" w:sz="4" w:space="0" w:color="auto"/>
            </w:tcBorders>
            <w:shd w:val="clear" w:color="auto" w:fill="auto"/>
            <w:noWrap/>
            <w:vAlign w:val="bottom"/>
            <w:hideMark/>
          </w:tcPr>
          <w:p w14:paraId="332820E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6,7950%</w:t>
            </w:r>
          </w:p>
        </w:tc>
        <w:tc>
          <w:tcPr>
            <w:tcW w:w="2037" w:type="dxa"/>
            <w:tcBorders>
              <w:top w:val="nil"/>
              <w:left w:val="nil"/>
              <w:bottom w:val="single" w:sz="4" w:space="0" w:color="auto"/>
              <w:right w:val="single" w:sz="4" w:space="0" w:color="auto"/>
            </w:tcBorders>
            <w:shd w:val="clear" w:color="auto" w:fill="auto"/>
            <w:noWrap/>
            <w:vAlign w:val="bottom"/>
            <w:hideMark/>
          </w:tcPr>
          <w:p w14:paraId="25821B7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ACCB22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5EFB855" w14:textId="2387730A"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87F67A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27/06/2035</w:t>
            </w:r>
          </w:p>
        </w:tc>
        <w:tc>
          <w:tcPr>
            <w:tcW w:w="1348" w:type="dxa"/>
            <w:tcBorders>
              <w:top w:val="nil"/>
              <w:left w:val="nil"/>
              <w:bottom w:val="single" w:sz="4" w:space="0" w:color="auto"/>
              <w:right w:val="single" w:sz="4" w:space="0" w:color="auto"/>
            </w:tcBorders>
            <w:shd w:val="clear" w:color="auto" w:fill="auto"/>
            <w:noWrap/>
            <w:vAlign w:val="bottom"/>
            <w:hideMark/>
          </w:tcPr>
          <w:p w14:paraId="5AB926A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7,3778%</w:t>
            </w:r>
          </w:p>
        </w:tc>
        <w:tc>
          <w:tcPr>
            <w:tcW w:w="2037" w:type="dxa"/>
            <w:tcBorders>
              <w:top w:val="nil"/>
              <w:left w:val="nil"/>
              <w:bottom w:val="single" w:sz="4" w:space="0" w:color="auto"/>
              <w:right w:val="single" w:sz="4" w:space="0" w:color="auto"/>
            </w:tcBorders>
            <w:shd w:val="clear" w:color="auto" w:fill="auto"/>
            <w:noWrap/>
            <w:vAlign w:val="bottom"/>
            <w:hideMark/>
          </w:tcPr>
          <w:p w14:paraId="0C0D71A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2C2955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9DAA63C" w14:textId="1E550247"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428043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27/07/2035</w:t>
            </w:r>
          </w:p>
        </w:tc>
        <w:tc>
          <w:tcPr>
            <w:tcW w:w="1348" w:type="dxa"/>
            <w:tcBorders>
              <w:top w:val="nil"/>
              <w:left w:val="nil"/>
              <w:bottom w:val="single" w:sz="4" w:space="0" w:color="auto"/>
              <w:right w:val="single" w:sz="4" w:space="0" w:color="auto"/>
            </w:tcBorders>
            <w:shd w:val="clear" w:color="auto" w:fill="auto"/>
            <w:noWrap/>
            <w:vAlign w:val="bottom"/>
            <w:hideMark/>
          </w:tcPr>
          <w:p w14:paraId="3E36A99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8,0313%</w:t>
            </w:r>
          </w:p>
        </w:tc>
        <w:tc>
          <w:tcPr>
            <w:tcW w:w="2037" w:type="dxa"/>
            <w:tcBorders>
              <w:top w:val="nil"/>
              <w:left w:val="nil"/>
              <w:bottom w:val="single" w:sz="4" w:space="0" w:color="auto"/>
              <w:right w:val="single" w:sz="4" w:space="0" w:color="auto"/>
            </w:tcBorders>
            <w:shd w:val="clear" w:color="auto" w:fill="auto"/>
            <w:noWrap/>
            <w:vAlign w:val="bottom"/>
            <w:hideMark/>
          </w:tcPr>
          <w:p w14:paraId="5213F59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BDE9E1B"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DE86733" w14:textId="3E4527BF"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7CBF0A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29/08/2035</w:t>
            </w:r>
          </w:p>
        </w:tc>
        <w:tc>
          <w:tcPr>
            <w:tcW w:w="1348" w:type="dxa"/>
            <w:tcBorders>
              <w:top w:val="nil"/>
              <w:left w:val="nil"/>
              <w:bottom w:val="single" w:sz="4" w:space="0" w:color="auto"/>
              <w:right w:val="single" w:sz="4" w:space="0" w:color="auto"/>
            </w:tcBorders>
            <w:shd w:val="clear" w:color="auto" w:fill="auto"/>
            <w:noWrap/>
            <w:vAlign w:val="bottom"/>
            <w:hideMark/>
          </w:tcPr>
          <w:p w14:paraId="25DB604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8,7625%</w:t>
            </w:r>
          </w:p>
        </w:tc>
        <w:tc>
          <w:tcPr>
            <w:tcW w:w="2037" w:type="dxa"/>
            <w:tcBorders>
              <w:top w:val="nil"/>
              <w:left w:val="nil"/>
              <w:bottom w:val="single" w:sz="4" w:space="0" w:color="auto"/>
              <w:right w:val="single" w:sz="4" w:space="0" w:color="auto"/>
            </w:tcBorders>
            <w:shd w:val="clear" w:color="auto" w:fill="auto"/>
            <w:noWrap/>
            <w:vAlign w:val="bottom"/>
            <w:hideMark/>
          </w:tcPr>
          <w:p w14:paraId="6C094D1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7B1C24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664414E" w14:textId="7E12AEF0"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F2A42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27/09/2035</w:t>
            </w:r>
          </w:p>
        </w:tc>
        <w:tc>
          <w:tcPr>
            <w:tcW w:w="1348" w:type="dxa"/>
            <w:tcBorders>
              <w:top w:val="nil"/>
              <w:left w:val="nil"/>
              <w:bottom w:val="single" w:sz="4" w:space="0" w:color="auto"/>
              <w:right w:val="single" w:sz="4" w:space="0" w:color="auto"/>
            </w:tcBorders>
            <w:shd w:val="clear" w:color="auto" w:fill="auto"/>
            <w:noWrap/>
            <w:vAlign w:val="bottom"/>
            <w:hideMark/>
          </w:tcPr>
          <w:p w14:paraId="03526B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9,5913%</w:t>
            </w:r>
          </w:p>
        </w:tc>
        <w:tc>
          <w:tcPr>
            <w:tcW w:w="2037" w:type="dxa"/>
            <w:tcBorders>
              <w:top w:val="nil"/>
              <w:left w:val="nil"/>
              <w:bottom w:val="single" w:sz="4" w:space="0" w:color="auto"/>
              <w:right w:val="single" w:sz="4" w:space="0" w:color="auto"/>
            </w:tcBorders>
            <w:shd w:val="clear" w:color="auto" w:fill="auto"/>
            <w:noWrap/>
            <w:vAlign w:val="bottom"/>
            <w:hideMark/>
          </w:tcPr>
          <w:p w14:paraId="0BEB29D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8F9286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977EB96" w14:textId="2DCE2440"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895D26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29/10/2035</w:t>
            </w:r>
          </w:p>
        </w:tc>
        <w:tc>
          <w:tcPr>
            <w:tcW w:w="1348" w:type="dxa"/>
            <w:tcBorders>
              <w:top w:val="nil"/>
              <w:left w:val="nil"/>
              <w:bottom w:val="single" w:sz="4" w:space="0" w:color="auto"/>
              <w:right w:val="single" w:sz="4" w:space="0" w:color="auto"/>
            </w:tcBorders>
            <w:shd w:val="clear" w:color="auto" w:fill="auto"/>
            <w:noWrap/>
            <w:vAlign w:val="bottom"/>
            <w:hideMark/>
          </w:tcPr>
          <w:p w14:paraId="56B67FE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10,7844%</w:t>
            </w:r>
          </w:p>
        </w:tc>
        <w:tc>
          <w:tcPr>
            <w:tcW w:w="2037" w:type="dxa"/>
            <w:tcBorders>
              <w:top w:val="nil"/>
              <w:left w:val="nil"/>
              <w:bottom w:val="single" w:sz="4" w:space="0" w:color="auto"/>
              <w:right w:val="single" w:sz="4" w:space="0" w:color="auto"/>
            </w:tcBorders>
            <w:shd w:val="clear" w:color="auto" w:fill="auto"/>
            <w:noWrap/>
            <w:vAlign w:val="bottom"/>
            <w:hideMark/>
          </w:tcPr>
          <w:p w14:paraId="3254C43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C442B3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9900C3B" w14:textId="585176DA"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631DD0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28/11/2035</w:t>
            </w:r>
          </w:p>
        </w:tc>
        <w:tc>
          <w:tcPr>
            <w:tcW w:w="1348" w:type="dxa"/>
            <w:tcBorders>
              <w:top w:val="nil"/>
              <w:left w:val="nil"/>
              <w:bottom w:val="single" w:sz="4" w:space="0" w:color="auto"/>
              <w:right w:val="single" w:sz="4" w:space="0" w:color="auto"/>
            </w:tcBorders>
            <w:shd w:val="clear" w:color="auto" w:fill="auto"/>
            <w:noWrap/>
            <w:vAlign w:val="bottom"/>
            <w:hideMark/>
          </w:tcPr>
          <w:p w14:paraId="71F8DB6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12,0691%</w:t>
            </w:r>
          </w:p>
        </w:tc>
        <w:tc>
          <w:tcPr>
            <w:tcW w:w="2037" w:type="dxa"/>
            <w:tcBorders>
              <w:top w:val="nil"/>
              <w:left w:val="nil"/>
              <w:bottom w:val="single" w:sz="4" w:space="0" w:color="auto"/>
              <w:right w:val="single" w:sz="4" w:space="0" w:color="auto"/>
            </w:tcBorders>
            <w:shd w:val="clear" w:color="auto" w:fill="auto"/>
            <w:noWrap/>
            <w:vAlign w:val="bottom"/>
            <w:hideMark/>
          </w:tcPr>
          <w:p w14:paraId="7305456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18CB23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E3A38F0" w14:textId="48496D99"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AA7413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28/12/2035</w:t>
            </w:r>
          </w:p>
        </w:tc>
        <w:tc>
          <w:tcPr>
            <w:tcW w:w="1348" w:type="dxa"/>
            <w:tcBorders>
              <w:top w:val="nil"/>
              <w:left w:val="nil"/>
              <w:bottom w:val="single" w:sz="4" w:space="0" w:color="auto"/>
              <w:right w:val="single" w:sz="4" w:space="0" w:color="auto"/>
            </w:tcBorders>
            <w:shd w:val="clear" w:color="auto" w:fill="auto"/>
            <w:noWrap/>
            <w:vAlign w:val="bottom"/>
            <w:hideMark/>
          </w:tcPr>
          <w:p w14:paraId="6D7E397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13,8377%</w:t>
            </w:r>
          </w:p>
        </w:tc>
        <w:tc>
          <w:tcPr>
            <w:tcW w:w="2037" w:type="dxa"/>
            <w:tcBorders>
              <w:top w:val="nil"/>
              <w:left w:val="nil"/>
              <w:bottom w:val="single" w:sz="4" w:space="0" w:color="auto"/>
              <w:right w:val="single" w:sz="4" w:space="0" w:color="auto"/>
            </w:tcBorders>
            <w:shd w:val="clear" w:color="auto" w:fill="auto"/>
            <w:noWrap/>
            <w:vAlign w:val="bottom"/>
            <w:hideMark/>
          </w:tcPr>
          <w:p w14:paraId="1E6E890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56E6A8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D9E5A99" w14:textId="43FE6FB5"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F067F4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29/01/2036</w:t>
            </w:r>
          </w:p>
        </w:tc>
        <w:tc>
          <w:tcPr>
            <w:tcW w:w="1348" w:type="dxa"/>
            <w:tcBorders>
              <w:top w:val="nil"/>
              <w:left w:val="nil"/>
              <w:bottom w:val="single" w:sz="4" w:space="0" w:color="auto"/>
              <w:right w:val="single" w:sz="4" w:space="0" w:color="auto"/>
            </w:tcBorders>
            <w:shd w:val="clear" w:color="auto" w:fill="auto"/>
            <w:noWrap/>
            <w:vAlign w:val="bottom"/>
            <w:hideMark/>
          </w:tcPr>
          <w:p w14:paraId="574D2BD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16,1080%</w:t>
            </w:r>
          </w:p>
        </w:tc>
        <w:tc>
          <w:tcPr>
            <w:tcW w:w="2037" w:type="dxa"/>
            <w:tcBorders>
              <w:top w:val="nil"/>
              <w:left w:val="nil"/>
              <w:bottom w:val="single" w:sz="4" w:space="0" w:color="auto"/>
              <w:right w:val="single" w:sz="4" w:space="0" w:color="auto"/>
            </w:tcBorders>
            <w:shd w:val="clear" w:color="auto" w:fill="auto"/>
            <w:noWrap/>
            <w:vAlign w:val="bottom"/>
            <w:hideMark/>
          </w:tcPr>
          <w:p w14:paraId="4696E22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E6A459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7F982A7" w14:textId="13104687"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A1610B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29/02/2036</w:t>
            </w:r>
          </w:p>
        </w:tc>
        <w:tc>
          <w:tcPr>
            <w:tcW w:w="1348" w:type="dxa"/>
            <w:tcBorders>
              <w:top w:val="nil"/>
              <w:left w:val="nil"/>
              <w:bottom w:val="single" w:sz="4" w:space="0" w:color="auto"/>
              <w:right w:val="single" w:sz="4" w:space="0" w:color="auto"/>
            </w:tcBorders>
            <w:shd w:val="clear" w:color="auto" w:fill="auto"/>
            <w:noWrap/>
            <w:vAlign w:val="bottom"/>
            <w:hideMark/>
          </w:tcPr>
          <w:p w14:paraId="1B8B2FD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19,0866%</w:t>
            </w:r>
          </w:p>
        </w:tc>
        <w:tc>
          <w:tcPr>
            <w:tcW w:w="2037" w:type="dxa"/>
            <w:tcBorders>
              <w:top w:val="nil"/>
              <w:left w:val="nil"/>
              <w:bottom w:val="single" w:sz="4" w:space="0" w:color="auto"/>
              <w:right w:val="single" w:sz="4" w:space="0" w:color="auto"/>
            </w:tcBorders>
            <w:shd w:val="clear" w:color="auto" w:fill="auto"/>
            <w:noWrap/>
            <w:vAlign w:val="bottom"/>
            <w:hideMark/>
          </w:tcPr>
          <w:p w14:paraId="45B7274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840D26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DFC0B7D" w14:textId="726E5F5D"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951BA9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27/03/2036</w:t>
            </w:r>
          </w:p>
        </w:tc>
        <w:tc>
          <w:tcPr>
            <w:tcW w:w="1348" w:type="dxa"/>
            <w:tcBorders>
              <w:top w:val="nil"/>
              <w:left w:val="nil"/>
              <w:bottom w:val="single" w:sz="4" w:space="0" w:color="auto"/>
              <w:right w:val="single" w:sz="4" w:space="0" w:color="auto"/>
            </w:tcBorders>
            <w:shd w:val="clear" w:color="auto" w:fill="auto"/>
            <w:noWrap/>
            <w:vAlign w:val="bottom"/>
            <w:hideMark/>
          </w:tcPr>
          <w:p w14:paraId="4F70EAC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24,1492%</w:t>
            </w:r>
          </w:p>
        </w:tc>
        <w:tc>
          <w:tcPr>
            <w:tcW w:w="2037" w:type="dxa"/>
            <w:tcBorders>
              <w:top w:val="nil"/>
              <w:left w:val="nil"/>
              <w:bottom w:val="single" w:sz="4" w:space="0" w:color="auto"/>
              <w:right w:val="single" w:sz="4" w:space="0" w:color="auto"/>
            </w:tcBorders>
            <w:shd w:val="clear" w:color="auto" w:fill="auto"/>
            <w:noWrap/>
            <w:vAlign w:val="bottom"/>
            <w:hideMark/>
          </w:tcPr>
          <w:p w14:paraId="39EBDB1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9A1E61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9D58DF7" w14:textId="0F4D6714"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0B42BE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29/04/2036</w:t>
            </w:r>
          </w:p>
        </w:tc>
        <w:tc>
          <w:tcPr>
            <w:tcW w:w="1348" w:type="dxa"/>
            <w:tcBorders>
              <w:top w:val="nil"/>
              <w:left w:val="nil"/>
              <w:bottom w:val="single" w:sz="4" w:space="0" w:color="auto"/>
              <w:right w:val="single" w:sz="4" w:space="0" w:color="auto"/>
            </w:tcBorders>
            <w:shd w:val="clear" w:color="auto" w:fill="auto"/>
            <w:noWrap/>
            <w:vAlign w:val="bottom"/>
            <w:hideMark/>
          </w:tcPr>
          <w:p w14:paraId="4B05EBD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31,8033%</w:t>
            </w:r>
          </w:p>
        </w:tc>
        <w:tc>
          <w:tcPr>
            <w:tcW w:w="2037" w:type="dxa"/>
            <w:tcBorders>
              <w:top w:val="nil"/>
              <w:left w:val="nil"/>
              <w:bottom w:val="single" w:sz="4" w:space="0" w:color="auto"/>
              <w:right w:val="single" w:sz="4" w:space="0" w:color="auto"/>
            </w:tcBorders>
            <w:shd w:val="clear" w:color="auto" w:fill="auto"/>
            <w:noWrap/>
            <w:vAlign w:val="bottom"/>
            <w:hideMark/>
          </w:tcPr>
          <w:p w14:paraId="3D35F26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39D9AA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305A7F3" w14:textId="27781A26"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B08DEB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28/05/2036</w:t>
            </w:r>
          </w:p>
        </w:tc>
        <w:tc>
          <w:tcPr>
            <w:tcW w:w="1348" w:type="dxa"/>
            <w:tcBorders>
              <w:top w:val="nil"/>
              <w:left w:val="nil"/>
              <w:bottom w:val="single" w:sz="4" w:space="0" w:color="auto"/>
              <w:right w:val="single" w:sz="4" w:space="0" w:color="auto"/>
            </w:tcBorders>
            <w:shd w:val="clear" w:color="auto" w:fill="auto"/>
            <w:noWrap/>
            <w:vAlign w:val="bottom"/>
            <w:hideMark/>
          </w:tcPr>
          <w:p w14:paraId="1E549FE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47,0167%</w:t>
            </w:r>
          </w:p>
        </w:tc>
        <w:tc>
          <w:tcPr>
            <w:tcW w:w="2037" w:type="dxa"/>
            <w:tcBorders>
              <w:top w:val="nil"/>
              <w:left w:val="nil"/>
              <w:bottom w:val="single" w:sz="4" w:space="0" w:color="auto"/>
              <w:right w:val="single" w:sz="4" w:space="0" w:color="auto"/>
            </w:tcBorders>
            <w:shd w:val="clear" w:color="auto" w:fill="auto"/>
            <w:noWrap/>
            <w:vAlign w:val="bottom"/>
            <w:hideMark/>
          </w:tcPr>
          <w:p w14:paraId="2F86DB7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F74A0B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042C446" w14:textId="458FD9E7"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C706F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27/06/2036</w:t>
            </w:r>
          </w:p>
        </w:tc>
        <w:tc>
          <w:tcPr>
            <w:tcW w:w="1348" w:type="dxa"/>
            <w:tcBorders>
              <w:top w:val="nil"/>
              <w:left w:val="nil"/>
              <w:bottom w:val="single" w:sz="4" w:space="0" w:color="auto"/>
              <w:right w:val="single" w:sz="4" w:space="0" w:color="auto"/>
            </w:tcBorders>
            <w:shd w:val="clear" w:color="auto" w:fill="auto"/>
            <w:noWrap/>
            <w:vAlign w:val="bottom"/>
            <w:hideMark/>
          </w:tcPr>
          <w:p w14:paraId="507137B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89,7657%</w:t>
            </w:r>
          </w:p>
        </w:tc>
        <w:tc>
          <w:tcPr>
            <w:tcW w:w="2037" w:type="dxa"/>
            <w:tcBorders>
              <w:top w:val="nil"/>
              <w:left w:val="nil"/>
              <w:bottom w:val="single" w:sz="4" w:space="0" w:color="auto"/>
              <w:right w:val="single" w:sz="4" w:space="0" w:color="auto"/>
            </w:tcBorders>
            <w:shd w:val="clear" w:color="auto" w:fill="auto"/>
            <w:noWrap/>
            <w:vAlign w:val="bottom"/>
            <w:hideMark/>
          </w:tcPr>
          <w:p w14:paraId="2273619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BF6F5B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846A721" w14:textId="3AA7524D" w:rsidR="001D2DD7" w:rsidRPr="00B3484A" w:rsidRDefault="001D2DD7" w:rsidP="00B3484A">
            <w:pPr>
              <w:pStyle w:val="ListParagraph"/>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986999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29/07/2036</w:t>
            </w:r>
          </w:p>
        </w:tc>
        <w:tc>
          <w:tcPr>
            <w:tcW w:w="1348" w:type="dxa"/>
            <w:tcBorders>
              <w:top w:val="nil"/>
              <w:left w:val="nil"/>
              <w:bottom w:val="single" w:sz="4" w:space="0" w:color="auto"/>
              <w:right w:val="single" w:sz="4" w:space="0" w:color="auto"/>
            </w:tcBorders>
            <w:shd w:val="clear" w:color="auto" w:fill="auto"/>
            <w:noWrap/>
            <w:vAlign w:val="bottom"/>
            <w:hideMark/>
          </w:tcPr>
          <w:p w14:paraId="4BBF38C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100,0000%</w:t>
            </w:r>
          </w:p>
        </w:tc>
        <w:tc>
          <w:tcPr>
            <w:tcW w:w="2037" w:type="dxa"/>
            <w:tcBorders>
              <w:top w:val="nil"/>
              <w:left w:val="nil"/>
              <w:bottom w:val="single" w:sz="4" w:space="0" w:color="auto"/>
              <w:right w:val="single" w:sz="4" w:space="0" w:color="auto"/>
            </w:tcBorders>
            <w:shd w:val="clear" w:color="auto" w:fill="auto"/>
            <w:noWrap/>
            <w:vAlign w:val="bottom"/>
            <w:hideMark/>
          </w:tcPr>
          <w:p w14:paraId="01F12A7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bl>
    <w:p w14:paraId="2CB00DCE" w14:textId="77777777" w:rsidR="00116CE0" w:rsidRPr="00C43223" w:rsidRDefault="00116CE0" w:rsidP="00116CE0">
      <w:pPr>
        <w:pStyle w:val="Body"/>
        <w:spacing w:after="0" w:line="320" w:lineRule="exact"/>
        <w:jc w:val="center"/>
        <w:rPr>
          <w:szCs w:val="20"/>
        </w:rPr>
      </w:pPr>
    </w:p>
    <w:p w14:paraId="790E6C21" w14:textId="77777777" w:rsidR="00116CE0" w:rsidRPr="00945739" w:rsidRDefault="00116CE0" w:rsidP="00116CE0">
      <w:pPr>
        <w:pStyle w:val="Body"/>
        <w:spacing w:after="0" w:line="320" w:lineRule="exact"/>
        <w:jc w:val="center"/>
        <w:rPr>
          <w:szCs w:val="20"/>
        </w:rPr>
      </w:pPr>
    </w:p>
    <w:p w14:paraId="39571517"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5CD0EACC"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55CC6CF9" w14:textId="77777777" w:rsidR="007511AA" w:rsidRPr="00B64D26" w:rsidRDefault="007511AA" w:rsidP="004D0E93">
      <w:pPr>
        <w:pStyle w:val="Body"/>
        <w:spacing w:after="120" w:line="240" w:lineRule="auto"/>
        <w:jc w:val="center"/>
        <w:rPr>
          <w:b/>
        </w:rPr>
      </w:pPr>
      <w:r w:rsidRPr="004C1F80">
        <w:rPr>
          <w:b/>
        </w:rPr>
        <w:t>DECLARAÇÃO DE CUSTÓDIA</w:t>
      </w:r>
    </w:p>
    <w:p w14:paraId="1E7D76A2" w14:textId="419483E1" w:rsidR="007511AA" w:rsidRPr="00FE1B6E" w:rsidRDefault="006242D4" w:rsidP="00A027DC">
      <w:pPr>
        <w:pStyle w:val="Body"/>
        <w:numPr>
          <w:ilvl w:val="0"/>
          <w:numId w:val="44"/>
        </w:numPr>
        <w:spacing w:line="320" w:lineRule="exact"/>
      </w:pPr>
      <w:bookmarkStart w:id="614"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14"/>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80503F">
        <w:t>01 de dezembro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80503F">
        <w:t>01 de dezembro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B369A9">
        <w:t xml:space="preserve">nº 14.430, de 3 de </w:t>
      </w:r>
      <w:r w:rsidR="00BD2841">
        <w:t>setembro de 2022</w:t>
      </w:r>
      <w:r w:rsidR="007511AA" w:rsidRPr="00FE1B6E">
        <w:t xml:space="preserve">, conforme em vigor. </w:t>
      </w:r>
    </w:p>
    <w:p w14:paraId="4E3CE716"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7A26B7" w14:textId="45723597"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80503F">
        <w:rPr>
          <w:rFonts w:ascii="Arial" w:hAnsi="Arial" w:cs="Arial"/>
        </w:rPr>
        <w:t>01 de dezembro</w:t>
      </w:r>
      <w:r w:rsidR="00CC373E" w:rsidRPr="00920210">
        <w:rPr>
          <w:rFonts w:ascii="Arial" w:hAnsi="Arial" w:cs="Arial"/>
        </w:rPr>
        <w:t xml:space="preserve"> </w:t>
      </w:r>
      <w:r w:rsidRPr="00FE1B6E">
        <w:rPr>
          <w:rFonts w:ascii="Arial" w:hAnsi="Arial" w:cs="Arial"/>
        </w:rPr>
        <w:t xml:space="preserve">de </w:t>
      </w:r>
      <w:r w:rsidR="00CC373E">
        <w:rPr>
          <w:rFonts w:ascii="Arial" w:hAnsi="Arial" w:cs="Arial"/>
        </w:rPr>
        <w:t>2022</w:t>
      </w:r>
      <w:r w:rsidR="00CC373E" w:rsidRPr="00FE1B6E">
        <w:rPr>
          <w:rFonts w:ascii="Arial" w:hAnsi="Arial" w:cs="Arial"/>
          <w:szCs w:val="20"/>
        </w:rPr>
        <w:t>.</w:t>
      </w:r>
    </w:p>
    <w:p w14:paraId="162BE74A" w14:textId="77777777" w:rsidR="007511AA" w:rsidRPr="00C43223" w:rsidRDefault="007511AA" w:rsidP="004D0E93">
      <w:pPr>
        <w:tabs>
          <w:tab w:val="left" w:pos="0"/>
        </w:tabs>
        <w:spacing w:after="120"/>
        <w:jc w:val="center"/>
        <w:rPr>
          <w:rFonts w:ascii="Arial" w:hAnsi="Arial" w:cs="Arial"/>
          <w:szCs w:val="20"/>
        </w:rPr>
      </w:pPr>
    </w:p>
    <w:p w14:paraId="2D54CD30" w14:textId="77777777"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295072F8" w14:textId="77777777" w:rsidR="00F631C4" w:rsidRDefault="00F631C4" w:rsidP="00D41348">
      <w:pPr>
        <w:pStyle w:val="Body"/>
        <w:jc w:val="center"/>
        <w:rPr>
          <w:b/>
          <w:szCs w:val="20"/>
        </w:rPr>
      </w:pPr>
      <w:bookmarkStart w:id="615" w:name="_Toc79516065"/>
    </w:p>
    <w:p w14:paraId="0E576758"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A2446E0"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6CBFEA25" w14:textId="77777777" w:rsidR="00F631C4" w:rsidRDefault="00F631C4" w:rsidP="00F631C4">
      <w:pPr>
        <w:pStyle w:val="Body"/>
        <w:jc w:val="center"/>
        <w:rPr>
          <w:b/>
          <w:szCs w:val="20"/>
        </w:rPr>
      </w:pPr>
      <w:r w:rsidRPr="000F39B5">
        <w:rPr>
          <w:bCs/>
          <w:szCs w:val="20"/>
        </w:rPr>
        <w:t>Cargo:</w:t>
      </w:r>
    </w:p>
    <w:p w14:paraId="1986876D" w14:textId="77777777" w:rsidR="00EB13E6" w:rsidRPr="00945739" w:rsidRDefault="00116CE0" w:rsidP="00D41348">
      <w:pPr>
        <w:pStyle w:val="Body"/>
        <w:jc w:val="center"/>
        <w:rPr>
          <w:b/>
          <w:szCs w:val="20"/>
        </w:rPr>
      </w:pPr>
      <w:r w:rsidRPr="00FE1B6E">
        <w:rPr>
          <w:b/>
          <w:szCs w:val="20"/>
        </w:rPr>
        <w:t>ANEXO I</w:t>
      </w:r>
      <w:r w:rsidR="001B509F" w:rsidRPr="00C43223">
        <w:rPr>
          <w:b/>
          <w:szCs w:val="20"/>
        </w:rPr>
        <w:t>V</w:t>
      </w:r>
      <w:r w:rsidRPr="00C43223">
        <w:rPr>
          <w:b/>
          <w:szCs w:val="20"/>
        </w:rPr>
        <w:t xml:space="preserve"> – DESCRIÇÃO DA CCI</w:t>
      </w:r>
      <w:bookmarkStart w:id="616" w:name="_DV_M1903"/>
      <w:bookmarkStart w:id="617" w:name="_DV_M1904"/>
      <w:bookmarkStart w:id="618" w:name="_DV_M1905"/>
      <w:bookmarkStart w:id="619" w:name="_DV_M1906"/>
      <w:bookmarkStart w:id="620" w:name="_DV_M1907"/>
      <w:bookmarkStart w:id="621" w:name="_DV_M1908"/>
      <w:bookmarkStart w:id="622" w:name="_DV_M1909"/>
      <w:bookmarkStart w:id="623" w:name="_DV_M1911"/>
      <w:bookmarkEnd w:id="615"/>
      <w:bookmarkEnd w:id="616"/>
      <w:bookmarkEnd w:id="617"/>
      <w:bookmarkEnd w:id="618"/>
      <w:bookmarkEnd w:id="619"/>
      <w:bookmarkEnd w:id="620"/>
      <w:bookmarkEnd w:id="621"/>
      <w:bookmarkEnd w:id="622"/>
      <w:bookmarkEnd w:id="623"/>
    </w:p>
    <w:p w14:paraId="59062F59" w14:textId="77777777"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5D533F80" w14:textId="77777777" w:rsidR="00D41348" w:rsidRPr="00FE1B6E" w:rsidRDefault="00D41348" w:rsidP="00D41348">
      <w:pPr>
        <w:pStyle w:val="Body"/>
        <w:jc w:val="center"/>
        <w:rPr>
          <w:b/>
        </w:rPr>
      </w:pPr>
      <w:r w:rsidRPr="00FE1B6E">
        <w:rPr>
          <w:b/>
        </w:rPr>
        <w:t>DECLARAÇÃO DO AGENTE FIDUCIÁRIO</w:t>
      </w:r>
    </w:p>
    <w:p w14:paraId="5DB7E6FE" w14:textId="77777777"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732581C7" w14:textId="1EE4E27A"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Securitizadora, celebrado em </w:t>
      </w:r>
      <w:r w:rsidR="0080503F">
        <w:t>01 de dezembro</w:t>
      </w:r>
      <w:r w:rsidR="00BD2841">
        <w:t xml:space="preserve"> de 2022</w:t>
      </w:r>
      <w:r w:rsidR="009B626E" w:rsidRPr="00FE1B6E">
        <w:t xml:space="preserve"> </w:t>
      </w:r>
      <w:r w:rsidRPr="00FE1B6E">
        <w:t>("</w:t>
      </w:r>
      <w:r w:rsidRPr="00FE1B6E">
        <w:rPr>
          <w:b/>
        </w:rPr>
        <w:t>Termo de Securitização</w:t>
      </w:r>
      <w:r w:rsidRPr="00FE1B6E">
        <w:t>").</w:t>
      </w:r>
    </w:p>
    <w:p w14:paraId="00F09187"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80BA09E" w14:textId="77777777" w:rsidR="00D41348" w:rsidRPr="00FE1B6E" w:rsidRDefault="00D41348" w:rsidP="00A027DC">
      <w:pPr>
        <w:tabs>
          <w:tab w:val="left" w:pos="5760"/>
        </w:tabs>
        <w:spacing w:line="320" w:lineRule="exact"/>
        <w:jc w:val="center"/>
        <w:rPr>
          <w:rFonts w:ascii="Arial" w:hAnsi="Arial" w:cs="Arial"/>
          <w:szCs w:val="20"/>
        </w:rPr>
      </w:pPr>
    </w:p>
    <w:p w14:paraId="611D8632" w14:textId="690A471B"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80503F">
        <w:rPr>
          <w:rFonts w:ascii="Arial" w:hAnsi="Arial" w:cs="Arial"/>
          <w:bCs/>
        </w:rPr>
        <w:t>01 de dezembro</w:t>
      </w:r>
      <w:r w:rsidR="00CC373E"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44B2055E" w14:textId="77777777" w:rsidR="00D41348" w:rsidRPr="00FE1B6E" w:rsidRDefault="00D41348" w:rsidP="00D41348">
      <w:pPr>
        <w:tabs>
          <w:tab w:val="left" w:pos="5760"/>
        </w:tabs>
        <w:spacing w:line="320" w:lineRule="exact"/>
        <w:jc w:val="center"/>
        <w:rPr>
          <w:rFonts w:ascii="Arial" w:hAnsi="Arial" w:cs="Arial"/>
          <w:szCs w:val="20"/>
        </w:rPr>
      </w:pPr>
    </w:p>
    <w:p w14:paraId="7C84B72B" w14:textId="77777777" w:rsidR="00D41348" w:rsidRPr="00FE1B6E" w:rsidRDefault="00D41348" w:rsidP="00D41348">
      <w:pPr>
        <w:tabs>
          <w:tab w:val="left" w:pos="5760"/>
        </w:tabs>
        <w:spacing w:line="320" w:lineRule="exact"/>
        <w:jc w:val="center"/>
        <w:rPr>
          <w:rFonts w:ascii="Arial" w:hAnsi="Arial" w:cs="Arial"/>
          <w:szCs w:val="20"/>
        </w:rPr>
      </w:pPr>
    </w:p>
    <w:p w14:paraId="0A73EC87" w14:textId="77777777"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1C45ACEB"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1C0AF417" w14:textId="77777777" w:rsidTr="002F2CE2">
        <w:trPr>
          <w:jc w:val="center"/>
        </w:trPr>
        <w:tc>
          <w:tcPr>
            <w:tcW w:w="4534" w:type="dxa"/>
          </w:tcPr>
          <w:p w14:paraId="38077DDA"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1273DCCE"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01EA7EB1"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6B42DB24" w14:textId="77777777" w:rsidR="00213DC2" w:rsidRPr="00FE1B6E" w:rsidRDefault="00213DC2" w:rsidP="00D41348">
      <w:pPr>
        <w:pStyle w:val="Body"/>
        <w:jc w:val="center"/>
        <w:rPr>
          <w:b/>
          <w:szCs w:val="20"/>
        </w:rPr>
      </w:pPr>
    </w:p>
    <w:p w14:paraId="7EDDDB2D" w14:textId="77777777" w:rsidR="00213DC2" w:rsidRPr="00FE1B6E" w:rsidRDefault="00213DC2">
      <w:pPr>
        <w:rPr>
          <w:rFonts w:ascii="Arial" w:hAnsi="Arial" w:cs="Arial"/>
          <w:b/>
          <w:szCs w:val="20"/>
        </w:rPr>
      </w:pPr>
      <w:r w:rsidRPr="00920210">
        <w:rPr>
          <w:rFonts w:ascii="Arial" w:hAnsi="Arial" w:cs="Arial"/>
          <w:b/>
          <w:szCs w:val="20"/>
        </w:rPr>
        <w:br w:type="page"/>
      </w:r>
    </w:p>
    <w:p w14:paraId="202E4B28" w14:textId="77777777"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2B05F01C"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24" w:name="_DV_M687"/>
      <w:bookmarkStart w:id="625" w:name="_DV_M688"/>
      <w:bookmarkStart w:id="626" w:name="_DV_M689"/>
      <w:bookmarkEnd w:id="624"/>
      <w:bookmarkEnd w:id="625"/>
      <w:bookmarkEnd w:id="626"/>
    </w:p>
    <w:p w14:paraId="1DD92CF4" w14:textId="77777777"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F9E4AC2"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6A6BE34"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5DBC6E8" w14:textId="001064F0"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80503F">
        <w:rPr>
          <w:rFonts w:ascii="Arial" w:hAnsi="Arial" w:cs="Arial"/>
          <w:bCs/>
          <w:szCs w:val="20"/>
        </w:rPr>
        <w:t>01 de dezembro</w:t>
      </w:r>
      <w:r w:rsidR="00CC373E"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7B6A68FA" w14:textId="77777777" w:rsidR="003757EE" w:rsidRPr="00920210" w:rsidRDefault="003757EE" w:rsidP="00A027DC">
      <w:pPr>
        <w:tabs>
          <w:tab w:val="left" w:pos="5760"/>
        </w:tabs>
        <w:spacing w:line="320" w:lineRule="exact"/>
        <w:jc w:val="center"/>
        <w:rPr>
          <w:rFonts w:ascii="Arial" w:hAnsi="Arial" w:cs="Arial"/>
          <w:b/>
          <w:caps/>
        </w:rPr>
      </w:pPr>
    </w:p>
    <w:p w14:paraId="3C4A2F97" w14:textId="77777777"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05107592" w14:textId="77777777" w:rsidR="00D41348" w:rsidRPr="00FE1B6E" w:rsidRDefault="00D41348" w:rsidP="00D41348">
      <w:pPr>
        <w:spacing w:line="320" w:lineRule="exact"/>
        <w:rPr>
          <w:rFonts w:ascii="Arial" w:hAnsi="Arial" w:cs="Arial"/>
          <w:szCs w:val="20"/>
        </w:rPr>
      </w:pPr>
    </w:p>
    <w:p w14:paraId="637B20FA"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410B0678" w14:textId="77777777" w:rsidTr="004A7525">
        <w:trPr>
          <w:jc w:val="center"/>
        </w:trPr>
        <w:tc>
          <w:tcPr>
            <w:tcW w:w="4540" w:type="dxa"/>
          </w:tcPr>
          <w:p w14:paraId="05AD06D8"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59EC2EC9"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54CBB63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2619B2EC"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2F1CCE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514E39C4"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5F040382" w14:textId="77777777"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38076ADE" w14:textId="77777777" w:rsidR="00360C9C" w:rsidRPr="00945739" w:rsidRDefault="00D41348" w:rsidP="00D41348">
      <w:pPr>
        <w:pStyle w:val="Body"/>
        <w:jc w:val="center"/>
        <w:rPr>
          <w:b/>
        </w:rPr>
      </w:pPr>
      <w:r w:rsidRPr="00C43223">
        <w:rPr>
          <w:b/>
        </w:rPr>
        <w:lastRenderedPageBreak/>
        <w:t xml:space="preserve">ANEXO VII </w:t>
      </w:r>
    </w:p>
    <w:p w14:paraId="0F9B9BEC" w14:textId="77777777" w:rsidR="00D41348" w:rsidRPr="004B4541" w:rsidRDefault="00D41348" w:rsidP="00D41348">
      <w:pPr>
        <w:pStyle w:val="Body"/>
        <w:jc w:val="center"/>
        <w:rPr>
          <w:b/>
        </w:rPr>
      </w:pPr>
      <w:r w:rsidRPr="00797043">
        <w:rPr>
          <w:b/>
        </w:rPr>
        <w:t>DECLARAÇÃO DO COORDENADOR LÍDER</w:t>
      </w:r>
    </w:p>
    <w:p w14:paraId="5FB954F8" w14:textId="77777777"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27" w:name="_Hlk104830678"/>
      <w:r w:rsidRPr="00FE1B6E">
        <w:t>17.298.092/0001-30</w:t>
      </w:r>
      <w:bookmarkEnd w:id="627"/>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63FD9CB0"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370E9AD" w14:textId="77777777" w:rsidR="00D41348" w:rsidRPr="00FE1B6E" w:rsidRDefault="00D41348" w:rsidP="00A027DC">
      <w:pPr>
        <w:tabs>
          <w:tab w:val="left" w:pos="5760"/>
        </w:tabs>
        <w:spacing w:line="320" w:lineRule="exact"/>
        <w:jc w:val="center"/>
        <w:rPr>
          <w:rFonts w:ascii="Arial" w:hAnsi="Arial" w:cs="Arial"/>
          <w:szCs w:val="20"/>
        </w:rPr>
      </w:pPr>
    </w:p>
    <w:p w14:paraId="6DC14E3D" w14:textId="79663E8C"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80503F">
        <w:rPr>
          <w:sz w:val="20"/>
          <w:szCs w:val="20"/>
          <w:lang w:val="pt-BR" w:eastAsia="en-US"/>
        </w:rPr>
        <w:t>01 de dezembro</w:t>
      </w:r>
      <w:r w:rsidR="00CC373E"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2BE36370" w14:textId="77777777" w:rsidR="00D41348" w:rsidRPr="00FE1B6E" w:rsidRDefault="00D41348" w:rsidP="00D41348">
      <w:pPr>
        <w:tabs>
          <w:tab w:val="left" w:pos="0"/>
        </w:tabs>
        <w:spacing w:line="320" w:lineRule="exact"/>
        <w:jc w:val="center"/>
        <w:rPr>
          <w:rFonts w:ascii="Arial" w:hAnsi="Arial" w:cs="Arial"/>
          <w:szCs w:val="20"/>
        </w:rPr>
      </w:pPr>
    </w:p>
    <w:p w14:paraId="4D6A7B1B" w14:textId="77777777"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0901963A" w14:textId="77777777" w:rsidR="00D56F0E" w:rsidRPr="00FE1B6E" w:rsidRDefault="00D56F0E" w:rsidP="00D41348">
      <w:pPr>
        <w:tabs>
          <w:tab w:val="left" w:pos="540"/>
        </w:tabs>
        <w:spacing w:line="320" w:lineRule="exact"/>
        <w:ind w:left="540"/>
        <w:jc w:val="center"/>
        <w:rPr>
          <w:rFonts w:ascii="Arial" w:hAnsi="Arial" w:cs="Arial"/>
          <w:b/>
          <w:smallCaps/>
          <w:szCs w:val="20"/>
        </w:rPr>
      </w:pPr>
    </w:p>
    <w:p w14:paraId="1CECD343"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4CFEA65" w14:textId="77777777" w:rsidTr="004A7525">
        <w:trPr>
          <w:jc w:val="center"/>
        </w:trPr>
        <w:tc>
          <w:tcPr>
            <w:tcW w:w="4489" w:type="dxa"/>
          </w:tcPr>
          <w:p w14:paraId="447180E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516B671A"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205F1EF9"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7C33F7B7"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70B32FB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539C88F"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275FF35E" w14:textId="77777777"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27082C59" w14:textId="77777777" w:rsidR="001B509F" w:rsidRPr="00797043" w:rsidRDefault="003B47C8" w:rsidP="001B509F">
      <w:pPr>
        <w:pStyle w:val="Body"/>
        <w:jc w:val="center"/>
        <w:rPr>
          <w:b/>
          <w:smallCaps/>
          <w:szCs w:val="20"/>
        </w:rPr>
      </w:pPr>
      <w:bookmarkStart w:id="628" w:name="_Toc79516069"/>
      <w:r w:rsidRPr="00C43223">
        <w:rPr>
          <w:b/>
          <w:smallCaps/>
          <w:szCs w:val="20"/>
        </w:rPr>
        <w:lastRenderedPageBreak/>
        <w:t xml:space="preserve">ANEXO </w:t>
      </w:r>
      <w:r w:rsidR="001B509F" w:rsidRPr="00945739">
        <w:rPr>
          <w:b/>
          <w:smallCaps/>
          <w:szCs w:val="20"/>
        </w:rPr>
        <w:t xml:space="preserve">VIII </w:t>
      </w:r>
    </w:p>
    <w:p w14:paraId="7F9A2BF1" w14:textId="77777777"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894C60B"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5E7E79D2"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351467B9"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0001DC89" w14:textId="77777777" w:rsidTr="004A7525">
        <w:tc>
          <w:tcPr>
            <w:tcW w:w="10060" w:type="dxa"/>
          </w:tcPr>
          <w:p w14:paraId="6ADBF667" w14:textId="77777777"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1388B13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7E03AF72" w14:textId="77777777"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6E6E9D26" w14:textId="77777777"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248FBB0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39060D79"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383FBB51" w14:textId="77777777" w:rsidR="00360C9C" w:rsidRPr="00823F0D" w:rsidRDefault="00360C9C" w:rsidP="008C1E2D">
            <w:pPr>
              <w:spacing w:line="300" w:lineRule="exact"/>
              <w:rPr>
                <w:rFonts w:ascii="Arial" w:hAnsi="Arial" w:cs="Arial"/>
                <w:sz w:val="20"/>
                <w:szCs w:val="20"/>
              </w:rPr>
            </w:pPr>
          </w:p>
        </w:tc>
      </w:tr>
    </w:tbl>
    <w:p w14:paraId="62761988"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2B46B237" w14:textId="77777777" w:rsidTr="004A7525">
        <w:tc>
          <w:tcPr>
            <w:tcW w:w="10060" w:type="dxa"/>
          </w:tcPr>
          <w:p w14:paraId="67BE6539"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Valor Mobiliário Objeto da Oferta: Certificado de Recebíveis Imobiliários (CRI)</w:t>
            </w:r>
          </w:p>
          <w:p w14:paraId="0E3E3C36"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 xml:space="preserve">Número da Emissão: </w:t>
            </w:r>
            <w:r w:rsidR="00CF3772" w:rsidRPr="002F50E8">
              <w:rPr>
                <w:rFonts w:ascii="Arial" w:hAnsi="Arial" w:cs="Arial"/>
                <w:szCs w:val="20"/>
              </w:rPr>
              <w:t>37</w:t>
            </w:r>
            <w:r w:rsidRPr="002F50E8">
              <w:rPr>
                <w:rFonts w:ascii="Arial" w:hAnsi="Arial" w:cs="Arial"/>
                <w:szCs w:val="20"/>
              </w:rPr>
              <w:t>ª Emissão</w:t>
            </w:r>
          </w:p>
          <w:p w14:paraId="0498AACE"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Número da Série: </w:t>
            </w:r>
            <w:r w:rsidR="00CF3772" w:rsidRPr="002F50E8">
              <w:rPr>
                <w:rFonts w:ascii="Arial" w:hAnsi="Arial" w:cs="Arial"/>
                <w:szCs w:val="20"/>
              </w:rPr>
              <w:t>série única</w:t>
            </w:r>
          </w:p>
          <w:p w14:paraId="6FDD4360"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Emissor: Virgo Companhia de Securitização, inscrita no CNPJ/ME sob o nº 08.769.451/0001-08</w:t>
            </w:r>
          </w:p>
          <w:p w14:paraId="166EAFF7"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Quantidade: </w:t>
            </w:r>
            <w:r w:rsidR="00DE1E03">
              <w:rPr>
                <w:rFonts w:ascii="Arial" w:hAnsi="Arial" w:cs="Arial"/>
                <w:bCs/>
                <w:szCs w:val="20"/>
              </w:rPr>
              <w:t>55</w:t>
            </w:r>
            <w:r w:rsidR="004A6760">
              <w:rPr>
                <w:rFonts w:ascii="Arial" w:hAnsi="Arial" w:cs="Arial"/>
                <w:bCs/>
                <w:szCs w:val="20"/>
              </w:rPr>
              <w:t>.000</w:t>
            </w:r>
            <w:r w:rsidR="004A6760" w:rsidRPr="002039B5">
              <w:rPr>
                <w:rFonts w:ascii="Arial" w:hAnsi="Arial" w:cs="Arial"/>
                <w:szCs w:val="20"/>
              </w:rPr>
              <w:t xml:space="preserve"> </w:t>
            </w:r>
            <w:r w:rsidR="004A6760" w:rsidRPr="009B626E">
              <w:rPr>
                <w:rFonts w:ascii="Arial" w:hAnsi="Arial" w:cs="Arial"/>
                <w:sz w:val="20"/>
                <w:szCs w:val="20"/>
              </w:rPr>
              <w:t>(</w:t>
            </w:r>
            <w:r w:rsidR="00DE1E03">
              <w:rPr>
                <w:rFonts w:ascii="Arial" w:hAnsi="Arial" w:cs="Arial"/>
                <w:bCs/>
                <w:szCs w:val="20"/>
              </w:rPr>
              <w:t xml:space="preserve">cinquenta </w:t>
            </w:r>
            <w:r w:rsidR="004A6760">
              <w:rPr>
                <w:rFonts w:ascii="Arial" w:hAnsi="Arial" w:cs="Arial"/>
                <w:bCs/>
                <w:szCs w:val="20"/>
              </w:rPr>
              <w:t>e cinco mil</w:t>
            </w:r>
            <w:r w:rsidR="004A6760" w:rsidRPr="009B626E">
              <w:rPr>
                <w:rFonts w:ascii="Arial" w:hAnsi="Arial" w:cs="Arial"/>
                <w:sz w:val="20"/>
                <w:szCs w:val="20"/>
              </w:rPr>
              <w:t xml:space="preserve">) </w:t>
            </w:r>
            <w:r w:rsidRPr="009B626E">
              <w:rPr>
                <w:rFonts w:ascii="Arial" w:hAnsi="Arial" w:cs="Arial"/>
                <w:sz w:val="20"/>
                <w:szCs w:val="20"/>
              </w:rPr>
              <w:t>CRI</w:t>
            </w:r>
          </w:p>
          <w:p w14:paraId="2F615466" w14:textId="77777777" w:rsidR="003B47C8" w:rsidRPr="00735A55" w:rsidRDefault="003B47C8" w:rsidP="004A7525">
            <w:pPr>
              <w:spacing w:line="320" w:lineRule="exact"/>
              <w:rPr>
                <w:rFonts w:ascii="Arial" w:hAnsi="Arial" w:cs="Arial"/>
                <w:sz w:val="20"/>
                <w:szCs w:val="20"/>
              </w:rPr>
            </w:pPr>
            <w:r w:rsidRPr="009B626E">
              <w:rPr>
                <w:rFonts w:ascii="Arial" w:hAnsi="Arial" w:cs="Arial"/>
                <w:sz w:val="20"/>
                <w:szCs w:val="20"/>
              </w:rPr>
              <w:t>Espécie: Nominativa e Escritural</w:t>
            </w:r>
          </w:p>
          <w:p w14:paraId="43EF9356" w14:textId="77777777" w:rsidR="003B47C8" w:rsidRPr="008B208D" w:rsidRDefault="003B47C8" w:rsidP="004A7525">
            <w:pPr>
              <w:spacing w:line="320" w:lineRule="exact"/>
              <w:rPr>
                <w:rFonts w:ascii="Arial" w:hAnsi="Arial" w:cs="Arial"/>
                <w:sz w:val="20"/>
                <w:szCs w:val="20"/>
              </w:rPr>
            </w:pPr>
            <w:r w:rsidRPr="00735A55">
              <w:rPr>
                <w:rFonts w:ascii="Arial" w:hAnsi="Arial" w:cs="Arial"/>
                <w:sz w:val="20"/>
                <w:szCs w:val="20"/>
              </w:rPr>
              <w:t>Classe: Única</w:t>
            </w:r>
          </w:p>
          <w:p w14:paraId="58F4329E"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522FA126" w14:textId="77777777" w:rsidR="00183E66" w:rsidRPr="00FE1B6E" w:rsidRDefault="00183E66" w:rsidP="003B47C8">
      <w:pPr>
        <w:spacing w:line="320" w:lineRule="exact"/>
        <w:jc w:val="both"/>
        <w:rPr>
          <w:rFonts w:ascii="Arial" w:eastAsia="Calibri" w:hAnsi="Arial" w:cs="Arial"/>
          <w:szCs w:val="20"/>
        </w:rPr>
      </w:pPr>
    </w:p>
    <w:p w14:paraId="08461F5A" w14:textId="77777777"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52D6C6E" w14:textId="77777777" w:rsidR="003B47C8" w:rsidRPr="004B4541" w:rsidRDefault="003B47C8" w:rsidP="003B47C8">
      <w:pPr>
        <w:spacing w:line="320" w:lineRule="exact"/>
        <w:jc w:val="both"/>
        <w:rPr>
          <w:rFonts w:ascii="Arial" w:eastAsia="Calibri" w:hAnsi="Arial" w:cs="Arial"/>
          <w:szCs w:val="20"/>
        </w:rPr>
      </w:pPr>
    </w:p>
    <w:p w14:paraId="3AA57C4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799E3C42"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467AA936" w14:textId="0EC2A317"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80503F">
        <w:rPr>
          <w:rFonts w:ascii="Arial" w:hAnsi="Arial" w:cs="Arial"/>
          <w:bCs/>
        </w:rPr>
        <w:t>01 de dezembro</w:t>
      </w:r>
      <w:r w:rsidR="00CC373E"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6ABA528F" w14:textId="77777777" w:rsidR="003B47C8" w:rsidRPr="00920210" w:rsidRDefault="003B47C8" w:rsidP="003B47C8">
      <w:pPr>
        <w:spacing w:line="320" w:lineRule="exact"/>
        <w:jc w:val="center"/>
        <w:rPr>
          <w:rFonts w:ascii="Arial" w:eastAsia="Calibri" w:hAnsi="Arial" w:cs="Arial"/>
        </w:rPr>
      </w:pPr>
    </w:p>
    <w:p w14:paraId="08FE1EE8" w14:textId="77777777" w:rsidR="003B47C8" w:rsidRPr="00FE1B6E" w:rsidRDefault="003B47C8" w:rsidP="00183E66">
      <w:pPr>
        <w:spacing w:line="320" w:lineRule="exact"/>
        <w:jc w:val="center"/>
        <w:rPr>
          <w:rFonts w:ascii="Arial" w:hAnsi="Arial" w:cs="Arial"/>
          <w:b/>
          <w:bCs/>
          <w:szCs w:val="20"/>
        </w:rPr>
      </w:pPr>
    </w:p>
    <w:p w14:paraId="17F44D6D"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124B0958" w14:textId="77777777" w:rsidR="003B47C8" w:rsidRPr="00FE1B6E" w:rsidRDefault="003B47C8" w:rsidP="003B47C8">
      <w:pPr>
        <w:spacing w:line="320" w:lineRule="exact"/>
        <w:jc w:val="center"/>
        <w:rPr>
          <w:rFonts w:ascii="Arial" w:hAnsi="Arial" w:cs="Arial"/>
          <w:b/>
          <w:bCs/>
          <w:szCs w:val="20"/>
        </w:rPr>
      </w:pPr>
    </w:p>
    <w:p w14:paraId="63B23807"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0CFC2E86" w14:textId="77777777" w:rsidTr="002F2CE2">
        <w:trPr>
          <w:trHeight w:val="33"/>
          <w:jc w:val="center"/>
        </w:trPr>
        <w:tc>
          <w:tcPr>
            <w:tcW w:w="3998" w:type="dxa"/>
          </w:tcPr>
          <w:p w14:paraId="471C5430"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24D681A4"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54384000"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28"/>
    </w:tbl>
    <w:p w14:paraId="41917B15" w14:textId="77777777" w:rsidR="00116CE0" w:rsidRPr="00945739" w:rsidRDefault="00116CE0" w:rsidP="00116CE0">
      <w:pPr>
        <w:spacing w:line="320" w:lineRule="exact"/>
        <w:jc w:val="both"/>
        <w:rPr>
          <w:rFonts w:ascii="Arial" w:hAnsi="Arial" w:cs="Arial"/>
          <w:szCs w:val="20"/>
        </w:rPr>
      </w:pPr>
    </w:p>
    <w:p w14:paraId="2960E4A7"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6"/>
          <w:headerReference w:type="first" r:id="rId17"/>
          <w:footerReference w:type="first" r:id="rId18"/>
          <w:pgSz w:w="11906" w:h="16838" w:code="9"/>
          <w:pgMar w:top="1276" w:right="1440" w:bottom="1440" w:left="1440" w:header="765" w:footer="482" w:gutter="0"/>
          <w:pgNumType w:start="1"/>
          <w:cols w:space="708"/>
          <w:titlePg/>
          <w:docGrid w:linePitch="360"/>
        </w:sectPr>
      </w:pPr>
    </w:p>
    <w:p w14:paraId="0530ACB8" w14:textId="77777777" w:rsidR="001B509F" w:rsidRPr="00C43223" w:rsidRDefault="00073C2E" w:rsidP="00073C2E">
      <w:pPr>
        <w:pStyle w:val="Body"/>
        <w:jc w:val="center"/>
        <w:rPr>
          <w:b/>
        </w:rPr>
      </w:pPr>
      <w:bookmarkStart w:id="629" w:name="_Toc20148386"/>
      <w:bookmarkStart w:id="630" w:name="_Toc79516071"/>
      <w:r w:rsidRPr="00FE1B6E">
        <w:rPr>
          <w:b/>
        </w:rPr>
        <w:lastRenderedPageBreak/>
        <w:t xml:space="preserve">ANEXO IX </w:t>
      </w:r>
    </w:p>
    <w:p w14:paraId="375EBE59" w14:textId="77777777" w:rsidR="00183E66" w:rsidRPr="00F97F91" w:rsidRDefault="00073C2E" w:rsidP="00073C2E">
      <w:pPr>
        <w:pStyle w:val="Body"/>
        <w:jc w:val="center"/>
        <w:rPr>
          <w:caps/>
        </w:rPr>
      </w:pPr>
      <w:r w:rsidRPr="00C43223">
        <w:rPr>
          <w:b/>
          <w:caps/>
        </w:rPr>
        <w:t>Cronograma Físico-Financeiro</w:t>
      </w:r>
    </w:p>
    <w:p w14:paraId="7099A69D" w14:textId="77777777" w:rsidR="00C219F0" w:rsidRPr="00C9664D" w:rsidRDefault="00C219F0" w:rsidP="00C219F0">
      <w:pPr>
        <w:pStyle w:val="DeltaViewTableBody"/>
        <w:tabs>
          <w:tab w:val="left" w:pos="851"/>
        </w:tabs>
        <w:spacing w:line="360" w:lineRule="auto"/>
        <w:jc w:val="center"/>
        <w:rPr>
          <w:b/>
          <w:bCs/>
          <w:sz w:val="18"/>
          <w:szCs w:val="18"/>
          <w:lang w:val="pt-BR"/>
        </w:rPr>
      </w:pPr>
    </w:p>
    <w:tbl>
      <w:tblPr>
        <w:tblW w:w="11800" w:type="dxa"/>
        <w:jc w:val="center"/>
        <w:tblCellMar>
          <w:left w:w="70" w:type="dxa"/>
          <w:right w:w="70" w:type="dxa"/>
        </w:tblCellMar>
        <w:tblLook w:val="04A0" w:firstRow="1" w:lastRow="0" w:firstColumn="1" w:lastColumn="0" w:noHBand="0" w:noVBand="1"/>
      </w:tblPr>
      <w:tblGrid>
        <w:gridCol w:w="935"/>
        <w:gridCol w:w="1996"/>
        <w:gridCol w:w="2469"/>
        <w:gridCol w:w="1599"/>
        <w:gridCol w:w="1483"/>
        <w:gridCol w:w="1600"/>
        <w:gridCol w:w="1718"/>
      </w:tblGrid>
      <w:tr w:rsidR="00C219F0" w:rsidRPr="00BC6B3E" w14:paraId="1306F465"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5199C427" w14:textId="77777777" w:rsidR="00C219F0" w:rsidRPr="00BC6B3E" w:rsidRDefault="00C219F0" w:rsidP="007A214B">
            <w:pPr>
              <w:rPr>
                <w:rFonts w:ascii="Arial Narrow" w:hAnsi="Arial Narrow" w:cs="Calibri"/>
                <w:color w:val="000000"/>
              </w:rPr>
            </w:pPr>
            <w:r w:rsidRPr="00BC6B3E">
              <w:rPr>
                <w:rFonts w:ascii="Arial Narrow" w:hAnsi="Arial Narrow" w:cs="Calibri"/>
                <w:b/>
                <w:bCs/>
                <w:color w:val="000000"/>
              </w:rPr>
              <w:t>Usina:</w:t>
            </w:r>
            <w:r w:rsidRPr="00BC6B3E">
              <w:rPr>
                <w:rFonts w:ascii="Arial Narrow" w:hAnsi="Arial Narrow" w:cs="Calibri"/>
                <w:color w:val="000000"/>
              </w:rPr>
              <w:t xml:space="preserve"> Usina Ágata SPE LTDA.</w:t>
            </w:r>
            <w:r w:rsidRPr="00BC6B3E">
              <w:rPr>
                <w:rFonts w:ascii="Arial Narrow" w:hAnsi="Arial Narrow" w:cs="Calibri"/>
                <w:color w:val="000000"/>
              </w:rPr>
              <w:br/>
            </w:r>
            <w:r w:rsidRPr="00BC6B3E">
              <w:rPr>
                <w:rFonts w:ascii="Arial Narrow" w:hAnsi="Arial Narrow" w:cs="Calibri"/>
                <w:b/>
                <w:bCs/>
                <w:color w:val="000000"/>
              </w:rPr>
              <w:t>Matrícula:</w:t>
            </w:r>
            <w:r w:rsidRPr="00BC6B3E">
              <w:rPr>
                <w:rFonts w:ascii="Arial Narrow" w:hAnsi="Arial Narrow" w:cs="Calibri"/>
                <w:color w:val="000000"/>
              </w:rPr>
              <w:t xml:space="preserve"> 11673</w:t>
            </w:r>
            <w:r w:rsidRPr="00BC6B3E">
              <w:rPr>
                <w:rFonts w:ascii="Arial Narrow" w:hAnsi="Arial Narrow" w:cs="Calibri"/>
                <w:color w:val="000000"/>
              </w:rPr>
              <w:br/>
            </w:r>
            <w:r w:rsidRPr="00BC6B3E">
              <w:rPr>
                <w:rFonts w:ascii="Arial Narrow" w:hAnsi="Arial Narrow" w:cs="Calibri"/>
                <w:b/>
                <w:bCs/>
                <w:color w:val="000000"/>
              </w:rPr>
              <w:t>Cartório:</w:t>
            </w:r>
            <w:r w:rsidRPr="00BC6B3E">
              <w:rPr>
                <w:rFonts w:ascii="Arial Narrow" w:hAnsi="Arial Narrow" w:cs="Calibri"/>
                <w:color w:val="000000"/>
              </w:rPr>
              <w:t xml:space="preserve"> 4º Ofício de Justiça de Campos de Goytacazes/RJ</w:t>
            </w:r>
            <w:r w:rsidRPr="00BC6B3E">
              <w:rPr>
                <w:rFonts w:ascii="Arial Narrow" w:hAnsi="Arial Narrow" w:cs="Calibri"/>
                <w:color w:val="000000"/>
              </w:rPr>
              <w:br/>
            </w:r>
            <w:r w:rsidRPr="00BC6B3E">
              <w:rPr>
                <w:rFonts w:ascii="Arial Narrow" w:hAnsi="Arial Narrow" w:cs="Calibri"/>
                <w:b/>
                <w:bCs/>
                <w:color w:val="000000"/>
              </w:rPr>
              <w:t>Proprietário:</w:t>
            </w:r>
            <w:r w:rsidRPr="00BC6B3E">
              <w:rPr>
                <w:rFonts w:ascii="Arial Narrow" w:hAnsi="Arial Narrow" w:cs="Calibri"/>
                <w:color w:val="000000"/>
              </w:rPr>
              <w:t xml:space="preserve"> Farmisa - Fazendas Reunidas Miranda S.A.</w:t>
            </w:r>
          </w:p>
        </w:tc>
      </w:tr>
      <w:tr w:rsidR="00C219F0" w:rsidRPr="00BC6B3E" w14:paraId="31D174DE" w14:textId="77777777" w:rsidTr="007A214B">
        <w:trPr>
          <w:trHeight w:val="765"/>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0CDA9392"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385C0974"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3DE37092"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59626B2D"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2FB68AE5"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08FB3C1A"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acumulado  Projeto</w:t>
            </w:r>
          </w:p>
        </w:tc>
        <w:tc>
          <w:tcPr>
            <w:tcW w:w="1718" w:type="dxa"/>
            <w:tcBorders>
              <w:top w:val="nil"/>
              <w:left w:val="nil"/>
              <w:bottom w:val="single" w:sz="4" w:space="0" w:color="auto"/>
              <w:right w:val="single" w:sz="8" w:space="0" w:color="auto"/>
            </w:tcBorders>
            <w:shd w:val="clear" w:color="000000" w:fill="D9D9D9"/>
            <w:vAlign w:val="center"/>
            <w:hideMark/>
          </w:tcPr>
          <w:p w14:paraId="293D5ACF"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Obs.</w:t>
            </w:r>
          </w:p>
        </w:tc>
      </w:tr>
      <w:tr w:rsidR="00C219F0" w:rsidRPr="00BC6B3E" w14:paraId="4BCCBB83"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4B7D2EEE"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Até nov/22</w:t>
            </w:r>
          </w:p>
        </w:tc>
        <w:tc>
          <w:tcPr>
            <w:tcW w:w="1996" w:type="dxa"/>
            <w:tcBorders>
              <w:top w:val="nil"/>
              <w:left w:val="nil"/>
              <w:bottom w:val="nil"/>
              <w:right w:val="nil"/>
            </w:tcBorders>
            <w:shd w:val="clear" w:color="auto" w:fill="auto"/>
            <w:noWrap/>
            <w:vAlign w:val="bottom"/>
            <w:hideMark/>
          </w:tcPr>
          <w:p w14:paraId="1C7E48D7"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33BD148E"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17.716.347,11 </w:t>
            </w:r>
          </w:p>
        </w:tc>
        <w:tc>
          <w:tcPr>
            <w:tcW w:w="1599" w:type="dxa"/>
            <w:tcBorders>
              <w:top w:val="nil"/>
              <w:left w:val="nil"/>
              <w:bottom w:val="nil"/>
              <w:right w:val="nil"/>
            </w:tcBorders>
            <w:shd w:val="clear" w:color="auto" w:fill="auto"/>
            <w:noWrap/>
            <w:vAlign w:val="bottom"/>
            <w:hideMark/>
          </w:tcPr>
          <w:p w14:paraId="77CA6B1E"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17.716.347,11 </w:t>
            </w:r>
          </w:p>
        </w:tc>
        <w:tc>
          <w:tcPr>
            <w:tcW w:w="1483" w:type="dxa"/>
            <w:tcBorders>
              <w:top w:val="nil"/>
              <w:left w:val="nil"/>
              <w:bottom w:val="nil"/>
              <w:right w:val="nil"/>
            </w:tcBorders>
            <w:shd w:val="clear" w:color="auto" w:fill="auto"/>
            <w:noWrap/>
            <w:vAlign w:val="bottom"/>
            <w:hideMark/>
          </w:tcPr>
          <w:p w14:paraId="2B7C4E71"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96,4%</w:t>
            </w:r>
          </w:p>
        </w:tc>
        <w:tc>
          <w:tcPr>
            <w:tcW w:w="1600" w:type="dxa"/>
            <w:tcBorders>
              <w:top w:val="nil"/>
              <w:left w:val="nil"/>
              <w:bottom w:val="nil"/>
              <w:right w:val="nil"/>
            </w:tcBorders>
            <w:shd w:val="clear" w:color="auto" w:fill="auto"/>
            <w:noWrap/>
            <w:vAlign w:val="bottom"/>
            <w:hideMark/>
          </w:tcPr>
          <w:p w14:paraId="5ADA184B"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96,4%</w:t>
            </w:r>
          </w:p>
        </w:tc>
        <w:tc>
          <w:tcPr>
            <w:tcW w:w="1718" w:type="dxa"/>
            <w:tcBorders>
              <w:top w:val="nil"/>
              <w:left w:val="nil"/>
              <w:bottom w:val="nil"/>
              <w:right w:val="single" w:sz="8" w:space="0" w:color="auto"/>
            </w:tcBorders>
            <w:shd w:val="clear" w:color="auto" w:fill="auto"/>
            <w:noWrap/>
            <w:vAlign w:val="bottom"/>
            <w:hideMark/>
          </w:tcPr>
          <w:p w14:paraId="7BE2EDE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Reembolso</w:t>
            </w:r>
          </w:p>
        </w:tc>
      </w:tr>
      <w:tr w:rsidR="00C219F0" w:rsidRPr="00BC6B3E" w14:paraId="56D64E1A"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0842644A"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dez/22</w:t>
            </w:r>
          </w:p>
        </w:tc>
        <w:tc>
          <w:tcPr>
            <w:tcW w:w="1996" w:type="dxa"/>
            <w:tcBorders>
              <w:top w:val="nil"/>
              <w:left w:val="nil"/>
              <w:bottom w:val="nil"/>
              <w:right w:val="nil"/>
            </w:tcBorders>
            <w:shd w:val="clear" w:color="auto" w:fill="auto"/>
            <w:noWrap/>
            <w:vAlign w:val="bottom"/>
            <w:hideMark/>
          </w:tcPr>
          <w:p w14:paraId="760E1A3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1611683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315.908,65 </w:t>
            </w:r>
          </w:p>
        </w:tc>
        <w:tc>
          <w:tcPr>
            <w:tcW w:w="1599" w:type="dxa"/>
            <w:tcBorders>
              <w:top w:val="nil"/>
              <w:left w:val="nil"/>
              <w:bottom w:val="nil"/>
              <w:right w:val="nil"/>
            </w:tcBorders>
            <w:shd w:val="clear" w:color="auto" w:fill="auto"/>
            <w:noWrap/>
            <w:vAlign w:val="bottom"/>
            <w:hideMark/>
          </w:tcPr>
          <w:p w14:paraId="34D78F33"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18.032.255,76 </w:t>
            </w:r>
          </w:p>
        </w:tc>
        <w:tc>
          <w:tcPr>
            <w:tcW w:w="1483" w:type="dxa"/>
            <w:tcBorders>
              <w:top w:val="nil"/>
              <w:left w:val="nil"/>
              <w:bottom w:val="nil"/>
              <w:right w:val="nil"/>
            </w:tcBorders>
            <w:shd w:val="clear" w:color="auto" w:fill="auto"/>
            <w:noWrap/>
            <w:vAlign w:val="bottom"/>
            <w:hideMark/>
          </w:tcPr>
          <w:p w14:paraId="4C9D581D"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1,7%</w:t>
            </w:r>
          </w:p>
        </w:tc>
        <w:tc>
          <w:tcPr>
            <w:tcW w:w="1600" w:type="dxa"/>
            <w:tcBorders>
              <w:top w:val="nil"/>
              <w:left w:val="nil"/>
              <w:bottom w:val="nil"/>
              <w:right w:val="nil"/>
            </w:tcBorders>
            <w:shd w:val="clear" w:color="auto" w:fill="auto"/>
            <w:noWrap/>
            <w:vAlign w:val="bottom"/>
            <w:hideMark/>
          </w:tcPr>
          <w:p w14:paraId="4B4A4067"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98,1%</w:t>
            </w:r>
          </w:p>
        </w:tc>
        <w:tc>
          <w:tcPr>
            <w:tcW w:w="1718" w:type="dxa"/>
            <w:tcBorders>
              <w:top w:val="nil"/>
              <w:left w:val="nil"/>
              <w:bottom w:val="nil"/>
              <w:right w:val="single" w:sz="8" w:space="0" w:color="auto"/>
            </w:tcBorders>
            <w:shd w:val="clear" w:color="auto" w:fill="auto"/>
            <w:noWrap/>
            <w:vAlign w:val="bottom"/>
            <w:hideMark/>
          </w:tcPr>
          <w:p w14:paraId="7A95908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4E1C36C1"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767F2B29"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jan/23</w:t>
            </w:r>
          </w:p>
        </w:tc>
        <w:tc>
          <w:tcPr>
            <w:tcW w:w="1996" w:type="dxa"/>
            <w:tcBorders>
              <w:top w:val="nil"/>
              <w:left w:val="nil"/>
              <w:bottom w:val="nil"/>
              <w:right w:val="nil"/>
            </w:tcBorders>
            <w:shd w:val="clear" w:color="auto" w:fill="auto"/>
            <w:noWrap/>
            <w:vAlign w:val="bottom"/>
            <w:hideMark/>
          </w:tcPr>
          <w:p w14:paraId="07A7BD6F"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491AF06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283.869,43 </w:t>
            </w:r>
          </w:p>
        </w:tc>
        <w:tc>
          <w:tcPr>
            <w:tcW w:w="1599" w:type="dxa"/>
            <w:tcBorders>
              <w:top w:val="nil"/>
              <w:left w:val="nil"/>
              <w:bottom w:val="nil"/>
              <w:right w:val="nil"/>
            </w:tcBorders>
            <w:shd w:val="clear" w:color="auto" w:fill="auto"/>
            <w:noWrap/>
            <w:vAlign w:val="bottom"/>
            <w:hideMark/>
          </w:tcPr>
          <w:p w14:paraId="2985E8F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18.316.125,19 </w:t>
            </w:r>
          </w:p>
        </w:tc>
        <w:tc>
          <w:tcPr>
            <w:tcW w:w="1483" w:type="dxa"/>
            <w:tcBorders>
              <w:top w:val="nil"/>
              <w:left w:val="nil"/>
              <w:bottom w:val="nil"/>
              <w:right w:val="nil"/>
            </w:tcBorders>
            <w:shd w:val="clear" w:color="auto" w:fill="auto"/>
            <w:noWrap/>
            <w:vAlign w:val="bottom"/>
            <w:hideMark/>
          </w:tcPr>
          <w:p w14:paraId="114789D4"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1,5%</w:t>
            </w:r>
          </w:p>
        </w:tc>
        <w:tc>
          <w:tcPr>
            <w:tcW w:w="1600" w:type="dxa"/>
            <w:tcBorders>
              <w:top w:val="nil"/>
              <w:left w:val="nil"/>
              <w:bottom w:val="nil"/>
              <w:right w:val="nil"/>
            </w:tcBorders>
            <w:shd w:val="clear" w:color="auto" w:fill="auto"/>
            <w:noWrap/>
            <w:vAlign w:val="bottom"/>
            <w:hideMark/>
          </w:tcPr>
          <w:p w14:paraId="007F36AD"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99,6%</w:t>
            </w:r>
          </w:p>
        </w:tc>
        <w:tc>
          <w:tcPr>
            <w:tcW w:w="1718" w:type="dxa"/>
            <w:tcBorders>
              <w:top w:val="nil"/>
              <w:left w:val="nil"/>
              <w:bottom w:val="nil"/>
              <w:right w:val="single" w:sz="8" w:space="0" w:color="auto"/>
            </w:tcBorders>
            <w:shd w:val="clear" w:color="auto" w:fill="auto"/>
            <w:noWrap/>
            <w:vAlign w:val="bottom"/>
            <w:hideMark/>
          </w:tcPr>
          <w:p w14:paraId="2B614837"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03CAAA24"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B6D681D"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fev/23</w:t>
            </w:r>
          </w:p>
        </w:tc>
        <w:tc>
          <w:tcPr>
            <w:tcW w:w="1996" w:type="dxa"/>
            <w:tcBorders>
              <w:top w:val="nil"/>
              <w:left w:val="nil"/>
              <w:bottom w:val="nil"/>
              <w:right w:val="nil"/>
            </w:tcBorders>
            <w:shd w:val="clear" w:color="auto" w:fill="auto"/>
            <w:noWrap/>
            <w:vAlign w:val="bottom"/>
            <w:hideMark/>
          </w:tcPr>
          <w:p w14:paraId="1F3FE22D"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70D4905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70.967,36 </w:t>
            </w:r>
          </w:p>
        </w:tc>
        <w:tc>
          <w:tcPr>
            <w:tcW w:w="1599" w:type="dxa"/>
            <w:tcBorders>
              <w:top w:val="nil"/>
              <w:left w:val="nil"/>
              <w:bottom w:val="nil"/>
              <w:right w:val="nil"/>
            </w:tcBorders>
            <w:shd w:val="clear" w:color="auto" w:fill="auto"/>
            <w:noWrap/>
            <w:vAlign w:val="bottom"/>
            <w:hideMark/>
          </w:tcPr>
          <w:p w14:paraId="25B1679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18.387.092,55 </w:t>
            </w:r>
          </w:p>
        </w:tc>
        <w:tc>
          <w:tcPr>
            <w:tcW w:w="1483" w:type="dxa"/>
            <w:tcBorders>
              <w:top w:val="nil"/>
              <w:left w:val="nil"/>
              <w:bottom w:val="nil"/>
              <w:right w:val="nil"/>
            </w:tcBorders>
            <w:shd w:val="clear" w:color="auto" w:fill="auto"/>
            <w:noWrap/>
            <w:vAlign w:val="bottom"/>
            <w:hideMark/>
          </w:tcPr>
          <w:p w14:paraId="21DEEE2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0,4%</w:t>
            </w:r>
          </w:p>
        </w:tc>
        <w:tc>
          <w:tcPr>
            <w:tcW w:w="1600" w:type="dxa"/>
            <w:tcBorders>
              <w:top w:val="nil"/>
              <w:left w:val="nil"/>
              <w:bottom w:val="nil"/>
              <w:right w:val="nil"/>
            </w:tcBorders>
            <w:shd w:val="clear" w:color="auto" w:fill="auto"/>
            <w:noWrap/>
            <w:vAlign w:val="bottom"/>
            <w:hideMark/>
          </w:tcPr>
          <w:p w14:paraId="00625AA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nil"/>
              <w:right w:val="single" w:sz="8" w:space="0" w:color="auto"/>
            </w:tcBorders>
            <w:shd w:val="clear" w:color="auto" w:fill="auto"/>
            <w:noWrap/>
            <w:vAlign w:val="bottom"/>
            <w:hideMark/>
          </w:tcPr>
          <w:p w14:paraId="583BA8E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66724D22"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10EDE63F"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mar/23</w:t>
            </w:r>
          </w:p>
        </w:tc>
        <w:tc>
          <w:tcPr>
            <w:tcW w:w="1996" w:type="dxa"/>
            <w:tcBorders>
              <w:top w:val="nil"/>
              <w:left w:val="nil"/>
              <w:bottom w:val="nil"/>
              <w:right w:val="nil"/>
            </w:tcBorders>
            <w:shd w:val="clear" w:color="auto" w:fill="auto"/>
            <w:noWrap/>
            <w:vAlign w:val="bottom"/>
            <w:hideMark/>
          </w:tcPr>
          <w:p w14:paraId="11A6B71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43CA834F"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   </w:t>
            </w:r>
          </w:p>
        </w:tc>
        <w:tc>
          <w:tcPr>
            <w:tcW w:w="1599" w:type="dxa"/>
            <w:tcBorders>
              <w:top w:val="nil"/>
              <w:left w:val="nil"/>
              <w:bottom w:val="nil"/>
              <w:right w:val="nil"/>
            </w:tcBorders>
            <w:shd w:val="clear" w:color="auto" w:fill="auto"/>
            <w:noWrap/>
            <w:vAlign w:val="bottom"/>
            <w:hideMark/>
          </w:tcPr>
          <w:p w14:paraId="4B1C500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18.387.092,55 </w:t>
            </w:r>
          </w:p>
        </w:tc>
        <w:tc>
          <w:tcPr>
            <w:tcW w:w="1483" w:type="dxa"/>
            <w:tcBorders>
              <w:top w:val="nil"/>
              <w:left w:val="nil"/>
              <w:bottom w:val="nil"/>
              <w:right w:val="nil"/>
            </w:tcBorders>
            <w:shd w:val="clear" w:color="auto" w:fill="auto"/>
            <w:noWrap/>
            <w:vAlign w:val="bottom"/>
            <w:hideMark/>
          </w:tcPr>
          <w:p w14:paraId="18361C3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0,0%</w:t>
            </w:r>
          </w:p>
        </w:tc>
        <w:tc>
          <w:tcPr>
            <w:tcW w:w="1600" w:type="dxa"/>
            <w:tcBorders>
              <w:top w:val="nil"/>
              <w:left w:val="nil"/>
              <w:bottom w:val="nil"/>
              <w:right w:val="nil"/>
            </w:tcBorders>
            <w:shd w:val="clear" w:color="auto" w:fill="auto"/>
            <w:noWrap/>
            <w:vAlign w:val="bottom"/>
            <w:hideMark/>
          </w:tcPr>
          <w:p w14:paraId="6EE457DE"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nil"/>
              <w:right w:val="single" w:sz="8" w:space="0" w:color="auto"/>
            </w:tcBorders>
            <w:shd w:val="clear" w:color="auto" w:fill="auto"/>
            <w:noWrap/>
            <w:vAlign w:val="bottom"/>
            <w:hideMark/>
          </w:tcPr>
          <w:p w14:paraId="490BD83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407B7F94"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4A05F010"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abr/23</w:t>
            </w:r>
          </w:p>
        </w:tc>
        <w:tc>
          <w:tcPr>
            <w:tcW w:w="1996" w:type="dxa"/>
            <w:tcBorders>
              <w:top w:val="nil"/>
              <w:left w:val="nil"/>
              <w:bottom w:val="nil"/>
              <w:right w:val="nil"/>
            </w:tcBorders>
            <w:shd w:val="clear" w:color="auto" w:fill="auto"/>
            <w:noWrap/>
            <w:vAlign w:val="bottom"/>
            <w:hideMark/>
          </w:tcPr>
          <w:p w14:paraId="60D7601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418D463D"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   </w:t>
            </w:r>
          </w:p>
        </w:tc>
        <w:tc>
          <w:tcPr>
            <w:tcW w:w="1599" w:type="dxa"/>
            <w:tcBorders>
              <w:top w:val="nil"/>
              <w:left w:val="nil"/>
              <w:bottom w:val="nil"/>
              <w:right w:val="nil"/>
            </w:tcBorders>
            <w:shd w:val="clear" w:color="auto" w:fill="auto"/>
            <w:noWrap/>
            <w:vAlign w:val="bottom"/>
            <w:hideMark/>
          </w:tcPr>
          <w:p w14:paraId="63CC78B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18.387.092,55 </w:t>
            </w:r>
          </w:p>
        </w:tc>
        <w:tc>
          <w:tcPr>
            <w:tcW w:w="1483" w:type="dxa"/>
            <w:tcBorders>
              <w:top w:val="nil"/>
              <w:left w:val="nil"/>
              <w:bottom w:val="nil"/>
              <w:right w:val="nil"/>
            </w:tcBorders>
            <w:shd w:val="clear" w:color="auto" w:fill="auto"/>
            <w:noWrap/>
            <w:vAlign w:val="bottom"/>
            <w:hideMark/>
          </w:tcPr>
          <w:p w14:paraId="3640B7B0"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0,0%</w:t>
            </w:r>
          </w:p>
        </w:tc>
        <w:tc>
          <w:tcPr>
            <w:tcW w:w="1600" w:type="dxa"/>
            <w:tcBorders>
              <w:top w:val="nil"/>
              <w:left w:val="nil"/>
              <w:bottom w:val="nil"/>
              <w:right w:val="nil"/>
            </w:tcBorders>
            <w:shd w:val="clear" w:color="auto" w:fill="auto"/>
            <w:noWrap/>
            <w:vAlign w:val="bottom"/>
            <w:hideMark/>
          </w:tcPr>
          <w:p w14:paraId="6BD3AA49"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nil"/>
              <w:right w:val="single" w:sz="8" w:space="0" w:color="auto"/>
            </w:tcBorders>
            <w:shd w:val="clear" w:color="auto" w:fill="auto"/>
            <w:noWrap/>
            <w:vAlign w:val="bottom"/>
            <w:hideMark/>
          </w:tcPr>
          <w:p w14:paraId="32389A1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54712E70" w14:textId="77777777" w:rsidTr="007A214B">
        <w:trPr>
          <w:trHeight w:val="270"/>
          <w:jc w:val="center"/>
        </w:trPr>
        <w:tc>
          <w:tcPr>
            <w:tcW w:w="935" w:type="dxa"/>
            <w:tcBorders>
              <w:top w:val="nil"/>
              <w:left w:val="single" w:sz="8" w:space="0" w:color="auto"/>
              <w:bottom w:val="nil"/>
              <w:right w:val="nil"/>
            </w:tcBorders>
            <w:shd w:val="clear" w:color="auto" w:fill="auto"/>
            <w:noWrap/>
            <w:vAlign w:val="bottom"/>
            <w:hideMark/>
          </w:tcPr>
          <w:p w14:paraId="5CDA1ED7"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mai/23</w:t>
            </w:r>
          </w:p>
        </w:tc>
        <w:tc>
          <w:tcPr>
            <w:tcW w:w="1996" w:type="dxa"/>
            <w:tcBorders>
              <w:top w:val="nil"/>
              <w:left w:val="nil"/>
              <w:bottom w:val="single" w:sz="8" w:space="0" w:color="auto"/>
              <w:right w:val="nil"/>
            </w:tcBorders>
            <w:shd w:val="clear" w:color="auto" w:fill="auto"/>
            <w:noWrap/>
            <w:vAlign w:val="bottom"/>
            <w:hideMark/>
          </w:tcPr>
          <w:p w14:paraId="36DE024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single" w:sz="8" w:space="0" w:color="auto"/>
              <w:right w:val="nil"/>
            </w:tcBorders>
            <w:shd w:val="clear" w:color="auto" w:fill="auto"/>
            <w:noWrap/>
            <w:vAlign w:val="bottom"/>
            <w:hideMark/>
          </w:tcPr>
          <w:p w14:paraId="7E0A7EB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   </w:t>
            </w:r>
          </w:p>
        </w:tc>
        <w:tc>
          <w:tcPr>
            <w:tcW w:w="1599" w:type="dxa"/>
            <w:tcBorders>
              <w:top w:val="nil"/>
              <w:left w:val="nil"/>
              <w:bottom w:val="single" w:sz="8" w:space="0" w:color="auto"/>
              <w:right w:val="nil"/>
            </w:tcBorders>
            <w:shd w:val="clear" w:color="auto" w:fill="auto"/>
            <w:noWrap/>
            <w:vAlign w:val="bottom"/>
            <w:hideMark/>
          </w:tcPr>
          <w:p w14:paraId="73ACF8C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18.387.092,55 </w:t>
            </w:r>
          </w:p>
        </w:tc>
        <w:tc>
          <w:tcPr>
            <w:tcW w:w="1483" w:type="dxa"/>
            <w:tcBorders>
              <w:top w:val="nil"/>
              <w:left w:val="nil"/>
              <w:bottom w:val="single" w:sz="8" w:space="0" w:color="auto"/>
              <w:right w:val="nil"/>
            </w:tcBorders>
            <w:shd w:val="clear" w:color="auto" w:fill="auto"/>
            <w:noWrap/>
            <w:vAlign w:val="bottom"/>
            <w:hideMark/>
          </w:tcPr>
          <w:p w14:paraId="4DD15F6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0,0%</w:t>
            </w:r>
          </w:p>
        </w:tc>
        <w:tc>
          <w:tcPr>
            <w:tcW w:w="1600" w:type="dxa"/>
            <w:tcBorders>
              <w:top w:val="nil"/>
              <w:left w:val="nil"/>
              <w:bottom w:val="single" w:sz="8" w:space="0" w:color="auto"/>
              <w:right w:val="nil"/>
            </w:tcBorders>
            <w:shd w:val="clear" w:color="auto" w:fill="auto"/>
            <w:noWrap/>
            <w:vAlign w:val="bottom"/>
            <w:hideMark/>
          </w:tcPr>
          <w:p w14:paraId="7445122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18D592E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07A1B1C8"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150F50F6" w14:textId="77777777" w:rsidR="00C219F0" w:rsidRPr="00BC6B3E" w:rsidRDefault="00C219F0" w:rsidP="007A214B">
            <w:pPr>
              <w:rPr>
                <w:rFonts w:ascii="Arial Narrow" w:hAnsi="Arial Narrow" w:cs="Calibri"/>
                <w:color w:val="000000"/>
              </w:rPr>
            </w:pPr>
            <w:r w:rsidRPr="00BC6B3E">
              <w:rPr>
                <w:rFonts w:ascii="Arial Narrow" w:hAnsi="Arial Narrow" w:cs="Calibri"/>
                <w:b/>
                <w:bCs/>
                <w:color w:val="000000"/>
              </w:rPr>
              <w:t>Usina:</w:t>
            </w:r>
            <w:r w:rsidRPr="00BC6B3E">
              <w:rPr>
                <w:rFonts w:ascii="Arial Narrow" w:hAnsi="Arial Narrow" w:cs="Calibri"/>
                <w:color w:val="000000"/>
              </w:rPr>
              <w:t xml:space="preserve"> Usina Enseada SPE LTDA.</w:t>
            </w:r>
            <w:r w:rsidRPr="00BC6B3E">
              <w:rPr>
                <w:rFonts w:ascii="Arial Narrow" w:hAnsi="Arial Narrow" w:cs="Calibri"/>
                <w:color w:val="000000"/>
              </w:rPr>
              <w:br/>
            </w:r>
            <w:r w:rsidRPr="00BC6B3E">
              <w:rPr>
                <w:rFonts w:ascii="Arial Narrow" w:hAnsi="Arial Narrow" w:cs="Calibri"/>
                <w:b/>
                <w:bCs/>
                <w:color w:val="000000"/>
              </w:rPr>
              <w:t>Matrícula:</w:t>
            </w:r>
            <w:r w:rsidRPr="00BC6B3E">
              <w:rPr>
                <w:rFonts w:ascii="Arial Narrow" w:hAnsi="Arial Narrow" w:cs="Calibri"/>
                <w:color w:val="000000"/>
              </w:rPr>
              <w:t xml:space="preserve"> 4719 e 2687</w:t>
            </w:r>
            <w:r w:rsidRPr="00BC6B3E">
              <w:rPr>
                <w:rFonts w:ascii="Arial Narrow" w:hAnsi="Arial Narrow" w:cs="Calibri"/>
                <w:color w:val="000000"/>
              </w:rPr>
              <w:br/>
            </w:r>
            <w:r w:rsidRPr="00BC6B3E">
              <w:rPr>
                <w:rFonts w:ascii="Arial Narrow" w:hAnsi="Arial Narrow" w:cs="Calibri"/>
                <w:b/>
                <w:bCs/>
                <w:color w:val="000000"/>
              </w:rPr>
              <w:t>Cartório:</w:t>
            </w:r>
            <w:r w:rsidRPr="00BC6B3E">
              <w:rPr>
                <w:rFonts w:ascii="Arial Narrow" w:hAnsi="Arial Narrow" w:cs="Calibri"/>
                <w:color w:val="000000"/>
              </w:rPr>
              <w:t xml:space="preserve"> Cartório de Registro de Imóveis de Nova Londrina/PR</w:t>
            </w:r>
            <w:r w:rsidRPr="00BC6B3E">
              <w:rPr>
                <w:rFonts w:ascii="Arial Narrow" w:hAnsi="Arial Narrow" w:cs="Calibri"/>
                <w:color w:val="000000"/>
              </w:rPr>
              <w:br/>
            </w:r>
            <w:r w:rsidRPr="00BC6B3E">
              <w:rPr>
                <w:rFonts w:ascii="Arial Narrow" w:hAnsi="Arial Narrow" w:cs="Calibri"/>
                <w:b/>
                <w:bCs/>
                <w:color w:val="000000"/>
              </w:rPr>
              <w:t>Proprietário:</w:t>
            </w:r>
            <w:r w:rsidRPr="00BC6B3E">
              <w:rPr>
                <w:rFonts w:ascii="Arial Narrow" w:hAnsi="Arial Narrow" w:cs="Calibri"/>
                <w:color w:val="000000"/>
              </w:rPr>
              <w:t xml:space="preserve"> Ilson Rodrigues de Moura e Aparecida Dezanet de Moura; Jaime Mega e Nair Aparecida Mega</w:t>
            </w:r>
          </w:p>
        </w:tc>
      </w:tr>
      <w:tr w:rsidR="00C219F0" w:rsidRPr="00BC6B3E" w14:paraId="2F820A94" w14:textId="77777777" w:rsidTr="007A214B">
        <w:trPr>
          <w:trHeight w:val="765"/>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612DF2E9"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3ACCC9C2"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5D64EDA5"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03FDA870"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35338DD4"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15D4E040"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acumulado  Projeto</w:t>
            </w:r>
          </w:p>
        </w:tc>
        <w:tc>
          <w:tcPr>
            <w:tcW w:w="1718" w:type="dxa"/>
            <w:tcBorders>
              <w:top w:val="nil"/>
              <w:left w:val="nil"/>
              <w:bottom w:val="single" w:sz="4" w:space="0" w:color="auto"/>
              <w:right w:val="single" w:sz="8" w:space="0" w:color="auto"/>
            </w:tcBorders>
            <w:shd w:val="clear" w:color="000000" w:fill="D9D9D9"/>
            <w:vAlign w:val="center"/>
            <w:hideMark/>
          </w:tcPr>
          <w:p w14:paraId="22ABAFC0"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Obs.</w:t>
            </w:r>
          </w:p>
        </w:tc>
      </w:tr>
      <w:tr w:rsidR="00C219F0" w:rsidRPr="00BC6B3E" w14:paraId="44955416"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ADCA197"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Até nov/22</w:t>
            </w:r>
          </w:p>
        </w:tc>
        <w:tc>
          <w:tcPr>
            <w:tcW w:w="1996" w:type="dxa"/>
            <w:tcBorders>
              <w:top w:val="nil"/>
              <w:left w:val="nil"/>
              <w:bottom w:val="nil"/>
              <w:right w:val="nil"/>
            </w:tcBorders>
            <w:shd w:val="clear" w:color="auto" w:fill="auto"/>
            <w:noWrap/>
            <w:vAlign w:val="bottom"/>
            <w:hideMark/>
          </w:tcPr>
          <w:p w14:paraId="6D2FDED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6083E44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2.173.206,00 </w:t>
            </w:r>
          </w:p>
        </w:tc>
        <w:tc>
          <w:tcPr>
            <w:tcW w:w="1599" w:type="dxa"/>
            <w:tcBorders>
              <w:top w:val="nil"/>
              <w:left w:val="nil"/>
              <w:bottom w:val="nil"/>
              <w:right w:val="nil"/>
            </w:tcBorders>
            <w:shd w:val="clear" w:color="auto" w:fill="auto"/>
            <w:noWrap/>
            <w:vAlign w:val="bottom"/>
            <w:hideMark/>
          </w:tcPr>
          <w:p w14:paraId="3ED91E1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2.173.206,00 </w:t>
            </w:r>
          </w:p>
        </w:tc>
        <w:tc>
          <w:tcPr>
            <w:tcW w:w="1483" w:type="dxa"/>
            <w:tcBorders>
              <w:top w:val="nil"/>
              <w:left w:val="nil"/>
              <w:bottom w:val="nil"/>
              <w:right w:val="nil"/>
            </w:tcBorders>
            <w:shd w:val="clear" w:color="auto" w:fill="auto"/>
            <w:noWrap/>
            <w:vAlign w:val="bottom"/>
            <w:hideMark/>
          </w:tcPr>
          <w:p w14:paraId="2A63DE80"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11,2%</w:t>
            </w:r>
          </w:p>
        </w:tc>
        <w:tc>
          <w:tcPr>
            <w:tcW w:w="1600" w:type="dxa"/>
            <w:tcBorders>
              <w:top w:val="nil"/>
              <w:left w:val="nil"/>
              <w:bottom w:val="nil"/>
              <w:right w:val="nil"/>
            </w:tcBorders>
            <w:shd w:val="clear" w:color="auto" w:fill="auto"/>
            <w:noWrap/>
            <w:vAlign w:val="bottom"/>
            <w:hideMark/>
          </w:tcPr>
          <w:p w14:paraId="545BAA4B"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11,2%</w:t>
            </w:r>
          </w:p>
        </w:tc>
        <w:tc>
          <w:tcPr>
            <w:tcW w:w="1718" w:type="dxa"/>
            <w:tcBorders>
              <w:top w:val="nil"/>
              <w:left w:val="nil"/>
              <w:bottom w:val="nil"/>
              <w:right w:val="single" w:sz="8" w:space="0" w:color="auto"/>
            </w:tcBorders>
            <w:shd w:val="clear" w:color="auto" w:fill="auto"/>
            <w:noWrap/>
            <w:vAlign w:val="bottom"/>
            <w:hideMark/>
          </w:tcPr>
          <w:p w14:paraId="5BA0D84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Reembolso</w:t>
            </w:r>
          </w:p>
        </w:tc>
      </w:tr>
      <w:tr w:rsidR="00C219F0" w:rsidRPr="00BC6B3E" w14:paraId="6C8D9B30"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FC7B05A"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dez/22</w:t>
            </w:r>
          </w:p>
        </w:tc>
        <w:tc>
          <w:tcPr>
            <w:tcW w:w="1996" w:type="dxa"/>
            <w:tcBorders>
              <w:top w:val="nil"/>
              <w:left w:val="nil"/>
              <w:bottom w:val="nil"/>
              <w:right w:val="nil"/>
            </w:tcBorders>
            <w:shd w:val="clear" w:color="auto" w:fill="auto"/>
            <w:noWrap/>
            <w:vAlign w:val="bottom"/>
            <w:hideMark/>
          </w:tcPr>
          <w:p w14:paraId="1AC536CD"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1AD4229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268.861,32 </w:t>
            </w:r>
          </w:p>
        </w:tc>
        <w:tc>
          <w:tcPr>
            <w:tcW w:w="1599" w:type="dxa"/>
            <w:tcBorders>
              <w:top w:val="nil"/>
              <w:left w:val="nil"/>
              <w:bottom w:val="nil"/>
              <w:right w:val="nil"/>
            </w:tcBorders>
            <w:shd w:val="clear" w:color="auto" w:fill="auto"/>
            <w:noWrap/>
            <w:vAlign w:val="bottom"/>
            <w:hideMark/>
          </w:tcPr>
          <w:p w14:paraId="5740366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2.442.067,32 </w:t>
            </w:r>
          </w:p>
        </w:tc>
        <w:tc>
          <w:tcPr>
            <w:tcW w:w="1483" w:type="dxa"/>
            <w:tcBorders>
              <w:top w:val="nil"/>
              <w:left w:val="nil"/>
              <w:bottom w:val="nil"/>
              <w:right w:val="nil"/>
            </w:tcBorders>
            <w:shd w:val="clear" w:color="auto" w:fill="auto"/>
            <w:noWrap/>
            <w:vAlign w:val="bottom"/>
            <w:hideMark/>
          </w:tcPr>
          <w:p w14:paraId="5573D9B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1,4%</w:t>
            </w:r>
          </w:p>
        </w:tc>
        <w:tc>
          <w:tcPr>
            <w:tcW w:w="1600" w:type="dxa"/>
            <w:tcBorders>
              <w:top w:val="nil"/>
              <w:left w:val="nil"/>
              <w:bottom w:val="nil"/>
              <w:right w:val="nil"/>
            </w:tcBorders>
            <w:shd w:val="clear" w:color="auto" w:fill="auto"/>
            <w:noWrap/>
            <w:vAlign w:val="bottom"/>
            <w:hideMark/>
          </w:tcPr>
          <w:p w14:paraId="5873580E"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12,6%</w:t>
            </w:r>
          </w:p>
        </w:tc>
        <w:tc>
          <w:tcPr>
            <w:tcW w:w="1718" w:type="dxa"/>
            <w:tcBorders>
              <w:top w:val="nil"/>
              <w:left w:val="nil"/>
              <w:bottom w:val="nil"/>
              <w:right w:val="single" w:sz="8" w:space="0" w:color="auto"/>
            </w:tcBorders>
            <w:shd w:val="clear" w:color="auto" w:fill="auto"/>
            <w:noWrap/>
            <w:vAlign w:val="bottom"/>
            <w:hideMark/>
          </w:tcPr>
          <w:p w14:paraId="5C05FB7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1A56C7ED"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0F8763CC"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jan/23</w:t>
            </w:r>
          </w:p>
        </w:tc>
        <w:tc>
          <w:tcPr>
            <w:tcW w:w="1996" w:type="dxa"/>
            <w:tcBorders>
              <w:top w:val="nil"/>
              <w:left w:val="nil"/>
              <w:bottom w:val="nil"/>
              <w:right w:val="nil"/>
            </w:tcBorders>
            <w:shd w:val="clear" w:color="auto" w:fill="auto"/>
            <w:noWrap/>
            <w:vAlign w:val="bottom"/>
            <w:hideMark/>
          </w:tcPr>
          <w:p w14:paraId="580C3730"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67AE217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1.900.940,93 </w:t>
            </w:r>
          </w:p>
        </w:tc>
        <w:tc>
          <w:tcPr>
            <w:tcW w:w="1599" w:type="dxa"/>
            <w:tcBorders>
              <w:top w:val="nil"/>
              <w:left w:val="nil"/>
              <w:bottom w:val="nil"/>
              <w:right w:val="nil"/>
            </w:tcBorders>
            <w:shd w:val="clear" w:color="auto" w:fill="auto"/>
            <w:noWrap/>
            <w:vAlign w:val="bottom"/>
            <w:hideMark/>
          </w:tcPr>
          <w:p w14:paraId="1E47148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4.343.008,25 </w:t>
            </w:r>
          </w:p>
        </w:tc>
        <w:tc>
          <w:tcPr>
            <w:tcW w:w="1483" w:type="dxa"/>
            <w:tcBorders>
              <w:top w:val="nil"/>
              <w:left w:val="nil"/>
              <w:bottom w:val="nil"/>
              <w:right w:val="nil"/>
            </w:tcBorders>
            <w:shd w:val="clear" w:color="auto" w:fill="auto"/>
            <w:noWrap/>
            <w:vAlign w:val="bottom"/>
            <w:hideMark/>
          </w:tcPr>
          <w:p w14:paraId="27EB0BEF"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9,8%</w:t>
            </w:r>
          </w:p>
        </w:tc>
        <w:tc>
          <w:tcPr>
            <w:tcW w:w="1600" w:type="dxa"/>
            <w:tcBorders>
              <w:top w:val="nil"/>
              <w:left w:val="nil"/>
              <w:bottom w:val="nil"/>
              <w:right w:val="nil"/>
            </w:tcBorders>
            <w:shd w:val="clear" w:color="auto" w:fill="auto"/>
            <w:noWrap/>
            <w:vAlign w:val="bottom"/>
            <w:hideMark/>
          </w:tcPr>
          <w:p w14:paraId="7F358C96"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22,4%</w:t>
            </w:r>
          </w:p>
        </w:tc>
        <w:tc>
          <w:tcPr>
            <w:tcW w:w="1718" w:type="dxa"/>
            <w:tcBorders>
              <w:top w:val="nil"/>
              <w:left w:val="nil"/>
              <w:bottom w:val="nil"/>
              <w:right w:val="single" w:sz="8" w:space="0" w:color="auto"/>
            </w:tcBorders>
            <w:shd w:val="clear" w:color="auto" w:fill="auto"/>
            <w:noWrap/>
            <w:vAlign w:val="bottom"/>
            <w:hideMark/>
          </w:tcPr>
          <w:p w14:paraId="445F629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038924C8"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0E408CFE"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fev/23</w:t>
            </w:r>
          </w:p>
        </w:tc>
        <w:tc>
          <w:tcPr>
            <w:tcW w:w="1996" w:type="dxa"/>
            <w:tcBorders>
              <w:top w:val="nil"/>
              <w:left w:val="nil"/>
              <w:bottom w:val="nil"/>
              <w:right w:val="nil"/>
            </w:tcBorders>
            <w:shd w:val="clear" w:color="auto" w:fill="auto"/>
            <w:noWrap/>
            <w:vAlign w:val="bottom"/>
            <w:hideMark/>
          </w:tcPr>
          <w:p w14:paraId="5D6DA11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51CA181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5.466.426,55 </w:t>
            </w:r>
          </w:p>
        </w:tc>
        <w:tc>
          <w:tcPr>
            <w:tcW w:w="1599" w:type="dxa"/>
            <w:tcBorders>
              <w:top w:val="nil"/>
              <w:left w:val="nil"/>
              <w:bottom w:val="nil"/>
              <w:right w:val="nil"/>
            </w:tcBorders>
            <w:shd w:val="clear" w:color="auto" w:fill="auto"/>
            <w:noWrap/>
            <w:vAlign w:val="bottom"/>
            <w:hideMark/>
          </w:tcPr>
          <w:p w14:paraId="510B2CA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9.809.434,79 </w:t>
            </w:r>
          </w:p>
        </w:tc>
        <w:tc>
          <w:tcPr>
            <w:tcW w:w="1483" w:type="dxa"/>
            <w:tcBorders>
              <w:top w:val="nil"/>
              <w:left w:val="nil"/>
              <w:bottom w:val="nil"/>
              <w:right w:val="nil"/>
            </w:tcBorders>
            <w:shd w:val="clear" w:color="auto" w:fill="auto"/>
            <w:noWrap/>
            <w:vAlign w:val="bottom"/>
            <w:hideMark/>
          </w:tcPr>
          <w:p w14:paraId="34BCFE00"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28,2%</w:t>
            </w:r>
          </w:p>
        </w:tc>
        <w:tc>
          <w:tcPr>
            <w:tcW w:w="1600" w:type="dxa"/>
            <w:tcBorders>
              <w:top w:val="nil"/>
              <w:left w:val="nil"/>
              <w:bottom w:val="nil"/>
              <w:right w:val="nil"/>
            </w:tcBorders>
            <w:shd w:val="clear" w:color="auto" w:fill="auto"/>
            <w:noWrap/>
            <w:vAlign w:val="bottom"/>
            <w:hideMark/>
          </w:tcPr>
          <w:p w14:paraId="51691F17"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50,5%</w:t>
            </w:r>
          </w:p>
        </w:tc>
        <w:tc>
          <w:tcPr>
            <w:tcW w:w="1718" w:type="dxa"/>
            <w:tcBorders>
              <w:top w:val="nil"/>
              <w:left w:val="nil"/>
              <w:bottom w:val="nil"/>
              <w:right w:val="single" w:sz="8" w:space="0" w:color="auto"/>
            </w:tcBorders>
            <w:shd w:val="clear" w:color="auto" w:fill="auto"/>
            <w:noWrap/>
            <w:vAlign w:val="bottom"/>
            <w:hideMark/>
          </w:tcPr>
          <w:p w14:paraId="48DA8E1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1AA0F4F6"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3F54B0C6"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mar/23</w:t>
            </w:r>
          </w:p>
        </w:tc>
        <w:tc>
          <w:tcPr>
            <w:tcW w:w="1996" w:type="dxa"/>
            <w:tcBorders>
              <w:top w:val="nil"/>
              <w:left w:val="nil"/>
              <w:bottom w:val="nil"/>
              <w:right w:val="nil"/>
            </w:tcBorders>
            <w:shd w:val="clear" w:color="auto" w:fill="auto"/>
            <w:noWrap/>
            <w:vAlign w:val="bottom"/>
            <w:hideMark/>
          </w:tcPr>
          <w:p w14:paraId="2F0E648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5633B5FB"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5.525.525,61 </w:t>
            </w:r>
          </w:p>
        </w:tc>
        <w:tc>
          <w:tcPr>
            <w:tcW w:w="1599" w:type="dxa"/>
            <w:tcBorders>
              <w:top w:val="nil"/>
              <w:left w:val="nil"/>
              <w:bottom w:val="nil"/>
              <w:right w:val="nil"/>
            </w:tcBorders>
            <w:shd w:val="clear" w:color="auto" w:fill="auto"/>
            <w:noWrap/>
            <w:vAlign w:val="bottom"/>
            <w:hideMark/>
          </w:tcPr>
          <w:p w14:paraId="18D952B3"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15.334.960,40 </w:t>
            </w:r>
          </w:p>
        </w:tc>
        <w:tc>
          <w:tcPr>
            <w:tcW w:w="1483" w:type="dxa"/>
            <w:tcBorders>
              <w:top w:val="nil"/>
              <w:left w:val="nil"/>
              <w:bottom w:val="nil"/>
              <w:right w:val="nil"/>
            </w:tcBorders>
            <w:shd w:val="clear" w:color="auto" w:fill="auto"/>
            <w:noWrap/>
            <w:vAlign w:val="bottom"/>
            <w:hideMark/>
          </w:tcPr>
          <w:p w14:paraId="644661CF"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28,5%</w:t>
            </w:r>
          </w:p>
        </w:tc>
        <w:tc>
          <w:tcPr>
            <w:tcW w:w="1600" w:type="dxa"/>
            <w:tcBorders>
              <w:top w:val="nil"/>
              <w:left w:val="nil"/>
              <w:bottom w:val="nil"/>
              <w:right w:val="nil"/>
            </w:tcBorders>
            <w:shd w:val="clear" w:color="auto" w:fill="auto"/>
            <w:noWrap/>
            <w:vAlign w:val="bottom"/>
            <w:hideMark/>
          </w:tcPr>
          <w:p w14:paraId="7B2338A8"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79,0%</w:t>
            </w:r>
          </w:p>
        </w:tc>
        <w:tc>
          <w:tcPr>
            <w:tcW w:w="1718" w:type="dxa"/>
            <w:tcBorders>
              <w:top w:val="nil"/>
              <w:left w:val="nil"/>
              <w:bottom w:val="nil"/>
              <w:right w:val="single" w:sz="8" w:space="0" w:color="auto"/>
            </w:tcBorders>
            <w:shd w:val="clear" w:color="auto" w:fill="auto"/>
            <w:noWrap/>
            <w:vAlign w:val="bottom"/>
            <w:hideMark/>
          </w:tcPr>
          <w:p w14:paraId="11418BE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58C2ED10"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BE24541"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abr/23</w:t>
            </w:r>
          </w:p>
        </w:tc>
        <w:tc>
          <w:tcPr>
            <w:tcW w:w="1996" w:type="dxa"/>
            <w:tcBorders>
              <w:top w:val="nil"/>
              <w:left w:val="nil"/>
              <w:bottom w:val="nil"/>
              <w:right w:val="nil"/>
            </w:tcBorders>
            <w:shd w:val="clear" w:color="auto" w:fill="auto"/>
            <w:noWrap/>
            <w:vAlign w:val="bottom"/>
            <w:hideMark/>
          </w:tcPr>
          <w:p w14:paraId="228797D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46D8188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3.655.158,59 </w:t>
            </w:r>
          </w:p>
        </w:tc>
        <w:tc>
          <w:tcPr>
            <w:tcW w:w="1599" w:type="dxa"/>
            <w:tcBorders>
              <w:top w:val="nil"/>
              <w:left w:val="nil"/>
              <w:bottom w:val="nil"/>
              <w:right w:val="nil"/>
            </w:tcBorders>
            <w:shd w:val="clear" w:color="auto" w:fill="auto"/>
            <w:noWrap/>
            <w:vAlign w:val="bottom"/>
            <w:hideMark/>
          </w:tcPr>
          <w:p w14:paraId="6B31A03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18.990.118,99 </w:t>
            </w:r>
          </w:p>
        </w:tc>
        <w:tc>
          <w:tcPr>
            <w:tcW w:w="1483" w:type="dxa"/>
            <w:tcBorders>
              <w:top w:val="nil"/>
              <w:left w:val="nil"/>
              <w:bottom w:val="nil"/>
              <w:right w:val="nil"/>
            </w:tcBorders>
            <w:shd w:val="clear" w:color="auto" w:fill="auto"/>
            <w:noWrap/>
            <w:vAlign w:val="bottom"/>
            <w:hideMark/>
          </w:tcPr>
          <w:p w14:paraId="69DC98D9"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18,8%</w:t>
            </w:r>
          </w:p>
        </w:tc>
        <w:tc>
          <w:tcPr>
            <w:tcW w:w="1600" w:type="dxa"/>
            <w:tcBorders>
              <w:top w:val="nil"/>
              <w:left w:val="nil"/>
              <w:bottom w:val="nil"/>
              <w:right w:val="nil"/>
            </w:tcBorders>
            <w:shd w:val="clear" w:color="auto" w:fill="auto"/>
            <w:noWrap/>
            <w:vAlign w:val="bottom"/>
            <w:hideMark/>
          </w:tcPr>
          <w:p w14:paraId="4EE0BDA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97,8%</w:t>
            </w:r>
          </w:p>
        </w:tc>
        <w:tc>
          <w:tcPr>
            <w:tcW w:w="1718" w:type="dxa"/>
            <w:tcBorders>
              <w:top w:val="nil"/>
              <w:left w:val="nil"/>
              <w:bottom w:val="nil"/>
              <w:right w:val="single" w:sz="8" w:space="0" w:color="auto"/>
            </w:tcBorders>
            <w:shd w:val="clear" w:color="auto" w:fill="auto"/>
            <w:noWrap/>
            <w:vAlign w:val="bottom"/>
            <w:hideMark/>
          </w:tcPr>
          <w:p w14:paraId="1ED7D2E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737F76C7" w14:textId="77777777" w:rsidTr="007A214B">
        <w:trPr>
          <w:trHeight w:val="270"/>
          <w:jc w:val="center"/>
        </w:trPr>
        <w:tc>
          <w:tcPr>
            <w:tcW w:w="935" w:type="dxa"/>
            <w:tcBorders>
              <w:top w:val="nil"/>
              <w:left w:val="single" w:sz="8" w:space="0" w:color="auto"/>
              <w:bottom w:val="single" w:sz="8" w:space="0" w:color="auto"/>
              <w:right w:val="nil"/>
            </w:tcBorders>
            <w:shd w:val="clear" w:color="auto" w:fill="auto"/>
            <w:noWrap/>
            <w:vAlign w:val="bottom"/>
            <w:hideMark/>
          </w:tcPr>
          <w:p w14:paraId="490D7666"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mai/23</w:t>
            </w:r>
          </w:p>
        </w:tc>
        <w:tc>
          <w:tcPr>
            <w:tcW w:w="1996" w:type="dxa"/>
            <w:tcBorders>
              <w:top w:val="nil"/>
              <w:left w:val="nil"/>
              <w:bottom w:val="single" w:sz="8" w:space="0" w:color="auto"/>
              <w:right w:val="nil"/>
            </w:tcBorders>
            <w:shd w:val="clear" w:color="auto" w:fill="auto"/>
            <w:noWrap/>
            <w:vAlign w:val="bottom"/>
            <w:hideMark/>
          </w:tcPr>
          <w:p w14:paraId="2483FD00"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single" w:sz="8" w:space="0" w:color="auto"/>
              <w:right w:val="nil"/>
            </w:tcBorders>
            <w:shd w:val="clear" w:color="auto" w:fill="auto"/>
            <w:noWrap/>
            <w:vAlign w:val="bottom"/>
            <w:hideMark/>
          </w:tcPr>
          <w:p w14:paraId="768DA99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419.524,52 </w:t>
            </w:r>
          </w:p>
        </w:tc>
        <w:tc>
          <w:tcPr>
            <w:tcW w:w="1599" w:type="dxa"/>
            <w:tcBorders>
              <w:top w:val="nil"/>
              <w:left w:val="nil"/>
              <w:bottom w:val="nil"/>
              <w:right w:val="nil"/>
            </w:tcBorders>
            <w:shd w:val="clear" w:color="auto" w:fill="auto"/>
            <w:noWrap/>
            <w:vAlign w:val="bottom"/>
            <w:hideMark/>
          </w:tcPr>
          <w:p w14:paraId="33AFCF5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19.409.643,51 </w:t>
            </w:r>
          </w:p>
        </w:tc>
        <w:tc>
          <w:tcPr>
            <w:tcW w:w="1483" w:type="dxa"/>
            <w:tcBorders>
              <w:top w:val="nil"/>
              <w:left w:val="nil"/>
              <w:bottom w:val="nil"/>
              <w:right w:val="nil"/>
            </w:tcBorders>
            <w:shd w:val="clear" w:color="auto" w:fill="auto"/>
            <w:noWrap/>
            <w:vAlign w:val="bottom"/>
            <w:hideMark/>
          </w:tcPr>
          <w:p w14:paraId="7AB2DD9A"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2,2%</w:t>
            </w:r>
          </w:p>
        </w:tc>
        <w:tc>
          <w:tcPr>
            <w:tcW w:w="1600" w:type="dxa"/>
            <w:tcBorders>
              <w:top w:val="nil"/>
              <w:left w:val="nil"/>
              <w:bottom w:val="nil"/>
              <w:right w:val="nil"/>
            </w:tcBorders>
            <w:shd w:val="clear" w:color="auto" w:fill="auto"/>
            <w:noWrap/>
            <w:vAlign w:val="bottom"/>
            <w:hideMark/>
          </w:tcPr>
          <w:p w14:paraId="3AEC4D57"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165FC7C4"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25F521F1"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7BFCA28E" w14:textId="77777777" w:rsidR="00C219F0" w:rsidRPr="00BC6B3E" w:rsidRDefault="00C219F0" w:rsidP="007A214B">
            <w:pPr>
              <w:rPr>
                <w:rFonts w:ascii="Arial Narrow" w:hAnsi="Arial Narrow" w:cs="Calibri"/>
                <w:color w:val="000000"/>
              </w:rPr>
            </w:pPr>
            <w:r w:rsidRPr="00BC6B3E">
              <w:rPr>
                <w:rFonts w:ascii="Arial Narrow" w:hAnsi="Arial Narrow" w:cs="Calibri"/>
                <w:b/>
                <w:bCs/>
                <w:color w:val="000000"/>
              </w:rPr>
              <w:lastRenderedPageBreak/>
              <w:t>Usina:</w:t>
            </w:r>
            <w:r w:rsidRPr="00BC6B3E">
              <w:rPr>
                <w:rFonts w:ascii="Arial Narrow" w:hAnsi="Arial Narrow" w:cs="Calibri"/>
                <w:color w:val="000000"/>
              </w:rPr>
              <w:t xml:space="preserve"> Usina Rubi SPE LTDA. e Usina Jacarandá SPE LTDA.</w:t>
            </w:r>
            <w:r w:rsidRPr="00BC6B3E">
              <w:rPr>
                <w:rFonts w:ascii="Arial Narrow" w:hAnsi="Arial Narrow" w:cs="Calibri"/>
                <w:color w:val="000000"/>
              </w:rPr>
              <w:br/>
            </w:r>
            <w:r w:rsidRPr="00BC6B3E">
              <w:rPr>
                <w:rFonts w:ascii="Arial Narrow" w:hAnsi="Arial Narrow" w:cs="Calibri"/>
                <w:b/>
                <w:bCs/>
                <w:color w:val="000000"/>
              </w:rPr>
              <w:t>Matrícula:</w:t>
            </w:r>
            <w:r w:rsidRPr="00BC6B3E">
              <w:rPr>
                <w:rFonts w:ascii="Arial Narrow" w:hAnsi="Arial Narrow" w:cs="Calibri"/>
                <w:color w:val="000000"/>
              </w:rPr>
              <w:t xml:space="preserve"> 126656</w:t>
            </w:r>
            <w:r w:rsidRPr="00BC6B3E">
              <w:rPr>
                <w:rFonts w:ascii="Arial Narrow" w:hAnsi="Arial Narrow" w:cs="Calibri"/>
                <w:color w:val="000000"/>
              </w:rPr>
              <w:br/>
            </w:r>
            <w:r w:rsidRPr="00BC6B3E">
              <w:rPr>
                <w:rFonts w:ascii="Arial Narrow" w:hAnsi="Arial Narrow" w:cs="Calibri"/>
                <w:b/>
                <w:bCs/>
                <w:color w:val="000000"/>
              </w:rPr>
              <w:t>Cartório:</w:t>
            </w:r>
            <w:r w:rsidRPr="00BC6B3E">
              <w:rPr>
                <w:rFonts w:ascii="Arial Narrow" w:hAnsi="Arial Narrow" w:cs="Calibri"/>
                <w:color w:val="000000"/>
              </w:rPr>
              <w:t xml:space="preserve"> Oficial de Registro de Imóveis, Títulos e Documentos e Civil de Pessoa Jurídica da Comarca de Indaiatuba</w:t>
            </w:r>
            <w:r w:rsidRPr="00BC6B3E">
              <w:rPr>
                <w:rFonts w:ascii="Arial Narrow" w:hAnsi="Arial Narrow" w:cs="Calibri"/>
                <w:color w:val="000000"/>
              </w:rPr>
              <w:br/>
            </w:r>
            <w:r w:rsidRPr="00BC6B3E">
              <w:rPr>
                <w:rFonts w:ascii="Arial Narrow" w:hAnsi="Arial Narrow" w:cs="Calibri"/>
                <w:b/>
                <w:bCs/>
                <w:color w:val="000000"/>
              </w:rPr>
              <w:t>Proprietário:</w:t>
            </w:r>
            <w:r w:rsidRPr="00BC6B3E">
              <w:rPr>
                <w:rFonts w:ascii="Arial Narrow" w:hAnsi="Arial Narrow" w:cs="Calibri"/>
                <w:color w:val="000000"/>
              </w:rPr>
              <w:t xml:space="preserve"> Pimenta Holding LTDA.</w:t>
            </w:r>
          </w:p>
        </w:tc>
      </w:tr>
      <w:tr w:rsidR="00C219F0" w:rsidRPr="00BC6B3E" w14:paraId="52BAECFB" w14:textId="77777777" w:rsidTr="007A214B">
        <w:trPr>
          <w:trHeight w:val="780"/>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4823D3DF"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2183EA21"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5CB9BED7"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5CDB298D"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5ED5F231"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50B93830"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acumulado  Projeto</w:t>
            </w:r>
          </w:p>
        </w:tc>
        <w:tc>
          <w:tcPr>
            <w:tcW w:w="1718" w:type="dxa"/>
            <w:tcBorders>
              <w:top w:val="nil"/>
              <w:left w:val="nil"/>
              <w:bottom w:val="single" w:sz="4" w:space="0" w:color="auto"/>
              <w:right w:val="single" w:sz="8" w:space="0" w:color="auto"/>
            </w:tcBorders>
            <w:shd w:val="clear" w:color="000000" w:fill="D9D9D9"/>
            <w:vAlign w:val="center"/>
            <w:hideMark/>
          </w:tcPr>
          <w:p w14:paraId="6CAD62F9"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Obs.</w:t>
            </w:r>
          </w:p>
        </w:tc>
      </w:tr>
      <w:tr w:rsidR="00C219F0" w:rsidRPr="00BC6B3E" w14:paraId="40BCDE08"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8224334"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Até nov/22</w:t>
            </w:r>
          </w:p>
        </w:tc>
        <w:tc>
          <w:tcPr>
            <w:tcW w:w="1996" w:type="dxa"/>
            <w:tcBorders>
              <w:top w:val="nil"/>
              <w:left w:val="nil"/>
              <w:bottom w:val="nil"/>
              <w:right w:val="nil"/>
            </w:tcBorders>
            <w:shd w:val="clear" w:color="auto" w:fill="auto"/>
            <w:noWrap/>
            <w:vAlign w:val="bottom"/>
            <w:hideMark/>
          </w:tcPr>
          <w:p w14:paraId="057922E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133D62F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117.000,00 </w:t>
            </w:r>
          </w:p>
        </w:tc>
        <w:tc>
          <w:tcPr>
            <w:tcW w:w="1599" w:type="dxa"/>
            <w:tcBorders>
              <w:top w:val="nil"/>
              <w:left w:val="nil"/>
              <w:bottom w:val="nil"/>
              <w:right w:val="nil"/>
            </w:tcBorders>
            <w:shd w:val="clear" w:color="auto" w:fill="auto"/>
            <w:noWrap/>
            <w:vAlign w:val="bottom"/>
            <w:hideMark/>
          </w:tcPr>
          <w:p w14:paraId="350A9684"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117.000,00 </w:t>
            </w:r>
          </w:p>
        </w:tc>
        <w:tc>
          <w:tcPr>
            <w:tcW w:w="1483" w:type="dxa"/>
            <w:tcBorders>
              <w:top w:val="nil"/>
              <w:left w:val="nil"/>
              <w:bottom w:val="nil"/>
              <w:right w:val="nil"/>
            </w:tcBorders>
            <w:shd w:val="clear" w:color="auto" w:fill="auto"/>
            <w:noWrap/>
            <w:vAlign w:val="bottom"/>
            <w:hideMark/>
          </w:tcPr>
          <w:p w14:paraId="723D184C"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0,8%</w:t>
            </w:r>
          </w:p>
        </w:tc>
        <w:tc>
          <w:tcPr>
            <w:tcW w:w="1600" w:type="dxa"/>
            <w:tcBorders>
              <w:top w:val="nil"/>
              <w:left w:val="nil"/>
              <w:bottom w:val="nil"/>
              <w:right w:val="nil"/>
            </w:tcBorders>
            <w:shd w:val="clear" w:color="auto" w:fill="auto"/>
            <w:noWrap/>
            <w:vAlign w:val="bottom"/>
            <w:hideMark/>
          </w:tcPr>
          <w:p w14:paraId="2CDA0D5A"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0,8%</w:t>
            </w:r>
          </w:p>
        </w:tc>
        <w:tc>
          <w:tcPr>
            <w:tcW w:w="1718" w:type="dxa"/>
            <w:tcBorders>
              <w:top w:val="nil"/>
              <w:left w:val="nil"/>
              <w:bottom w:val="nil"/>
              <w:right w:val="single" w:sz="8" w:space="0" w:color="auto"/>
            </w:tcBorders>
            <w:shd w:val="clear" w:color="auto" w:fill="auto"/>
            <w:noWrap/>
            <w:vAlign w:val="bottom"/>
            <w:hideMark/>
          </w:tcPr>
          <w:p w14:paraId="443F055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Reembolso</w:t>
            </w:r>
          </w:p>
        </w:tc>
      </w:tr>
      <w:tr w:rsidR="00C219F0" w:rsidRPr="00BC6B3E" w14:paraId="3800A1EA"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89EA350"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dez/22</w:t>
            </w:r>
          </w:p>
        </w:tc>
        <w:tc>
          <w:tcPr>
            <w:tcW w:w="1996" w:type="dxa"/>
            <w:tcBorders>
              <w:top w:val="nil"/>
              <w:left w:val="nil"/>
              <w:bottom w:val="nil"/>
              <w:right w:val="nil"/>
            </w:tcBorders>
            <w:shd w:val="clear" w:color="auto" w:fill="auto"/>
            <w:noWrap/>
            <w:vAlign w:val="bottom"/>
            <w:hideMark/>
          </w:tcPr>
          <w:p w14:paraId="68EBF5B3"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3F3DB25D"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163.196,73 </w:t>
            </w:r>
          </w:p>
        </w:tc>
        <w:tc>
          <w:tcPr>
            <w:tcW w:w="1599" w:type="dxa"/>
            <w:tcBorders>
              <w:top w:val="nil"/>
              <w:left w:val="nil"/>
              <w:bottom w:val="nil"/>
              <w:right w:val="nil"/>
            </w:tcBorders>
            <w:shd w:val="clear" w:color="auto" w:fill="auto"/>
            <w:noWrap/>
            <w:vAlign w:val="bottom"/>
            <w:hideMark/>
          </w:tcPr>
          <w:p w14:paraId="3CF06790"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280.196,73 </w:t>
            </w:r>
          </w:p>
        </w:tc>
        <w:tc>
          <w:tcPr>
            <w:tcW w:w="1483" w:type="dxa"/>
            <w:tcBorders>
              <w:top w:val="nil"/>
              <w:left w:val="nil"/>
              <w:bottom w:val="nil"/>
              <w:right w:val="nil"/>
            </w:tcBorders>
            <w:shd w:val="clear" w:color="auto" w:fill="auto"/>
            <w:noWrap/>
            <w:vAlign w:val="bottom"/>
            <w:hideMark/>
          </w:tcPr>
          <w:p w14:paraId="6DC1C79E"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1,1%</w:t>
            </w:r>
          </w:p>
        </w:tc>
        <w:tc>
          <w:tcPr>
            <w:tcW w:w="1600" w:type="dxa"/>
            <w:tcBorders>
              <w:top w:val="nil"/>
              <w:left w:val="nil"/>
              <w:bottom w:val="nil"/>
              <w:right w:val="nil"/>
            </w:tcBorders>
            <w:shd w:val="clear" w:color="auto" w:fill="auto"/>
            <w:noWrap/>
            <w:vAlign w:val="bottom"/>
            <w:hideMark/>
          </w:tcPr>
          <w:p w14:paraId="3E13DD1A"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1,9%</w:t>
            </w:r>
          </w:p>
        </w:tc>
        <w:tc>
          <w:tcPr>
            <w:tcW w:w="1718" w:type="dxa"/>
            <w:tcBorders>
              <w:top w:val="nil"/>
              <w:left w:val="nil"/>
              <w:bottom w:val="nil"/>
              <w:right w:val="single" w:sz="8" w:space="0" w:color="auto"/>
            </w:tcBorders>
            <w:shd w:val="clear" w:color="auto" w:fill="auto"/>
            <w:noWrap/>
            <w:vAlign w:val="bottom"/>
            <w:hideMark/>
          </w:tcPr>
          <w:p w14:paraId="1B160D1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46A1D6D2"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0B506C32"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jan/23</w:t>
            </w:r>
          </w:p>
        </w:tc>
        <w:tc>
          <w:tcPr>
            <w:tcW w:w="1996" w:type="dxa"/>
            <w:tcBorders>
              <w:top w:val="nil"/>
              <w:left w:val="nil"/>
              <w:bottom w:val="nil"/>
              <w:right w:val="nil"/>
            </w:tcBorders>
            <w:shd w:val="clear" w:color="auto" w:fill="auto"/>
            <w:noWrap/>
            <w:vAlign w:val="bottom"/>
            <w:hideMark/>
          </w:tcPr>
          <w:p w14:paraId="27537A0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487C48E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1.598.635,02 </w:t>
            </w:r>
          </w:p>
        </w:tc>
        <w:tc>
          <w:tcPr>
            <w:tcW w:w="1599" w:type="dxa"/>
            <w:tcBorders>
              <w:top w:val="nil"/>
              <w:left w:val="nil"/>
              <w:bottom w:val="nil"/>
              <w:right w:val="nil"/>
            </w:tcBorders>
            <w:shd w:val="clear" w:color="auto" w:fill="auto"/>
            <w:noWrap/>
            <w:vAlign w:val="bottom"/>
            <w:hideMark/>
          </w:tcPr>
          <w:p w14:paraId="6305F69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1.878.831,76 </w:t>
            </w:r>
          </w:p>
        </w:tc>
        <w:tc>
          <w:tcPr>
            <w:tcW w:w="1483" w:type="dxa"/>
            <w:tcBorders>
              <w:top w:val="nil"/>
              <w:left w:val="nil"/>
              <w:bottom w:val="nil"/>
              <w:right w:val="nil"/>
            </w:tcBorders>
            <w:shd w:val="clear" w:color="auto" w:fill="auto"/>
            <w:noWrap/>
            <w:vAlign w:val="bottom"/>
            <w:hideMark/>
          </w:tcPr>
          <w:p w14:paraId="76D2314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10,8%</w:t>
            </w:r>
          </w:p>
        </w:tc>
        <w:tc>
          <w:tcPr>
            <w:tcW w:w="1600" w:type="dxa"/>
            <w:tcBorders>
              <w:top w:val="nil"/>
              <w:left w:val="nil"/>
              <w:bottom w:val="nil"/>
              <w:right w:val="nil"/>
            </w:tcBorders>
            <w:shd w:val="clear" w:color="auto" w:fill="auto"/>
            <w:noWrap/>
            <w:vAlign w:val="bottom"/>
            <w:hideMark/>
          </w:tcPr>
          <w:p w14:paraId="78B89D78"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12,7%</w:t>
            </w:r>
          </w:p>
        </w:tc>
        <w:tc>
          <w:tcPr>
            <w:tcW w:w="1718" w:type="dxa"/>
            <w:tcBorders>
              <w:top w:val="nil"/>
              <w:left w:val="nil"/>
              <w:bottom w:val="nil"/>
              <w:right w:val="single" w:sz="8" w:space="0" w:color="auto"/>
            </w:tcBorders>
            <w:shd w:val="clear" w:color="auto" w:fill="auto"/>
            <w:noWrap/>
            <w:vAlign w:val="bottom"/>
            <w:hideMark/>
          </w:tcPr>
          <w:p w14:paraId="5D7E056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1BCB6617"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49BB1C0B"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fev/23</w:t>
            </w:r>
          </w:p>
        </w:tc>
        <w:tc>
          <w:tcPr>
            <w:tcW w:w="1996" w:type="dxa"/>
            <w:tcBorders>
              <w:top w:val="nil"/>
              <w:left w:val="nil"/>
              <w:bottom w:val="nil"/>
              <w:right w:val="nil"/>
            </w:tcBorders>
            <w:shd w:val="clear" w:color="auto" w:fill="auto"/>
            <w:noWrap/>
            <w:vAlign w:val="bottom"/>
            <w:hideMark/>
          </w:tcPr>
          <w:p w14:paraId="2A2F9F1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7FF7586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4.618.278,96 </w:t>
            </w:r>
          </w:p>
        </w:tc>
        <w:tc>
          <w:tcPr>
            <w:tcW w:w="1599" w:type="dxa"/>
            <w:tcBorders>
              <w:top w:val="nil"/>
              <w:left w:val="nil"/>
              <w:bottom w:val="nil"/>
              <w:right w:val="nil"/>
            </w:tcBorders>
            <w:shd w:val="clear" w:color="auto" w:fill="auto"/>
            <w:noWrap/>
            <w:vAlign w:val="bottom"/>
            <w:hideMark/>
          </w:tcPr>
          <w:p w14:paraId="4F07247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6.497.110,72 </w:t>
            </w:r>
          </w:p>
        </w:tc>
        <w:tc>
          <w:tcPr>
            <w:tcW w:w="1483" w:type="dxa"/>
            <w:tcBorders>
              <w:top w:val="nil"/>
              <w:left w:val="nil"/>
              <w:bottom w:val="nil"/>
              <w:right w:val="nil"/>
            </w:tcBorders>
            <w:shd w:val="clear" w:color="auto" w:fill="auto"/>
            <w:noWrap/>
            <w:vAlign w:val="bottom"/>
            <w:hideMark/>
          </w:tcPr>
          <w:p w14:paraId="600F846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31,3%</w:t>
            </w:r>
          </w:p>
        </w:tc>
        <w:tc>
          <w:tcPr>
            <w:tcW w:w="1600" w:type="dxa"/>
            <w:tcBorders>
              <w:top w:val="nil"/>
              <w:left w:val="nil"/>
              <w:bottom w:val="nil"/>
              <w:right w:val="nil"/>
            </w:tcBorders>
            <w:shd w:val="clear" w:color="auto" w:fill="auto"/>
            <w:noWrap/>
            <w:vAlign w:val="bottom"/>
            <w:hideMark/>
          </w:tcPr>
          <w:p w14:paraId="4E568D8D"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44,0%</w:t>
            </w:r>
          </w:p>
        </w:tc>
        <w:tc>
          <w:tcPr>
            <w:tcW w:w="1718" w:type="dxa"/>
            <w:tcBorders>
              <w:top w:val="nil"/>
              <w:left w:val="nil"/>
              <w:bottom w:val="nil"/>
              <w:right w:val="single" w:sz="8" w:space="0" w:color="auto"/>
            </w:tcBorders>
            <w:shd w:val="clear" w:color="auto" w:fill="auto"/>
            <w:noWrap/>
            <w:vAlign w:val="bottom"/>
            <w:hideMark/>
          </w:tcPr>
          <w:p w14:paraId="69812DE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4C0798E0"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5185266"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mar/23</w:t>
            </w:r>
          </w:p>
        </w:tc>
        <w:tc>
          <w:tcPr>
            <w:tcW w:w="1996" w:type="dxa"/>
            <w:tcBorders>
              <w:top w:val="nil"/>
              <w:left w:val="nil"/>
              <w:bottom w:val="nil"/>
              <w:right w:val="nil"/>
            </w:tcBorders>
            <w:shd w:val="clear" w:color="auto" w:fill="auto"/>
            <w:noWrap/>
            <w:vAlign w:val="bottom"/>
            <w:hideMark/>
          </w:tcPr>
          <w:p w14:paraId="711E0F4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293D438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4.653.804,18 </w:t>
            </w:r>
          </w:p>
        </w:tc>
        <w:tc>
          <w:tcPr>
            <w:tcW w:w="1599" w:type="dxa"/>
            <w:tcBorders>
              <w:top w:val="nil"/>
              <w:left w:val="nil"/>
              <w:bottom w:val="nil"/>
              <w:right w:val="nil"/>
            </w:tcBorders>
            <w:shd w:val="clear" w:color="auto" w:fill="auto"/>
            <w:noWrap/>
            <w:vAlign w:val="bottom"/>
            <w:hideMark/>
          </w:tcPr>
          <w:p w14:paraId="2E53799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11.150.914,90 </w:t>
            </w:r>
          </w:p>
        </w:tc>
        <w:tc>
          <w:tcPr>
            <w:tcW w:w="1483" w:type="dxa"/>
            <w:tcBorders>
              <w:top w:val="nil"/>
              <w:left w:val="nil"/>
              <w:bottom w:val="nil"/>
              <w:right w:val="nil"/>
            </w:tcBorders>
            <w:shd w:val="clear" w:color="auto" w:fill="auto"/>
            <w:noWrap/>
            <w:vAlign w:val="bottom"/>
            <w:hideMark/>
          </w:tcPr>
          <w:p w14:paraId="536B7103"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31,5%</w:t>
            </w:r>
          </w:p>
        </w:tc>
        <w:tc>
          <w:tcPr>
            <w:tcW w:w="1600" w:type="dxa"/>
            <w:tcBorders>
              <w:top w:val="nil"/>
              <w:left w:val="nil"/>
              <w:bottom w:val="nil"/>
              <w:right w:val="nil"/>
            </w:tcBorders>
            <w:shd w:val="clear" w:color="auto" w:fill="auto"/>
            <w:noWrap/>
            <w:vAlign w:val="bottom"/>
            <w:hideMark/>
          </w:tcPr>
          <w:p w14:paraId="5BDB68EA"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75,6%</w:t>
            </w:r>
          </w:p>
        </w:tc>
        <w:tc>
          <w:tcPr>
            <w:tcW w:w="1718" w:type="dxa"/>
            <w:tcBorders>
              <w:top w:val="nil"/>
              <w:left w:val="nil"/>
              <w:bottom w:val="nil"/>
              <w:right w:val="single" w:sz="8" w:space="0" w:color="auto"/>
            </w:tcBorders>
            <w:shd w:val="clear" w:color="auto" w:fill="auto"/>
            <w:noWrap/>
            <w:vAlign w:val="bottom"/>
            <w:hideMark/>
          </w:tcPr>
          <w:p w14:paraId="0B54B74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6765A0AE"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5A8095CD"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abr/23</w:t>
            </w:r>
          </w:p>
        </w:tc>
        <w:tc>
          <w:tcPr>
            <w:tcW w:w="1996" w:type="dxa"/>
            <w:tcBorders>
              <w:top w:val="nil"/>
              <w:left w:val="nil"/>
              <w:bottom w:val="nil"/>
              <w:right w:val="nil"/>
            </w:tcBorders>
            <w:shd w:val="clear" w:color="auto" w:fill="auto"/>
            <w:noWrap/>
            <w:vAlign w:val="bottom"/>
            <w:hideMark/>
          </w:tcPr>
          <w:p w14:paraId="11FFBDCE"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1B2143A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3.218.585,18 </w:t>
            </w:r>
          </w:p>
        </w:tc>
        <w:tc>
          <w:tcPr>
            <w:tcW w:w="1599" w:type="dxa"/>
            <w:tcBorders>
              <w:top w:val="nil"/>
              <w:left w:val="nil"/>
              <w:bottom w:val="nil"/>
              <w:right w:val="nil"/>
            </w:tcBorders>
            <w:shd w:val="clear" w:color="auto" w:fill="auto"/>
            <w:noWrap/>
            <w:vAlign w:val="bottom"/>
            <w:hideMark/>
          </w:tcPr>
          <w:p w14:paraId="662C4F6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14.369.500,08 </w:t>
            </w:r>
          </w:p>
        </w:tc>
        <w:tc>
          <w:tcPr>
            <w:tcW w:w="1483" w:type="dxa"/>
            <w:tcBorders>
              <w:top w:val="nil"/>
              <w:left w:val="nil"/>
              <w:bottom w:val="nil"/>
              <w:right w:val="nil"/>
            </w:tcBorders>
            <w:shd w:val="clear" w:color="auto" w:fill="auto"/>
            <w:noWrap/>
            <w:vAlign w:val="bottom"/>
            <w:hideMark/>
          </w:tcPr>
          <w:p w14:paraId="4CEE188D"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21,8%</w:t>
            </w:r>
          </w:p>
        </w:tc>
        <w:tc>
          <w:tcPr>
            <w:tcW w:w="1600" w:type="dxa"/>
            <w:tcBorders>
              <w:top w:val="nil"/>
              <w:left w:val="nil"/>
              <w:bottom w:val="nil"/>
              <w:right w:val="nil"/>
            </w:tcBorders>
            <w:shd w:val="clear" w:color="auto" w:fill="auto"/>
            <w:noWrap/>
            <w:vAlign w:val="bottom"/>
            <w:hideMark/>
          </w:tcPr>
          <w:p w14:paraId="6530AAAB"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97,4%</w:t>
            </w:r>
          </w:p>
        </w:tc>
        <w:tc>
          <w:tcPr>
            <w:tcW w:w="1718" w:type="dxa"/>
            <w:tcBorders>
              <w:top w:val="nil"/>
              <w:left w:val="nil"/>
              <w:bottom w:val="nil"/>
              <w:right w:val="single" w:sz="8" w:space="0" w:color="auto"/>
            </w:tcBorders>
            <w:shd w:val="clear" w:color="auto" w:fill="auto"/>
            <w:noWrap/>
            <w:vAlign w:val="bottom"/>
            <w:hideMark/>
          </w:tcPr>
          <w:p w14:paraId="17104CF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32A0DB95" w14:textId="77777777" w:rsidTr="007A214B">
        <w:trPr>
          <w:trHeight w:val="270"/>
          <w:jc w:val="center"/>
        </w:trPr>
        <w:tc>
          <w:tcPr>
            <w:tcW w:w="935" w:type="dxa"/>
            <w:tcBorders>
              <w:top w:val="nil"/>
              <w:left w:val="single" w:sz="8" w:space="0" w:color="auto"/>
              <w:bottom w:val="single" w:sz="8" w:space="0" w:color="auto"/>
              <w:right w:val="nil"/>
            </w:tcBorders>
            <w:shd w:val="clear" w:color="auto" w:fill="auto"/>
            <w:noWrap/>
            <w:vAlign w:val="bottom"/>
            <w:hideMark/>
          </w:tcPr>
          <w:p w14:paraId="40D22434"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mai/23</w:t>
            </w:r>
          </w:p>
        </w:tc>
        <w:tc>
          <w:tcPr>
            <w:tcW w:w="1996" w:type="dxa"/>
            <w:tcBorders>
              <w:top w:val="nil"/>
              <w:left w:val="nil"/>
              <w:bottom w:val="single" w:sz="8" w:space="0" w:color="auto"/>
              <w:right w:val="nil"/>
            </w:tcBorders>
            <w:shd w:val="clear" w:color="auto" w:fill="auto"/>
            <w:noWrap/>
            <w:vAlign w:val="bottom"/>
            <w:hideMark/>
          </w:tcPr>
          <w:p w14:paraId="58C3B56E"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single" w:sz="8" w:space="0" w:color="auto"/>
              <w:right w:val="nil"/>
            </w:tcBorders>
            <w:shd w:val="clear" w:color="auto" w:fill="auto"/>
            <w:noWrap/>
            <w:vAlign w:val="bottom"/>
            <w:hideMark/>
          </w:tcPr>
          <w:p w14:paraId="6714354B"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383.672,41 </w:t>
            </w:r>
          </w:p>
        </w:tc>
        <w:tc>
          <w:tcPr>
            <w:tcW w:w="1599" w:type="dxa"/>
            <w:tcBorders>
              <w:top w:val="nil"/>
              <w:left w:val="nil"/>
              <w:bottom w:val="single" w:sz="8" w:space="0" w:color="auto"/>
              <w:right w:val="nil"/>
            </w:tcBorders>
            <w:shd w:val="clear" w:color="auto" w:fill="auto"/>
            <w:noWrap/>
            <w:vAlign w:val="bottom"/>
            <w:hideMark/>
          </w:tcPr>
          <w:p w14:paraId="0D4D7383"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14.753.172,48 </w:t>
            </w:r>
          </w:p>
        </w:tc>
        <w:tc>
          <w:tcPr>
            <w:tcW w:w="1483" w:type="dxa"/>
            <w:tcBorders>
              <w:top w:val="nil"/>
              <w:left w:val="nil"/>
              <w:bottom w:val="single" w:sz="8" w:space="0" w:color="auto"/>
              <w:right w:val="nil"/>
            </w:tcBorders>
            <w:shd w:val="clear" w:color="auto" w:fill="auto"/>
            <w:noWrap/>
            <w:vAlign w:val="bottom"/>
            <w:hideMark/>
          </w:tcPr>
          <w:p w14:paraId="6F552654"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2,6%</w:t>
            </w:r>
          </w:p>
        </w:tc>
        <w:tc>
          <w:tcPr>
            <w:tcW w:w="1600" w:type="dxa"/>
            <w:tcBorders>
              <w:top w:val="nil"/>
              <w:left w:val="nil"/>
              <w:bottom w:val="single" w:sz="8" w:space="0" w:color="auto"/>
              <w:right w:val="nil"/>
            </w:tcBorders>
            <w:shd w:val="clear" w:color="auto" w:fill="auto"/>
            <w:noWrap/>
            <w:vAlign w:val="bottom"/>
            <w:hideMark/>
          </w:tcPr>
          <w:p w14:paraId="30AC582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5EBDCE5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24A30FA4" w14:textId="77777777" w:rsidTr="007A214B">
        <w:trPr>
          <w:trHeight w:val="255"/>
          <w:jc w:val="center"/>
        </w:trPr>
        <w:tc>
          <w:tcPr>
            <w:tcW w:w="935" w:type="dxa"/>
            <w:tcBorders>
              <w:top w:val="nil"/>
              <w:left w:val="nil"/>
              <w:bottom w:val="nil"/>
              <w:right w:val="nil"/>
            </w:tcBorders>
            <w:shd w:val="clear" w:color="auto" w:fill="auto"/>
            <w:noWrap/>
            <w:vAlign w:val="bottom"/>
            <w:hideMark/>
          </w:tcPr>
          <w:p w14:paraId="6014BB05" w14:textId="77777777" w:rsidR="00C219F0" w:rsidRPr="00BC6B3E" w:rsidRDefault="00C219F0" w:rsidP="007A214B">
            <w:pPr>
              <w:rPr>
                <w:rFonts w:ascii="Arial Narrow" w:hAnsi="Arial Narrow" w:cs="Calibri"/>
                <w:color w:val="000000"/>
              </w:rPr>
            </w:pPr>
          </w:p>
        </w:tc>
        <w:tc>
          <w:tcPr>
            <w:tcW w:w="1996" w:type="dxa"/>
            <w:tcBorders>
              <w:top w:val="nil"/>
              <w:left w:val="nil"/>
              <w:bottom w:val="nil"/>
              <w:right w:val="nil"/>
            </w:tcBorders>
            <w:shd w:val="clear" w:color="auto" w:fill="auto"/>
            <w:noWrap/>
            <w:vAlign w:val="bottom"/>
            <w:hideMark/>
          </w:tcPr>
          <w:p w14:paraId="16578B22" w14:textId="77777777" w:rsidR="00C219F0" w:rsidRPr="00BC6B3E" w:rsidRDefault="00C219F0" w:rsidP="007A214B"/>
        </w:tc>
        <w:tc>
          <w:tcPr>
            <w:tcW w:w="2469" w:type="dxa"/>
            <w:tcBorders>
              <w:top w:val="nil"/>
              <w:left w:val="nil"/>
              <w:bottom w:val="nil"/>
              <w:right w:val="nil"/>
            </w:tcBorders>
            <w:shd w:val="clear" w:color="auto" w:fill="auto"/>
            <w:noWrap/>
            <w:vAlign w:val="bottom"/>
            <w:hideMark/>
          </w:tcPr>
          <w:p w14:paraId="37814270" w14:textId="77777777" w:rsidR="00C219F0" w:rsidRPr="00BC6B3E" w:rsidRDefault="00C219F0" w:rsidP="007A214B">
            <w:pPr>
              <w:jc w:val="center"/>
            </w:pPr>
          </w:p>
        </w:tc>
        <w:tc>
          <w:tcPr>
            <w:tcW w:w="1599" w:type="dxa"/>
            <w:tcBorders>
              <w:top w:val="nil"/>
              <w:left w:val="nil"/>
              <w:bottom w:val="nil"/>
              <w:right w:val="nil"/>
            </w:tcBorders>
            <w:shd w:val="clear" w:color="auto" w:fill="auto"/>
            <w:noWrap/>
            <w:vAlign w:val="bottom"/>
            <w:hideMark/>
          </w:tcPr>
          <w:p w14:paraId="74DE872B" w14:textId="77777777" w:rsidR="00C219F0" w:rsidRPr="00BC6B3E" w:rsidRDefault="00C219F0" w:rsidP="007A214B"/>
        </w:tc>
        <w:tc>
          <w:tcPr>
            <w:tcW w:w="1483" w:type="dxa"/>
            <w:tcBorders>
              <w:top w:val="nil"/>
              <w:left w:val="nil"/>
              <w:bottom w:val="nil"/>
              <w:right w:val="nil"/>
            </w:tcBorders>
            <w:shd w:val="clear" w:color="auto" w:fill="auto"/>
            <w:noWrap/>
            <w:vAlign w:val="bottom"/>
            <w:hideMark/>
          </w:tcPr>
          <w:p w14:paraId="17F47D93" w14:textId="77777777" w:rsidR="00C219F0" w:rsidRPr="00BC6B3E" w:rsidRDefault="00C219F0" w:rsidP="007A214B"/>
        </w:tc>
        <w:tc>
          <w:tcPr>
            <w:tcW w:w="1600" w:type="dxa"/>
            <w:tcBorders>
              <w:top w:val="nil"/>
              <w:left w:val="nil"/>
              <w:bottom w:val="nil"/>
              <w:right w:val="nil"/>
            </w:tcBorders>
            <w:shd w:val="clear" w:color="auto" w:fill="auto"/>
            <w:noWrap/>
            <w:vAlign w:val="bottom"/>
            <w:hideMark/>
          </w:tcPr>
          <w:p w14:paraId="19823B1C" w14:textId="77777777" w:rsidR="00C219F0" w:rsidRPr="00BC6B3E" w:rsidRDefault="00C219F0" w:rsidP="007A214B"/>
        </w:tc>
        <w:tc>
          <w:tcPr>
            <w:tcW w:w="1718" w:type="dxa"/>
            <w:tcBorders>
              <w:top w:val="nil"/>
              <w:left w:val="nil"/>
              <w:bottom w:val="nil"/>
              <w:right w:val="nil"/>
            </w:tcBorders>
            <w:shd w:val="clear" w:color="auto" w:fill="auto"/>
            <w:noWrap/>
            <w:vAlign w:val="bottom"/>
            <w:hideMark/>
          </w:tcPr>
          <w:p w14:paraId="34225852" w14:textId="77777777" w:rsidR="00C219F0" w:rsidRPr="00BC6B3E" w:rsidRDefault="00C219F0" w:rsidP="007A214B"/>
        </w:tc>
      </w:tr>
    </w:tbl>
    <w:p w14:paraId="1E9BD5DB" w14:textId="77777777" w:rsidR="00C219F0" w:rsidRDefault="00C219F0" w:rsidP="00C219F0">
      <w:pPr>
        <w:spacing w:before="120"/>
        <w:jc w:val="center"/>
        <w:rPr>
          <w:rFonts w:ascii="Arial" w:eastAsiaTheme="minorHAnsi" w:hAnsi="Arial" w:cs="Arial"/>
          <w:b/>
          <w:bCs/>
          <w:sz w:val="18"/>
          <w:szCs w:val="18"/>
        </w:rPr>
      </w:pPr>
    </w:p>
    <w:p w14:paraId="5B67ECC7" w14:textId="77777777" w:rsidR="00C219F0" w:rsidRDefault="00C219F0" w:rsidP="00C219F0">
      <w:pPr>
        <w:spacing w:before="120"/>
        <w:jc w:val="center"/>
        <w:rPr>
          <w:rFonts w:ascii="Arial" w:eastAsiaTheme="minorHAnsi" w:hAnsi="Arial" w:cs="Arial"/>
          <w:b/>
          <w:bCs/>
          <w:sz w:val="18"/>
          <w:szCs w:val="18"/>
        </w:rPr>
      </w:pPr>
    </w:p>
    <w:p w14:paraId="3CF36D4D" w14:textId="77777777" w:rsidR="00C219F0" w:rsidRPr="00200DAD" w:rsidRDefault="00C219F0" w:rsidP="00C219F0">
      <w:pPr>
        <w:spacing w:after="160" w:line="252" w:lineRule="auto"/>
        <w:rPr>
          <w:rFonts w:ascii="Arial" w:hAnsi="Arial" w:cs="Arial"/>
        </w:rPr>
      </w:pPr>
      <w:r w:rsidRPr="00200DAD">
        <w:rPr>
          <w:rFonts w:ascii="Arial" w:hAnsi="Arial" w:cs="Arial"/>
        </w:rPr>
        <w:t xml:space="preserve">Os cronogramas acima são meramente indicativos, de modo que se, por qualquer motivo, ocorrer qualquer atraso ou antecipação do cronograma tentativo, (i) não será necessário aditar qualquer </w:t>
      </w:r>
      <w:r>
        <w:rPr>
          <w:rFonts w:ascii="Arial" w:hAnsi="Arial" w:cs="Arial"/>
        </w:rPr>
        <w:t>d</w:t>
      </w:r>
      <w:r w:rsidRPr="00200DAD">
        <w:rPr>
          <w:rFonts w:ascii="Arial" w:hAnsi="Arial" w:cs="Arial"/>
        </w:rPr>
        <w:t xml:space="preserve">ocumento da </w:t>
      </w:r>
      <w:r>
        <w:rPr>
          <w:rFonts w:ascii="Arial" w:hAnsi="Arial" w:cs="Arial"/>
        </w:rPr>
        <w:t>o</w:t>
      </w:r>
      <w:r w:rsidRPr="00200DAD">
        <w:rPr>
          <w:rFonts w:ascii="Arial" w:hAnsi="Arial" w:cs="Arial"/>
        </w:rPr>
        <w:t>peração; e (ii) não implica qualquer hipótese de vencimento antecipado das Debêntures e nem dos CRI.</w:t>
      </w:r>
    </w:p>
    <w:p w14:paraId="61B50919" w14:textId="77777777" w:rsidR="00C219F0" w:rsidRPr="00200DAD" w:rsidRDefault="00C219F0" w:rsidP="00C219F0">
      <w:pPr>
        <w:rPr>
          <w:rFonts w:ascii="Arial" w:hAnsi="Arial" w:cs="Arial"/>
          <w:b/>
          <w:bCs/>
        </w:rPr>
      </w:pPr>
      <w:r w:rsidRPr="00200DAD">
        <w:rPr>
          <w:rFonts w:ascii="Arial" w:hAnsi="Arial" w:cs="Arial"/>
          <w:b/>
          <w:bCs/>
        </w:rPr>
        <w:t>O CRONOGRAMA APRESENTADO NA TABELA ACIMA É INDICATIVO E NÃO CONSTITUI OBRIGAÇÃO DA COMPANHIA DE UTILIZAÇÃO DOS RECURSOS NAS PROPORÇÕES, VALORES OU DATAS INDICADOS.</w:t>
      </w:r>
    </w:p>
    <w:p w14:paraId="054BBD0E" w14:textId="77777777" w:rsidR="00505D9D" w:rsidRPr="00C219F0" w:rsidRDefault="00505D9D" w:rsidP="00505D9D">
      <w:pPr>
        <w:rPr>
          <w:rFonts w:ascii="Arial" w:hAnsi="Arial" w:cs="Arial"/>
          <w:highlight w:val="yellow"/>
        </w:rPr>
      </w:pPr>
    </w:p>
    <w:p w14:paraId="45A07C74" w14:textId="77777777"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8D35B16" w14:textId="77777777" w:rsidR="00505D9D" w:rsidRPr="00920210" w:rsidRDefault="00505D9D" w:rsidP="00A027DC">
      <w:pPr>
        <w:rPr>
          <w:rFonts w:ascii="Arial" w:hAnsi="Arial" w:cs="Arial"/>
          <w:highlight w:val="yellow"/>
          <w:lang w:val="x-none"/>
        </w:rPr>
      </w:pPr>
    </w:p>
    <w:p w14:paraId="1F5A38E1" w14:textId="77777777" w:rsidR="001B509F" w:rsidRPr="00C43223" w:rsidRDefault="001B509F" w:rsidP="00A027DC">
      <w:pPr>
        <w:pStyle w:val="Heading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6344DA11" w14:textId="77777777" w:rsidR="00120714" w:rsidRDefault="001B509F" w:rsidP="00A027DC">
      <w:pPr>
        <w:pStyle w:val="Heading1"/>
        <w:spacing w:before="0" w:after="0" w:line="320" w:lineRule="exact"/>
        <w:ind w:left="0"/>
        <w:jc w:val="center"/>
        <w:rPr>
          <w:rFonts w:ascii="Arial" w:hAnsi="Arial" w:cs="Arial"/>
          <w:sz w:val="20"/>
          <w:szCs w:val="20"/>
        </w:rPr>
      </w:pPr>
      <w:r w:rsidRPr="00945739">
        <w:rPr>
          <w:rFonts w:ascii="Arial" w:hAnsi="Arial" w:cs="Arial"/>
          <w:sz w:val="20"/>
          <w:szCs w:val="20"/>
        </w:rPr>
        <w:t>LISTA DE DESPESAS REEMBOLSÁVEIS</w:t>
      </w:r>
    </w:p>
    <w:p w14:paraId="636E9F35" w14:textId="77777777" w:rsidR="00167D25" w:rsidRDefault="00167D25" w:rsidP="00167D25">
      <w:pPr>
        <w:rPr>
          <w:lang w:val="x-none"/>
        </w:rPr>
      </w:pPr>
    </w:p>
    <w:tbl>
      <w:tblPr>
        <w:tblW w:w="12505" w:type="dxa"/>
        <w:tblCellMar>
          <w:left w:w="70" w:type="dxa"/>
          <w:right w:w="70" w:type="dxa"/>
        </w:tblCellMar>
        <w:tblLook w:val="04A0" w:firstRow="1" w:lastRow="0" w:firstColumn="1" w:lastColumn="0" w:noHBand="0" w:noVBand="1"/>
      </w:tblPr>
      <w:tblGrid>
        <w:gridCol w:w="1727"/>
        <w:gridCol w:w="1538"/>
        <w:gridCol w:w="745"/>
        <w:gridCol w:w="1227"/>
        <w:gridCol w:w="1262"/>
        <w:gridCol w:w="2193"/>
        <w:gridCol w:w="1542"/>
        <w:gridCol w:w="3714"/>
      </w:tblGrid>
      <w:tr w:rsidR="00066587" w:rsidRPr="004C2872" w14:paraId="15CFB533" w14:textId="77777777" w:rsidTr="00C52CC7">
        <w:trPr>
          <w:trHeight w:val="257"/>
        </w:trPr>
        <w:tc>
          <w:tcPr>
            <w:tcW w:w="178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657DFF3"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Matrícula do Imóvel</w:t>
            </w:r>
          </w:p>
        </w:tc>
        <w:tc>
          <w:tcPr>
            <w:tcW w:w="997" w:type="dxa"/>
            <w:tcBorders>
              <w:top w:val="single" w:sz="4" w:space="0" w:color="auto"/>
              <w:left w:val="nil"/>
              <w:bottom w:val="single" w:sz="4" w:space="0" w:color="auto"/>
              <w:right w:val="single" w:sz="4" w:space="0" w:color="auto"/>
            </w:tcBorders>
            <w:shd w:val="clear" w:color="000000" w:fill="A6A6A6"/>
            <w:noWrap/>
            <w:vAlign w:val="bottom"/>
            <w:hideMark/>
          </w:tcPr>
          <w:p w14:paraId="24375581"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Empreendimento</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79D802D0"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Nº da Nota Fiscal</w:t>
            </w:r>
          </w:p>
        </w:tc>
        <w:tc>
          <w:tcPr>
            <w:tcW w:w="1269" w:type="dxa"/>
            <w:tcBorders>
              <w:top w:val="single" w:sz="4" w:space="0" w:color="auto"/>
              <w:left w:val="nil"/>
              <w:bottom w:val="single" w:sz="4" w:space="0" w:color="auto"/>
              <w:right w:val="single" w:sz="4" w:space="0" w:color="auto"/>
            </w:tcBorders>
            <w:shd w:val="clear" w:color="000000" w:fill="A6A6A6"/>
            <w:noWrap/>
            <w:vAlign w:val="bottom"/>
            <w:hideMark/>
          </w:tcPr>
          <w:p w14:paraId="6EF0D44E"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Data de Emissão da Nota Fiscal</w:t>
            </w:r>
          </w:p>
        </w:tc>
        <w:tc>
          <w:tcPr>
            <w:tcW w:w="793" w:type="dxa"/>
            <w:tcBorders>
              <w:top w:val="single" w:sz="4" w:space="0" w:color="auto"/>
              <w:left w:val="nil"/>
              <w:bottom w:val="single" w:sz="4" w:space="0" w:color="auto"/>
              <w:right w:val="single" w:sz="4" w:space="0" w:color="auto"/>
            </w:tcBorders>
            <w:shd w:val="clear" w:color="000000" w:fill="A6A6A6"/>
            <w:noWrap/>
            <w:vAlign w:val="bottom"/>
            <w:hideMark/>
          </w:tcPr>
          <w:p w14:paraId="280DA029"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 xml:space="preserve"> Valor das Nfs (R$) </w:t>
            </w:r>
          </w:p>
        </w:tc>
        <w:tc>
          <w:tcPr>
            <w:tcW w:w="2272" w:type="dxa"/>
            <w:tcBorders>
              <w:top w:val="single" w:sz="4" w:space="0" w:color="auto"/>
              <w:left w:val="nil"/>
              <w:bottom w:val="single" w:sz="4" w:space="0" w:color="auto"/>
              <w:right w:val="single" w:sz="4" w:space="0" w:color="auto"/>
            </w:tcBorders>
            <w:shd w:val="clear" w:color="000000" w:fill="A6A6A6"/>
            <w:noWrap/>
            <w:vAlign w:val="bottom"/>
            <w:hideMark/>
          </w:tcPr>
          <w:p w14:paraId="2DC6070F"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Fornecedor</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21098CD7"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CNPJ</w:t>
            </w:r>
          </w:p>
        </w:tc>
        <w:tc>
          <w:tcPr>
            <w:tcW w:w="3851" w:type="dxa"/>
            <w:tcBorders>
              <w:top w:val="single" w:sz="4" w:space="0" w:color="auto"/>
              <w:left w:val="nil"/>
              <w:bottom w:val="single" w:sz="4" w:space="0" w:color="auto"/>
              <w:right w:val="single" w:sz="4" w:space="0" w:color="auto"/>
            </w:tcBorders>
            <w:shd w:val="clear" w:color="000000" w:fill="A6A6A6"/>
            <w:noWrap/>
            <w:vAlign w:val="bottom"/>
            <w:hideMark/>
          </w:tcPr>
          <w:p w14:paraId="066CC50A"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 xml:space="preserve">Despesas </w:t>
            </w:r>
          </w:p>
        </w:tc>
      </w:tr>
      <w:tr w:rsidR="00066587" w:rsidRPr="004C2872" w14:paraId="5E60DE0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6731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DE5E29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73397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177666</w:t>
            </w:r>
          </w:p>
        </w:tc>
        <w:tc>
          <w:tcPr>
            <w:tcW w:w="1269" w:type="dxa"/>
            <w:tcBorders>
              <w:top w:val="nil"/>
              <w:left w:val="nil"/>
              <w:bottom w:val="single" w:sz="4" w:space="0" w:color="auto"/>
              <w:right w:val="single" w:sz="4" w:space="0" w:color="auto"/>
            </w:tcBorders>
            <w:shd w:val="clear" w:color="auto" w:fill="auto"/>
            <w:noWrap/>
            <w:vAlign w:val="center"/>
            <w:hideMark/>
          </w:tcPr>
          <w:p w14:paraId="115343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15/05/2022</w:t>
            </w:r>
          </w:p>
        </w:tc>
        <w:tc>
          <w:tcPr>
            <w:tcW w:w="793" w:type="dxa"/>
            <w:tcBorders>
              <w:top w:val="nil"/>
              <w:left w:val="nil"/>
              <w:bottom w:val="single" w:sz="4" w:space="0" w:color="auto"/>
              <w:right w:val="single" w:sz="4" w:space="0" w:color="auto"/>
            </w:tcBorders>
            <w:shd w:val="clear" w:color="auto" w:fill="auto"/>
            <w:noWrap/>
            <w:vAlign w:val="center"/>
            <w:hideMark/>
          </w:tcPr>
          <w:p w14:paraId="4245F0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182.109,48 </w:t>
            </w:r>
          </w:p>
        </w:tc>
        <w:tc>
          <w:tcPr>
            <w:tcW w:w="2272" w:type="dxa"/>
            <w:tcBorders>
              <w:top w:val="nil"/>
              <w:left w:val="nil"/>
              <w:bottom w:val="single" w:sz="4" w:space="0" w:color="auto"/>
              <w:right w:val="single" w:sz="4" w:space="0" w:color="auto"/>
            </w:tcBorders>
            <w:shd w:val="clear" w:color="auto" w:fill="auto"/>
            <w:noWrap/>
            <w:vAlign w:val="bottom"/>
            <w:hideMark/>
          </w:tcPr>
          <w:p w14:paraId="1027DA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AEA MARGINAL TIETE DISTRIBUIDORA DE MATERIAIS ELET</w:t>
            </w:r>
          </w:p>
        </w:tc>
        <w:tc>
          <w:tcPr>
            <w:tcW w:w="768" w:type="dxa"/>
            <w:tcBorders>
              <w:top w:val="nil"/>
              <w:left w:val="nil"/>
              <w:bottom w:val="single" w:sz="4" w:space="0" w:color="auto"/>
              <w:right w:val="single" w:sz="4" w:space="0" w:color="auto"/>
            </w:tcBorders>
            <w:shd w:val="clear" w:color="auto" w:fill="auto"/>
            <w:noWrap/>
            <w:vAlign w:val="center"/>
            <w:hideMark/>
          </w:tcPr>
          <w:p w14:paraId="63E336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35.850.899/0002-05</w:t>
            </w:r>
          </w:p>
        </w:tc>
        <w:tc>
          <w:tcPr>
            <w:tcW w:w="3851" w:type="dxa"/>
            <w:tcBorders>
              <w:top w:val="nil"/>
              <w:left w:val="nil"/>
              <w:bottom w:val="single" w:sz="4" w:space="0" w:color="auto"/>
              <w:right w:val="single" w:sz="4" w:space="0" w:color="auto"/>
            </w:tcBorders>
            <w:shd w:val="clear" w:color="auto" w:fill="auto"/>
            <w:noWrap/>
            <w:vAlign w:val="center"/>
            <w:hideMark/>
          </w:tcPr>
          <w:p w14:paraId="1E9F3F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1611355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3221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2EF65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7AD36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339</w:t>
            </w:r>
          </w:p>
        </w:tc>
        <w:tc>
          <w:tcPr>
            <w:tcW w:w="1269" w:type="dxa"/>
            <w:tcBorders>
              <w:top w:val="nil"/>
              <w:left w:val="nil"/>
              <w:bottom w:val="single" w:sz="4" w:space="0" w:color="auto"/>
              <w:right w:val="single" w:sz="4" w:space="0" w:color="auto"/>
            </w:tcBorders>
            <w:shd w:val="clear" w:color="auto" w:fill="auto"/>
            <w:noWrap/>
            <w:vAlign w:val="center"/>
            <w:hideMark/>
          </w:tcPr>
          <w:p w14:paraId="0B0837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28/01/2022</w:t>
            </w:r>
          </w:p>
        </w:tc>
        <w:tc>
          <w:tcPr>
            <w:tcW w:w="793" w:type="dxa"/>
            <w:tcBorders>
              <w:top w:val="nil"/>
              <w:left w:val="nil"/>
              <w:bottom w:val="single" w:sz="4" w:space="0" w:color="auto"/>
              <w:right w:val="single" w:sz="4" w:space="0" w:color="auto"/>
            </w:tcBorders>
            <w:shd w:val="clear" w:color="auto" w:fill="auto"/>
            <w:noWrap/>
            <w:vAlign w:val="center"/>
            <w:hideMark/>
          </w:tcPr>
          <w:p w14:paraId="554077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bottom"/>
            <w:hideMark/>
          </w:tcPr>
          <w:p w14:paraId="253BE4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05BE40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6EC852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211D095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3914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1C95D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0AF6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346</w:t>
            </w:r>
          </w:p>
        </w:tc>
        <w:tc>
          <w:tcPr>
            <w:tcW w:w="1269" w:type="dxa"/>
            <w:tcBorders>
              <w:top w:val="nil"/>
              <w:left w:val="nil"/>
              <w:bottom w:val="single" w:sz="4" w:space="0" w:color="auto"/>
              <w:right w:val="single" w:sz="4" w:space="0" w:color="auto"/>
            </w:tcBorders>
            <w:shd w:val="clear" w:color="auto" w:fill="auto"/>
            <w:noWrap/>
            <w:vAlign w:val="center"/>
            <w:hideMark/>
          </w:tcPr>
          <w:p w14:paraId="309F8A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17/02/2022</w:t>
            </w:r>
          </w:p>
        </w:tc>
        <w:tc>
          <w:tcPr>
            <w:tcW w:w="793" w:type="dxa"/>
            <w:tcBorders>
              <w:top w:val="nil"/>
              <w:left w:val="nil"/>
              <w:bottom w:val="single" w:sz="4" w:space="0" w:color="auto"/>
              <w:right w:val="single" w:sz="4" w:space="0" w:color="auto"/>
            </w:tcBorders>
            <w:shd w:val="clear" w:color="auto" w:fill="auto"/>
            <w:noWrap/>
            <w:vAlign w:val="center"/>
            <w:hideMark/>
          </w:tcPr>
          <w:p w14:paraId="739821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2E4C37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3CF822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642F0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5F64EB7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1FC4E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74E4E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21487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w:t>
            </w:r>
          </w:p>
        </w:tc>
        <w:tc>
          <w:tcPr>
            <w:tcW w:w="1269" w:type="dxa"/>
            <w:tcBorders>
              <w:top w:val="nil"/>
              <w:left w:val="nil"/>
              <w:bottom w:val="single" w:sz="4" w:space="0" w:color="auto"/>
              <w:right w:val="single" w:sz="4" w:space="0" w:color="auto"/>
            </w:tcBorders>
            <w:shd w:val="clear" w:color="auto" w:fill="auto"/>
            <w:noWrap/>
            <w:vAlign w:val="center"/>
            <w:hideMark/>
          </w:tcPr>
          <w:p w14:paraId="389D8BC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10/02/2022</w:t>
            </w:r>
          </w:p>
        </w:tc>
        <w:tc>
          <w:tcPr>
            <w:tcW w:w="793" w:type="dxa"/>
            <w:tcBorders>
              <w:top w:val="nil"/>
              <w:left w:val="nil"/>
              <w:bottom w:val="single" w:sz="4" w:space="0" w:color="auto"/>
              <w:right w:val="single" w:sz="4" w:space="0" w:color="auto"/>
            </w:tcBorders>
            <w:shd w:val="clear" w:color="auto" w:fill="auto"/>
            <w:noWrap/>
            <w:vAlign w:val="center"/>
            <w:hideMark/>
          </w:tcPr>
          <w:p w14:paraId="0F07A6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37D4E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693C50A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49EE8B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03A4481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AAF48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748C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C3B3A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348</w:t>
            </w:r>
          </w:p>
        </w:tc>
        <w:tc>
          <w:tcPr>
            <w:tcW w:w="1269" w:type="dxa"/>
            <w:tcBorders>
              <w:top w:val="nil"/>
              <w:left w:val="nil"/>
              <w:bottom w:val="single" w:sz="4" w:space="0" w:color="auto"/>
              <w:right w:val="single" w:sz="4" w:space="0" w:color="auto"/>
            </w:tcBorders>
            <w:shd w:val="clear" w:color="auto" w:fill="auto"/>
            <w:noWrap/>
            <w:vAlign w:val="center"/>
            <w:hideMark/>
          </w:tcPr>
          <w:p w14:paraId="774741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28/02/2022</w:t>
            </w:r>
          </w:p>
        </w:tc>
        <w:tc>
          <w:tcPr>
            <w:tcW w:w="793" w:type="dxa"/>
            <w:tcBorders>
              <w:top w:val="nil"/>
              <w:left w:val="nil"/>
              <w:bottom w:val="single" w:sz="4" w:space="0" w:color="auto"/>
              <w:right w:val="single" w:sz="4" w:space="0" w:color="auto"/>
            </w:tcBorders>
            <w:shd w:val="clear" w:color="auto" w:fill="auto"/>
            <w:noWrap/>
            <w:vAlign w:val="center"/>
            <w:hideMark/>
          </w:tcPr>
          <w:p w14:paraId="03AED4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65181F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698EC2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4DB14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2B0E413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6DA1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CDE0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17E6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347</w:t>
            </w:r>
          </w:p>
        </w:tc>
        <w:tc>
          <w:tcPr>
            <w:tcW w:w="1269" w:type="dxa"/>
            <w:tcBorders>
              <w:top w:val="nil"/>
              <w:left w:val="nil"/>
              <w:bottom w:val="single" w:sz="4" w:space="0" w:color="auto"/>
              <w:right w:val="single" w:sz="4" w:space="0" w:color="auto"/>
            </w:tcBorders>
            <w:shd w:val="clear" w:color="auto" w:fill="auto"/>
            <w:noWrap/>
            <w:vAlign w:val="center"/>
            <w:hideMark/>
          </w:tcPr>
          <w:p w14:paraId="08E055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21403A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80E46C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6BD4E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776CFC0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6760C47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E786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91C37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9A21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338</w:t>
            </w:r>
          </w:p>
        </w:tc>
        <w:tc>
          <w:tcPr>
            <w:tcW w:w="1269" w:type="dxa"/>
            <w:tcBorders>
              <w:top w:val="nil"/>
              <w:left w:val="nil"/>
              <w:bottom w:val="single" w:sz="4" w:space="0" w:color="auto"/>
              <w:right w:val="single" w:sz="4" w:space="0" w:color="auto"/>
            </w:tcBorders>
            <w:shd w:val="clear" w:color="auto" w:fill="auto"/>
            <w:noWrap/>
            <w:vAlign w:val="center"/>
            <w:hideMark/>
          </w:tcPr>
          <w:p w14:paraId="55F261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13/01/2022</w:t>
            </w:r>
          </w:p>
        </w:tc>
        <w:tc>
          <w:tcPr>
            <w:tcW w:w="793" w:type="dxa"/>
            <w:tcBorders>
              <w:top w:val="nil"/>
              <w:left w:val="nil"/>
              <w:bottom w:val="single" w:sz="4" w:space="0" w:color="auto"/>
              <w:right w:val="single" w:sz="4" w:space="0" w:color="auto"/>
            </w:tcBorders>
            <w:shd w:val="clear" w:color="auto" w:fill="auto"/>
            <w:noWrap/>
            <w:vAlign w:val="center"/>
            <w:hideMark/>
          </w:tcPr>
          <w:p w14:paraId="4E8CFEE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850,00 </w:t>
            </w:r>
          </w:p>
        </w:tc>
        <w:tc>
          <w:tcPr>
            <w:tcW w:w="2272" w:type="dxa"/>
            <w:tcBorders>
              <w:top w:val="nil"/>
              <w:left w:val="nil"/>
              <w:bottom w:val="single" w:sz="4" w:space="0" w:color="auto"/>
              <w:right w:val="single" w:sz="4" w:space="0" w:color="auto"/>
            </w:tcBorders>
            <w:shd w:val="clear" w:color="auto" w:fill="auto"/>
            <w:noWrap/>
            <w:vAlign w:val="center"/>
            <w:hideMark/>
          </w:tcPr>
          <w:p w14:paraId="121AC1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276BE15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70B192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43B5863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5DA0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0E46E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65ED1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40348</w:t>
            </w:r>
          </w:p>
        </w:tc>
        <w:tc>
          <w:tcPr>
            <w:tcW w:w="1269" w:type="dxa"/>
            <w:tcBorders>
              <w:top w:val="nil"/>
              <w:left w:val="nil"/>
              <w:bottom w:val="single" w:sz="4" w:space="0" w:color="auto"/>
              <w:right w:val="single" w:sz="4" w:space="0" w:color="auto"/>
            </w:tcBorders>
            <w:shd w:val="clear" w:color="auto" w:fill="auto"/>
            <w:noWrap/>
            <w:vAlign w:val="center"/>
            <w:hideMark/>
          </w:tcPr>
          <w:p w14:paraId="5E8886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14/01/2022</w:t>
            </w:r>
          </w:p>
        </w:tc>
        <w:tc>
          <w:tcPr>
            <w:tcW w:w="793" w:type="dxa"/>
            <w:tcBorders>
              <w:top w:val="nil"/>
              <w:left w:val="nil"/>
              <w:bottom w:val="single" w:sz="4" w:space="0" w:color="auto"/>
              <w:right w:val="single" w:sz="4" w:space="0" w:color="auto"/>
            </w:tcBorders>
            <w:shd w:val="clear" w:color="auto" w:fill="auto"/>
            <w:noWrap/>
            <w:vAlign w:val="center"/>
            <w:hideMark/>
          </w:tcPr>
          <w:p w14:paraId="36ABDE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250.000,00 </w:t>
            </w:r>
          </w:p>
        </w:tc>
        <w:tc>
          <w:tcPr>
            <w:tcW w:w="2272" w:type="dxa"/>
            <w:tcBorders>
              <w:top w:val="nil"/>
              <w:left w:val="nil"/>
              <w:bottom w:val="single" w:sz="4" w:space="0" w:color="auto"/>
              <w:right w:val="single" w:sz="4" w:space="0" w:color="auto"/>
            </w:tcBorders>
            <w:shd w:val="clear" w:color="auto" w:fill="auto"/>
            <w:noWrap/>
            <w:vAlign w:val="center"/>
            <w:hideMark/>
          </w:tcPr>
          <w:p w14:paraId="7A8C4F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BEGHIM INDUSTRIA E COMERCIO DE EQUIPAMENTOS ELETRI</w:t>
            </w:r>
          </w:p>
        </w:tc>
        <w:tc>
          <w:tcPr>
            <w:tcW w:w="768" w:type="dxa"/>
            <w:tcBorders>
              <w:top w:val="nil"/>
              <w:left w:val="nil"/>
              <w:bottom w:val="single" w:sz="4" w:space="0" w:color="auto"/>
              <w:right w:val="single" w:sz="4" w:space="0" w:color="auto"/>
            </w:tcBorders>
            <w:shd w:val="clear" w:color="auto" w:fill="auto"/>
            <w:noWrap/>
            <w:vAlign w:val="center"/>
            <w:hideMark/>
          </w:tcPr>
          <w:p w14:paraId="73DC4BD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61.145.843/0001-70</w:t>
            </w:r>
          </w:p>
        </w:tc>
        <w:tc>
          <w:tcPr>
            <w:tcW w:w="3851" w:type="dxa"/>
            <w:tcBorders>
              <w:top w:val="nil"/>
              <w:left w:val="nil"/>
              <w:bottom w:val="single" w:sz="4" w:space="0" w:color="auto"/>
              <w:right w:val="single" w:sz="4" w:space="0" w:color="auto"/>
            </w:tcBorders>
            <w:shd w:val="clear" w:color="auto" w:fill="auto"/>
            <w:noWrap/>
            <w:vAlign w:val="center"/>
            <w:hideMark/>
          </w:tcPr>
          <w:p w14:paraId="655688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16136E7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5EAE8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FD57FD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C96F0C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154</w:t>
            </w:r>
          </w:p>
        </w:tc>
        <w:tc>
          <w:tcPr>
            <w:tcW w:w="1269" w:type="dxa"/>
            <w:tcBorders>
              <w:top w:val="nil"/>
              <w:left w:val="nil"/>
              <w:bottom w:val="single" w:sz="4" w:space="0" w:color="auto"/>
              <w:right w:val="single" w:sz="4" w:space="0" w:color="auto"/>
            </w:tcBorders>
            <w:shd w:val="clear" w:color="auto" w:fill="auto"/>
            <w:noWrap/>
            <w:vAlign w:val="center"/>
            <w:hideMark/>
          </w:tcPr>
          <w:p w14:paraId="45A0555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32F7C4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6647A08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SERVICOS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64E66A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68637B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55AB91A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81E4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4C2647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39D618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1614</w:t>
            </w:r>
          </w:p>
        </w:tc>
        <w:tc>
          <w:tcPr>
            <w:tcW w:w="1269" w:type="dxa"/>
            <w:tcBorders>
              <w:top w:val="nil"/>
              <w:left w:val="nil"/>
              <w:bottom w:val="single" w:sz="4" w:space="0" w:color="auto"/>
              <w:right w:val="single" w:sz="4" w:space="0" w:color="auto"/>
            </w:tcBorders>
            <w:shd w:val="clear" w:color="auto" w:fill="auto"/>
            <w:noWrap/>
            <w:vAlign w:val="center"/>
            <w:hideMark/>
          </w:tcPr>
          <w:p w14:paraId="77B2A7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1BD082F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66.000,00 </w:t>
            </w:r>
          </w:p>
        </w:tc>
        <w:tc>
          <w:tcPr>
            <w:tcW w:w="2272" w:type="dxa"/>
            <w:tcBorders>
              <w:top w:val="nil"/>
              <w:left w:val="nil"/>
              <w:bottom w:val="single" w:sz="4" w:space="0" w:color="auto"/>
              <w:right w:val="single" w:sz="4" w:space="0" w:color="auto"/>
            </w:tcBorders>
            <w:shd w:val="clear" w:color="auto" w:fill="auto"/>
            <w:noWrap/>
            <w:vAlign w:val="center"/>
            <w:hideMark/>
          </w:tcPr>
          <w:p w14:paraId="293BF5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 F. MENDONCA COMERCIO DE MADEIRAS LTDA</w:t>
            </w:r>
          </w:p>
        </w:tc>
        <w:tc>
          <w:tcPr>
            <w:tcW w:w="768" w:type="dxa"/>
            <w:tcBorders>
              <w:top w:val="nil"/>
              <w:left w:val="nil"/>
              <w:bottom w:val="single" w:sz="4" w:space="0" w:color="auto"/>
              <w:right w:val="single" w:sz="4" w:space="0" w:color="auto"/>
            </w:tcBorders>
            <w:shd w:val="clear" w:color="auto" w:fill="auto"/>
            <w:noWrap/>
            <w:vAlign w:val="center"/>
            <w:hideMark/>
          </w:tcPr>
          <w:p w14:paraId="7C5541A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04.348.030/0001-44</w:t>
            </w:r>
          </w:p>
        </w:tc>
        <w:tc>
          <w:tcPr>
            <w:tcW w:w="3851" w:type="dxa"/>
            <w:tcBorders>
              <w:top w:val="nil"/>
              <w:left w:val="nil"/>
              <w:bottom w:val="single" w:sz="4" w:space="0" w:color="auto"/>
              <w:right w:val="single" w:sz="4" w:space="0" w:color="auto"/>
            </w:tcBorders>
            <w:shd w:val="clear" w:color="auto" w:fill="auto"/>
            <w:noWrap/>
            <w:vAlign w:val="center"/>
            <w:hideMark/>
          </w:tcPr>
          <w:p w14:paraId="6DC5BB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5738077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1FEC2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570E4A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6FFDA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57</w:t>
            </w:r>
          </w:p>
        </w:tc>
        <w:tc>
          <w:tcPr>
            <w:tcW w:w="1269" w:type="dxa"/>
            <w:tcBorders>
              <w:top w:val="nil"/>
              <w:left w:val="nil"/>
              <w:bottom w:val="single" w:sz="4" w:space="0" w:color="auto"/>
              <w:right w:val="single" w:sz="4" w:space="0" w:color="auto"/>
            </w:tcBorders>
            <w:shd w:val="clear" w:color="auto" w:fill="auto"/>
            <w:noWrap/>
            <w:vAlign w:val="center"/>
            <w:hideMark/>
          </w:tcPr>
          <w:p w14:paraId="406CE9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28/10/2020</w:t>
            </w:r>
          </w:p>
        </w:tc>
        <w:tc>
          <w:tcPr>
            <w:tcW w:w="793" w:type="dxa"/>
            <w:tcBorders>
              <w:top w:val="nil"/>
              <w:left w:val="nil"/>
              <w:bottom w:val="single" w:sz="4" w:space="0" w:color="auto"/>
              <w:right w:val="single" w:sz="4" w:space="0" w:color="auto"/>
            </w:tcBorders>
            <w:shd w:val="clear" w:color="auto" w:fill="auto"/>
            <w:noWrap/>
            <w:vAlign w:val="center"/>
            <w:hideMark/>
          </w:tcPr>
          <w:p w14:paraId="2D3C931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12.950,00 </w:t>
            </w:r>
          </w:p>
        </w:tc>
        <w:tc>
          <w:tcPr>
            <w:tcW w:w="2272" w:type="dxa"/>
            <w:tcBorders>
              <w:top w:val="nil"/>
              <w:left w:val="nil"/>
              <w:bottom w:val="single" w:sz="4" w:space="0" w:color="auto"/>
              <w:right w:val="single" w:sz="4" w:space="0" w:color="auto"/>
            </w:tcBorders>
            <w:shd w:val="clear" w:color="auto" w:fill="auto"/>
            <w:noWrap/>
            <w:vAlign w:val="center"/>
            <w:hideMark/>
          </w:tcPr>
          <w:p w14:paraId="07E4A4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FABIANA AGOSTINI PRETI</w:t>
            </w:r>
          </w:p>
        </w:tc>
        <w:tc>
          <w:tcPr>
            <w:tcW w:w="768" w:type="dxa"/>
            <w:tcBorders>
              <w:top w:val="nil"/>
              <w:left w:val="nil"/>
              <w:bottom w:val="single" w:sz="4" w:space="0" w:color="auto"/>
              <w:right w:val="single" w:sz="4" w:space="0" w:color="auto"/>
            </w:tcBorders>
            <w:shd w:val="clear" w:color="auto" w:fill="auto"/>
            <w:noWrap/>
            <w:vAlign w:val="center"/>
            <w:hideMark/>
          </w:tcPr>
          <w:p w14:paraId="6977D7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22.557.660/0001-00</w:t>
            </w:r>
          </w:p>
        </w:tc>
        <w:tc>
          <w:tcPr>
            <w:tcW w:w="3851" w:type="dxa"/>
            <w:tcBorders>
              <w:top w:val="nil"/>
              <w:left w:val="nil"/>
              <w:bottom w:val="single" w:sz="4" w:space="0" w:color="auto"/>
              <w:right w:val="single" w:sz="4" w:space="0" w:color="auto"/>
            </w:tcBorders>
            <w:shd w:val="clear" w:color="auto" w:fill="auto"/>
            <w:noWrap/>
            <w:vAlign w:val="center"/>
            <w:hideMark/>
          </w:tcPr>
          <w:p w14:paraId="3581FF9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29B8FD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B8373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FFD2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3B58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8C6FA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547C96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7.800,00 </w:t>
            </w:r>
          </w:p>
        </w:tc>
        <w:tc>
          <w:tcPr>
            <w:tcW w:w="2272" w:type="dxa"/>
            <w:tcBorders>
              <w:top w:val="nil"/>
              <w:left w:val="nil"/>
              <w:bottom w:val="single" w:sz="4" w:space="0" w:color="auto"/>
              <w:right w:val="single" w:sz="4" w:space="0" w:color="auto"/>
            </w:tcBorders>
            <w:shd w:val="clear" w:color="auto" w:fill="auto"/>
            <w:noWrap/>
            <w:vAlign w:val="center"/>
            <w:hideMark/>
          </w:tcPr>
          <w:p w14:paraId="4AB570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FL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2DAB0B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27.539.529/0001-34</w:t>
            </w:r>
          </w:p>
        </w:tc>
        <w:tc>
          <w:tcPr>
            <w:tcW w:w="3851" w:type="dxa"/>
            <w:tcBorders>
              <w:top w:val="nil"/>
              <w:left w:val="nil"/>
              <w:bottom w:val="single" w:sz="4" w:space="0" w:color="auto"/>
              <w:right w:val="single" w:sz="4" w:space="0" w:color="auto"/>
            </w:tcBorders>
            <w:shd w:val="clear" w:color="auto" w:fill="auto"/>
            <w:noWrap/>
            <w:vAlign w:val="center"/>
            <w:hideMark/>
          </w:tcPr>
          <w:p w14:paraId="15D54A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materiais de construção em geral</w:t>
            </w:r>
          </w:p>
        </w:tc>
      </w:tr>
      <w:tr w:rsidR="00066587" w:rsidRPr="004C2872" w14:paraId="7194D04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EB32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DEA41F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F1159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393</w:t>
            </w:r>
          </w:p>
        </w:tc>
        <w:tc>
          <w:tcPr>
            <w:tcW w:w="1269" w:type="dxa"/>
            <w:tcBorders>
              <w:top w:val="nil"/>
              <w:left w:val="nil"/>
              <w:bottom w:val="single" w:sz="4" w:space="0" w:color="auto"/>
              <w:right w:val="single" w:sz="4" w:space="0" w:color="auto"/>
            </w:tcBorders>
            <w:shd w:val="clear" w:color="auto" w:fill="auto"/>
            <w:noWrap/>
            <w:vAlign w:val="center"/>
            <w:hideMark/>
          </w:tcPr>
          <w:p w14:paraId="41D533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27/06/2021</w:t>
            </w:r>
          </w:p>
        </w:tc>
        <w:tc>
          <w:tcPr>
            <w:tcW w:w="793" w:type="dxa"/>
            <w:tcBorders>
              <w:top w:val="nil"/>
              <w:left w:val="nil"/>
              <w:bottom w:val="single" w:sz="4" w:space="0" w:color="auto"/>
              <w:right w:val="single" w:sz="4" w:space="0" w:color="auto"/>
            </w:tcBorders>
            <w:shd w:val="clear" w:color="auto" w:fill="auto"/>
            <w:noWrap/>
            <w:vAlign w:val="center"/>
            <w:hideMark/>
          </w:tcPr>
          <w:p w14:paraId="2B13FE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16.188,00 </w:t>
            </w:r>
          </w:p>
        </w:tc>
        <w:tc>
          <w:tcPr>
            <w:tcW w:w="2272" w:type="dxa"/>
            <w:tcBorders>
              <w:top w:val="nil"/>
              <w:left w:val="nil"/>
              <w:bottom w:val="single" w:sz="4" w:space="0" w:color="auto"/>
              <w:right w:val="single" w:sz="4" w:space="0" w:color="auto"/>
            </w:tcBorders>
            <w:shd w:val="clear" w:color="auto" w:fill="auto"/>
            <w:noWrap/>
            <w:vAlign w:val="center"/>
            <w:hideMark/>
          </w:tcPr>
          <w:p w14:paraId="39265F2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FOX PRIME SOLUCOES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101C107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27.024.274/0001-77</w:t>
            </w:r>
          </w:p>
        </w:tc>
        <w:tc>
          <w:tcPr>
            <w:tcW w:w="3851" w:type="dxa"/>
            <w:tcBorders>
              <w:top w:val="nil"/>
              <w:left w:val="nil"/>
              <w:bottom w:val="single" w:sz="4" w:space="0" w:color="auto"/>
              <w:right w:val="single" w:sz="4" w:space="0" w:color="auto"/>
            </w:tcBorders>
            <w:shd w:val="clear" w:color="auto" w:fill="auto"/>
            <w:noWrap/>
            <w:vAlign w:val="center"/>
            <w:hideMark/>
          </w:tcPr>
          <w:p w14:paraId="1FB158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1AE32C2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507BD0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4EC02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32D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433</w:t>
            </w:r>
          </w:p>
        </w:tc>
        <w:tc>
          <w:tcPr>
            <w:tcW w:w="1269" w:type="dxa"/>
            <w:tcBorders>
              <w:top w:val="nil"/>
              <w:left w:val="nil"/>
              <w:bottom w:val="single" w:sz="4" w:space="0" w:color="auto"/>
              <w:right w:val="single" w:sz="4" w:space="0" w:color="auto"/>
            </w:tcBorders>
            <w:shd w:val="clear" w:color="auto" w:fill="auto"/>
            <w:noWrap/>
            <w:vAlign w:val="center"/>
            <w:hideMark/>
          </w:tcPr>
          <w:p w14:paraId="1F595A5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41EA7AA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115.795,05 </w:t>
            </w:r>
          </w:p>
        </w:tc>
        <w:tc>
          <w:tcPr>
            <w:tcW w:w="2272" w:type="dxa"/>
            <w:tcBorders>
              <w:top w:val="nil"/>
              <w:left w:val="nil"/>
              <w:bottom w:val="single" w:sz="4" w:space="0" w:color="auto"/>
              <w:right w:val="single" w:sz="4" w:space="0" w:color="auto"/>
            </w:tcBorders>
            <w:shd w:val="clear" w:color="auto" w:fill="auto"/>
            <w:noWrap/>
            <w:vAlign w:val="center"/>
            <w:hideMark/>
          </w:tcPr>
          <w:p w14:paraId="5B70B0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0D22FE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1277D9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23E1BF2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22AEA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592797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F4A59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394</w:t>
            </w:r>
          </w:p>
        </w:tc>
        <w:tc>
          <w:tcPr>
            <w:tcW w:w="1269" w:type="dxa"/>
            <w:tcBorders>
              <w:top w:val="nil"/>
              <w:left w:val="nil"/>
              <w:bottom w:val="single" w:sz="4" w:space="0" w:color="auto"/>
              <w:right w:val="single" w:sz="4" w:space="0" w:color="auto"/>
            </w:tcBorders>
            <w:shd w:val="clear" w:color="auto" w:fill="auto"/>
            <w:noWrap/>
            <w:vAlign w:val="center"/>
            <w:hideMark/>
          </w:tcPr>
          <w:p w14:paraId="426A38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7FF793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49.626,45 </w:t>
            </w:r>
          </w:p>
        </w:tc>
        <w:tc>
          <w:tcPr>
            <w:tcW w:w="2272" w:type="dxa"/>
            <w:tcBorders>
              <w:top w:val="nil"/>
              <w:left w:val="nil"/>
              <w:bottom w:val="single" w:sz="4" w:space="0" w:color="auto"/>
              <w:right w:val="single" w:sz="4" w:space="0" w:color="auto"/>
            </w:tcBorders>
            <w:shd w:val="clear" w:color="auto" w:fill="auto"/>
            <w:noWrap/>
            <w:vAlign w:val="center"/>
            <w:hideMark/>
          </w:tcPr>
          <w:p w14:paraId="57D4A76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142777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492177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B4D3A6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66E74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66A35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38272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9313</w:t>
            </w:r>
          </w:p>
        </w:tc>
        <w:tc>
          <w:tcPr>
            <w:tcW w:w="1269" w:type="dxa"/>
            <w:tcBorders>
              <w:top w:val="nil"/>
              <w:left w:val="nil"/>
              <w:bottom w:val="single" w:sz="4" w:space="0" w:color="auto"/>
              <w:right w:val="single" w:sz="4" w:space="0" w:color="auto"/>
            </w:tcBorders>
            <w:shd w:val="clear" w:color="auto" w:fill="auto"/>
            <w:noWrap/>
            <w:vAlign w:val="center"/>
            <w:hideMark/>
          </w:tcPr>
          <w:p w14:paraId="1E6391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6CCFC5D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3.496,50 </w:t>
            </w:r>
          </w:p>
        </w:tc>
        <w:tc>
          <w:tcPr>
            <w:tcW w:w="2272" w:type="dxa"/>
            <w:tcBorders>
              <w:top w:val="nil"/>
              <w:left w:val="nil"/>
              <w:bottom w:val="single" w:sz="4" w:space="0" w:color="auto"/>
              <w:right w:val="single" w:sz="4" w:space="0" w:color="auto"/>
            </w:tcBorders>
            <w:shd w:val="clear" w:color="auto" w:fill="auto"/>
            <w:noWrap/>
            <w:vAlign w:val="center"/>
            <w:hideMark/>
          </w:tcPr>
          <w:p w14:paraId="79E5938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L P COMERCIO DE CAL LTDA</w:t>
            </w:r>
          </w:p>
        </w:tc>
        <w:tc>
          <w:tcPr>
            <w:tcW w:w="768" w:type="dxa"/>
            <w:tcBorders>
              <w:top w:val="nil"/>
              <w:left w:val="nil"/>
              <w:bottom w:val="single" w:sz="4" w:space="0" w:color="auto"/>
              <w:right w:val="single" w:sz="4" w:space="0" w:color="auto"/>
            </w:tcBorders>
            <w:shd w:val="clear" w:color="auto" w:fill="auto"/>
            <w:noWrap/>
            <w:vAlign w:val="center"/>
            <w:hideMark/>
          </w:tcPr>
          <w:p w14:paraId="7758CA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11.421.982/0001-01</w:t>
            </w:r>
          </w:p>
        </w:tc>
        <w:tc>
          <w:tcPr>
            <w:tcW w:w="3851" w:type="dxa"/>
            <w:tcBorders>
              <w:top w:val="nil"/>
              <w:left w:val="nil"/>
              <w:bottom w:val="single" w:sz="4" w:space="0" w:color="auto"/>
              <w:right w:val="single" w:sz="4" w:space="0" w:color="auto"/>
            </w:tcBorders>
            <w:shd w:val="clear" w:color="auto" w:fill="auto"/>
            <w:noWrap/>
            <w:vAlign w:val="center"/>
            <w:hideMark/>
          </w:tcPr>
          <w:p w14:paraId="2455D1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1760C1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C600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30341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EFF5C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155</w:t>
            </w:r>
          </w:p>
        </w:tc>
        <w:tc>
          <w:tcPr>
            <w:tcW w:w="1269" w:type="dxa"/>
            <w:tcBorders>
              <w:top w:val="nil"/>
              <w:left w:val="nil"/>
              <w:bottom w:val="single" w:sz="4" w:space="0" w:color="auto"/>
              <w:right w:val="single" w:sz="4" w:space="0" w:color="auto"/>
            </w:tcBorders>
            <w:shd w:val="clear" w:color="auto" w:fill="auto"/>
            <w:noWrap/>
            <w:vAlign w:val="center"/>
            <w:hideMark/>
          </w:tcPr>
          <w:p w14:paraId="558DED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11/08/2021</w:t>
            </w:r>
          </w:p>
        </w:tc>
        <w:tc>
          <w:tcPr>
            <w:tcW w:w="793" w:type="dxa"/>
            <w:tcBorders>
              <w:top w:val="nil"/>
              <w:left w:val="nil"/>
              <w:bottom w:val="single" w:sz="4" w:space="0" w:color="auto"/>
              <w:right w:val="single" w:sz="4" w:space="0" w:color="auto"/>
            </w:tcBorders>
            <w:shd w:val="clear" w:color="auto" w:fill="auto"/>
            <w:noWrap/>
            <w:vAlign w:val="center"/>
            <w:hideMark/>
          </w:tcPr>
          <w:p w14:paraId="40DE34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5.405.294,33 </w:t>
            </w:r>
          </w:p>
        </w:tc>
        <w:tc>
          <w:tcPr>
            <w:tcW w:w="2272" w:type="dxa"/>
            <w:tcBorders>
              <w:top w:val="nil"/>
              <w:left w:val="nil"/>
              <w:bottom w:val="single" w:sz="4" w:space="0" w:color="auto"/>
              <w:right w:val="single" w:sz="4" w:space="0" w:color="auto"/>
            </w:tcBorders>
            <w:shd w:val="clear" w:color="auto" w:fill="auto"/>
            <w:noWrap/>
            <w:vAlign w:val="center"/>
            <w:hideMark/>
          </w:tcPr>
          <w:p w14:paraId="278A3DA7" w14:textId="77777777" w:rsidR="00066587" w:rsidRPr="00EF28A4" w:rsidRDefault="00066587" w:rsidP="00C52CC7">
            <w:pPr>
              <w:jc w:val="center"/>
              <w:rPr>
                <w:rFonts w:ascii="Calibri" w:hAnsi="Calibri" w:cs="Calibri"/>
                <w:color w:val="000000"/>
                <w:lang w:val="en-US"/>
              </w:rPr>
            </w:pPr>
            <w:r w:rsidRPr="00EF28A4">
              <w:rPr>
                <w:rFonts w:ascii="Calibri" w:hAnsi="Calibri" w:cs="Calibri"/>
                <w:color w:val="000000"/>
                <w:lang w:val="en-US"/>
              </w:rPr>
              <w:t>LONGI SOLAR TECHNOLOGY CO. LTDA</w:t>
            </w:r>
          </w:p>
        </w:tc>
        <w:tc>
          <w:tcPr>
            <w:tcW w:w="768" w:type="dxa"/>
            <w:tcBorders>
              <w:top w:val="nil"/>
              <w:left w:val="nil"/>
              <w:bottom w:val="single" w:sz="4" w:space="0" w:color="auto"/>
              <w:right w:val="single" w:sz="4" w:space="0" w:color="auto"/>
            </w:tcBorders>
            <w:shd w:val="clear" w:color="auto" w:fill="auto"/>
            <w:noWrap/>
            <w:vAlign w:val="center"/>
            <w:hideMark/>
          </w:tcPr>
          <w:p w14:paraId="7D6BFF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28.133.664/0001-48</w:t>
            </w:r>
          </w:p>
        </w:tc>
        <w:tc>
          <w:tcPr>
            <w:tcW w:w="3851" w:type="dxa"/>
            <w:tcBorders>
              <w:top w:val="nil"/>
              <w:left w:val="nil"/>
              <w:bottom w:val="single" w:sz="4" w:space="0" w:color="auto"/>
              <w:right w:val="single" w:sz="4" w:space="0" w:color="auto"/>
            </w:tcBorders>
            <w:shd w:val="clear" w:color="auto" w:fill="auto"/>
            <w:noWrap/>
            <w:vAlign w:val="center"/>
            <w:hideMark/>
          </w:tcPr>
          <w:p w14:paraId="3345A2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Geração de energia elétrica</w:t>
            </w:r>
          </w:p>
        </w:tc>
      </w:tr>
      <w:tr w:rsidR="00066587" w:rsidRPr="004C2872" w14:paraId="209C69A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8BAA0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ABC84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2F66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3081</w:t>
            </w:r>
          </w:p>
        </w:tc>
        <w:tc>
          <w:tcPr>
            <w:tcW w:w="1269" w:type="dxa"/>
            <w:tcBorders>
              <w:top w:val="nil"/>
              <w:left w:val="nil"/>
              <w:bottom w:val="single" w:sz="4" w:space="0" w:color="auto"/>
              <w:right w:val="single" w:sz="4" w:space="0" w:color="auto"/>
            </w:tcBorders>
            <w:shd w:val="clear" w:color="auto" w:fill="auto"/>
            <w:noWrap/>
            <w:vAlign w:val="center"/>
            <w:hideMark/>
          </w:tcPr>
          <w:p w14:paraId="3E8810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02/12/2021</w:t>
            </w:r>
          </w:p>
        </w:tc>
        <w:tc>
          <w:tcPr>
            <w:tcW w:w="793" w:type="dxa"/>
            <w:tcBorders>
              <w:top w:val="nil"/>
              <w:left w:val="nil"/>
              <w:bottom w:val="single" w:sz="4" w:space="0" w:color="auto"/>
              <w:right w:val="single" w:sz="4" w:space="0" w:color="auto"/>
            </w:tcBorders>
            <w:shd w:val="clear" w:color="auto" w:fill="auto"/>
            <w:noWrap/>
            <w:vAlign w:val="center"/>
            <w:hideMark/>
          </w:tcPr>
          <w:p w14:paraId="04F88C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97.200,00 </w:t>
            </w:r>
          </w:p>
        </w:tc>
        <w:tc>
          <w:tcPr>
            <w:tcW w:w="2272" w:type="dxa"/>
            <w:tcBorders>
              <w:top w:val="nil"/>
              <w:left w:val="nil"/>
              <w:bottom w:val="single" w:sz="4" w:space="0" w:color="auto"/>
              <w:right w:val="single" w:sz="4" w:space="0" w:color="auto"/>
            </w:tcBorders>
            <w:shd w:val="clear" w:color="auto" w:fill="auto"/>
            <w:noWrap/>
            <w:vAlign w:val="center"/>
            <w:hideMark/>
          </w:tcPr>
          <w:p w14:paraId="4E3759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MULTI TELA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C741D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09.161.987/0001-09</w:t>
            </w:r>
          </w:p>
        </w:tc>
        <w:tc>
          <w:tcPr>
            <w:tcW w:w="3851" w:type="dxa"/>
            <w:tcBorders>
              <w:top w:val="nil"/>
              <w:left w:val="nil"/>
              <w:bottom w:val="single" w:sz="4" w:space="0" w:color="auto"/>
              <w:right w:val="single" w:sz="4" w:space="0" w:color="auto"/>
            </w:tcBorders>
            <w:shd w:val="clear" w:color="auto" w:fill="auto"/>
            <w:noWrap/>
            <w:vAlign w:val="center"/>
            <w:hideMark/>
          </w:tcPr>
          <w:p w14:paraId="4D9D24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69E82F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B8D57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871E9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519754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6CB501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06/10/2021</w:t>
            </w:r>
          </w:p>
        </w:tc>
        <w:tc>
          <w:tcPr>
            <w:tcW w:w="793" w:type="dxa"/>
            <w:tcBorders>
              <w:top w:val="nil"/>
              <w:left w:val="nil"/>
              <w:bottom w:val="single" w:sz="4" w:space="0" w:color="auto"/>
              <w:right w:val="single" w:sz="4" w:space="0" w:color="auto"/>
            </w:tcBorders>
            <w:shd w:val="clear" w:color="auto" w:fill="auto"/>
            <w:noWrap/>
            <w:vAlign w:val="center"/>
            <w:hideMark/>
          </w:tcPr>
          <w:p w14:paraId="7700D9F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6B5D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92F55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67FF42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56A28A9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A125F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DF98A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94570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67F530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03/05/2021</w:t>
            </w:r>
          </w:p>
        </w:tc>
        <w:tc>
          <w:tcPr>
            <w:tcW w:w="793" w:type="dxa"/>
            <w:tcBorders>
              <w:top w:val="nil"/>
              <w:left w:val="nil"/>
              <w:bottom w:val="single" w:sz="4" w:space="0" w:color="auto"/>
              <w:right w:val="single" w:sz="4" w:space="0" w:color="auto"/>
            </w:tcBorders>
            <w:shd w:val="clear" w:color="auto" w:fill="auto"/>
            <w:noWrap/>
            <w:vAlign w:val="center"/>
            <w:hideMark/>
          </w:tcPr>
          <w:p w14:paraId="445924D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2AE7AE6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519FB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20C23C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3CF969F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AAA2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11DBA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C8F362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57714</w:t>
            </w:r>
          </w:p>
        </w:tc>
        <w:tc>
          <w:tcPr>
            <w:tcW w:w="1269" w:type="dxa"/>
            <w:tcBorders>
              <w:top w:val="nil"/>
              <w:left w:val="nil"/>
              <w:bottom w:val="single" w:sz="4" w:space="0" w:color="auto"/>
              <w:right w:val="single" w:sz="4" w:space="0" w:color="auto"/>
            </w:tcBorders>
            <w:shd w:val="clear" w:color="auto" w:fill="auto"/>
            <w:noWrap/>
            <w:vAlign w:val="center"/>
            <w:hideMark/>
          </w:tcPr>
          <w:p w14:paraId="5D1D05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3D5E6F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1.856,40 </w:t>
            </w:r>
          </w:p>
        </w:tc>
        <w:tc>
          <w:tcPr>
            <w:tcW w:w="2272" w:type="dxa"/>
            <w:tcBorders>
              <w:top w:val="nil"/>
              <w:left w:val="nil"/>
              <w:bottom w:val="single" w:sz="4" w:space="0" w:color="auto"/>
              <w:right w:val="single" w:sz="4" w:space="0" w:color="auto"/>
            </w:tcBorders>
            <w:shd w:val="clear" w:color="auto" w:fill="auto"/>
            <w:noWrap/>
            <w:vAlign w:val="center"/>
            <w:hideMark/>
          </w:tcPr>
          <w:p w14:paraId="6AE709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PEDREIRA OUTEIRO INDUSTRIA E COMERCIO DE PEDRAS LT</w:t>
            </w:r>
          </w:p>
        </w:tc>
        <w:tc>
          <w:tcPr>
            <w:tcW w:w="768" w:type="dxa"/>
            <w:tcBorders>
              <w:top w:val="nil"/>
              <w:left w:val="nil"/>
              <w:bottom w:val="single" w:sz="4" w:space="0" w:color="auto"/>
              <w:right w:val="single" w:sz="4" w:space="0" w:color="auto"/>
            </w:tcBorders>
            <w:shd w:val="clear" w:color="auto" w:fill="auto"/>
            <w:noWrap/>
            <w:vAlign w:val="center"/>
            <w:hideMark/>
          </w:tcPr>
          <w:p w14:paraId="3C66B1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13.891.342/0001-90</w:t>
            </w:r>
          </w:p>
        </w:tc>
        <w:tc>
          <w:tcPr>
            <w:tcW w:w="3851" w:type="dxa"/>
            <w:tcBorders>
              <w:top w:val="nil"/>
              <w:left w:val="nil"/>
              <w:bottom w:val="single" w:sz="4" w:space="0" w:color="auto"/>
              <w:right w:val="single" w:sz="4" w:space="0" w:color="auto"/>
            </w:tcBorders>
            <w:shd w:val="clear" w:color="auto" w:fill="auto"/>
            <w:noWrap/>
            <w:vAlign w:val="center"/>
            <w:hideMark/>
          </w:tcPr>
          <w:p w14:paraId="4AABD4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64DAE1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76332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384DA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AC79A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672F9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15/04/2021</w:t>
            </w:r>
          </w:p>
        </w:tc>
        <w:tc>
          <w:tcPr>
            <w:tcW w:w="793" w:type="dxa"/>
            <w:tcBorders>
              <w:top w:val="nil"/>
              <w:left w:val="nil"/>
              <w:bottom w:val="single" w:sz="4" w:space="0" w:color="auto"/>
              <w:right w:val="single" w:sz="4" w:space="0" w:color="auto"/>
            </w:tcBorders>
            <w:shd w:val="clear" w:color="auto" w:fill="auto"/>
            <w:noWrap/>
            <w:vAlign w:val="center"/>
            <w:hideMark/>
          </w:tcPr>
          <w:p w14:paraId="73C785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123.759,00 </w:t>
            </w:r>
          </w:p>
        </w:tc>
        <w:tc>
          <w:tcPr>
            <w:tcW w:w="2272" w:type="dxa"/>
            <w:tcBorders>
              <w:top w:val="nil"/>
              <w:left w:val="nil"/>
              <w:bottom w:val="single" w:sz="4" w:space="0" w:color="auto"/>
              <w:right w:val="single" w:sz="4" w:space="0" w:color="auto"/>
            </w:tcBorders>
            <w:shd w:val="clear" w:color="auto" w:fill="auto"/>
            <w:noWrap/>
            <w:vAlign w:val="center"/>
            <w:hideMark/>
          </w:tcPr>
          <w:p w14:paraId="486640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PLACA LIMPA MANUTENCAO SOLAR LTDA</w:t>
            </w:r>
          </w:p>
        </w:tc>
        <w:tc>
          <w:tcPr>
            <w:tcW w:w="768" w:type="dxa"/>
            <w:tcBorders>
              <w:top w:val="nil"/>
              <w:left w:val="nil"/>
              <w:bottom w:val="single" w:sz="4" w:space="0" w:color="auto"/>
              <w:right w:val="single" w:sz="4" w:space="0" w:color="auto"/>
            </w:tcBorders>
            <w:shd w:val="clear" w:color="auto" w:fill="auto"/>
            <w:noWrap/>
            <w:vAlign w:val="center"/>
            <w:hideMark/>
          </w:tcPr>
          <w:p w14:paraId="15D2CA6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32.316.769/0001-00</w:t>
            </w:r>
          </w:p>
        </w:tc>
        <w:tc>
          <w:tcPr>
            <w:tcW w:w="3851" w:type="dxa"/>
            <w:tcBorders>
              <w:top w:val="nil"/>
              <w:left w:val="nil"/>
              <w:bottom w:val="single" w:sz="4" w:space="0" w:color="auto"/>
              <w:right w:val="single" w:sz="4" w:space="0" w:color="auto"/>
            </w:tcBorders>
            <w:shd w:val="clear" w:color="auto" w:fill="auto"/>
            <w:noWrap/>
            <w:vAlign w:val="center"/>
            <w:hideMark/>
          </w:tcPr>
          <w:p w14:paraId="52ACB2A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Atividades de limpeza não especificadas anteriormente</w:t>
            </w:r>
          </w:p>
        </w:tc>
      </w:tr>
      <w:tr w:rsidR="00066587" w:rsidRPr="004C2872" w14:paraId="5A76FEB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1BAB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98A5C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C0FCB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48418</w:t>
            </w:r>
          </w:p>
        </w:tc>
        <w:tc>
          <w:tcPr>
            <w:tcW w:w="1269" w:type="dxa"/>
            <w:tcBorders>
              <w:top w:val="nil"/>
              <w:left w:val="nil"/>
              <w:bottom w:val="single" w:sz="4" w:space="0" w:color="auto"/>
              <w:right w:val="single" w:sz="4" w:space="0" w:color="auto"/>
            </w:tcBorders>
            <w:shd w:val="clear" w:color="auto" w:fill="auto"/>
            <w:noWrap/>
            <w:vAlign w:val="center"/>
            <w:hideMark/>
          </w:tcPr>
          <w:p w14:paraId="3502A1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40F0C0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29.000,00 </w:t>
            </w:r>
          </w:p>
        </w:tc>
        <w:tc>
          <w:tcPr>
            <w:tcW w:w="2272" w:type="dxa"/>
            <w:tcBorders>
              <w:top w:val="nil"/>
              <w:left w:val="nil"/>
              <w:bottom w:val="single" w:sz="4" w:space="0" w:color="auto"/>
              <w:right w:val="single" w:sz="4" w:space="0" w:color="auto"/>
            </w:tcBorders>
            <w:shd w:val="clear" w:color="auto" w:fill="auto"/>
            <w:noWrap/>
            <w:vAlign w:val="center"/>
            <w:hideMark/>
          </w:tcPr>
          <w:p w14:paraId="6F1CC86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PLASTIBRAS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E40CE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05.626.249/0001-20</w:t>
            </w:r>
          </w:p>
        </w:tc>
        <w:tc>
          <w:tcPr>
            <w:tcW w:w="3851" w:type="dxa"/>
            <w:tcBorders>
              <w:top w:val="nil"/>
              <w:left w:val="nil"/>
              <w:bottom w:val="single" w:sz="4" w:space="0" w:color="auto"/>
              <w:right w:val="single" w:sz="4" w:space="0" w:color="auto"/>
            </w:tcBorders>
            <w:shd w:val="clear" w:color="auto" w:fill="auto"/>
            <w:noWrap/>
            <w:vAlign w:val="center"/>
            <w:hideMark/>
          </w:tcPr>
          <w:p w14:paraId="5732FF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666AB51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2174C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2ED6B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324E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246</w:t>
            </w:r>
          </w:p>
        </w:tc>
        <w:tc>
          <w:tcPr>
            <w:tcW w:w="1269" w:type="dxa"/>
            <w:tcBorders>
              <w:top w:val="nil"/>
              <w:left w:val="nil"/>
              <w:bottom w:val="single" w:sz="4" w:space="0" w:color="auto"/>
              <w:right w:val="single" w:sz="4" w:space="0" w:color="auto"/>
            </w:tcBorders>
            <w:shd w:val="clear" w:color="auto" w:fill="auto"/>
            <w:noWrap/>
            <w:vAlign w:val="center"/>
            <w:hideMark/>
          </w:tcPr>
          <w:p w14:paraId="39F1326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7526D5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119.340,00 </w:t>
            </w:r>
          </w:p>
        </w:tc>
        <w:tc>
          <w:tcPr>
            <w:tcW w:w="2272" w:type="dxa"/>
            <w:tcBorders>
              <w:top w:val="nil"/>
              <w:left w:val="nil"/>
              <w:bottom w:val="single" w:sz="4" w:space="0" w:color="auto"/>
              <w:right w:val="single" w:sz="4" w:space="0" w:color="auto"/>
            </w:tcBorders>
            <w:shd w:val="clear" w:color="auto" w:fill="auto"/>
            <w:noWrap/>
            <w:vAlign w:val="center"/>
            <w:hideMark/>
          </w:tcPr>
          <w:p w14:paraId="6DE62C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 IND E COM DE CONDUTORES ELETR E SERVICO</w:t>
            </w:r>
          </w:p>
        </w:tc>
        <w:tc>
          <w:tcPr>
            <w:tcW w:w="768" w:type="dxa"/>
            <w:tcBorders>
              <w:top w:val="nil"/>
              <w:left w:val="nil"/>
              <w:bottom w:val="single" w:sz="4" w:space="0" w:color="auto"/>
              <w:right w:val="single" w:sz="4" w:space="0" w:color="auto"/>
            </w:tcBorders>
            <w:shd w:val="clear" w:color="auto" w:fill="auto"/>
            <w:noWrap/>
            <w:vAlign w:val="center"/>
            <w:hideMark/>
          </w:tcPr>
          <w:p w14:paraId="3240B97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33.935.882/0001-36</w:t>
            </w:r>
          </w:p>
        </w:tc>
        <w:tc>
          <w:tcPr>
            <w:tcW w:w="3851" w:type="dxa"/>
            <w:tcBorders>
              <w:top w:val="nil"/>
              <w:left w:val="nil"/>
              <w:bottom w:val="single" w:sz="4" w:space="0" w:color="auto"/>
              <w:right w:val="single" w:sz="4" w:space="0" w:color="auto"/>
            </w:tcBorders>
            <w:shd w:val="clear" w:color="auto" w:fill="auto"/>
            <w:noWrap/>
            <w:vAlign w:val="center"/>
            <w:hideMark/>
          </w:tcPr>
          <w:p w14:paraId="7818B1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material elétrico (Dispensada *)</w:t>
            </w:r>
          </w:p>
        </w:tc>
      </w:tr>
      <w:tr w:rsidR="00066587" w:rsidRPr="004C2872" w14:paraId="1165A71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6B1C0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0C3D0C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1EEA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461CFE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27/06/2022</w:t>
            </w:r>
          </w:p>
        </w:tc>
        <w:tc>
          <w:tcPr>
            <w:tcW w:w="793" w:type="dxa"/>
            <w:tcBorders>
              <w:top w:val="nil"/>
              <w:left w:val="nil"/>
              <w:bottom w:val="single" w:sz="4" w:space="0" w:color="auto"/>
              <w:right w:val="single" w:sz="4" w:space="0" w:color="auto"/>
            </w:tcBorders>
            <w:shd w:val="clear" w:color="auto" w:fill="auto"/>
            <w:noWrap/>
            <w:vAlign w:val="center"/>
            <w:hideMark/>
          </w:tcPr>
          <w:p w14:paraId="616616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65.480,84 </w:t>
            </w:r>
          </w:p>
        </w:tc>
        <w:tc>
          <w:tcPr>
            <w:tcW w:w="2272" w:type="dxa"/>
            <w:tcBorders>
              <w:top w:val="nil"/>
              <w:left w:val="nil"/>
              <w:bottom w:val="single" w:sz="4" w:space="0" w:color="auto"/>
              <w:right w:val="single" w:sz="4" w:space="0" w:color="auto"/>
            </w:tcBorders>
            <w:shd w:val="clear" w:color="auto" w:fill="auto"/>
            <w:noWrap/>
            <w:vAlign w:val="center"/>
            <w:hideMark/>
          </w:tcPr>
          <w:p w14:paraId="246C4F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6A3B54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0128B2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2D54D20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C7C1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14A93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50C8E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w:t>
            </w:r>
          </w:p>
        </w:tc>
        <w:tc>
          <w:tcPr>
            <w:tcW w:w="1269" w:type="dxa"/>
            <w:tcBorders>
              <w:top w:val="nil"/>
              <w:left w:val="nil"/>
              <w:bottom w:val="single" w:sz="4" w:space="0" w:color="auto"/>
              <w:right w:val="single" w:sz="4" w:space="0" w:color="auto"/>
            </w:tcBorders>
            <w:shd w:val="clear" w:color="auto" w:fill="auto"/>
            <w:noWrap/>
            <w:vAlign w:val="center"/>
            <w:hideMark/>
          </w:tcPr>
          <w:p w14:paraId="0DB4BB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11/07/2022</w:t>
            </w:r>
          </w:p>
        </w:tc>
        <w:tc>
          <w:tcPr>
            <w:tcW w:w="793" w:type="dxa"/>
            <w:tcBorders>
              <w:top w:val="nil"/>
              <w:left w:val="nil"/>
              <w:bottom w:val="single" w:sz="4" w:space="0" w:color="auto"/>
              <w:right w:val="single" w:sz="4" w:space="0" w:color="auto"/>
            </w:tcBorders>
            <w:shd w:val="clear" w:color="auto" w:fill="auto"/>
            <w:noWrap/>
            <w:vAlign w:val="center"/>
            <w:hideMark/>
          </w:tcPr>
          <w:p w14:paraId="698DC2A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59.419,16 </w:t>
            </w:r>
          </w:p>
        </w:tc>
        <w:tc>
          <w:tcPr>
            <w:tcW w:w="2272" w:type="dxa"/>
            <w:tcBorders>
              <w:top w:val="nil"/>
              <w:left w:val="nil"/>
              <w:bottom w:val="single" w:sz="4" w:space="0" w:color="auto"/>
              <w:right w:val="single" w:sz="4" w:space="0" w:color="auto"/>
            </w:tcBorders>
            <w:shd w:val="clear" w:color="auto" w:fill="auto"/>
            <w:noWrap/>
            <w:vAlign w:val="center"/>
            <w:hideMark/>
          </w:tcPr>
          <w:p w14:paraId="7E70A9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432FEF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21113CC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5AA6634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A09C0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33F1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D692B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253</w:t>
            </w:r>
          </w:p>
        </w:tc>
        <w:tc>
          <w:tcPr>
            <w:tcW w:w="1269" w:type="dxa"/>
            <w:tcBorders>
              <w:top w:val="nil"/>
              <w:left w:val="nil"/>
              <w:bottom w:val="single" w:sz="4" w:space="0" w:color="auto"/>
              <w:right w:val="single" w:sz="4" w:space="0" w:color="auto"/>
            </w:tcBorders>
            <w:shd w:val="clear" w:color="auto" w:fill="auto"/>
            <w:noWrap/>
            <w:vAlign w:val="center"/>
            <w:hideMark/>
          </w:tcPr>
          <w:p w14:paraId="64C7EF6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14/04/2022</w:t>
            </w:r>
          </w:p>
        </w:tc>
        <w:tc>
          <w:tcPr>
            <w:tcW w:w="793" w:type="dxa"/>
            <w:tcBorders>
              <w:top w:val="nil"/>
              <w:left w:val="nil"/>
              <w:bottom w:val="single" w:sz="4" w:space="0" w:color="auto"/>
              <w:right w:val="single" w:sz="4" w:space="0" w:color="auto"/>
            </w:tcBorders>
            <w:shd w:val="clear" w:color="auto" w:fill="auto"/>
            <w:noWrap/>
            <w:vAlign w:val="center"/>
            <w:hideMark/>
          </w:tcPr>
          <w:p w14:paraId="6537B8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900.358,73 </w:t>
            </w:r>
          </w:p>
        </w:tc>
        <w:tc>
          <w:tcPr>
            <w:tcW w:w="2272" w:type="dxa"/>
            <w:tcBorders>
              <w:top w:val="nil"/>
              <w:left w:val="nil"/>
              <w:bottom w:val="single" w:sz="4" w:space="0" w:color="auto"/>
              <w:right w:val="single" w:sz="4" w:space="0" w:color="auto"/>
            </w:tcBorders>
            <w:shd w:val="clear" w:color="auto" w:fill="auto"/>
            <w:noWrap/>
            <w:vAlign w:val="center"/>
            <w:hideMark/>
          </w:tcPr>
          <w:p w14:paraId="25BD4D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A44FB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377EC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F0A2C0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C3C08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614FD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5796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w:t>
            </w:r>
          </w:p>
        </w:tc>
        <w:tc>
          <w:tcPr>
            <w:tcW w:w="1269" w:type="dxa"/>
            <w:tcBorders>
              <w:top w:val="nil"/>
              <w:left w:val="nil"/>
              <w:bottom w:val="single" w:sz="4" w:space="0" w:color="auto"/>
              <w:right w:val="single" w:sz="4" w:space="0" w:color="auto"/>
            </w:tcBorders>
            <w:shd w:val="clear" w:color="auto" w:fill="auto"/>
            <w:noWrap/>
            <w:vAlign w:val="center"/>
            <w:hideMark/>
          </w:tcPr>
          <w:p w14:paraId="113C42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4FC509E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329.138,83 </w:t>
            </w:r>
          </w:p>
        </w:tc>
        <w:tc>
          <w:tcPr>
            <w:tcW w:w="2272" w:type="dxa"/>
            <w:tcBorders>
              <w:top w:val="nil"/>
              <w:left w:val="nil"/>
              <w:bottom w:val="single" w:sz="4" w:space="0" w:color="auto"/>
              <w:right w:val="single" w:sz="4" w:space="0" w:color="auto"/>
            </w:tcBorders>
            <w:shd w:val="clear" w:color="auto" w:fill="auto"/>
            <w:noWrap/>
            <w:vAlign w:val="center"/>
            <w:hideMark/>
          </w:tcPr>
          <w:p w14:paraId="5518C4A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23DBC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56F6F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AA7D6E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47F8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80ED5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C1CD7C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698F02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01/10/2020</w:t>
            </w:r>
          </w:p>
        </w:tc>
        <w:tc>
          <w:tcPr>
            <w:tcW w:w="793" w:type="dxa"/>
            <w:tcBorders>
              <w:top w:val="nil"/>
              <w:left w:val="nil"/>
              <w:bottom w:val="single" w:sz="4" w:space="0" w:color="auto"/>
              <w:right w:val="single" w:sz="4" w:space="0" w:color="auto"/>
            </w:tcBorders>
            <w:shd w:val="clear" w:color="auto" w:fill="auto"/>
            <w:noWrap/>
            <w:vAlign w:val="center"/>
            <w:hideMark/>
          </w:tcPr>
          <w:p w14:paraId="2E700D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328.091,35 </w:t>
            </w:r>
          </w:p>
        </w:tc>
        <w:tc>
          <w:tcPr>
            <w:tcW w:w="2272" w:type="dxa"/>
            <w:tcBorders>
              <w:top w:val="nil"/>
              <w:left w:val="nil"/>
              <w:bottom w:val="single" w:sz="4" w:space="0" w:color="auto"/>
              <w:right w:val="single" w:sz="4" w:space="0" w:color="auto"/>
            </w:tcBorders>
            <w:shd w:val="clear" w:color="auto" w:fill="auto"/>
            <w:noWrap/>
            <w:vAlign w:val="center"/>
            <w:hideMark/>
          </w:tcPr>
          <w:p w14:paraId="1BCF15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271B1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EA2E7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3EF4C1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3EBF5B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E3D73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8D53A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63</w:t>
            </w:r>
          </w:p>
        </w:tc>
        <w:tc>
          <w:tcPr>
            <w:tcW w:w="1269" w:type="dxa"/>
            <w:tcBorders>
              <w:top w:val="nil"/>
              <w:left w:val="nil"/>
              <w:bottom w:val="single" w:sz="4" w:space="0" w:color="auto"/>
              <w:right w:val="single" w:sz="4" w:space="0" w:color="auto"/>
            </w:tcBorders>
            <w:shd w:val="clear" w:color="auto" w:fill="auto"/>
            <w:noWrap/>
            <w:vAlign w:val="center"/>
            <w:hideMark/>
          </w:tcPr>
          <w:p w14:paraId="46CFFB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33E3B35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274.719,31 </w:t>
            </w:r>
          </w:p>
        </w:tc>
        <w:tc>
          <w:tcPr>
            <w:tcW w:w="2272" w:type="dxa"/>
            <w:tcBorders>
              <w:top w:val="nil"/>
              <w:left w:val="nil"/>
              <w:bottom w:val="single" w:sz="4" w:space="0" w:color="auto"/>
              <w:right w:val="single" w:sz="4" w:space="0" w:color="auto"/>
            </w:tcBorders>
            <w:shd w:val="clear" w:color="auto" w:fill="auto"/>
            <w:noWrap/>
            <w:vAlign w:val="center"/>
            <w:hideMark/>
          </w:tcPr>
          <w:p w14:paraId="416390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3A6C4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FCE99C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97EE2E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E475A3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25D930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ADD53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252</w:t>
            </w:r>
          </w:p>
        </w:tc>
        <w:tc>
          <w:tcPr>
            <w:tcW w:w="1269" w:type="dxa"/>
            <w:tcBorders>
              <w:top w:val="nil"/>
              <w:left w:val="nil"/>
              <w:bottom w:val="single" w:sz="4" w:space="0" w:color="auto"/>
              <w:right w:val="single" w:sz="4" w:space="0" w:color="auto"/>
            </w:tcBorders>
            <w:shd w:val="clear" w:color="auto" w:fill="auto"/>
            <w:noWrap/>
            <w:vAlign w:val="center"/>
            <w:hideMark/>
          </w:tcPr>
          <w:p w14:paraId="17E1A9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14/04/2021</w:t>
            </w:r>
          </w:p>
        </w:tc>
        <w:tc>
          <w:tcPr>
            <w:tcW w:w="793" w:type="dxa"/>
            <w:tcBorders>
              <w:top w:val="nil"/>
              <w:left w:val="nil"/>
              <w:bottom w:val="single" w:sz="4" w:space="0" w:color="auto"/>
              <w:right w:val="single" w:sz="4" w:space="0" w:color="auto"/>
            </w:tcBorders>
            <w:shd w:val="clear" w:color="auto" w:fill="auto"/>
            <w:noWrap/>
            <w:vAlign w:val="center"/>
            <w:hideMark/>
          </w:tcPr>
          <w:p w14:paraId="47246D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224.469,24 </w:t>
            </w:r>
          </w:p>
        </w:tc>
        <w:tc>
          <w:tcPr>
            <w:tcW w:w="2272" w:type="dxa"/>
            <w:tcBorders>
              <w:top w:val="nil"/>
              <w:left w:val="nil"/>
              <w:bottom w:val="single" w:sz="4" w:space="0" w:color="auto"/>
              <w:right w:val="single" w:sz="4" w:space="0" w:color="auto"/>
            </w:tcBorders>
            <w:shd w:val="clear" w:color="auto" w:fill="auto"/>
            <w:noWrap/>
            <w:vAlign w:val="center"/>
            <w:hideMark/>
          </w:tcPr>
          <w:p w14:paraId="5B812A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54D93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C335C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263ACB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D396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740A9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6A047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282</w:t>
            </w:r>
          </w:p>
        </w:tc>
        <w:tc>
          <w:tcPr>
            <w:tcW w:w="1269" w:type="dxa"/>
            <w:tcBorders>
              <w:top w:val="nil"/>
              <w:left w:val="nil"/>
              <w:bottom w:val="single" w:sz="4" w:space="0" w:color="auto"/>
              <w:right w:val="single" w:sz="4" w:space="0" w:color="auto"/>
            </w:tcBorders>
            <w:shd w:val="clear" w:color="auto" w:fill="auto"/>
            <w:noWrap/>
            <w:vAlign w:val="center"/>
            <w:hideMark/>
          </w:tcPr>
          <w:p w14:paraId="3DDC612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4A885C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180.098,97 </w:t>
            </w:r>
          </w:p>
        </w:tc>
        <w:tc>
          <w:tcPr>
            <w:tcW w:w="2272" w:type="dxa"/>
            <w:tcBorders>
              <w:top w:val="nil"/>
              <w:left w:val="nil"/>
              <w:bottom w:val="single" w:sz="4" w:space="0" w:color="auto"/>
              <w:right w:val="single" w:sz="4" w:space="0" w:color="auto"/>
            </w:tcBorders>
            <w:shd w:val="clear" w:color="auto" w:fill="auto"/>
            <w:noWrap/>
            <w:vAlign w:val="center"/>
            <w:hideMark/>
          </w:tcPr>
          <w:p w14:paraId="6C4AD4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DCF2D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0218E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2FD36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4E502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09820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72F04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217</w:t>
            </w:r>
          </w:p>
        </w:tc>
        <w:tc>
          <w:tcPr>
            <w:tcW w:w="1269" w:type="dxa"/>
            <w:tcBorders>
              <w:top w:val="nil"/>
              <w:left w:val="nil"/>
              <w:bottom w:val="single" w:sz="4" w:space="0" w:color="auto"/>
              <w:right w:val="single" w:sz="4" w:space="0" w:color="auto"/>
            </w:tcBorders>
            <w:shd w:val="clear" w:color="auto" w:fill="auto"/>
            <w:noWrap/>
            <w:vAlign w:val="center"/>
            <w:hideMark/>
          </w:tcPr>
          <w:p w14:paraId="31C7E8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5D1C8E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176.889,24 </w:t>
            </w:r>
          </w:p>
        </w:tc>
        <w:tc>
          <w:tcPr>
            <w:tcW w:w="2272" w:type="dxa"/>
            <w:tcBorders>
              <w:top w:val="nil"/>
              <w:left w:val="nil"/>
              <w:bottom w:val="single" w:sz="4" w:space="0" w:color="auto"/>
              <w:right w:val="single" w:sz="4" w:space="0" w:color="auto"/>
            </w:tcBorders>
            <w:shd w:val="clear" w:color="auto" w:fill="auto"/>
            <w:noWrap/>
            <w:vAlign w:val="center"/>
            <w:hideMark/>
          </w:tcPr>
          <w:p w14:paraId="2B9BAAD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DF6DC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28213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74BEBE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CCCEC1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8AA6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28C65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218</w:t>
            </w:r>
          </w:p>
        </w:tc>
        <w:tc>
          <w:tcPr>
            <w:tcW w:w="1269" w:type="dxa"/>
            <w:tcBorders>
              <w:top w:val="nil"/>
              <w:left w:val="nil"/>
              <w:bottom w:val="single" w:sz="4" w:space="0" w:color="auto"/>
              <w:right w:val="single" w:sz="4" w:space="0" w:color="auto"/>
            </w:tcBorders>
            <w:shd w:val="clear" w:color="auto" w:fill="auto"/>
            <w:noWrap/>
            <w:vAlign w:val="center"/>
            <w:hideMark/>
          </w:tcPr>
          <w:p w14:paraId="4D4CBC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13F711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170.663,06 </w:t>
            </w:r>
          </w:p>
        </w:tc>
        <w:tc>
          <w:tcPr>
            <w:tcW w:w="2272" w:type="dxa"/>
            <w:tcBorders>
              <w:top w:val="nil"/>
              <w:left w:val="nil"/>
              <w:bottom w:val="single" w:sz="4" w:space="0" w:color="auto"/>
              <w:right w:val="single" w:sz="4" w:space="0" w:color="auto"/>
            </w:tcBorders>
            <w:shd w:val="clear" w:color="auto" w:fill="auto"/>
            <w:noWrap/>
            <w:vAlign w:val="center"/>
            <w:hideMark/>
          </w:tcPr>
          <w:p w14:paraId="08646EF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00106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25FF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00E6C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A4A2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4F256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FF07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283</w:t>
            </w:r>
          </w:p>
        </w:tc>
        <w:tc>
          <w:tcPr>
            <w:tcW w:w="1269" w:type="dxa"/>
            <w:tcBorders>
              <w:top w:val="nil"/>
              <w:left w:val="nil"/>
              <w:bottom w:val="single" w:sz="4" w:space="0" w:color="auto"/>
              <w:right w:val="single" w:sz="4" w:space="0" w:color="auto"/>
            </w:tcBorders>
            <w:shd w:val="clear" w:color="auto" w:fill="auto"/>
            <w:noWrap/>
            <w:vAlign w:val="center"/>
            <w:hideMark/>
          </w:tcPr>
          <w:p w14:paraId="16D22A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17B91EE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163.501,29 </w:t>
            </w:r>
          </w:p>
        </w:tc>
        <w:tc>
          <w:tcPr>
            <w:tcW w:w="2272" w:type="dxa"/>
            <w:tcBorders>
              <w:top w:val="nil"/>
              <w:left w:val="nil"/>
              <w:bottom w:val="single" w:sz="4" w:space="0" w:color="auto"/>
              <w:right w:val="single" w:sz="4" w:space="0" w:color="auto"/>
            </w:tcBorders>
            <w:shd w:val="clear" w:color="auto" w:fill="auto"/>
            <w:noWrap/>
            <w:vAlign w:val="center"/>
            <w:hideMark/>
          </w:tcPr>
          <w:p w14:paraId="33E440C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69665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2B8B4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4141C2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A200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5EC201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9924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44</w:t>
            </w:r>
          </w:p>
        </w:tc>
        <w:tc>
          <w:tcPr>
            <w:tcW w:w="1269" w:type="dxa"/>
            <w:tcBorders>
              <w:top w:val="nil"/>
              <w:left w:val="nil"/>
              <w:bottom w:val="single" w:sz="4" w:space="0" w:color="auto"/>
              <w:right w:val="single" w:sz="4" w:space="0" w:color="auto"/>
            </w:tcBorders>
            <w:shd w:val="clear" w:color="auto" w:fill="auto"/>
            <w:noWrap/>
            <w:vAlign w:val="center"/>
            <w:hideMark/>
          </w:tcPr>
          <w:p w14:paraId="240E71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591E4A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147.925,78 </w:t>
            </w:r>
          </w:p>
        </w:tc>
        <w:tc>
          <w:tcPr>
            <w:tcW w:w="2272" w:type="dxa"/>
            <w:tcBorders>
              <w:top w:val="nil"/>
              <w:left w:val="nil"/>
              <w:bottom w:val="single" w:sz="4" w:space="0" w:color="auto"/>
              <w:right w:val="single" w:sz="4" w:space="0" w:color="auto"/>
            </w:tcBorders>
            <w:shd w:val="clear" w:color="auto" w:fill="auto"/>
            <w:noWrap/>
            <w:vAlign w:val="center"/>
            <w:hideMark/>
          </w:tcPr>
          <w:p w14:paraId="7A2A74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9D35E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CA9DC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01B882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8919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40989E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FB1C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7170A1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08FCF9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146.135,57 </w:t>
            </w:r>
          </w:p>
        </w:tc>
        <w:tc>
          <w:tcPr>
            <w:tcW w:w="2272" w:type="dxa"/>
            <w:tcBorders>
              <w:top w:val="nil"/>
              <w:left w:val="nil"/>
              <w:bottom w:val="single" w:sz="4" w:space="0" w:color="auto"/>
              <w:right w:val="single" w:sz="4" w:space="0" w:color="auto"/>
            </w:tcBorders>
            <w:shd w:val="clear" w:color="auto" w:fill="auto"/>
            <w:noWrap/>
            <w:vAlign w:val="center"/>
            <w:hideMark/>
          </w:tcPr>
          <w:p w14:paraId="6C096D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0A8305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F530C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D39F2A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B43C2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18D2D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0142E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96</w:t>
            </w:r>
          </w:p>
        </w:tc>
        <w:tc>
          <w:tcPr>
            <w:tcW w:w="1269" w:type="dxa"/>
            <w:tcBorders>
              <w:top w:val="nil"/>
              <w:left w:val="nil"/>
              <w:bottom w:val="single" w:sz="4" w:space="0" w:color="auto"/>
              <w:right w:val="single" w:sz="4" w:space="0" w:color="auto"/>
            </w:tcBorders>
            <w:shd w:val="clear" w:color="auto" w:fill="auto"/>
            <w:noWrap/>
            <w:vAlign w:val="center"/>
            <w:hideMark/>
          </w:tcPr>
          <w:p w14:paraId="71551D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6947A7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145.051,57 </w:t>
            </w:r>
          </w:p>
        </w:tc>
        <w:tc>
          <w:tcPr>
            <w:tcW w:w="2272" w:type="dxa"/>
            <w:tcBorders>
              <w:top w:val="nil"/>
              <w:left w:val="nil"/>
              <w:bottom w:val="single" w:sz="4" w:space="0" w:color="auto"/>
              <w:right w:val="single" w:sz="4" w:space="0" w:color="auto"/>
            </w:tcBorders>
            <w:shd w:val="clear" w:color="auto" w:fill="auto"/>
            <w:noWrap/>
            <w:vAlign w:val="center"/>
            <w:hideMark/>
          </w:tcPr>
          <w:p w14:paraId="7CF4B3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29174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1365A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BEA967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1EE5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67BF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2CEAE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64</w:t>
            </w:r>
          </w:p>
        </w:tc>
        <w:tc>
          <w:tcPr>
            <w:tcW w:w="1269" w:type="dxa"/>
            <w:tcBorders>
              <w:top w:val="nil"/>
              <w:left w:val="nil"/>
              <w:bottom w:val="single" w:sz="4" w:space="0" w:color="auto"/>
              <w:right w:val="single" w:sz="4" w:space="0" w:color="auto"/>
            </w:tcBorders>
            <w:shd w:val="clear" w:color="auto" w:fill="auto"/>
            <w:noWrap/>
            <w:vAlign w:val="center"/>
            <w:hideMark/>
          </w:tcPr>
          <w:p w14:paraId="2C3D81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4E9852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140.233,82 </w:t>
            </w:r>
          </w:p>
        </w:tc>
        <w:tc>
          <w:tcPr>
            <w:tcW w:w="2272" w:type="dxa"/>
            <w:tcBorders>
              <w:top w:val="nil"/>
              <w:left w:val="nil"/>
              <w:bottom w:val="single" w:sz="4" w:space="0" w:color="auto"/>
              <w:right w:val="single" w:sz="4" w:space="0" w:color="auto"/>
            </w:tcBorders>
            <w:shd w:val="clear" w:color="auto" w:fill="auto"/>
            <w:noWrap/>
            <w:vAlign w:val="center"/>
            <w:hideMark/>
          </w:tcPr>
          <w:p w14:paraId="44958B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1755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240683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0A958C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19B2B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E35F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5DEF4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80</w:t>
            </w:r>
          </w:p>
        </w:tc>
        <w:tc>
          <w:tcPr>
            <w:tcW w:w="1269" w:type="dxa"/>
            <w:tcBorders>
              <w:top w:val="nil"/>
              <w:left w:val="nil"/>
              <w:bottom w:val="single" w:sz="4" w:space="0" w:color="auto"/>
              <w:right w:val="single" w:sz="4" w:space="0" w:color="auto"/>
            </w:tcBorders>
            <w:shd w:val="clear" w:color="auto" w:fill="auto"/>
            <w:noWrap/>
            <w:vAlign w:val="center"/>
            <w:hideMark/>
          </w:tcPr>
          <w:p w14:paraId="354AE8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15D585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138.288,16 </w:t>
            </w:r>
          </w:p>
        </w:tc>
        <w:tc>
          <w:tcPr>
            <w:tcW w:w="2272" w:type="dxa"/>
            <w:tcBorders>
              <w:top w:val="nil"/>
              <w:left w:val="nil"/>
              <w:bottom w:val="single" w:sz="4" w:space="0" w:color="auto"/>
              <w:right w:val="single" w:sz="4" w:space="0" w:color="auto"/>
            </w:tcBorders>
            <w:shd w:val="clear" w:color="auto" w:fill="auto"/>
            <w:noWrap/>
            <w:vAlign w:val="center"/>
            <w:hideMark/>
          </w:tcPr>
          <w:p w14:paraId="3B5CAC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D540B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59EB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0A03D2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C00C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1BDE9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A432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197</w:t>
            </w:r>
          </w:p>
        </w:tc>
        <w:tc>
          <w:tcPr>
            <w:tcW w:w="1269" w:type="dxa"/>
            <w:tcBorders>
              <w:top w:val="nil"/>
              <w:left w:val="nil"/>
              <w:bottom w:val="single" w:sz="4" w:space="0" w:color="auto"/>
              <w:right w:val="single" w:sz="4" w:space="0" w:color="auto"/>
            </w:tcBorders>
            <w:shd w:val="clear" w:color="auto" w:fill="auto"/>
            <w:noWrap/>
            <w:vAlign w:val="center"/>
            <w:hideMark/>
          </w:tcPr>
          <w:p w14:paraId="0F392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24/02/2021</w:t>
            </w:r>
          </w:p>
        </w:tc>
        <w:tc>
          <w:tcPr>
            <w:tcW w:w="793" w:type="dxa"/>
            <w:tcBorders>
              <w:top w:val="nil"/>
              <w:left w:val="nil"/>
              <w:bottom w:val="single" w:sz="4" w:space="0" w:color="auto"/>
              <w:right w:val="single" w:sz="4" w:space="0" w:color="auto"/>
            </w:tcBorders>
            <w:shd w:val="clear" w:color="auto" w:fill="auto"/>
            <w:noWrap/>
            <w:vAlign w:val="center"/>
            <w:hideMark/>
          </w:tcPr>
          <w:p w14:paraId="1F525B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128.149,86 </w:t>
            </w:r>
          </w:p>
        </w:tc>
        <w:tc>
          <w:tcPr>
            <w:tcW w:w="2272" w:type="dxa"/>
            <w:tcBorders>
              <w:top w:val="nil"/>
              <w:left w:val="nil"/>
              <w:bottom w:val="single" w:sz="4" w:space="0" w:color="auto"/>
              <w:right w:val="single" w:sz="4" w:space="0" w:color="auto"/>
            </w:tcBorders>
            <w:shd w:val="clear" w:color="auto" w:fill="auto"/>
            <w:noWrap/>
            <w:vAlign w:val="center"/>
            <w:hideMark/>
          </w:tcPr>
          <w:p w14:paraId="358FD2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9969F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25F64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11BE5C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E55C34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3230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F6EE1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121</w:t>
            </w:r>
          </w:p>
        </w:tc>
        <w:tc>
          <w:tcPr>
            <w:tcW w:w="1269" w:type="dxa"/>
            <w:tcBorders>
              <w:top w:val="nil"/>
              <w:left w:val="nil"/>
              <w:bottom w:val="single" w:sz="4" w:space="0" w:color="auto"/>
              <w:right w:val="single" w:sz="4" w:space="0" w:color="auto"/>
            </w:tcBorders>
            <w:shd w:val="clear" w:color="auto" w:fill="auto"/>
            <w:noWrap/>
            <w:vAlign w:val="center"/>
            <w:hideMark/>
          </w:tcPr>
          <w:p w14:paraId="7BD18D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25/11/2021</w:t>
            </w:r>
          </w:p>
        </w:tc>
        <w:tc>
          <w:tcPr>
            <w:tcW w:w="793" w:type="dxa"/>
            <w:tcBorders>
              <w:top w:val="nil"/>
              <w:left w:val="nil"/>
              <w:bottom w:val="single" w:sz="4" w:space="0" w:color="auto"/>
              <w:right w:val="single" w:sz="4" w:space="0" w:color="auto"/>
            </w:tcBorders>
            <w:shd w:val="clear" w:color="auto" w:fill="auto"/>
            <w:noWrap/>
            <w:vAlign w:val="center"/>
            <w:hideMark/>
          </w:tcPr>
          <w:p w14:paraId="313664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112.009,41 </w:t>
            </w:r>
          </w:p>
        </w:tc>
        <w:tc>
          <w:tcPr>
            <w:tcW w:w="2272" w:type="dxa"/>
            <w:tcBorders>
              <w:top w:val="nil"/>
              <w:left w:val="nil"/>
              <w:bottom w:val="single" w:sz="4" w:space="0" w:color="auto"/>
              <w:right w:val="single" w:sz="4" w:space="0" w:color="auto"/>
            </w:tcBorders>
            <w:shd w:val="clear" w:color="auto" w:fill="auto"/>
            <w:noWrap/>
            <w:vAlign w:val="center"/>
            <w:hideMark/>
          </w:tcPr>
          <w:p w14:paraId="0EC88C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EB9CA9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89E04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DDE0B1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4B78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61A6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53EFB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53</w:t>
            </w:r>
          </w:p>
        </w:tc>
        <w:tc>
          <w:tcPr>
            <w:tcW w:w="1269" w:type="dxa"/>
            <w:tcBorders>
              <w:top w:val="nil"/>
              <w:left w:val="nil"/>
              <w:bottom w:val="single" w:sz="4" w:space="0" w:color="auto"/>
              <w:right w:val="single" w:sz="4" w:space="0" w:color="auto"/>
            </w:tcBorders>
            <w:shd w:val="clear" w:color="auto" w:fill="auto"/>
            <w:noWrap/>
            <w:vAlign w:val="center"/>
            <w:hideMark/>
          </w:tcPr>
          <w:p w14:paraId="0C4682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11/11/2020</w:t>
            </w:r>
          </w:p>
        </w:tc>
        <w:tc>
          <w:tcPr>
            <w:tcW w:w="793" w:type="dxa"/>
            <w:tcBorders>
              <w:top w:val="nil"/>
              <w:left w:val="nil"/>
              <w:bottom w:val="single" w:sz="4" w:space="0" w:color="auto"/>
              <w:right w:val="single" w:sz="4" w:space="0" w:color="auto"/>
            </w:tcBorders>
            <w:shd w:val="clear" w:color="auto" w:fill="auto"/>
            <w:noWrap/>
            <w:vAlign w:val="center"/>
            <w:hideMark/>
          </w:tcPr>
          <w:p w14:paraId="07FE077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377237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3BE81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E701B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1C5C79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A5CA9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D50C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B4E9D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020CF2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45AEA0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575449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7A318F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701F9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5029CE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8652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B2A3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D4CE91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4A9761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2C84BA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88.652,76 </w:t>
            </w:r>
          </w:p>
        </w:tc>
        <w:tc>
          <w:tcPr>
            <w:tcW w:w="2272" w:type="dxa"/>
            <w:tcBorders>
              <w:top w:val="nil"/>
              <w:left w:val="nil"/>
              <w:bottom w:val="single" w:sz="4" w:space="0" w:color="auto"/>
              <w:right w:val="single" w:sz="4" w:space="0" w:color="auto"/>
            </w:tcBorders>
            <w:shd w:val="clear" w:color="auto" w:fill="auto"/>
            <w:noWrap/>
            <w:vAlign w:val="center"/>
            <w:hideMark/>
          </w:tcPr>
          <w:p w14:paraId="7B05E1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B9EA1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FA76C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144FF1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04AC7B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DC002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FFE2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95</w:t>
            </w:r>
          </w:p>
        </w:tc>
        <w:tc>
          <w:tcPr>
            <w:tcW w:w="1269" w:type="dxa"/>
            <w:tcBorders>
              <w:top w:val="nil"/>
              <w:left w:val="nil"/>
              <w:bottom w:val="single" w:sz="4" w:space="0" w:color="auto"/>
              <w:right w:val="single" w:sz="4" w:space="0" w:color="auto"/>
            </w:tcBorders>
            <w:shd w:val="clear" w:color="auto" w:fill="auto"/>
            <w:noWrap/>
            <w:vAlign w:val="center"/>
            <w:hideMark/>
          </w:tcPr>
          <w:p w14:paraId="64B2FA0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412F49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87.549,12 </w:t>
            </w:r>
          </w:p>
        </w:tc>
        <w:tc>
          <w:tcPr>
            <w:tcW w:w="2272" w:type="dxa"/>
            <w:tcBorders>
              <w:top w:val="nil"/>
              <w:left w:val="nil"/>
              <w:bottom w:val="single" w:sz="4" w:space="0" w:color="auto"/>
              <w:right w:val="single" w:sz="4" w:space="0" w:color="auto"/>
            </w:tcBorders>
            <w:shd w:val="clear" w:color="auto" w:fill="auto"/>
            <w:noWrap/>
            <w:vAlign w:val="center"/>
            <w:hideMark/>
          </w:tcPr>
          <w:p w14:paraId="4E215E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14278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E07EE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76A73AE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EFA9A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09D4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73746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w:t>
            </w:r>
          </w:p>
        </w:tc>
        <w:tc>
          <w:tcPr>
            <w:tcW w:w="1269" w:type="dxa"/>
            <w:tcBorders>
              <w:top w:val="nil"/>
              <w:left w:val="nil"/>
              <w:bottom w:val="single" w:sz="4" w:space="0" w:color="auto"/>
              <w:right w:val="single" w:sz="4" w:space="0" w:color="auto"/>
            </w:tcBorders>
            <w:shd w:val="clear" w:color="auto" w:fill="auto"/>
            <w:noWrap/>
            <w:vAlign w:val="center"/>
            <w:hideMark/>
          </w:tcPr>
          <w:p w14:paraId="0E9B42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7558E4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57.475,11 </w:t>
            </w:r>
          </w:p>
        </w:tc>
        <w:tc>
          <w:tcPr>
            <w:tcW w:w="2272" w:type="dxa"/>
            <w:tcBorders>
              <w:top w:val="nil"/>
              <w:left w:val="nil"/>
              <w:bottom w:val="single" w:sz="4" w:space="0" w:color="auto"/>
              <w:right w:val="single" w:sz="4" w:space="0" w:color="auto"/>
            </w:tcBorders>
            <w:shd w:val="clear" w:color="auto" w:fill="auto"/>
            <w:noWrap/>
            <w:vAlign w:val="center"/>
            <w:hideMark/>
          </w:tcPr>
          <w:p w14:paraId="6E530C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32395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7377C4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40FB15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88ADC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23798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DF11A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179</w:t>
            </w:r>
          </w:p>
        </w:tc>
        <w:tc>
          <w:tcPr>
            <w:tcW w:w="1269" w:type="dxa"/>
            <w:tcBorders>
              <w:top w:val="nil"/>
              <w:left w:val="nil"/>
              <w:bottom w:val="single" w:sz="4" w:space="0" w:color="auto"/>
              <w:right w:val="single" w:sz="4" w:space="0" w:color="auto"/>
            </w:tcBorders>
            <w:shd w:val="clear" w:color="auto" w:fill="auto"/>
            <w:noWrap/>
            <w:vAlign w:val="center"/>
            <w:hideMark/>
          </w:tcPr>
          <w:p w14:paraId="3DB4B9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593AD7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55.544,75 </w:t>
            </w:r>
          </w:p>
        </w:tc>
        <w:tc>
          <w:tcPr>
            <w:tcW w:w="2272" w:type="dxa"/>
            <w:tcBorders>
              <w:top w:val="nil"/>
              <w:left w:val="nil"/>
              <w:bottom w:val="single" w:sz="4" w:space="0" w:color="auto"/>
              <w:right w:val="single" w:sz="4" w:space="0" w:color="auto"/>
            </w:tcBorders>
            <w:shd w:val="clear" w:color="auto" w:fill="auto"/>
            <w:noWrap/>
            <w:vAlign w:val="center"/>
            <w:hideMark/>
          </w:tcPr>
          <w:p w14:paraId="415708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2F28B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DE3B7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C6C41B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912CC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14183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958CA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92</w:t>
            </w:r>
          </w:p>
        </w:tc>
        <w:tc>
          <w:tcPr>
            <w:tcW w:w="1269" w:type="dxa"/>
            <w:tcBorders>
              <w:top w:val="nil"/>
              <w:left w:val="nil"/>
              <w:bottom w:val="single" w:sz="4" w:space="0" w:color="auto"/>
              <w:right w:val="single" w:sz="4" w:space="0" w:color="auto"/>
            </w:tcBorders>
            <w:shd w:val="clear" w:color="auto" w:fill="auto"/>
            <w:noWrap/>
            <w:vAlign w:val="center"/>
            <w:hideMark/>
          </w:tcPr>
          <w:p w14:paraId="4E50AF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0868F6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47.902,27 </w:t>
            </w:r>
          </w:p>
        </w:tc>
        <w:tc>
          <w:tcPr>
            <w:tcW w:w="2272" w:type="dxa"/>
            <w:tcBorders>
              <w:top w:val="nil"/>
              <w:left w:val="nil"/>
              <w:bottom w:val="single" w:sz="4" w:space="0" w:color="auto"/>
              <w:right w:val="single" w:sz="4" w:space="0" w:color="auto"/>
            </w:tcBorders>
            <w:shd w:val="clear" w:color="auto" w:fill="auto"/>
            <w:noWrap/>
            <w:vAlign w:val="center"/>
            <w:hideMark/>
          </w:tcPr>
          <w:p w14:paraId="3DB407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E9344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2B31C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6578B2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0221C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7BD0F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AF5A8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198</w:t>
            </w:r>
          </w:p>
        </w:tc>
        <w:tc>
          <w:tcPr>
            <w:tcW w:w="1269" w:type="dxa"/>
            <w:tcBorders>
              <w:top w:val="nil"/>
              <w:left w:val="nil"/>
              <w:bottom w:val="single" w:sz="4" w:space="0" w:color="auto"/>
              <w:right w:val="single" w:sz="4" w:space="0" w:color="auto"/>
            </w:tcBorders>
            <w:shd w:val="clear" w:color="auto" w:fill="auto"/>
            <w:noWrap/>
            <w:vAlign w:val="center"/>
            <w:hideMark/>
          </w:tcPr>
          <w:p w14:paraId="6D41B6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0D03BC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47.616,66 </w:t>
            </w:r>
          </w:p>
        </w:tc>
        <w:tc>
          <w:tcPr>
            <w:tcW w:w="2272" w:type="dxa"/>
            <w:tcBorders>
              <w:top w:val="nil"/>
              <w:left w:val="nil"/>
              <w:bottom w:val="single" w:sz="4" w:space="0" w:color="auto"/>
              <w:right w:val="single" w:sz="4" w:space="0" w:color="auto"/>
            </w:tcBorders>
            <w:shd w:val="clear" w:color="auto" w:fill="auto"/>
            <w:noWrap/>
            <w:vAlign w:val="center"/>
            <w:hideMark/>
          </w:tcPr>
          <w:p w14:paraId="6368E5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A4982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128D3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656BB2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78175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7B7A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82A2B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332</w:t>
            </w:r>
          </w:p>
        </w:tc>
        <w:tc>
          <w:tcPr>
            <w:tcW w:w="1269" w:type="dxa"/>
            <w:tcBorders>
              <w:top w:val="nil"/>
              <w:left w:val="nil"/>
              <w:bottom w:val="single" w:sz="4" w:space="0" w:color="auto"/>
              <w:right w:val="single" w:sz="4" w:space="0" w:color="auto"/>
            </w:tcBorders>
            <w:shd w:val="clear" w:color="auto" w:fill="auto"/>
            <w:noWrap/>
            <w:vAlign w:val="center"/>
            <w:hideMark/>
          </w:tcPr>
          <w:p w14:paraId="74D5B2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06/07/2022</w:t>
            </w:r>
          </w:p>
        </w:tc>
        <w:tc>
          <w:tcPr>
            <w:tcW w:w="793" w:type="dxa"/>
            <w:tcBorders>
              <w:top w:val="nil"/>
              <w:left w:val="nil"/>
              <w:bottom w:val="single" w:sz="4" w:space="0" w:color="auto"/>
              <w:right w:val="single" w:sz="4" w:space="0" w:color="auto"/>
            </w:tcBorders>
            <w:shd w:val="clear" w:color="auto" w:fill="auto"/>
            <w:noWrap/>
            <w:vAlign w:val="center"/>
            <w:hideMark/>
          </w:tcPr>
          <w:p w14:paraId="453E7E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46.401,74 </w:t>
            </w:r>
          </w:p>
        </w:tc>
        <w:tc>
          <w:tcPr>
            <w:tcW w:w="2272" w:type="dxa"/>
            <w:tcBorders>
              <w:top w:val="nil"/>
              <w:left w:val="nil"/>
              <w:bottom w:val="single" w:sz="4" w:space="0" w:color="auto"/>
              <w:right w:val="single" w:sz="4" w:space="0" w:color="auto"/>
            </w:tcBorders>
            <w:shd w:val="clear" w:color="auto" w:fill="auto"/>
            <w:noWrap/>
            <w:vAlign w:val="center"/>
            <w:hideMark/>
          </w:tcPr>
          <w:p w14:paraId="0989A7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0E380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2D7A8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4D992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5701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CDAC5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FCA2BE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93</w:t>
            </w:r>
          </w:p>
        </w:tc>
        <w:tc>
          <w:tcPr>
            <w:tcW w:w="1269" w:type="dxa"/>
            <w:tcBorders>
              <w:top w:val="nil"/>
              <w:left w:val="nil"/>
              <w:bottom w:val="single" w:sz="4" w:space="0" w:color="auto"/>
              <w:right w:val="single" w:sz="4" w:space="0" w:color="auto"/>
            </w:tcBorders>
            <w:shd w:val="clear" w:color="auto" w:fill="auto"/>
            <w:noWrap/>
            <w:vAlign w:val="center"/>
            <w:hideMark/>
          </w:tcPr>
          <w:p w14:paraId="1A02AD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73C0781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37.834,07 </w:t>
            </w:r>
          </w:p>
        </w:tc>
        <w:tc>
          <w:tcPr>
            <w:tcW w:w="2272" w:type="dxa"/>
            <w:tcBorders>
              <w:top w:val="nil"/>
              <w:left w:val="nil"/>
              <w:bottom w:val="single" w:sz="4" w:space="0" w:color="auto"/>
              <w:right w:val="single" w:sz="4" w:space="0" w:color="auto"/>
            </w:tcBorders>
            <w:shd w:val="clear" w:color="auto" w:fill="auto"/>
            <w:noWrap/>
            <w:vAlign w:val="center"/>
            <w:hideMark/>
          </w:tcPr>
          <w:p w14:paraId="39CCA9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B7D70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64800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EC896E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2FA28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1DE05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D73ED1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151</w:t>
            </w:r>
          </w:p>
        </w:tc>
        <w:tc>
          <w:tcPr>
            <w:tcW w:w="1269" w:type="dxa"/>
            <w:tcBorders>
              <w:top w:val="nil"/>
              <w:left w:val="nil"/>
              <w:bottom w:val="single" w:sz="4" w:space="0" w:color="auto"/>
              <w:right w:val="single" w:sz="4" w:space="0" w:color="auto"/>
            </w:tcBorders>
            <w:shd w:val="clear" w:color="auto" w:fill="auto"/>
            <w:noWrap/>
            <w:vAlign w:val="center"/>
            <w:hideMark/>
          </w:tcPr>
          <w:p w14:paraId="635BFF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5B67768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35.390,44 </w:t>
            </w:r>
          </w:p>
        </w:tc>
        <w:tc>
          <w:tcPr>
            <w:tcW w:w="2272" w:type="dxa"/>
            <w:tcBorders>
              <w:top w:val="nil"/>
              <w:left w:val="nil"/>
              <w:bottom w:val="single" w:sz="4" w:space="0" w:color="auto"/>
              <w:right w:val="single" w:sz="4" w:space="0" w:color="auto"/>
            </w:tcBorders>
            <w:shd w:val="clear" w:color="auto" w:fill="auto"/>
            <w:noWrap/>
            <w:vAlign w:val="center"/>
            <w:hideMark/>
          </w:tcPr>
          <w:p w14:paraId="2B39E1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697112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7A66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5BCA13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530B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CE226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E26D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90</w:t>
            </w:r>
          </w:p>
        </w:tc>
        <w:tc>
          <w:tcPr>
            <w:tcW w:w="1269" w:type="dxa"/>
            <w:tcBorders>
              <w:top w:val="nil"/>
              <w:left w:val="nil"/>
              <w:bottom w:val="single" w:sz="4" w:space="0" w:color="auto"/>
              <w:right w:val="single" w:sz="4" w:space="0" w:color="auto"/>
            </w:tcBorders>
            <w:shd w:val="clear" w:color="auto" w:fill="auto"/>
            <w:noWrap/>
            <w:vAlign w:val="center"/>
            <w:hideMark/>
          </w:tcPr>
          <w:p w14:paraId="7B88B7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46EA47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34.601,60 </w:t>
            </w:r>
          </w:p>
        </w:tc>
        <w:tc>
          <w:tcPr>
            <w:tcW w:w="2272" w:type="dxa"/>
            <w:tcBorders>
              <w:top w:val="nil"/>
              <w:left w:val="nil"/>
              <w:bottom w:val="single" w:sz="4" w:space="0" w:color="auto"/>
              <w:right w:val="single" w:sz="4" w:space="0" w:color="auto"/>
            </w:tcBorders>
            <w:shd w:val="clear" w:color="auto" w:fill="auto"/>
            <w:noWrap/>
            <w:vAlign w:val="center"/>
            <w:hideMark/>
          </w:tcPr>
          <w:p w14:paraId="24C4BC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A78E3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ACB56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9240FC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80E7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C4138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31C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1CDADE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13A63F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26.656,42 </w:t>
            </w:r>
          </w:p>
        </w:tc>
        <w:tc>
          <w:tcPr>
            <w:tcW w:w="2272" w:type="dxa"/>
            <w:tcBorders>
              <w:top w:val="nil"/>
              <w:left w:val="nil"/>
              <w:bottom w:val="single" w:sz="4" w:space="0" w:color="auto"/>
              <w:right w:val="single" w:sz="4" w:space="0" w:color="auto"/>
            </w:tcBorders>
            <w:shd w:val="clear" w:color="auto" w:fill="auto"/>
            <w:noWrap/>
            <w:vAlign w:val="center"/>
            <w:hideMark/>
          </w:tcPr>
          <w:p w14:paraId="6BCCB3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717CBA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6EC7A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D335C2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77E6D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4D24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903D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76</w:t>
            </w:r>
          </w:p>
        </w:tc>
        <w:tc>
          <w:tcPr>
            <w:tcW w:w="1269" w:type="dxa"/>
            <w:tcBorders>
              <w:top w:val="nil"/>
              <w:left w:val="nil"/>
              <w:bottom w:val="single" w:sz="4" w:space="0" w:color="auto"/>
              <w:right w:val="single" w:sz="4" w:space="0" w:color="auto"/>
            </w:tcBorders>
            <w:shd w:val="clear" w:color="auto" w:fill="auto"/>
            <w:noWrap/>
            <w:vAlign w:val="center"/>
            <w:hideMark/>
          </w:tcPr>
          <w:p w14:paraId="5295FC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17/02/2021</w:t>
            </w:r>
          </w:p>
        </w:tc>
        <w:tc>
          <w:tcPr>
            <w:tcW w:w="793" w:type="dxa"/>
            <w:tcBorders>
              <w:top w:val="nil"/>
              <w:left w:val="nil"/>
              <w:bottom w:val="single" w:sz="4" w:space="0" w:color="auto"/>
              <w:right w:val="single" w:sz="4" w:space="0" w:color="auto"/>
            </w:tcBorders>
            <w:shd w:val="clear" w:color="auto" w:fill="auto"/>
            <w:noWrap/>
            <w:vAlign w:val="center"/>
            <w:hideMark/>
          </w:tcPr>
          <w:p w14:paraId="5F076F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20.000,00 </w:t>
            </w:r>
          </w:p>
        </w:tc>
        <w:tc>
          <w:tcPr>
            <w:tcW w:w="2272" w:type="dxa"/>
            <w:tcBorders>
              <w:top w:val="nil"/>
              <w:left w:val="nil"/>
              <w:bottom w:val="single" w:sz="4" w:space="0" w:color="auto"/>
              <w:right w:val="single" w:sz="4" w:space="0" w:color="auto"/>
            </w:tcBorders>
            <w:shd w:val="clear" w:color="auto" w:fill="auto"/>
            <w:noWrap/>
            <w:vAlign w:val="center"/>
            <w:hideMark/>
          </w:tcPr>
          <w:p w14:paraId="3B52B1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E5F55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A4ED44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4794B3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661FC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81D18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F37E3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79</w:t>
            </w:r>
          </w:p>
        </w:tc>
        <w:tc>
          <w:tcPr>
            <w:tcW w:w="1269" w:type="dxa"/>
            <w:tcBorders>
              <w:top w:val="nil"/>
              <w:left w:val="nil"/>
              <w:bottom w:val="single" w:sz="4" w:space="0" w:color="auto"/>
              <w:right w:val="single" w:sz="4" w:space="0" w:color="auto"/>
            </w:tcBorders>
            <w:shd w:val="clear" w:color="auto" w:fill="auto"/>
            <w:noWrap/>
            <w:vAlign w:val="center"/>
            <w:hideMark/>
          </w:tcPr>
          <w:p w14:paraId="7E0D81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73F0B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18.739,50 </w:t>
            </w:r>
          </w:p>
        </w:tc>
        <w:tc>
          <w:tcPr>
            <w:tcW w:w="2272" w:type="dxa"/>
            <w:tcBorders>
              <w:top w:val="nil"/>
              <w:left w:val="nil"/>
              <w:bottom w:val="single" w:sz="4" w:space="0" w:color="auto"/>
              <w:right w:val="single" w:sz="4" w:space="0" w:color="auto"/>
            </w:tcBorders>
            <w:shd w:val="clear" w:color="auto" w:fill="auto"/>
            <w:noWrap/>
            <w:vAlign w:val="center"/>
            <w:hideMark/>
          </w:tcPr>
          <w:p w14:paraId="789C13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6A941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63759B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7CC4F6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4794D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1269C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15D3F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11552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0A86177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12.260,58 </w:t>
            </w:r>
          </w:p>
        </w:tc>
        <w:tc>
          <w:tcPr>
            <w:tcW w:w="2272" w:type="dxa"/>
            <w:tcBorders>
              <w:top w:val="nil"/>
              <w:left w:val="nil"/>
              <w:bottom w:val="single" w:sz="4" w:space="0" w:color="auto"/>
              <w:right w:val="single" w:sz="4" w:space="0" w:color="auto"/>
            </w:tcBorders>
            <w:shd w:val="clear" w:color="auto" w:fill="auto"/>
            <w:noWrap/>
            <w:vAlign w:val="center"/>
            <w:hideMark/>
          </w:tcPr>
          <w:p w14:paraId="553E94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CCE51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214EC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7EC18E2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0F1C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2CFC9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872DB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97</w:t>
            </w:r>
          </w:p>
        </w:tc>
        <w:tc>
          <w:tcPr>
            <w:tcW w:w="1269" w:type="dxa"/>
            <w:tcBorders>
              <w:top w:val="nil"/>
              <w:left w:val="nil"/>
              <w:bottom w:val="single" w:sz="4" w:space="0" w:color="auto"/>
              <w:right w:val="single" w:sz="4" w:space="0" w:color="auto"/>
            </w:tcBorders>
            <w:shd w:val="clear" w:color="auto" w:fill="auto"/>
            <w:noWrap/>
            <w:vAlign w:val="center"/>
            <w:hideMark/>
          </w:tcPr>
          <w:p w14:paraId="1951B0E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6DFBEC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6.743,60 </w:t>
            </w:r>
          </w:p>
        </w:tc>
        <w:tc>
          <w:tcPr>
            <w:tcW w:w="2272" w:type="dxa"/>
            <w:tcBorders>
              <w:top w:val="nil"/>
              <w:left w:val="nil"/>
              <w:bottom w:val="single" w:sz="4" w:space="0" w:color="auto"/>
              <w:right w:val="single" w:sz="4" w:space="0" w:color="auto"/>
            </w:tcBorders>
            <w:shd w:val="clear" w:color="auto" w:fill="auto"/>
            <w:noWrap/>
            <w:vAlign w:val="center"/>
            <w:hideMark/>
          </w:tcPr>
          <w:p w14:paraId="74B5638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DB70D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29665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0043A4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76A0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0B06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4E1151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14698</w:t>
            </w:r>
          </w:p>
        </w:tc>
        <w:tc>
          <w:tcPr>
            <w:tcW w:w="1269" w:type="dxa"/>
            <w:tcBorders>
              <w:top w:val="nil"/>
              <w:left w:val="nil"/>
              <w:bottom w:val="single" w:sz="4" w:space="0" w:color="auto"/>
              <w:right w:val="single" w:sz="4" w:space="0" w:color="auto"/>
            </w:tcBorders>
            <w:shd w:val="clear" w:color="auto" w:fill="auto"/>
            <w:noWrap/>
            <w:vAlign w:val="center"/>
            <w:hideMark/>
          </w:tcPr>
          <w:p w14:paraId="097FB3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22/03/2022</w:t>
            </w:r>
          </w:p>
        </w:tc>
        <w:tc>
          <w:tcPr>
            <w:tcW w:w="793" w:type="dxa"/>
            <w:tcBorders>
              <w:top w:val="nil"/>
              <w:left w:val="nil"/>
              <w:bottom w:val="single" w:sz="4" w:space="0" w:color="auto"/>
              <w:right w:val="single" w:sz="4" w:space="0" w:color="auto"/>
            </w:tcBorders>
            <w:shd w:val="clear" w:color="auto" w:fill="auto"/>
            <w:noWrap/>
            <w:vAlign w:val="center"/>
            <w:hideMark/>
          </w:tcPr>
          <w:p w14:paraId="031A0C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1.765.000,00 </w:t>
            </w:r>
          </w:p>
        </w:tc>
        <w:tc>
          <w:tcPr>
            <w:tcW w:w="2272" w:type="dxa"/>
            <w:tcBorders>
              <w:top w:val="nil"/>
              <w:left w:val="nil"/>
              <w:bottom w:val="single" w:sz="4" w:space="0" w:color="auto"/>
              <w:right w:val="single" w:sz="4" w:space="0" w:color="auto"/>
            </w:tcBorders>
            <w:shd w:val="clear" w:color="auto" w:fill="auto"/>
            <w:noWrap/>
            <w:vAlign w:val="center"/>
            <w:hideMark/>
          </w:tcPr>
          <w:p w14:paraId="19710A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20BCBE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03E054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FEFAD6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D3C96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285EE0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5AC4BD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12430</w:t>
            </w:r>
          </w:p>
        </w:tc>
        <w:tc>
          <w:tcPr>
            <w:tcW w:w="1269" w:type="dxa"/>
            <w:tcBorders>
              <w:top w:val="nil"/>
              <w:left w:val="nil"/>
              <w:bottom w:val="single" w:sz="4" w:space="0" w:color="auto"/>
              <w:right w:val="single" w:sz="4" w:space="0" w:color="auto"/>
            </w:tcBorders>
            <w:shd w:val="clear" w:color="auto" w:fill="auto"/>
            <w:noWrap/>
            <w:vAlign w:val="center"/>
            <w:hideMark/>
          </w:tcPr>
          <w:p w14:paraId="48A07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4FBA9F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3.525.032,75 </w:t>
            </w:r>
          </w:p>
        </w:tc>
        <w:tc>
          <w:tcPr>
            <w:tcW w:w="2272" w:type="dxa"/>
            <w:tcBorders>
              <w:top w:val="nil"/>
              <w:left w:val="nil"/>
              <w:bottom w:val="single" w:sz="4" w:space="0" w:color="auto"/>
              <w:right w:val="single" w:sz="4" w:space="0" w:color="auto"/>
            </w:tcBorders>
            <w:shd w:val="clear" w:color="auto" w:fill="auto"/>
            <w:noWrap/>
            <w:vAlign w:val="center"/>
            <w:hideMark/>
          </w:tcPr>
          <w:p w14:paraId="459128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CD17C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BAE11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6C5159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DB9C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C2155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15E251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12429</w:t>
            </w:r>
          </w:p>
        </w:tc>
        <w:tc>
          <w:tcPr>
            <w:tcW w:w="1269" w:type="dxa"/>
            <w:tcBorders>
              <w:top w:val="nil"/>
              <w:left w:val="nil"/>
              <w:bottom w:val="single" w:sz="4" w:space="0" w:color="auto"/>
              <w:right w:val="single" w:sz="4" w:space="0" w:color="auto"/>
            </w:tcBorders>
            <w:shd w:val="clear" w:color="auto" w:fill="auto"/>
            <w:noWrap/>
            <w:vAlign w:val="center"/>
            <w:hideMark/>
          </w:tcPr>
          <w:p w14:paraId="26521E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375C2F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48.620,37 </w:t>
            </w:r>
          </w:p>
        </w:tc>
        <w:tc>
          <w:tcPr>
            <w:tcW w:w="2272" w:type="dxa"/>
            <w:tcBorders>
              <w:top w:val="nil"/>
              <w:left w:val="nil"/>
              <w:bottom w:val="single" w:sz="4" w:space="0" w:color="auto"/>
              <w:right w:val="single" w:sz="4" w:space="0" w:color="auto"/>
            </w:tcBorders>
            <w:shd w:val="clear" w:color="auto" w:fill="auto"/>
            <w:noWrap/>
            <w:vAlign w:val="center"/>
            <w:hideMark/>
          </w:tcPr>
          <w:p w14:paraId="668931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3EAD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57A2AC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3DF6D1F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1DA4D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ECE77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61DDB5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12431</w:t>
            </w:r>
          </w:p>
        </w:tc>
        <w:tc>
          <w:tcPr>
            <w:tcW w:w="1269" w:type="dxa"/>
            <w:tcBorders>
              <w:top w:val="nil"/>
              <w:left w:val="nil"/>
              <w:bottom w:val="single" w:sz="4" w:space="0" w:color="auto"/>
              <w:right w:val="single" w:sz="4" w:space="0" w:color="auto"/>
            </w:tcBorders>
            <w:shd w:val="clear" w:color="auto" w:fill="auto"/>
            <w:noWrap/>
            <w:vAlign w:val="center"/>
            <w:hideMark/>
          </w:tcPr>
          <w:p w14:paraId="11879BE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1A74C8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28.920,25 </w:t>
            </w:r>
          </w:p>
        </w:tc>
        <w:tc>
          <w:tcPr>
            <w:tcW w:w="2272" w:type="dxa"/>
            <w:tcBorders>
              <w:top w:val="nil"/>
              <w:left w:val="nil"/>
              <w:bottom w:val="single" w:sz="4" w:space="0" w:color="auto"/>
              <w:right w:val="single" w:sz="4" w:space="0" w:color="auto"/>
            </w:tcBorders>
            <w:shd w:val="clear" w:color="auto" w:fill="auto"/>
            <w:noWrap/>
            <w:vAlign w:val="center"/>
            <w:hideMark/>
          </w:tcPr>
          <w:p w14:paraId="0D3ECF0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D99C2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ECA32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4F5C30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E0B4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77414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0B528F7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6255</w:t>
            </w:r>
          </w:p>
        </w:tc>
        <w:tc>
          <w:tcPr>
            <w:tcW w:w="1269" w:type="dxa"/>
            <w:tcBorders>
              <w:top w:val="nil"/>
              <w:left w:val="nil"/>
              <w:bottom w:val="single" w:sz="4" w:space="0" w:color="auto"/>
              <w:right w:val="single" w:sz="4" w:space="0" w:color="auto"/>
            </w:tcBorders>
            <w:shd w:val="clear" w:color="auto" w:fill="auto"/>
            <w:noWrap/>
            <w:vAlign w:val="center"/>
            <w:hideMark/>
          </w:tcPr>
          <w:p w14:paraId="7956FF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1997BC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466.762,27 </w:t>
            </w:r>
          </w:p>
        </w:tc>
        <w:tc>
          <w:tcPr>
            <w:tcW w:w="2272" w:type="dxa"/>
            <w:tcBorders>
              <w:top w:val="nil"/>
              <w:left w:val="nil"/>
              <w:bottom w:val="single" w:sz="4" w:space="0" w:color="auto"/>
              <w:right w:val="single" w:sz="4" w:space="0" w:color="auto"/>
            </w:tcBorders>
            <w:shd w:val="clear" w:color="auto" w:fill="auto"/>
            <w:noWrap/>
            <w:vAlign w:val="center"/>
            <w:hideMark/>
          </w:tcPr>
          <w:p w14:paraId="6D334EB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45F32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32A9D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7475861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48BF4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8DF2D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24D354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6254</w:t>
            </w:r>
          </w:p>
        </w:tc>
        <w:tc>
          <w:tcPr>
            <w:tcW w:w="1269" w:type="dxa"/>
            <w:tcBorders>
              <w:top w:val="nil"/>
              <w:left w:val="nil"/>
              <w:bottom w:val="single" w:sz="4" w:space="0" w:color="auto"/>
              <w:right w:val="single" w:sz="4" w:space="0" w:color="auto"/>
            </w:tcBorders>
            <w:shd w:val="clear" w:color="auto" w:fill="auto"/>
            <w:noWrap/>
            <w:vAlign w:val="center"/>
            <w:hideMark/>
          </w:tcPr>
          <w:p w14:paraId="5A5CD8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36EAEDA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423.636,80 </w:t>
            </w:r>
          </w:p>
        </w:tc>
        <w:tc>
          <w:tcPr>
            <w:tcW w:w="2272" w:type="dxa"/>
            <w:tcBorders>
              <w:top w:val="nil"/>
              <w:left w:val="nil"/>
              <w:bottom w:val="single" w:sz="4" w:space="0" w:color="auto"/>
              <w:right w:val="single" w:sz="4" w:space="0" w:color="auto"/>
            </w:tcBorders>
            <w:shd w:val="clear" w:color="auto" w:fill="auto"/>
            <w:noWrap/>
            <w:vAlign w:val="center"/>
            <w:hideMark/>
          </w:tcPr>
          <w:p w14:paraId="6DAC3E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3EA0AA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4A7CD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03F2F3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BA5FA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97662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1DA0F4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1548</w:t>
            </w:r>
          </w:p>
        </w:tc>
        <w:tc>
          <w:tcPr>
            <w:tcW w:w="1269" w:type="dxa"/>
            <w:tcBorders>
              <w:top w:val="nil"/>
              <w:left w:val="nil"/>
              <w:bottom w:val="single" w:sz="4" w:space="0" w:color="auto"/>
              <w:right w:val="single" w:sz="4" w:space="0" w:color="auto"/>
            </w:tcBorders>
            <w:shd w:val="clear" w:color="auto" w:fill="auto"/>
            <w:noWrap/>
            <w:vAlign w:val="center"/>
            <w:hideMark/>
          </w:tcPr>
          <w:p w14:paraId="42C5F8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3FCA50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1.642,00 </w:t>
            </w:r>
          </w:p>
        </w:tc>
        <w:tc>
          <w:tcPr>
            <w:tcW w:w="2272" w:type="dxa"/>
            <w:tcBorders>
              <w:top w:val="nil"/>
              <w:left w:val="nil"/>
              <w:bottom w:val="single" w:sz="4" w:space="0" w:color="auto"/>
              <w:right w:val="single" w:sz="4" w:space="0" w:color="auto"/>
            </w:tcBorders>
            <w:shd w:val="clear" w:color="auto" w:fill="auto"/>
            <w:noWrap/>
            <w:vAlign w:val="center"/>
            <w:hideMark/>
          </w:tcPr>
          <w:p w14:paraId="4F919E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VILLAGE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2087D9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05.702.601/0001-60</w:t>
            </w:r>
          </w:p>
        </w:tc>
        <w:tc>
          <w:tcPr>
            <w:tcW w:w="3851" w:type="dxa"/>
            <w:tcBorders>
              <w:top w:val="nil"/>
              <w:left w:val="nil"/>
              <w:bottom w:val="single" w:sz="4" w:space="0" w:color="auto"/>
              <w:right w:val="single" w:sz="4" w:space="0" w:color="auto"/>
            </w:tcBorders>
            <w:shd w:val="clear" w:color="auto" w:fill="auto"/>
            <w:noWrap/>
            <w:vAlign w:val="center"/>
            <w:hideMark/>
          </w:tcPr>
          <w:p w14:paraId="16B887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EAFE89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3027BF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15979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0A2C8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w:t>
            </w:r>
          </w:p>
        </w:tc>
        <w:tc>
          <w:tcPr>
            <w:tcW w:w="1269" w:type="dxa"/>
            <w:tcBorders>
              <w:top w:val="nil"/>
              <w:left w:val="nil"/>
              <w:bottom w:val="single" w:sz="4" w:space="0" w:color="auto"/>
              <w:right w:val="single" w:sz="4" w:space="0" w:color="auto"/>
            </w:tcBorders>
            <w:shd w:val="clear" w:color="auto" w:fill="auto"/>
            <w:noWrap/>
            <w:vAlign w:val="center"/>
            <w:hideMark/>
          </w:tcPr>
          <w:p w14:paraId="0003E87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30F932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322DD4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B9015C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19F7D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6D8EC3B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7B82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65BEC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F8C3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615001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55519CD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6FB8D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B78B7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1365CB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408F46E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F861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B715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9C2015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w:t>
            </w:r>
          </w:p>
        </w:tc>
        <w:tc>
          <w:tcPr>
            <w:tcW w:w="1269" w:type="dxa"/>
            <w:tcBorders>
              <w:top w:val="nil"/>
              <w:left w:val="nil"/>
              <w:bottom w:val="single" w:sz="4" w:space="0" w:color="auto"/>
              <w:right w:val="single" w:sz="4" w:space="0" w:color="auto"/>
            </w:tcBorders>
            <w:shd w:val="clear" w:color="auto" w:fill="auto"/>
            <w:noWrap/>
            <w:vAlign w:val="center"/>
            <w:hideMark/>
          </w:tcPr>
          <w:p w14:paraId="72BA0E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66CCBD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783D5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796E6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3207E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6AAE6DD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3A0EC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F9C0FB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11460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5D4AF4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4B557B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97A7B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5AD0C3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5F81E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7419E7C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B7FD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D95A2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07C595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w:t>
            </w:r>
          </w:p>
        </w:tc>
        <w:tc>
          <w:tcPr>
            <w:tcW w:w="1269" w:type="dxa"/>
            <w:tcBorders>
              <w:top w:val="nil"/>
              <w:left w:val="nil"/>
              <w:bottom w:val="single" w:sz="4" w:space="0" w:color="auto"/>
              <w:right w:val="single" w:sz="4" w:space="0" w:color="auto"/>
            </w:tcBorders>
            <w:shd w:val="clear" w:color="auto" w:fill="auto"/>
            <w:noWrap/>
            <w:vAlign w:val="center"/>
            <w:hideMark/>
          </w:tcPr>
          <w:p w14:paraId="5D7C3E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0268B5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05FE7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E5135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C7448C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70F062C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0DCC2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015549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5AEC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w:t>
            </w:r>
          </w:p>
        </w:tc>
        <w:tc>
          <w:tcPr>
            <w:tcW w:w="1269" w:type="dxa"/>
            <w:tcBorders>
              <w:top w:val="nil"/>
              <w:left w:val="nil"/>
              <w:bottom w:val="single" w:sz="4" w:space="0" w:color="auto"/>
              <w:right w:val="single" w:sz="4" w:space="0" w:color="auto"/>
            </w:tcBorders>
            <w:shd w:val="clear" w:color="auto" w:fill="auto"/>
            <w:noWrap/>
            <w:vAlign w:val="center"/>
            <w:hideMark/>
          </w:tcPr>
          <w:p w14:paraId="044082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9EDE8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6FF05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070799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65F487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337C8AB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09BD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DA504C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B4A3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w:t>
            </w:r>
          </w:p>
        </w:tc>
        <w:tc>
          <w:tcPr>
            <w:tcW w:w="1269" w:type="dxa"/>
            <w:tcBorders>
              <w:top w:val="nil"/>
              <w:left w:val="nil"/>
              <w:bottom w:val="single" w:sz="4" w:space="0" w:color="auto"/>
              <w:right w:val="single" w:sz="4" w:space="0" w:color="auto"/>
            </w:tcBorders>
            <w:shd w:val="clear" w:color="auto" w:fill="auto"/>
            <w:noWrap/>
            <w:vAlign w:val="center"/>
            <w:hideMark/>
          </w:tcPr>
          <w:p w14:paraId="32F241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12B8016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81A6B1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88A29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7730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2E22798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BE1F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769E0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3C3EAA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E0E8D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4F59DF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5EB73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4AA4A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405D0A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AEF0D5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B9BED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27EE7F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3AA968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w:t>
            </w:r>
          </w:p>
        </w:tc>
        <w:tc>
          <w:tcPr>
            <w:tcW w:w="1269" w:type="dxa"/>
            <w:tcBorders>
              <w:top w:val="nil"/>
              <w:left w:val="nil"/>
              <w:bottom w:val="single" w:sz="4" w:space="0" w:color="auto"/>
              <w:right w:val="single" w:sz="4" w:space="0" w:color="auto"/>
            </w:tcBorders>
            <w:shd w:val="clear" w:color="auto" w:fill="auto"/>
            <w:noWrap/>
            <w:vAlign w:val="center"/>
            <w:hideMark/>
          </w:tcPr>
          <w:p w14:paraId="425E4A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66F5C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92A07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C756C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FC530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0327A42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FE03B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863A0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0FE59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w:t>
            </w:r>
          </w:p>
        </w:tc>
        <w:tc>
          <w:tcPr>
            <w:tcW w:w="1269" w:type="dxa"/>
            <w:tcBorders>
              <w:top w:val="nil"/>
              <w:left w:val="nil"/>
              <w:bottom w:val="single" w:sz="4" w:space="0" w:color="auto"/>
              <w:right w:val="single" w:sz="4" w:space="0" w:color="auto"/>
            </w:tcBorders>
            <w:shd w:val="clear" w:color="auto" w:fill="auto"/>
            <w:noWrap/>
            <w:vAlign w:val="center"/>
            <w:hideMark/>
          </w:tcPr>
          <w:p w14:paraId="18C8B9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67724F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76568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86877E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ACCF0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6ACFAA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2D22F6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47199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51C8E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w:t>
            </w:r>
          </w:p>
        </w:tc>
        <w:tc>
          <w:tcPr>
            <w:tcW w:w="1269" w:type="dxa"/>
            <w:tcBorders>
              <w:top w:val="nil"/>
              <w:left w:val="nil"/>
              <w:bottom w:val="single" w:sz="4" w:space="0" w:color="auto"/>
              <w:right w:val="single" w:sz="4" w:space="0" w:color="auto"/>
            </w:tcBorders>
            <w:shd w:val="clear" w:color="auto" w:fill="auto"/>
            <w:noWrap/>
            <w:vAlign w:val="center"/>
            <w:hideMark/>
          </w:tcPr>
          <w:p w14:paraId="73A189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1729BB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6F9F2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DE0F5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A4290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729EEF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188E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2CB47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013CAF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w:t>
            </w:r>
          </w:p>
        </w:tc>
        <w:tc>
          <w:tcPr>
            <w:tcW w:w="1269" w:type="dxa"/>
            <w:tcBorders>
              <w:top w:val="nil"/>
              <w:left w:val="nil"/>
              <w:bottom w:val="single" w:sz="4" w:space="0" w:color="auto"/>
              <w:right w:val="single" w:sz="4" w:space="0" w:color="auto"/>
            </w:tcBorders>
            <w:shd w:val="clear" w:color="auto" w:fill="auto"/>
            <w:noWrap/>
            <w:vAlign w:val="center"/>
            <w:hideMark/>
          </w:tcPr>
          <w:p w14:paraId="125F27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677FE5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08855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946AD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78793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045616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EC19A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457BE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5467E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w:t>
            </w:r>
          </w:p>
        </w:tc>
        <w:tc>
          <w:tcPr>
            <w:tcW w:w="1269" w:type="dxa"/>
            <w:tcBorders>
              <w:top w:val="nil"/>
              <w:left w:val="nil"/>
              <w:bottom w:val="single" w:sz="4" w:space="0" w:color="auto"/>
              <w:right w:val="single" w:sz="4" w:space="0" w:color="auto"/>
            </w:tcBorders>
            <w:shd w:val="clear" w:color="auto" w:fill="auto"/>
            <w:noWrap/>
            <w:vAlign w:val="center"/>
            <w:hideMark/>
          </w:tcPr>
          <w:p w14:paraId="0C793D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2247A8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20791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761241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4B21E6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4B0F1F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B5D2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A4B1A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E464F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4A6643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503605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37E6D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42951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023B3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8B1D9B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3EEC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F12F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AA62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3D8539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B0E1FA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7E169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D8D4BA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09B16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3C182CA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9F9FF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6B866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B4CFB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w:t>
            </w:r>
          </w:p>
        </w:tc>
        <w:tc>
          <w:tcPr>
            <w:tcW w:w="1269" w:type="dxa"/>
            <w:tcBorders>
              <w:top w:val="nil"/>
              <w:left w:val="nil"/>
              <w:bottom w:val="single" w:sz="4" w:space="0" w:color="auto"/>
              <w:right w:val="single" w:sz="4" w:space="0" w:color="auto"/>
            </w:tcBorders>
            <w:shd w:val="clear" w:color="auto" w:fill="auto"/>
            <w:noWrap/>
            <w:vAlign w:val="center"/>
            <w:hideMark/>
          </w:tcPr>
          <w:p w14:paraId="4364B0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22/11/2019</w:t>
            </w:r>
          </w:p>
        </w:tc>
        <w:tc>
          <w:tcPr>
            <w:tcW w:w="793" w:type="dxa"/>
            <w:tcBorders>
              <w:top w:val="nil"/>
              <w:left w:val="nil"/>
              <w:bottom w:val="single" w:sz="4" w:space="0" w:color="auto"/>
              <w:right w:val="single" w:sz="4" w:space="0" w:color="auto"/>
            </w:tcBorders>
            <w:shd w:val="clear" w:color="auto" w:fill="auto"/>
            <w:noWrap/>
            <w:vAlign w:val="center"/>
            <w:hideMark/>
          </w:tcPr>
          <w:p w14:paraId="08E088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16.895,09 </w:t>
            </w:r>
          </w:p>
        </w:tc>
        <w:tc>
          <w:tcPr>
            <w:tcW w:w="2272" w:type="dxa"/>
            <w:tcBorders>
              <w:top w:val="nil"/>
              <w:left w:val="nil"/>
              <w:bottom w:val="single" w:sz="4" w:space="0" w:color="auto"/>
              <w:right w:val="single" w:sz="4" w:space="0" w:color="auto"/>
            </w:tcBorders>
            <w:shd w:val="clear" w:color="auto" w:fill="auto"/>
            <w:noWrap/>
            <w:vAlign w:val="bottom"/>
            <w:hideMark/>
          </w:tcPr>
          <w:p w14:paraId="28D564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1D8695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F243B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64E14C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75C71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F631D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487E5C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32A480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6BD7E7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2.253,60 </w:t>
            </w:r>
          </w:p>
        </w:tc>
        <w:tc>
          <w:tcPr>
            <w:tcW w:w="2272" w:type="dxa"/>
            <w:tcBorders>
              <w:top w:val="nil"/>
              <w:left w:val="nil"/>
              <w:bottom w:val="single" w:sz="4" w:space="0" w:color="auto"/>
              <w:right w:val="single" w:sz="4" w:space="0" w:color="auto"/>
            </w:tcBorders>
            <w:shd w:val="clear" w:color="auto" w:fill="auto"/>
            <w:noWrap/>
            <w:vAlign w:val="bottom"/>
            <w:hideMark/>
          </w:tcPr>
          <w:p w14:paraId="54CC3C0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3A26D5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EC7E94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7620D41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C80D0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4D016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DFE71F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w:t>
            </w:r>
          </w:p>
        </w:tc>
        <w:tc>
          <w:tcPr>
            <w:tcW w:w="1269" w:type="dxa"/>
            <w:tcBorders>
              <w:top w:val="nil"/>
              <w:left w:val="nil"/>
              <w:bottom w:val="single" w:sz="4" w:space="0" w:color="auto"/>
              <w:right w:val="single" w:sz="4" w:space="0" w:color="auto"/>
            </w:tcBorders>
            <w:shd w:val="clear" w:color="auto" w:fill="auto"/>
            <w:noWrap/>
            <w:vAlign w:val="center"/>
            <w:hideMark/>
          </w:tcPr>
          <w:p w14:paraId="25681B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25FD85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1.346,40 </w:t>
            </w:r>
          </w:p>
        </w:tc>
        <w:tc>
          <w:tcPr>
            <w:tcW w:w="2272" w:type="dxa"/>
            <w:tcBorders>
              <w:top w:val="nil"/>
              <w:left w:val="nil"/>
              <w:bottom w:val="single" w:sz="4" w:space="0" w:color="auto"/>
              <w:right w:val="single" w:sz="4" w:space="0" w:color="auto"/>
            </w:tcBorders>
            <w:shd w:val="clear" w:color="auto" w:fill="auto"/>
            <w:noWrap/>
            <w:vAlign w:val="bottom"/>
            <w:hideMark/>
          </w:tcPr>
          <w:p w14:paraId="0A0940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1FEFEA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51FD1B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DA61AA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75C59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152AB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227B58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w:t>
            </w:r>
          </w:p>
        </w:tc>
        <w:tc>
          <w:tcPr>
            <w:tcW w:w="1269" w:type="dxa"/>
            <w:tcBorders>
              <w:top w:val="nil"/>
              <w:left w:val="nil"/>
              <w:bottom w:val="single" w:sz="4" w:space="0" w:color="auto"/>
              <w:right w:val="single" w:sz="4" w:space="0" w:color="auto"/>
            </w:tcBorders>
            <w:shd w:val="clear" w:color="auto" w:fill="auto"/>
            <w:noWrap/>
            <w:vAlign w:val="center"/>
            <w:hideMark/>
          </w:tcPr>
          <w:p w14:paraId="71009E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3FBDD1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5.258,40 </w:t>
            </w:r>
          </w:p>
        </w:tc>
        <w:tc>
          <w:tcPr>
            <w:tcW w:w="2272" w:type="dxa"/>
            <w:tcBorders>
              <w:top w:val="nil"/>
              <w:left w:val="nil"/>
              <w:bottom w:val="single" w:sz="4" w:space="0" w:color="auto"/>
              <w:right w:val="single" w:sz="4" w:space="0" w:color="auto"/>
            </w:tcBorders>
            <w:shd w:val="clear" w:color="auto" w:fill="auto"/>
            <w:noWrap/>
            <w:vAlign w:val="bottom"/>
            <w:hideMark/>
          </w:tcPr>
          <w:p w14:paraId="700D246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433B34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516C2A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B5E568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85969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092EAF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5F08E1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204</w:t>
            </w:r>
          </w:p>
        </w:tc>
        <w:tc>
          <w:tcPr>
            <w:tcW w:w="1269" w:type="dxa"/>
            <w:tcBorders>
              <w:top w:val="nil"/>
              <w:left w:val="nil"/>
              <w:bottom w:val="single" w:sz="4" w:space="0" w:color="auto"/>
              <w:right w:val="single" w:sz="4" w:space="0" w:color="auto"/>
            </w:tcBorders>
            <w:shd w:val="clear" w:color="auto" w:fill="auto"/>
            <w:noWrap/>
            <w:vAlign w:val="center"/>
            <w:hideMark/>
          </w:tcPr>
          <w:p w14:paraId="72BF462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2EF467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3.141,60 </w:t>
            </w:r>
          </w:p>
        </w:tc>
        <w:tc>
          <w:tcPr>
            <w:tcW w:w="2272" w:type="dxa"/>
            <w:tcBorders>
              <w:top w:val="nil"/>
              <w:left w:val="nil"/>
              <w:bottom w:val="single" w:sz="4" w:space="0" w:color="auto"/>
              <w:right w:val="single" w:sz="4" w:space="0" w:color="auto"/>
            </w:tcBorders>
            <w:shd w:val="clear" w:color="auto" w:fill="auto"/>
            <w:noWrap/>
            <w:vAlign w:val="bottom"/>
            <w:hideMark/>
          </w:tcPr>
          <w:p w14:paraId="713CC8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43F046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3BD2C6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21E1B5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2A0F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126.656</w:t>
            </w:r>
          </w:p>
        </w:tc>
        <w:tc>
          <w:tcPr>
            <w:tcW w:w="997" w:type="dxa"/>
            <w:tcBorders>
              <w:top w:val="nil"/>
              <w:left w:val="nil"/>
              <w:bottom w:val="single" w:sz="4" w:space="0" w:color="auto"/>
              <w:right w:val="single" w:sz="4" w:space="0" w:color="auto"/>
            </w:tcBorders>
            <w:shd w:val="clear" w:color="auto" w:fill="auto"/>
            <w:noWrap/>
            <w:vAlign w:val="bottom"/>
            <w:hideMark/>
          </w:tcPr>
          <w:p w14:paraId="4193EE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63388D2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w:t>
            </w:r>
          </w:p>
        </w:tc>
        <w:tc>
          <w:tcPr>
            <w:tcW w:w="1269" w:type="dxa"/>
            <w:tcBorders>
              <w:top w:val="nil"/>
              <w:left w:val="nil"/>
              <w:bottom w:val="single" w:sz="4" w:space="0" w:color="auto"/>
              <w:right w:val="single" w:sz="4" w:space="0" w:color="auto"/>
            </w:tcBorders>
            <w:shd w:val="clear" w:color="auto" w:fill="auto"/>
            <w:noWrap/>
            <w:vAlign w:val="center"/>
            <w:hideMark/>
          </w:tcPr>
          <w:p w14:paraId="0B8C32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1C8261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10.955,00 </w:t>
            </w:r>
          </w:p>
        </w:tc>
        <w:tc>
          <w:tcPr>
            <w:tcW w:w="2272" w:type="dxa"/>
            <w:tcBorders>
              <w:top w:val="nil"/>
              <w:left w:val="nil"/>
              <w:bottom w:val="single" w:sz="4" w:space="0" w:color="auto"/>
              <w:right w:val="single" w:sz="4" w:space="0" w:color="auto"/>
            </w:tcBorders>
            <w:shd w:val="clear" w:color="auto" w:fill="auto"/>
            <w:noWrap/>
            <w:vAlign w:val="center"/>
            <w:hideMark/>
          </w:tcPr>
          <w:p w14:paraId="50E864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E7034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31A2157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789038A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0AEF4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68981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444C4D3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40</w:t>
            </w:r>
          </w:p>
        </w:tc>
        <w:tc>
          <w:tcPr>
            <w:tcW w:w="1269" w:type="dxa"/>
            <w:tcBorders>
              <w:top w:val="nil"/>
              <w:left w:val="nil"/>
              <w:bottom w:val="single" w:sz="4" w:space="0" w:color="auto"/>
              <w:right w:val="single" w:sz="4" w:space="0" w:color="auto"/>
            </w:tcBorders>
            <w:shd w:val="clear" w:color="auto" w:fill="auto"/>
            <w:noWrap/>
            <w:vAlign w:val="center"/>
            <w:hideMark/>
          </w:tcPr>
          <w:p w14:paraId="3E3AA7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6B3D4F8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6.545,00 </w:t>
            </w:r>
          </w:p>
        </w:tc>
        <w:tc>
          <w:tcPr>
            <w:tcW w:w="2272" w:type="dxa"/>
            <w:tcBorders>
              <w:top w:val="nil"/>
              <w:left w:val="nil"/>
              <w:bottom w:val="single" w:sz="4" w:space="0" w:color="auto"/>
              <w:right w:val="single" w:sz="4" w:space="0" w:color="auto"/>
            </w:tcBorders>
            <w:shd w:val="clear" w:color="auto" w:fill="auto"/>
            <w:noWrap/>
            <w:vAlign w:val="center"/>
            <w:hideMark/>
          </w:tcPr>
          <w:p w14:paraId="2A210D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5106C3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0B773DF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B53A97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DAC4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16A1D41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59533E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49</w:t>
            </w:r>
          </w:p>
        </w:tc>
        <w:tc>
          <w:tcPr>
            <w:tcW w:w="1269" w:type="dxa"/>
            <w:tcBorders>
              <w:top w:val="nil"/>
              <w:left w:val="nil"/>
              <w:bottom w:val="single" w:sz="4" w:space="0" w:color="auto"/>
              <w:right w:val="single" w:sz="4" w:space="0" w:color="auto"/>
            </w:tcBorders>
            <w:shd w:val="clear" w:color="auto" w:fill="auto"/>
            <w:noWrap/>
            <w:vAlign w:val="center"/>
            <w:hideMark/>
          </w:tcPr>
          <w:p w14:paraId="69A463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6290AF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2.805,00 </w:t>
            </w:r>
          </w:p>
        </w:tc>
        <w:tc>
          <w:tcPr>
            <w:tcW w:w="2272" w:type="dxa"/>
            <w:tcBorders>
              <w:top w:val="nil"/>
              <w:left w:val="nil"/>
              <w:bottom w:val="single" w:sz="4" w:space="0" w:color="auto"/>
              <w:right w:val="single" w:sz="4" w:space="0" w:color="auto"/>
            </w:tcBorders>
            <w:shd w:val="clear" w:color="auto" w:fill="auto"/>
            <w:noWrap/>
            <w:vAlign w:val="center"/>
            <w:hideMark/>
          </w:tcPr>
          <w:p w14:paraId="63B052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E6512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0683DA2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45770FA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398D1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38A29B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51320C6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50</w:t>
            </w:r>
          </w:p>
        </w:tc>
        <w:tc>
          <w:tcPr>
            <w:tcW w:w="1269" w:type="dxa"/>
            <w:tcBorders>
              <w:top w:val="nil"/>
              <w:left w:val="nil"/>
              <w:bottom w:val="single" w:sz="4" w:space="0" w:color="auto"/>
              <w:right w:val="single" w:sz="4" w:space="0" w:color="auto"/>
            </w:tcBorders>
            <w:shd w:val="clear" w:color="auto" w:fill="auto"/>
            <w:noWrap/>
            <w:vAlign w:val="center"/>
            <w:hideMark/>
          </w:tcPr>
          <w:p w14:paraId="08138B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70D359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4.695,00 </w:t>
            </w:r>
          </w:p>
        </w:tc>
        <w:tc>
          <w:tcPr>
            <w:tcW w:w="2272" w:type="dxa"/>
            <w:tcBorders>
              <w:top w:val="nil"/>
              <w:left w:val="nil"/>
              <w:bottom w:val="single" w:sz="4" w:space="0" w:color="auto"/>
              <w:right w:val="single" w:sz="4" w:space="0" w:color="auto"/>
            </w:tcBorders>
            <w:shd w:val="clear" w:color="auto" w:fill="auto"/>
            <w:noWrap/>
            <w:vAlign w:val="center"/>
            <w:hideMark/>
          </w:tcPr>
          <w:p w14:paraId="7721E4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6A35D4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2E24665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2F6CCE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9FDFF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75FFB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83944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159</w:t>
            </w:r>
          </w:p>
        </w:tc>
        <w:tc>
          <w:tcPr>
            <w:tcW w:w="1269" w:type="dxa"/>
            <w:tcBorders>
              <w:top w:val="nil"/>
              <w:left w:val="nil"/>
              <w:bottom w:val="single" w:sz="4" w:space="0" w:color="auto"/>
              <w:right w:val="single" w:sz="4" w:space="0" w:color="auto"/>
            </w:tcBorders>
            <w:shd w:val="clear" w:color="auto" w:fill="auto"/>
            <w:noWrap/>
            <w:vAlign w:val="center"/>
            <w:hideMark/>
          </w:tcPr>
          <w:p w14:paraId="380754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0C4086D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2281BA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65E161C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12708D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ECF5D9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20A6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6C8FD1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646C32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199</w:t>
            </w:r>
          </w:p>
        </w:tc>
        <w:tc>
          <w:tcPr>
            <w:tcW w:w="1269" w:type="dxa"/>
            <w:tcBorders>
              <w:top w:val="nil"/>
              <w:left w:val="nil"/>
              <w:bottom w:val="single" w:sz="4" w:space="0" w:color="auto"/>
              <w:right w:val="single" w:sz="4" w:space="0" w:color="auto"/>
            </w:tcBorders>
            <w:shd w:val="clear" w:color="auto" w:fill="auto"/>
            <w:noWrap/>
            <w:vAlign w:val="center"/>
            <w:hideMark/>
          </w:tcPr>
          <w:p w14:paraId="25EA1D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216ACC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192BA0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39AEA22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B8F2D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0E0B920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46F2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0CF27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4634B6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13857</w:t>
            </w:r>
          </w:p>
        </w:tc>
        <w:tc>
          <w:tcPr>
            <w:tcW w:w="1269" w:type="dxa"/>
            <w:tcBorders>
              <w:top w:val="nil"/>
              <w:left w:val="nil"/>
              <w:bottom w:val="single" w:sz="4" w:space="0" w:color="auto"/>
              <w:right w:val="single" w:sz="4" w:space="0" w:color="auto"/>
            </w:tcBorders>
            <w:shd w:val="clear" w:color="auto" w:fill="auto"/>
            <w:noWrap/>
            <w:vAlign w:val="center"/>
            <w:hideMark/>
          </w:tcPr>
          <w:p w14:paraId="6F5036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30/06/2021</w:t>
            </w:r>
          </w:p>
        </w:tc>
        <w:tc>
          <w:tcPr>
            <w:tcW w:w="793" w:type="dxa"/>
            <w:tcBorders>
              <w:top w:val="nil"/>
              <w:left w:val="nil"/>
              <w:bottom w:val="single" w:sz="4" w:space="0" w:color="auto"/>
              <w:right w:val="single" w:sz="4" w:space="0" w:color="auto"/>
            </w:tcBorders>
            <w:shd w:val="clear" w:color="auto" w:fill="auto"/>
            <w:noWrap/>
            <w:vAlign w:val="center"/>
            <w:hideMark/>
          </w:tcPr>
          <w:p w14:paraId="735811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2.134.873,00 </w:t>
            </w:r>
          </w:p>
        </w:tc>
        <w:tc>
          <w:tcPr>
            <w:tcW w:w="2272" w:type="dxa"/>
            <w:tcBorders>
              <w:top w:val="nil"/>
              <w:left w:val="nil"/>
              <w:bottom w:val="single" w:sz="4" w:space="0" w:color="auto"/>
              <w:right w:val="single" w:sz="4" w:space="0" w:color="auto"/>
            </w:tcBorders>
            <w:shd w:val="clear" w:color="auto" w:fill="auto"/>
            <w:noWrap/>
            <w:vAlign w:val="center"/>
            <w:hideMark/>
          </w:tcPr>
          <w:p w14:paraId="14A4D2B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2338C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5EAC2B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aparelhos e equipamentos para distribuição e controle de energia elétrica</w:t>
            </w:r>
          </w:p>
        </w:tc>
      </w:tr>
      <w:tr w:rsidR="00066587" w:rsidRPr="004C2872" w14:paraId="28C7125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CECDE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562CE9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140475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A0C89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05/02/2021</w:t>
            </w:r>
          </w:p>
        </w:tc>
        <w:tc>
          <w:tcPr>
            <w:tcW w:w="793" w:type="dxa"/>
            <w:tcBorders>
              <w:top w:val="nil"/>
              <w:left w:val="nil"/>
              <w:bottom w:val="single" w:sz="4" w:space="0" w:color="auto"/>
              <w:right w:val="single" w:sz="4" w:space="0" w:color="auto"/>
            </w:tcBorders>
            <w:shd w:val="clear" w:color="auto" w:fill="auto"/>
            <w:noWrap/>
            <w:vAlign w:val="center"/>
            <w:hideMark/>
          </w:tcPr>
          <w:p w14:paraId="1DF3DE6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7.000,00 </w:t>
            </w:r>
          </w:p>
        </w:tc>
        <w:tc>
          <w:tcPr>
            <w:tcW w:w="2272" w:type="dxa"/>
            <w:tcBorders>
              <w:top w:val="nil"/>
              <w:left w:val="nil"/>
              <w:bottom w:val="single" w:sz="4" w:space="0" w:color="auto"/>
              <w:right w:val="single" w:sz="4" w:space="0" w:color="auto"/>
            </w:tcBorders>
            <w:shd w:val="clear" w:color="auto" w:fill="auto"/>
            <w:noWrap/>
            <w:vAlign w:val="center"/>
            <w:hideMark/>
          </w:tcPr>
          <w:p w14:paraId="2FA7948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4AF985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617A38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2B46767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81765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34A66D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6FC00A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66</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56809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02/07/2021</w:t>
            </w:r>
          </w:p>
        </w:tc>
        <w:tc>
          <w:tcPr>
            <w:tcW w:w="793" w:type="dxa"/>
            <w:tcBorders>
              <w:top w:val="nil"/>
              <w:left w:val="nil"/>
              <w:bottom w:val="single" w:sz="4" w:space="0" w:color="auto"/>
              <w:right w:val="single" w:sz="4" w:space="0" w:color="auto"/>
            </w:tcBorders>
            <w:shd w:val="clear" w:color="auto" w:fill="auto"/>
            <w:noWrap/>
            <w:vAlign w:val="center"/>
            <w:hideMark/>
          </w:tcPr>
          <w:p w14:paraId="734D49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14.000,00 </w:t>
            </w:r>
          </w:p>
        </w:tc>
        <w:tc>
          <w:tcPr>
            <w:tcW w:w="2272" w:type="dxa"/>
            <w:tcBorders>
              <w:top w:val="nil"/>
              <w:left w:val="nil"/>
              <w:bottom w:val="single" w:sz="4" w:space="0" w:color="auto"/>
              <w:right w:val="single" w:sz="4" w:space="0" w:color="auto"/>
            </w:tcBorders>
            <w:shd w:val="clear" w:color="auto" w:fill="auto"/>
            <w:noWrap/>
            <w:vAlign w:val="center"/>
            <w:hideMark/>
          </w:tcPr>
          <w:p w14:paraId="7715241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0117B3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055865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39CFE6A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93C78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FF7082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330094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88</w:t>
            </w:r>
          </w:p>
        </w:tc>
        <w:tc>
          <w:tcPr>
            <w:tcW w:w="1269" w:type="dxa"/>
            <w:tcBorders>
              <w:top w:val="nil"/>
              <w:left w:val="nil"/>
              <w:bottom w:val="single" w:sz="4" w:space="0" w:color="auto"/>
              <w:right w:val="single" w:sz="4" w:space="0" w:color="auto"/>
            </w:tcBorders>
            <w:shd w:val="clear" w:color="auto" w:fill="auto"/>
            <w:noWrap/>
            <w:vAlign w:val="center"/>
            <w:hideMark/>
          </w:tcPr>
          <w:p w14:paraId="3843BA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14/10/2021</w:t>
            </w:r>
          </w:p>
        </w:tc>
        <w:tc>
          <w:tcPr>
            <w:tcW w:w="793" w:type="dxa"/>
            <w:tcBorders>
              <w:top w:val="nil"/>
              <w:left w:val="nil"/>
              <w:bottom w:val="single" w:sz="4" w:space="0" w:color="auto"/>
              <w:right w:val="single" w:sz="4" w:space="0" w:color="auto"/>
            </w:tcBorders>
            <w:shd w:val="clear" w:color="auto" w:fill="auto"/>
            <w:noWrap/>
            <w:vAlign w:val="center"/>
            <w:hideMark/>
          </w:tcPr>
          <w:p w14:paraId="195118D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8.333,00 </w:t>
            </w:r>
          </w:p>
        </w:tc>
        <w:tc>
          <w:tcPr>
            <w:tcW w:w="2272" w:type="dxa"/>
            <w:tcBorders>
              <w:top w:val="nil"/>
              <w:left w:val="nil"/>
              <w:bottom w:val="single" w:sz="4" w:space="0" w:color="auto"/>
              <w:right w:val="single" w:sz="4" w:space="0" w:color="auto"/>
            </w:tcBorders>
            <w:shd w:val="clear" w:color="auto" w:fill="auto"/>
            <w:noWrap/>
            <w:vAlign w:val="center"/>
            <w:hideMark/>
          </w:tcPr>
          <w:p w14:paraId="5733AE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74A810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6E9DE1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5B593C7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7CF4A6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6677B02"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2AE6F1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w:t>
            </w:r>
          </w:p>
        </w:tc>
        <w:tc>
          <w:tcPr>
            <w:tcW w:w="1269" w:type="dxa"/>
            <w:tcBorders>
              <w:top w:val="nil"/>
              <w:left w:val="nil"/>
              <w:bottom w:val="single" w:sz="4" w:space="0" w:color="auto"/>
              <w:right w:val="single" w:sz="4" w:space="0" w:color="auto"/>
            </w:tcBorders>
            <w:shd w:val="clear" w:color="auto" w:fill="auto"/>
            <w:noWrap/>
            <w:vAlign w:val="center"/>
            <w:hideMark/>
          </w:tcPr>
          <w:p w14:paraId="78BDBD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01/06/2021</w:t>
            </w:r>
          </w:p>
        </w:tc>
        <w:tc>
          <w:tcPr>
            <w:tcW w:w="793" w:type="dxa"/>
            <w:tcBorders>
              <w:top w:val="nil"/>
              <w:left w:val="nil"/>
              <w:bottom w:val="single" w:sz="4" w:space="0" w:color="auto"/>
              <w:right w:val="single" w:sz="4" w:space="0" w:color="auto"/>
            </w:tcBorders>
            <w:shd w:val="clear" w:color="auto" w:fill="auto"/>
            <w:noWrap/>
            <w:vAlign w:val="center"/>
            <w:hideMark/>
          </w:tcPr>
          <w:p w14:paraId="2225807D"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13BEFA21"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208E78B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4BABF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4ED22F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970DC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9C3051F"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59A863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w:t>
            </w:r>
          </w:p>
        </w:tc>
        <w:tc>
          <w:tcPr>
            <w:tcW w:w="1269" w:type="dxa"/>
            <w:tcBorders>
              <w:top w:val="nil"/>
              <w:left w:val="nil"/>
              <w:bottom w:val="single" w:sz="4" w:space="0" w:color="auto"/>
              <w:right w:val="single" w:sz="4" w:space="0" w:color="auto"/>
            </w:tcBorders>
            <w:shd w:val="clear" w:color="auto" w:fill="auto"/>
            <w:noWrap/>
            <w:vAlign w:val="center"/>
            <w:hideMark/>
          </w:tcPr>
          <w:p w14:paraId="2C0125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43082EDC"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BFA90D4"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4692E5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0C8928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39F38BA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6265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11DE7837"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1EB68C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5C4B39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01/08/2021</w:t>
            </w:r>
          </w:p>
        </w:tc>
        <w:tc>
          <w:tcPr>
            <w:tcW w:w="793" w:type="dxa"/>
            <w:tcBorders>
              <w:top w:val="nil"/>
              <w:left w:val="nil"/>
              <w:bottom w:val="single" w:sz="4" w:space="0" w:color="auto"/>
              <w:right w:val="single" w:sz="4" w:space="0" w:color="auto"/>
            </w:tcBorders>
            <w:shd w:val="clear" w:color="auto" w:fill="auto"/>
            <w:noWrap/>
            <w:vAlign w:val="center"/>
            <w:hideMark/>
          </w:tcPr>
          <w:p w14:paraId="4CDA4B9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6D930C6A"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3D5024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6976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1FB39BF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4222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126.656</w:t>
            </w:r>
          </w:p>
        </w:tc>
        <w:tc>
          <w:tcPr>
            <w:tcW w:w="997" w:type="dxa"/>
            <w:tcBorders>
              <w:top w:val="nil"/>
              <w:left w:val="nil"/>
              <w:bottom w:val="single" w:sz="4" w:space="0" w:color="auto"/>
              <w:right w:val="single" w:sz="4" w:space="0" w:color="auto"/>
            </w:tcBorders>
            <w:shd w:val="clear" w:color="auto" w:fill="auto"/>
            <w:noWrap/>
            <w:vAlign w:val="center"/>
            <w:hideMark/>
          </w:tcPr>
          <w:p w14:paraId="3725BFE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4023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w:t>
            </w:r>
          </w:p>
        </w:tc>
        <w:tc>
          <w:tcPr>
            <w:tcW w:w="1269" w:type="dxa"/>
            <w:tcBorders>
              <w:top w:val="nil"/>
              <w:left w:val="nil"/>
              <w:bottom w:val="single" w:sz="4" w:space="0" w:color="auto"/>
              <w:right w:val="single" w:sz="4" w:space="0" w:color="auto"/>
            </w:tcBorders>
            <w:shd w:val="clear" w:color="auto" w:fill="auto"/>
            <w:noWrap/>
            <w:vAlign w:val="center"/>
            <w:hideMark/>
          </w:tcPr>
          <w:p w14:paraId="3DAD97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01/09/2021</w:t>
            </w:r>
          </w:p>
        </w:tc>
        <w:tc>
          <w:tcPr>
            <w:tcW w:w="793" w:type="dxa"/>
            <w:tcBorders>
              <w:top w:val="nil"/>
              <w:left w:val="nil"/>
              <w:bottom w:val="single" w:sz="4" w:space="0" w:color="auto"/>
              <w:right w:val="single" w:sz="4" w:space="0" w:color="auto"/>
            </w:tcBorders>
            <w:shd w:val="clear" w:color="auto" w:fill="auto"/>
            <w:noWrap/>
            <w:vAlign w:val="center"/>
            <w:hideMark/>
          </w:tcPr>
          <w:p w14:paraId="47AA3E7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692BD74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1EF0D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5ADB074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421C0A6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72424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265231C"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5D00E5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66D80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01/10/2021</w:t>
            </w:r>
          </w:p>
        </w:tc>
        <w:tc>
          <w:tcPr>
            <w:tcW w:w="793" w:type="dxa"/>
            <w:tcBorders>
              <w:top w:val="nil"/>
              <w:left w:val="nil"/>
              <w:bottom w:val="single" w:sz="4" w:space="0" w:color="auto"/>
              <w:right w:val="single" w:sz="4" w:space="0" w:color="auto"/>
            </w:tcBorders>
            <w:shd w:val="clear" w:color="auto" w:fill="auto"/>
            <w:noWrap/>
            <w:vAlign w:val="center"/>
            <w:hideMark/>
          </w:tcPr>
          <w:p w14:paraId="31E3BD0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08D82FB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68ABDF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24AAA8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1EB6A9B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C925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7AAF683"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24BFF3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w:t>
            </w:r>
          </w:p>
        </w:tc>
        <w:tc>
          <w:tcPr>
            <w:tcW w:w="1269" w:type="dxa"/>
            <w:tcBorders>
              <w:top w:val="nil"/>
              <w:left w:val="nil"/>
              <w:bottom w:val="single" w:sz="4" w:space="0" w:color="auto"/>
              <w:right w:val="single" w:sz="4" w:space="0" w:color="auto"/>
            </w:tcBorders>
            <w:shd w:val="clear" w:color="auto" w:fill="auto"/>
            <w:noWrap/>
            <w:vAlign w:val="center"/>
            <w:hideMark/>
          </w:tcPr>
          <w:p w14:paraId="72E7B5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01/11/2021</w:t>
            </w:r>
          </w:p>
        </w:tc>
        <w:tc>
          <w:tcPr>
            <w:tcW w:w="793" w:type="dxa"/>
            <w:tcBorders>
              <w:top w:val="nil"/>
              <w:left w:val="nil"/>
              <w:bottom w:val="single" w:sz="4" w:space="0" w:color="auto"/>
              <w:right w:val="single" w:sz="4" w:space="0" w:color="auto"/>
            </w:tcBorders>
            <w:shd w:val="clear" w:color="auto" w:fill="auto"/>
            <w:noWrap/>
            <w:vAlign w:val="center"/>
            <w:hideMark/>
          </w:tcPr>
          <w:p w14:paraId="3E39986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4298D0F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7B9609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5E5DF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52B7F8F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09964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7A09572"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66923C3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w:t>
            </w:r>
          </w:p>
        </w:tc>
        <w:tc>
          <w:tcPr>
            <w:tcW w:w="1269" w:type="dxa"/>
            <w:tcBorders>
              <w:top w:val="nil"/>
              <w:left w:val="nil"/>
              <w:bottom w:val="single" w:sz="4" w:space="0" w:color="auto"/>
              <w:right w:val="single" w:sz="4" w:space="0" w:color="auto"/>
            </w:tcBorders>
            <w:shd w:val="clear" w:color="auto" w:fill="auto"/>
            <w:noWrap/>
            <w:vAlign w:val="center"/>
            <w:hideMark/>
          </w:tcPr>
          <w:p w14:paraId="131DB3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01/12/2021</w:t>
            </w:r>
          </w:p>
        </w:tc>
        <w:tc>
          <w:tcPr>
            <w:tcW w:w="793" w:type="dxa"/>
            <w:tcBorders>
              <w:top w:val="nil"/>
              <w:left w:val="nil"/>
              <w:bottom w:val="single" w:sz="4" w:space="0" w:color="auto"/>
              <w:right w:val="single" w:sz="4" w:space="0" w:color="auto"/>
            </w:tcBorders>
            <w:shd w:val="clear" w:color="auto" w:fill="auto"/>
            <w:noWrap/>
            <w:vAlign w:val="center"/>
            <w:hideMark/>
          </w:tcPr>
          <w:p w14:paraId="757CDA77"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1D60FAD"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C2430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3372B5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66B7FE8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6D6E41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2CF9F1D8"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0BBFC6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w:t>
            </w:r>
          </w:p>
        </w:tc>
        <w:tc>
          <w:tcPr>
            <w:tcW w:w="1269" w:type="dxa"/>
            <w:tcBorders>
              <w:top w:val="nil"/>
              <w:left w:val="nil"/>
              <w:bottom w:val="single" w:sz="4" w:space="0" w:color="auto"/>
              <w:right w:val="single" w:sz="4" w:space="0" w:color="auto"/>
            </w:tcBorders>
            <w:shd w:val="clear" w:color="auto" w:fill="auto"/>
            <w:noWrap/>
            <w:vAlign w:val="center"/>
            <w:hideMark/>
          </w:tcPr>
          <w:p w14:paraId="571DF81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01/01/2022</w:t>
            </w:r>
          </w:p>
        </w:tc>
        <w:tc>
          <w:tcPr>
            <w:tcW w:w="793" w:type="dxa"/>
            <w:tcBorders>
              <w:top w:val="nil"/>
              <w:left w:val="nil"/>
              <w:bottom w:val="single" w:sz="4" w:space="0" w:color="auto"/>
              <w:right w:val="single" w:sz="4" w:space="0" w:color="auto"/>
            </w:tcBorders>
            <w:shd w:val="clear" w:color="auto" w:fill="auto"/>
            <w:noWrap/>
            <w:vAlign w:val="center"/>
            <w:hideMark/>
          </w:tcPr>
          <w:p w14:paraId="33C2EDCF"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829F02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BEF96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17C40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385BCF87" w14:textId="77777777" w:rsidTr="00C52CC7">
        <w:trPr>
          <w:trHeight w:val="257"/>
        </w:trPr>
        <w:tc>
          <w:tcPr>
            <w:tcW w:w="1787" w:type="dxa"/>
            <w:tcBorders>
              <w:top w:val="nil"/>
              <w:left w:val="nil"/>
              <w:bottom w:val="nil"/>
              <w:right w:val="nil"/>
            </w:tcBorders>
            <w:shd w:val="clear" w:color="auto" w:fill="auto"/>
            <w:noWrap/>
            <w:vAlign w:val="bottom"/>
            <w:hideMark/>
          </w:tcPr>
          <w:p w14:paraId="3BAB7F1E" w14:textId="77777777" w:rsidR="00066587" w:rsidRPr="004C2872" w:rsidRDefault="00066587" w:rsidP="00C52CC7">
            <w:pPr>
              <w:jc w:val="center"/>
              <w:rPr>
                <w:rFonts w:ascii="Calibri" w:hAnsi="Calibri" w:cs="Calibri"/>
                <w:color w:val="000000"/>
              </w:rPr>
            </w:pPr>
          </w:p>
        </w:tc>
        <w:tc>
          <w:tcPr>
            <w:tcW w:w="997" w:type="dxa"/>
            <w:tcBorders>
              <w:top w:val="nil"/>
              <w:left w:val="nil"/>
              <w:bottom w:val="nil"/>
              <w:right w:val="nil"/>
            </w:tcBorders>
            <w:shd w:val="clear" w:color="auto" w:fill="auto"/>
            <w:noWrap/>
            <w:vAlign w:val="bottom"/>
            <w:hideMark/>
          </w:tcPr>
          <w:p w14:paraId="3D387D16" w14:textId="77777777" w:rsidR="00066587" w:rsidRPr="004C2872" w:rsidRDefault="00066587" w:rsidP="00C52CC7"/>
        </w:tc>
        <w:tc>
          <w:tcPr>
            <w:tcW w:w="768" w:type="dxa"/>
            <w:tcBorders>
              <w:top w:val="nil"/>
              <w:left w:val="nil"/>
              <w:bottom w:val="nil"/>
              <w:right w:val="nil"/>
            </w:tcBorders>
            <w:shd w:val="clear" w:color="auto" w:fill="auto"/>
            <w:noWrap/>
            <w:vAlign w:val="bottom"/>
            <w:hideMark/>
          </w:tcPr>
          <w:p w14:paraId="3B239101" w14:textId="77777777" w:rsidR="00066587" w:rsidRPr="004C2872" w:rsidRDefault="00066587" w:rsidP="00C52CC7"/>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E7EAF4C" w14:textId="77777777" w:rsidR="00066587" w:rsidRPr="004C2872" w:rsidRDefault="00066587" w:rsidP="00C52CC7">
            <w:pPr>
              <w:rPr>
                <w:rFonts w:ascii="Calibri" w:hAnsi="Calibri" w:cs="Calibri"/>
                <w:color w:val="000000"/>
              </w:rPr>
            </w:pPr>
            <w:r w:rsidRPr="004C2872">
              <w:rPr>
                <w:rFonts w:ascii="Calibri" w:hAnsi="Calibri" w:cs="Calibri"/>
                <w:color w:val="000000"/>
              </w:rPr>
              <w:t>Total</w:t>
            </w:r>
          </w:p>
        </w:tc>
        <w:tc>
          <w:tcPr>
            <w:tcW w:w="793" w:type="dxa"/>
            <w:tcBorders>
              <w:top w:val="nil"/>
              <w:left w:val="nil"/>
              <w:bottom w:val="single" w:sz="4" w:space="0" w:color="auto"/>
              <w:right w:val="single" w:sz="4" w:space="0" w:color="auto"/>
            </w:tcBorders>
            <w:shd w:val="clear" w:color="auto" w:fill="auto"/>
            <w:noWrap/>
            <w:vAlign w:val="bottom"/>
            <w:hideMark/>
          </w:tcPr>
          <w:p w14:paraId="3D17F1F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20.006.553,11 </w:t>
            </w:r>
          </w:p>
        </w:tc>
        <w:tc>
          <w:tcPr>
            <w:tcW w:w="2272" w:type="dxa"/>
            <w:tcBorders>
              <w:top w:val="nil"/>
              <w:left w:val="nil"/>
              <w:bottom w:val="nil"/>
              <w:right w:val="nil"/>
            </w:tcBorders>
            <w:shd w:val="clear" w:color="auto" w:fill="auto"/>
            <w:noWrap/>
            <w:vAlign w:val="bottom"/>
            <w:hideMark/>
          </w:tcPr>
          <w:p w14:paraId="5AA983A4" w14:textId="77777777" w:rsidR="00066587" w:rsidRPr="004C2872" w:rsidRDefault="00066587" w:rsidP="00C52CC7">
            <w:pPr>
              <w:jc w:val="center"/>
              <w:rPr>
                <w:rFonts w:ascii="Calibri" w:hAnsi="Calibri" w:cs="Calibri"/>
                <w:color w:val="000000"/>
              </w:rPr>
            </w:pPr>
          </w:p>
        </w:tc>
        <w:tc>
          <w:tcPr>
            <w:tcW w:w="768" w:type="dxa"/>
            <w:tcBorders>
              <w:top w:val="nil"/>
              <w:left w:val="nil"/>
              <w:bottom w:val="nil"/>
              <w:right w:val="nil"/>
            </w:tcBorders>
            <w:shd w:val="clear" w:color="auto" w:fill="auto"/>
            <w:noWrap/>
            <w:vAlign w:val="bottom"/>
            <w:hideMark/>
          </w:tcPr>
          <w:p w14:paraId="342C034B" w14:textId="77777777" w:rsidR="00066587" w:rsidRPr="004C2872" w:rsidRDefault="00066587" w:rsidP="00C52CC7"/>
        </w:tc>
        <w:tc>
          <w:tcPr>
            <w:tcW w:w="3851" w:type="dxa"/>
            <w:tcBorders>
              <w:top w:val="nil"/>
              <w:left w:val="nil"/>
              <w:bottom w:val="nil"/>
              <w:right w:val="nil"/>
            </w:tcBorders>
            <w:shd w:val="clear" w:color="auto" w:fill="auto"/>
            <w:noWrap/>
            <w:vAlign w:val="bottom"/>
            <w:hideMark/>
          </w:tcPr>
          <w:p w14:paraId="1787307C" w14:textId="77777777" w:rsidR="00066587" w:rsidRPr="004C2872" w:rsidRDefault="00066587" w:rsidP="00C52CC7"/>
        </w:tc>
      </w:tr>
    </w:tbl>
    <w:p w14:paraId="2B98C963" w14:textId="77777777" w:rsidR="00120714" w:rsidRPr="00AD0A71" w:rsidRDefault="00120714" w:rsidP="00120714">
      <w:pPr>
        <w:rPr>
          <w:rFonts w:ascii="Arial" w:hAnsi="Arial" w:cs="Arial"/>
          <w:highlight w:val="yellow"/>
          <w:lang w:val="en-US"/>
        </w:rPr>
      </w:pPr>
    </w:p>
    <w:p w14:paraId="1F72B7BA" w14:textId="77777777" w:rsidR="00120714" w:rsidRPr="00AD0A71" w:rsidRDefault="00120714" w:rsidP="00120714">
      <w:pPr>
        <w:rPr>
          <w:rFonts w:ascii="Arial" w:hAnsi="Arial" w:cs="Arial"/>
          <w:highlight w:val="yellow"/>
          <w:lang w:val="en-US"/>
        </w:rPr>
      </w:pPr>
    </w:p>
    <w:p w14:paraId="0EFF2F78" w14:textId="77777777" w:rsidR="002478C0" w:rsidRPr="00AD0A71" w:rsidRDefault="002478C0" w:rsidP="002B4D58">
      <w:pPr>
        <w:rPr>
          <w:rFonts w:ascii="Arial" w:hAnsi="Arial" w:cs="Arial"/>
          <w:lang w:val="en-US"/>
        </w:rPr>
      </w:pPr>
    </w:p>
    <w:p w14:paraId="6ECCBA59" w14:textId="77777777" w:rsidR="001B509F" w:rsidRPr="00FE1B6E" w:rsidRDefault="001B509F" w:rsidP="00483ECE">
      <w:pPr>
        <w:pStyle w:val="Heading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3F15EB88" w14:textId="77777777" w:rsidR="00360C9C" w:rsidRPr="00FE1B6E" w:rsidRDefault="00360C9C" w:rsidP="00483ECE">
      <w:pPr>
        <w:rPr>
          <w:rFonts w:ascii="Arial" w:hAnsi="Arial" w:cs="Arial"/>
        </w:rPr>
      </w:pPr>
    </w:p>
    <w:p w14:paraId="46F99C58" w14:textId="77777777" w:rsidR="00BD1D16" w:rsidRPr="00F97F91" w:rsidRDefault="001B509F" w:rsidP="00BD1D16">
      <w:pPr>
        <w:pStyle w:val="Heading1"/>
        <w:spacing w:before="0" w:after="0" w:line="320" w:lineRule="exact"/>
        <w:ind w:left="0"/>
        <w:jc w:val="center"/>
        <w:rPr>
          <w:rFonts w:ascii="Arial" w:hAnsi="Arial"/>
          <w:b w:val="0"/>
          <w:sz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70EFB0EF" w14:textId="77777777" w:rsidR="001B509F" w:rsidRPr="00FE1B6E" w:rsidRDefault="001B509F" w:rsidP="00483ECE">
      <w:pPr>
        <w:pStyle w:val="Heading1"/>
        <w:spacing w:before="0" w:after="0" w:line="320" w:lineRule="exact"/>
        <w:ind w:left="0"/>
        <w:jc w:val="center"/>
        <w:rPr>
          <w:rFonts w:ascii="Arial" w:hAnsi="Arial" w:cs="Arial"/>
          <w:sz w:val="20"/>
          <w:szCs w:val="20"/>
          <w:lang w:val="pt-BR"/>
        </w:rPr>
      </w:pPr>
    </w:p>
    <w:p w14:paraId="3663C047" w14:textId="77777777" w:rsidR="001B509F" w:rsidRPr="00FE1B6E" w:rsidRDefault="001B509F" w:rsidP="001B509F">
      <w:pPr>
        <w:rPr>
          <w:rFonts w:ascii="Arial" w:hAnsi="Arial" w:cs="Arial"/>
        </w:rPr>
      </w:pP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5156"/>
        <w:gridCol w:w="6256"/>
      </w:tblGrid>
      <w:tr w:rsidR="0021582A" w:rsidRPr="009D0D00" w14:paraId="37D29CED" w14:textId="77777777" w:rsidTr="00961488">
        <w:trPr>
          <w:trHeight w:val="734"/>
          <w:jc w:val="center"/>
        </w:trPr>
        <w:tc>
          <w:tcPr>
            <w:tcW w:w="1162" w:type="pct"/>
            <w:vAlign w:val="center"/>
          </w:tcPr>
          <w:bookmarkEnd w:id="629"/>
          <w:bookmarkEnd w:id="630"/>
          <w:p w14:paraId="2BD43C96" w14:textId="77777777" w:rsidR="0021582A" w:rsidRPr="009D0D00" w:rsidRDefault="0021582A"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08250356"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0EFDC09A"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21582A" w:rsidRPr="00C43BB3" w14:paraId="1982C4C6"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25DB06CB"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EA0534A" w14:textId="77777777" w:rsidR="0021582A" w:rsidRPr="00C43BB3" w:rsidRDefault="0021582A"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47A82AE7"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21582A" w:rsidRPr="00C43BB3" w14:paraId="574AA249"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48C3A623"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14C96E20" w14:textId="77777777" w:rsidR="00F7015D" w:rsidRPr="00B645F7" w:rsidRDefault="00F7015D" w:rsidP="00F7015D">
            <w:pPr>
              <w:spacing w:line="320" w:lineRule="exact"/>
              <w:jc w:val="center"/>
              <w:rPr>
                <w:rFonts w:ascii="Arial" w:hAnsi="Arial" w:cs="Arial"/>
                <w:szCs w:val="20"/>
              </w:rPr>
            </w:pPr>
            <w:r w:rsidRPr="00B645F7">
              <w:rPr>
                <w:rFonts w:ascii="Arial" w:hAnsi="Arial" w:cs="Arial"/>
                <w:szCs w:val="20"/>
              </w:rPr>
              <w:t xml:space="preserve">Área total da fração do imóvel correspondente à Chácara Moura (também descrita como Chácara nº </w:t>
            </w:r>
          </w:p>
          <w:p w14:paraId="0E927A33" w14:textId="77777777" w:rsidR="00F7015D" w:rsidRPr="00CC5687" w:rsidRDefault="00F7015D" w:rsidP="00F7015D">
            <w:pPr>
              <w:spacing w:line="320" w:lineRule="exact"/>
              <w:jc w:val="center"/>
              <w:rPr>
                <w:rFonts w:ascii="Arial" w:hAnsi="Arial" w:cs="Arial"/>
                <w:szCs w:val="20"/>
              </w:rPr>
            </w:pPr>
            <w:r w:rsidRPr="00B645F7">
              <w:rPr>
                <w:rFonts w:ascii="Arial" w:hAnsi="Arial" w:cs="Arial"/>
                <w:szCs w:val="20"/>
              </w:rPr>
              <w:t>150), Gleba Ribeirão do Tigre, Estrada Boiadeira, Colônia Paranavaí, Nova Londrina/PR, CEP 87970-000</w:t>
            </w:r>
            <w:r>
              <w:rPr>
                <w:rFonts w:ascii="Arial" w:hAnsi="Arial" w:cs="Arial"/>
                <w:szCs w:val="20"/>
              </w:rPr>
              <w:t xml:space="preserve">, melhor descrito pela matrícula nº 4.719. </w:t>
            </w:r>
            <w:r w:rsidRPr="00CC5687">
              <w:rPr>
                <w:rFonts w:ascii="Arial" w:hAnsi="Arial" w:cs="Arial"/>
                <w:szCs w:val="20"/>
              </w:rPr>
              <w:t xml:space="preserve">Área total do imóvel correspondente à Chácara Mega Sonho – 2 (Chácara 116), Gleba Ribeirão do </w:t>
            </w:r>
          </w:p>
          <w:p w14:paraId="2466AF53" w14:textId="77777777" w:rsidR="00F7015D" w:rsidRPr="00CC5687" w:rsidRDefault="00F7015D" w:rsidP="00F7015D">
            <w:pPr>
              <w:spacing w:line="320" w:lineRule="exact"/>
              <w:jc w:val="center"/>
              <w:rPr>
                <w:rFonts w:ascii="Arial" w:hAnsi="Arial" w:cs="Arial"/>
                <w:szCs w:val="20"/>
              </w:rPr>
            </w:pPr>
            <w:r w:rsidRPr="00CC5687">
              <w:rPr>
                <w:rFonts w:ascii="Arial" w:hAnsi="Arial" w:cs="Arial"/>
                <w:szCs w:val="20"/>
              </w:rPr>
              <w:t xml:space="preserve">Tigre, Colônia Paranavaí, Estrada Porto Tigre, S/N, Km 2, Nova Londrina/PR, CEP 87970-000, melhor </w:t>
            </w:r>
          </w:p>
          <w:p w14:paraId="1260D0DB" w14:textId="77777777" w:rsidR="0021582A" w:rsidRPr="00C43BB3" w:rsidRDefault="00F7015D" w:rsidP="00F7015D">
            <w:pPr>
              <w:spacing w:line="320" w:lineRule="exact"/>
              <w:jc w:val="center"/>
              <w:rPr>
                <w:rFonts w:ascii="Arial" w:hAnsi="Arial" w:cs="Arial"/>
                <w:szCs w:val="20"/>
              </w:rPr>
            </w:pPr>
            <w:r w:rsidRPr="00CC5687">
              <w:rPr>
                <w:rFonts w:ascii="Arial" w:hAnsi="Arial" w:cs="Arial"/>
                <w:szCs w:val="20"/>
              </w:rPr>
              <w:t>descrita pela matrícula nº 2.687</w:t>
            </w:r>
            <w:r>
              <w:rPr>
                <w:rFonts w:ascii="Arial" w:hAnsi="Arial" w:cs="Arial"/>
                <w:szCs w:val="20"/>
              </w:rPr>
              <w:t>.</w:t>
            </w:r>
          </w:p>
        </w:tc>
        <w:tc>
          <w:tcPr>
            <w:tcW w:w="2104" w:type="pct"/>
            <w:tcBorders>
              <w:top w:val="single" w:sz="4" w:space="0" w:color="auto"/>
              <w:left w:val="single" w:sz="4" w:space="0" w:color="auto"/>
              <w:bottom w:val="single" w:sz="4" w:space="0" w:color="auto"/>
              <w:right w:val="single" w:sz="4" w:space="0" w:color="auto"/>
            </w:tcBorders>
            <w:vAlign w:val="center"/>
          </w:tcPr>
          <w:p w14:paraId="273922E6" w14:textId="77777777" w:rsidR="000D6427" w:rsidRPr="00A436BB" w:rsidRDefault="000D6427" w:rsidP="000D6427">
            <w:pPr>
              <w:spacing w:line="320" w:lineRule="exact"/>
              <w:jc w:val="center"/>
              <w:rPr>
                <w:rFonts w:ascii="Arial" w:eastAsia="Calibri" w:hAnsi="Arial" w:cs="Arial"/>
                <w:color w:val="000000"/>
                <w:szCs w:val="20"/>
              </w:rPr>
            </w:pPr>
            <w:r w:rsidRPr="00051508">
              <w:rPr>
                <w:rFonts w:ascii="Arial" w:eastAsia="Calibri" w:hAnsi="Arial" w:cs="Arial"/>
                <w:color w:val="000000"/>
                <w:szCs w:val="20"/>
              </w:rPr>
              <w:t>4719</w:t>
            </w:r>
            <w:r>
              <w:rPr>
                <w:rFonts w:ascii="Arial" w:eastAsia="Calibri" w:hAnsi="Arial" w:cs="Arial"/>
                <w:color w:val="000000"/>
                <w:szCs w:val="20"/>
              </w:rPr>
              <w:t xml:space="preserve"> - </w:t>
            </w:r>
            <w:r w:rsidRPr="00A436BB">
              <w:rPr>
                <w:rFonts w:ascii="Arial" w:eastAsia="Calibri" w:hAnsi="Arial" w:cs="Arial"/>
                <w:color w:val="000000"/>
                <w:szCs w:val="20"/>
              </w:rPr>
              <w:t xml:space="preserve">Cartório de Registro de Imóveis de Nova </w:t>
            </w:r>
          </w:p>
          <w:p w14:paraId="55FC9404" w14:textId="77777777" w:rsidR="000D6427" w:rsidRDefault="000D6427" w:rsidP="000D6427">
            <w:pPr>
              <w:spacing w:line="320" w:lineRule="exact"/>
              <w:jc w:val="center"/>
              <w:rPr>
                <w:rFonts w:ascii="Arial" w:eastAsia="Calibri" w:hAnsi="Arial" w:cs="Arial"/>
                <w:color w:val="000000"/>
                <w:szCs w:val="20"/>
              </w:rPr>
            </w:pPr>
            <w:r w:rsidRPr="00A436BB">
              <w:rPr>
                <w:rFonts w:ascii="Arial" w:eastAsia="Calibri" w:hAnsi="Arial" w:cs="Arial"/>
                <w:color w:val="000000"/>
                <w:szCs w:val="20"/>
              </w:rPr>
              <w:t>Londrina/PR</w:t>
            </w:r>
          </w:p>
          <w:p w14:paraId="55C73BB6" w14:textId="77777777" w:rsidR="0021582A" w:rsidRPr="00C43BB3" w:rsidRDefault="000D6427" w:rsidP="000D6427">
            <w:pPr>
              <w:spacing w:line="320" w:lineRule="exact"/>
              <w:jc w:val="center"/>
              <w:rPr>
                <w:rFonts w:ascii="Arial" w:eastAsia="Calibri" w:hAnsi="Arial" w:cs="Arial"/>
                <w:color w:val="000000"/>
                <w:szCs w:val="20"/>
              </w:rPr>
            </w:pPr>
            <w:r>
              <w:rPr>
                <w:rFonts w:ascii="Arial" w:eastAsia="Calibri" w:hAnsi="Arial" w:cs="Arial"/>
                <w:color w:val="000000"/>
                <w:szCs w:val="20"/>
              </w:rPr>
              <w:t xml:space="preserve">2687 - </w:t>
            </w:r>
            <w:r w:rsidRPr="00F430D6">
              <w:rPr>
                <w:rFonts w:ascii="Arial" w:eastAsia="Calibri" w:hAnsi="Arial" w:cs="Arial"/>
                <w:color w:val="000000"/>
                <w:szCs w:val="20"/>
              </w:rPr>
              <w:t>Cartório de Registro de Imóveis de Nova Londrina/PR</w:t>
            </w:r>
          </w:p>
        </w:tc>
      </w:tr>
      <w:tr w:rsidR="0021582A" w:rsidRPr="00C43BB3" w14:paraId="62F0A511"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540BD4F"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7FAB6406" w14:textId="77777777" w:rsidR="0021582A" w:rsidRPr="00C43BB3" w:rsidRDefault="0021582A"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6D2942B2" w14:textId="77777777" w:rsidR="0021582A" w:rsidRPr="00C43BB3" w:rsidRDefault="0021582A"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0B0144D5" w14:textId="77777777" w:rsidR="00BA1A40" w:rsidRPr="00FE1B6E" w:rsidRDefault="00BA1A40" w:rsidP="008C1E2D">
      <w:pPr>
        <w:pStyle w:val="Body"/>
        <w:jc w:val="center"/>
        <w:rPr>
          <w:b/>
          <w:smallCaps/>
        </w:rPr>
        <w:sectPr w:rsidR="00BA1A40" w:rsidRPr="00FE1B6E" w:rsidSect="002B4D58">
          <w:headerReference w:type="default" r:id="rId19"/>
          <w:footerReference w:type="default" r:id="rId20"/>
          <w:headerReference w:type="first" r:id="rId21"/>
          <w:footerReference w:type="first" r:id="rId22"/>
          <w:pgSz w:w="16838" w:h="11906" w:orient="landscape" w:code="9"/>
          <w:pgMar w:top="1440" w:right="1440" w:bottom="1440" w:left="1440" w:header="765" w:footer="482" w:gutter="0"/>
          <w:cols w:space="708"/>
          <w:titlePg/>
          <w:docGrid w:linePitch="360"/>
        </w:sectPr>
      </w:pPr>
    </w:p>
    <w:p w14:paraId="4ABA54BA" w14:textId="77777777" w:rsidR="00E37D4E" w:rsidRPr="00C43223" w:rsidRDefault="00E37D4E" w:rsidP="008C1E2D">
      <w:pPr>
        <w:pStyle w:val="Body"/>
        <w:jc w:val="center"/>
        <w:rPr>
          <w:b/>
          <w:smallCaps/>
        </w:rPr>
      </w:pPr>
      <w:r w:rsidRPr="00FE1B6E">
        <w:rPr>
          <w:b/>
          <w:smallCaps/>
        </w:rPr>
        <w:lastRenderedPageBreak/>
        <w:t>ANEXO XII</w:t>
      </w:r>
    </w:p>
    <w:p w14:paraId="695149FF" w14:textId="77777777" w:rsidR="00E37D4E" w:rsidRPr="00C43223" w:rsidRDefault="00E37D4E" w:rsidP="008C1E2D">
      <w:pPr>
        <w:pStyle w:val="Body"/>
        <w:jc w:val="center"/>
        <w:rPr>
          <w:b/>
          <w:smallCaps/>
        </w:rPr>
      </w:pPr>
    </w:p>
    <w:p w14:paraId="6E90A116" w14:textId="77777777" w:rsidR="00E37D4E" w:rsidRPr="00945739" w:rsidRDefault="00E37D4E" w:rsidP="008C1E2D">
      <w:pPr>
        <w:pStyle w:val="Body"/>
        <w:jc w:val="center"/>
        <w:rPr>
          <w:b/>
          <w:smallCaps/>
        </w:rPr>
      </w:pPr>
      <w:r w:rsidRPr="00945739">
        <w:rPr>
          <w:b/>
          <w:smallCaps/>
        </w:rPr>
        <w:t>DECLARAÇÃO DA EMISSORA RELATIVA ÀS DESPESAS OBJETO DE REEMBOLSO</w:t>
      </w:r>
    </w:p>
    <w:p w14:paraId="3D80C6F2" w14:textId="77777777" w:rsidR="00E37D4E" w:rsidRPr="00797043" w:rsidRDefault="00E37D4E" w:rsidP="008C1E2D">
      <w:pPr>
        <w:pStyle w:val="Body"/>
        <w:jc w:val="center"/>
        <w:rPr>
          <w:b/>
          <w:smallCaps/>
        </w:rPr>
      </w:pPr>
    </w:p>
    <w:p w14:paraId="105D18CB" w14:textId="77777777"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5E8CE648" w14:textId="1E8B676B" w:rsidR="0038035F" w:rsidRPr="00C43223" w:rsidRDefault="0038035F" w:rsidP="0038035F">
      <w:pPr>
        <w:pStyle w:val="Body"/>
        <w:jc w:val="center"/>
        <w:rPr>
          <w:szCs w:val="20"/>
        </w:rPr>
      </w:pPr>
      <w:r w:rsidRPr="00FE1B6E">
        <w:rPr>
          <w:szCs w:val="20"/>
        </w:rPr>
        <w:t xml:space="preserve">São Paulo, </w:t>
      </w:r>
      <w:r w:rsidR="0080503F">
        <w:t>01 de dezembro</w:t>
      </w:r>
      <w:r w:rsidR="00CC373E" w:rsidRPr="00C43223">
        <w:t xml:space="preserve"> </w:t>
      </w:r>
      <w:r w:rsidRPr="00C43223">
        <w:rPr>
          <w:szCs w:val="20"/>
        </w:rPr>
        <w:t xml:space="preserve">de </w:t>
      </w:r>
      <w:r w:rsidR="00CC373E">
        <w:t>2022</w:t>
      </w:r>
      <w:r w:rsidR="00CC373E" w:rsidRPr="00C43223">
        <w:rPr>
          <w:szCs w:val="20"/>
        </w:rPr>
        <w:t>.</w:t>
      </w:r>
    </w:p>
    <w:p w14:paraId="5E6B3D62" w14:textId="77777777" w:rsidR="00120714" w:rsidRPr="00945739" w:rsidRDefault="00120714" w:rsidP="0038035F">
      <w:pPr>
        <w:pStyle w:val="Body"/>
        <w:jc w:val="center"/>
        <w:rPr>
          <w:szCs w:val="20"/>
        </w:rPr>
      </w:pPr>
    </w:p>
    <w:p w14:paraId="531EC1A6" w14:textId="77777777" w:rsidR="00120714" w:rsidRPr="00797043" w:rsidRDefault="00120714" w:rsidP="0038035F">
      <w:pPr>
        <w:pStyle w:val="Body"/>
        <w:jc w:val="center"/>
        <w:rPr>
          <w:szCs w:val="20"/>
        </w:rPr>
      </w:pPr>
    </w:p>
    <w:p w14:paraId="5DF7F078"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0BD10C68" w14:textId="77777777" w:rsidR="0038035F" w:rsidRPr="000F30CD" w:rsidRDefault="0038035F" w:rsidP="0038035F">
      <w:pPr>
        <w:widowControl w:val="0"/>
        <w:spacing w:line="320" w:lineRule="exact"/>
        <w:jc w:val="center"/>
        <w:rPr>
          <w:rFonts w:ascii="Arial" w:hAnsi="Arial" w:cs="Arial"/>
          <w:smallCaps/>
          <w:szCs w:val="20"/>
        </w:rPr>
      </w:pPr>
    </w:p>
    <w:p w14:paraId="6DD598F7" w14:textId="77777777" w:rsidR="00120714" w:rsidRPr="000F30CD" w:rsidRDefault="00120714" w:rsidP="0038035F">
      <w:pPr>
        <w:widowControl w:val="0"/>
        <w:spacing w:line="320" w:lineRule="exact"/>
        <w:jc w:val="center"/>
        <w:rPr>
          <w:rFonts w:ascii="Arial" w:hAnsi="Arial" w:cs="Arial"/>
          <w:smallCaps/>
          <w:szCs w:val="20"/>
        </w:rPr>
      </w:pPr>
    </w:p>
    <w:p w14:paraId="365A3BDC" w14:textId="77777777" w:rsidR="00120714" w:rsidRPr="004C1F80" w:rsidRDefault="00120714" w:rsidP="0038035F">
      <w:pPr>
        <w:widowControl w:val="0"/>
        <w:spacing w:line="320" w:lineRule="exact"/>
        <w:jc w:val="center"/>
        <w:rPr>
          <w:rFonts w:ascii="Arial" w:hAnsi="Arial" w:cs="Arial"/>
          <w:smallCaps/>
          <w:szCs w:val="20"/>
        </w:rPr>
      </w:pPr>
    </w:p>
    <w:p w14:paraId="3EB731C7"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FD6461"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5800A2D8"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2B742EDB" w14:textId="77777777" w:rsidR="0038035F" w:rsidRPr="00A42371" w:rsidRDefault="0038035F" w:rsidP="0038035F">
      <w:pPr>
        <w:pStyle w:val="Body"/>
        <w:jc w:val="center"/>
        <w:rPr>
          <w:b/>
          <w:smallCaps/>
        </w:rPr>
      </w:pPr>
    </w:p>
    <w:p w14:paraId="2336611A" w14:textId="77777777" w:rsidR="00AD0A71" w:rsidRDefault="00AD0A71" w:rsidP="008C1E2D">
      <w:pPr>
        <w:pStyle w:val="Body"/>
        <w:jc w:val="center"/>
        <w:rPr>
          <w:b/>
          <w:smallCaps/>
        </w:rPr>
        <w:sectPr w:rsidR="00AD0A71" w:rsidSect="00A027DC">
          <w:pgSz w:w="11906" w:h="16838" w:code="9"/>
          <w:pgMar w:top="1440" w:right="1440" w:bottom="1440" w:left="1440" w:header="765" w:footer="482" w:gutter="0"/>
          <w:cols w:space="708"/>
          <w:titlePg/>
          <w:docGrid w:linePitch="360"/>
        </w:sectPr>
      </w:pPr>
    </w:p>
    <w:p w14:paraId="7837D83E" w14:textId="77777777"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116FAC66" w14:textId="77777777" w:rsidR="00874D01" w:rsidRPr="008C59CB" w:rsidRDefault="00874D01" w:rsidP="008C1E2D">
      <w:pPr>
        <w:autoSpaceDE w:val="0"/>
        <w:autoSpaceDN w:val="0"/>
        <w:adjustRightInd w:val="0"/>
        <w:jc w:val="center"/>
        <w:rPr>
          <w:rFonts w:ascii="Arial" w:eastAsia="MS Mincho" w:hAnsi="Arial" w:cs="Arial"/>
          <w:lang w:eastAsia="pt-BR"/>
        </w:rPr>
      </w:pPr>
    </w:p>
    <w:p w14:paraId="043591DC"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16295F5E" w14:textId="77777777" w:rsidR="00120714" w:rsidRPr="00E93D84" w:rsidRDefault="00120714" w:rsidP="00A027DC">
      <w:pPr>
        <w:pStyle w:val="Body"/>
        <w:jc w:val="center"/>
        <w:rPr>
          <w:rFonts w:eastAsia="MS Mincho"/>
          <w:b/>
        </w:rPr>
      </w:pPr>
    </w:p>
    <w:tbl>
      <w:tblPr>
        <w:tblW w:w="14692" w:type="dxa"/>
        <w:tblInd w:w="-5" w:type="dxa"/>
        <w:tblCellMar>
          <w:left w:w="70" w:type="dxa"/>
          <w:right w:w="70" w:type="dxa"/>
        </w:tblCellMar>
        <w:tblLook w:val="04A0" w:firstRow="1" w:lastRow="0" w:firstColumn="1" w:lastColumn="0" w:noHBand="0" w:noVBand="1"/>
      </w:tblPr>
      <w:tblGrid>
        <w:gridCol w:w="777"/>
        <w:gridCol w:w="1177"/>
        <w:gridCol w:w="526"/>
        <w:gridCol w:w="923"/>
        <w:gridCol w:w="709"/>
        <w:gridCol w:w="1275"/>
        <w:gridCol w:w="895"/>
        <w:gridCol w:w="1250"/>
        <w:gridCol w:w="1525"/>
        <w:gridCol w:w="1166"/>
        <w:gridCol w:w="1226"/>
        <w:gridCol w:w="1310"/>
        <w:gridCol w:w="1933"/>
      </w:tblGrid>
      <w:tr w:rsidR="00AD0A71" w:rsidRPr="00AD3579" w14:paraId="0E861405" w14:textId="77777777" w:rsidTr="00F803E5">
        <w:trPr>
          <w:trHeight w:val="320"/>
          <w:tblHeader/>
        </w:trPr>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3C66B3"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Natureza Serviço</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14:paraId="443CBACB"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Denominação Companhia</w:t>
            </w:r>
          </w:p>
        </w:tc>
        <w:tc>
          <w:tcPr>
            <w:tcW w:w="526" w:type="dxa"/>
            <w:tcBorders>
              <w:top w:val="single" w:sz="4" w:space="0" w:color="000000"/>
              <w:left w:val="nil"/>
              <w:bottom w:val="single" w:sz="4" w:space="0" w:color="000000"/>
              <w:right w:val="single" w:sz="4" w:space="0" w:color="000000"/>
            </w:tcBorders>
            <w:shd w:val="clear" w:color="auto" w:fill="auto"/>
            <w:noWrap/>
            <w:vAlign w:val="center"/>
            <w:hideMark/>
          </w:tcPr>
          <w:p w14:paraId="68D6C873"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Título </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14:paraId="12D4C14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Emissão</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70801BD"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Série </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937589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Volume Emissão</w:t>
            </w:r>
          </w:p>
        </w:tc>
        <w:tc>
          <w:tcPr>
            <w:tcW w:w="895" w:type="dxa"/>
            <w:tcBorders>
              <w:top w:val="single" w:sz="4" w:space="0" w:color="000000"/>
              <w:left w:val="nil"/>
              <w:bottom w:val="single" w:sz="4" w:space="0" w:color="000000"/>
              <w:right w:val="single" w:sz="4" w:space="0" w:color="000000"/>
            </w:tcBorders>
            <w:shd w:val="clear" w:color="auto" w:fill="auto"/>
            <w:noWrap/>
            <w:vAlign w:val="center"/>
            <w:hideMark/>
          </w:tcPr>
          <w:p w14:paraId="3B4DB99F"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Valores Mobiliários Emitidos </w:t>
            </w:r>
          </w:p>
        </w:tc>
        <w:tc>
          <w:tcPr>
            <w:tcW w:w="1250" w:type="dxa"/>
            <w:tcBorders>
              <w:top w:val="single" w:sz="4" w:space="0" w:color="000000"/>
              <w:left w:val="nil"/>
              <w:bottom w:val="single" w:sz="4" w:space="0" w:color="000000"/>
              <w:right w:val="single" w:sz="4" w:space="0" w:color="000000"/>
            </w:tcBorders>
            <w:shd w:val="clear" w:color="auto" w:fill="auto"/>
            <w:noWrap/>
            <w:vAlign w:val="center"/>
            <w:hideMark/>
          </w:tcPr>
          <w:p w14:paraId="2FD6E7C6"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Espécie </w:t>
            </w:r>
          </w:p>
        </w:tc>
        <w:tc>
          <w:tcPr>
            <w:tcW w:w="1525" w:type="dxa"/>
            <w:tcBorders>
              <w:top w:val="single" w:sz="4" w:space="0" w:color="000000"/>
              <w:left w:val="nil"/>
              <w:bottom w:val="single" w:sz="4" w:space="0" w:color="000000"/>
              <w:right w:val="single" w:sz="4" w:space="0" w:color="000000"/>
            </w:tcBorders>
            <w:shd w:val="clear" w:color="auto" w:fill="auto"/>
            <w:noWrap/>
            <w:vAlign w:val="center"/>
            <w:hideMark/>
          </w:tcPr>
          <w:p w14:paraId="628656B1"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Garantia Envolvida </w:t>
            </w:r>
          </w:p>
        </w:tc>
        <w:tc>
          <w:tcPr>
            <w:tcW w:w="1166" w:type="dxa"/>
            <w:tcBorders>
              <w:top w:val="single" w:sz="4" w:space="0" w:color="000000"/>
              <w:left w:val="nil"/>
              <w:bottom w:val="single" w:sz="4" w:space="0" w:color="000000"/>
              <w:right w:val="single" w:sz="4" w:space="0" w:color="000000"/>
            </w:tcBorders>
            <w:shd w:val="clear" w:color="auto" w:fill="auto"/>
            <w:noWrap/>
            <w:vAlign w:val="center"/>
            <w:hideMark/>
          </w:tcPr>
          <w:p w14:paraId="56B8B43E"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Emissão </w:t>
            </w:r>
          </w:p>
        </w:tc>
        <w:tc>
          <w:tcPr>
            <w:tcW w:w="1226" w:type="dxa"/>
            <w:tcBorders>
              <w:top w:val="single" w:sz="4" w:space="0" w:color="000000"/>
              <w:left w:val="nil"/>
              <w:bottom w:val="single" w:sz="4" w:space="0" w:color="000000"/>
              <w:right w:val="single" w:sz="4" w:space="0" w:color="000000"/>
            </w:tcBorders>
            <w:shd w:val="clear" w:color="auto" w:fill="auto"/>
            <w:noWrap/>
            <w:vAlign w:val="center"/>
            <w:hideMark/>
          </w:tcPr>
          <w:p w14:paraId="06E7969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Vencimento </w:t>
            </w:r>
          </w:p>
        </w:tc>
        <w:tc>
          <w:tcPr>
            <w:tcW w:w="1310" w:type="dxa"/>
            <w:tcBorders>
              <w:top w:val="single" w:sz="4" w:space="0" w:color="000000"/>
              <w:left w:val="nil"/>
              <w:bottom w:val="single" w:sz="4" w:space="0" w:color="000000"/>
              <w:right w:val="single" w:sz="4" w:space="0" w:color="000000"/>
            </w:tcBorders>
            <w:shd w:val="clear" w:color="auto" w:fill="auto"/>
            <w:noWrap/>
            <w:vAlign w:val="center"/>
            <w:hideMark/>
          </w:tcPr>
          <w:p w14:paraId="7D8950E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Taxa Juros </w:t>
            </w:r>
          </w:p>
        </w:tc>
        <w:tc>
          <w:tcPr>
            <w:tcW w:w="1933" w:type="dxa"/>
            <w:tcBorders>
              <w:top w:val="single" w:sz="4" w:space="0" w:color="000000"/>
              <w:left w:val="nil"/>
              <w:bottom w:val="single" w:sz="4" w:space="0" w:color="000000"/>
              <w:right w:val="single" w:sz="4" w:space="0" w:color="000000"/>
            </w:tcBorders>
            <w:shd w:val="clear" w:color="auto" w:fill="auto"/>
            <w:noWrap/>
            <w:vAlign w:val="center"/>
            <w:hideMark/>
          </w:tcPr>
          <w:p w14:paraId="17F0DE1F"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Status do Adimplemento </w:t>
            </w:r>
          </w:p>
        </w:tc>
      </w:tr>
      <w:tr w:rsidR="00AD0A71" w:rsidRPr="00AD3579" w14:paraId="1F75892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8BAC5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03B91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83ED6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DC63E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2963CF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7518A4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D6E3C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442.000</w:t>
            </w:r>
          </w:p>
        </w:tc>
        <w:tc>
          <w:tcPr>
            <w:tcW w:w="1250" w:type="dxa"/>
            <w:tcBorders>
              <w:top w:val="nil"/>
              <w:left w:val="nil"/>
              <w:bottom w:val="single" w:sz="4" w:space="0" w:color="000000"/>
              <w:right w:val="single" w:sz="4" w:space="0" w:color="000000"/>
            </w:tcBorders>
            <w:shd w:val="clear" w:color="auto" w:fill="auto"/>
            <w:noWrap/>
            <w:vAlign w:val="bottom"/>
            <w:hideMark/>
          </w:tcPr>
          <w:p w14:paraId="19035F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181C5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A94EB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1E0C11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17/04/2028</w:t>
            </w:r>
          </w:p>
        </w:tc>
        <w:tc>
          <w:tcPr>
            <w:tcW w:w="1310" w:type="dxa"/>
            <w:tcBorders>
              <w:top w:val="nil"/>
              <w:left w:val="nil"/>
              <w:bottom w:val="single" w:sz="4" w:space="0" w:color="000000"/>
              <w:right w:val="single" w:sz="4" w:space="0" w:color="000000"/>
            </w:tcBorders>
            <w:shd w:val="clear" w:color="auto" w:fill="auto"/>
            <w:noWrap/>
            <w:vAlign w:val="bottom"/>
            <w:hideMark/>
          </w:tcPr>
          <w:p w14:paraId="50129D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4,9072%</w:t>
            </w:r>
          </w:p>
        </w:tc>
        <w:tc>
          <w:tcPr>
            <w:tcW w:w="1933" w:type="dxa"/>
            <w:tcBorders>
              <w:top w:val="nil"/>
              <w:left w:val="nil"/>
              <w:bottom w:val="single" w:sz="4" w:space="0" w:color="000000"/>
              <w:right w:val="single" w:sz="4" w:space="0" w:color="000000"/>
            </w:tcBorders>
            <w:shd w:val="clear" w:color="auto" w:fill="auto"/>
            <w:noWrap/>
            <w:vAlign w:val="bottom"/>
            <w:hideMark/>
          </w:tcPr>
          <w:p w14:paraId="753C257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276D37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B1BE8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8BCD5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F475D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FD9B2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32</w:t>
            </w:r>
          </w:p>
        </w:tc>
        <w:tc>
          <w:tcPr>
            <w:tcW w:w="709" w:type="dxa"/>
            <w:tcBorders>
              <w:top w:val="nil"/>
              <w:left w:val="nil"/>
              <w:bottom w:val="single" w:sz="4" w:space="0" w:color="000000"/>
              <w:right w:val="single" w:sz="4" w:space="0" w:color="000000"/>
            </w:tcBorders>
            <w:shd w:val="clear" w:color="auto" w:fill="auto"/>
            <w:noWrap/>
            <w:vAlign w:val="bottom"/>
            <w:hideMark/>
          </w:tcPr>
          <w:p w14:paraId="0DA237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3349FA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253.636.000,00</w:t>
            </w:r>
          </w:p>
        </w:tc>
        <w:tc>
          <w:tcPr>
            <w:tcW w:w="895" w:type="dxa"/>
            <w:tcBorders>
              <w:top w:val="nil"/>
              <w:left w:val="nil"/>
              <w:bottom w:val="single" w:sz="4" w:space="0" w:color="000000"/>
              <w:right w:val="single" w:sz="4" w:space="0" w:color="000000"/>
            </w:tcBorders>
            <w:shd w:val="clear" w:color="auto" w:fill="auto"/>
            <w:noWrap/>
            <w:vAlign w:val="bottom"/>
            <w:hideMark/>
          </w:tcPr>
          <w:p w14:paraId="34DE4B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w:t>
            </w:r>
          </w:p>
        </w:tc>
        <w:tc>
          <w:tcPr>
            <w:tcW w:w="1250" w:type="dxa"/>
            <w:tcBorders>
              <w:top w:val="nil"/>
              <w:left w:val="nil"/>
              <w:bottom w:val="single" w:sz="4" w:space="0" w:color="000000"/>
              <w:right w:val="single" w:sz="4" w:space="0" w:color="000000"/>
            </w:tcBorders>
            <w:shd w:val="clear" w:color="auto" w:fill="auto"/>
            <w:noWrap/>
            <w:vAlign w:val="bottom"/>
            <w:hideMark/>
          </w:tcPr>
          <w:p w14:paraId="4F1181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D9A58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5538F4C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051278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16/03/2026</w:t>
            </w:r>
          </w:p>
        </w:tc>
        <w:tc>
          <w:tcPr>
            <w:tcW w:w="1310" w:type="dxa"/>
            <w:tcBorders>
              <w:top w:val="nil"/>
              <w:left w:val="nil"/>
              <w:bottom w:val="single" w:sz="4" w:space="0" w:color="000000"/>
              <w:right w:val="single" w:sz="4" w:space="0" w:color="000000"/>
            </w:tcBorders>
            <w:shd w:val="clear" w:color="auto" w:fill="auto"/>
            <w:noWrap/>
            <w:vAlign w:val="bottom"/>
            <w:hideMark/>
          </w:tcPr>
          <w:p w14:paraId="3093EF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5,0097% a.a.</w:t>
            </w:r>
          </w:p>
        </w:tc>
        <w:tc>
          <w:tcPr>
            <w:tcW w:w="1933" w:type="dxa"/>
            <w:tcBorders>
              <w:top w:val="nil"/>
              <w:left w:val="nil"/>
              <w:bottom w:val="single" w:sz="4" w:space="0" w:color="000000"/>
              <w:right w:val="single" w:sz="4" w:space="0" w:color="000000"/>
            </w:tcBorders>
            <w:shd w:val="clear" w:color="auto" w:fill="auto"/>
            <w:noWrap/>
            <w:vAlign w:val="bottom"/>
            <w:hideMark/>
          </w:tcPr>
          <w:p w14:paraId="3644A4E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C976B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39C24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8285E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FB6D5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41AA0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2C8305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397228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B8169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1.208.000</w:t>
            </w:r>
          </w:p>
        </w:tc>
        <w:tc>
          <w:tcPr>
            <w:tcW w:w="1250" w:type="dxa"/>
            <w:tcBorders>
              <w:top w:val="nil"/>
              <w:left w:val="nil"/>
              <w:bottom w:val="single" w:sz="4" w:space="0" w:color="000000"/>
              <w:right w:val="single" w:sz="4" w:space="0" w:color="000000"/>
            </w:tcBorders>
            <w:shd w:val="clear" w:color="auto" w:fill="auto"/>
            <w:noWrap/>
            <w:vAlign w:val="bottom"/>
            <w:hideMark/>
          </w:tcPr>
          <w:p w14:paraId="5EAF43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4C6B0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560CA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7D35D3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15/04/2031</w:t>
            </w:r>
          </w:p>
        </w:tc>
        <w:tc>
          <w:tcPr>
            <w:tcW w:w="1310" w:type="dxa"/>
            <w:tcBorders>
              <w:top w:val="nil"/>
              <w:left w:val="nil"/>
              <w:bottom w:val="single" w:sz="4" w:space="0" w:color="000000"/>
              <w:right w:val="single" w:sz="4" w:space="0" w:color="000000"/>
            </w:tcBorders>
            <w:shd w:val="clear" w:color="auto" w:fill="auto"/>
            <w:noWrap/>
            <w:vAlign w:val="bottom"/>
            <w:hideMark/>
          </w:tcPr>
          <w:p w14:paraId="14F485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5,1323%</w:t>
            </w:r>
          </w:p>
        </w:tc>
        <w:tc>
          <w:tcPr>
            <w:tcW w:w="1933" w:type="dxa"/>
            <w:tcBorders>
              <w:top w:val="nil"/>
              <w:left w:val="nil"/>
              <w:bottom w:val="single" w:sz="4" w:space="0" w:color="000000"/>
              <w:right w:val="single" w:sz="4" w:space="0" w:color="000000"/>
            </w:tcBorders>
            <w:shd w:val="clear" w:color="auto" w:fill="auto"/>
            <w:noWrap/>
            <w:vAlign w:val="bottom"/>
            <w:hideMark/>
          </w:tcPr>
          <w:p w14:paraId="03C3922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297A20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BDD3B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14C0D1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D9E82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51061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008246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0E061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5AFCF5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522.802</w:t>
            </w:r>
          </w:p>
        </w:tc>
        <w:tc>
          <w:tcPr>
            <w:tcW w:w="1250" w:type="dxa"/>
            <w:tcBorders>
              <w:top w:val="nil"/>
              <w:left w:val="nil"/>
              <w:bottom w:val="single" w:sz="4" w:space="0" w:color="000000"/>
              <w:right w:val="single" w:sz="4" w:space="0" w:color="000000"/>
            </w:tcBorders>
            <w:shd w:val="clear" w:color="auto" w:fill="auto"/>
            <w:noWrap/>
            <w:vAlign w:val="bottom"/>
            <w:hideMark/>
          </w:tcPr>
          <w:p w14:paraId="3553F8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171D1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66F6A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6B49F0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15/12/2031</w:t>
            </w:r>
          </w:p>
        </w:tc>
        <w:tc>
          <w:tcPr>
            <w:tcW w:w="1310" w:type="dxa"/>
            <w:tcBorders>
              <w:top w:val="nil"/>
              <w:left w:val="nil"/>
              <w:bottom w:val="single" w:sz="4" w:space="0" w:color="000000"/>
              <w:right w:val="single" w:sz="4" w:space="0" w:color="000000"/>
            </w:tcBorders>
            <w:shd w:val="clear" w:color="auto" w:fill="auto"/>
            <w:noWrap/>
            <w:vAlign w:val="bottom"/>
            <w:hideMark/>
          </w:tcPr>
          <w:p w14:paraId="0E95C3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5,8673% a.a.</w:t>
            </w:r>
          </w:p>
        </w:tc>
        <w:tc>
          <w:tcPr>
            <w:tcW w:w="1933" w:type="dxa"/>
            <w:tcBorders>
              <w:top w:val="nil"/>
              <w:left w:val="nil"/>
              <w:bottom w:val="single" w:sz="4" w:space="0" w:color="000000"/>
              <w:right w:val="single" w:sz="4" w:space="0" w:color="000000"/>
            </w:tcBorders>
            <w:shd w:val="clear" w:color="auto" w:fill="auto"/>
            <w:noWrap/>
            <w:vAlign w:val="bottom"/>
            <w:hideMark/>
          </w:tcPr>
          <w:p w14:paraId="2279B81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7A712B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E30647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18B66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BD6D0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B04A9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7CEA36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04B24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1DC9F7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626.042</w:t>
            </w:r>
          </w:p>
        </w:tc>
        <w:tc>
          <w:tcPr>
            <w:tcW w:w="1250" w:type="dxa"/>
            <w:tcBorders>
              <w:top w:val="nil"/>
              <w:left w:val="nil"/>
              <w:bottom w:val="single" w:sz="4" w:space="0" w:color="000000"/>
              <w:right w:val="single" w:sz="4" w:space="0" w:color="000000"/>
            </w:tcBorders>
            <w:shd w:val="clear" w:color="auto" w:fill="auto"/>
            <w:noWrap/>
            <w:vAlign w:val="bottom"/>
            <w:hideMark/>
          </w:tcPr>
          <w:p w14:paraId="68346B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E01B42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2685B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587A3F1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15/12/2036</w:t>
            </w:r>
          </w:p>
        </w:tc>
        <w:tc>
          <w:tcPr>
            <w:tcW w:w="1310" w:type="dxa"/>
            <w:tcBorders>
              <w:top w:val="nil"/>
              <w:left w:val="nil"/>
              <w:bottom w:val="single" w:sz="4" w:space="0" w:color="000000"/>
              <w:right w:val="single" w:sz="4" w:space="0" w:color="000000"/>
            </w:tcBorders>
            <w:shd w:val="clear" w:color="auto" w:fill="auto"/>
            <w:noWrap/>
            <w:vAlign w:val="bottom"/>
            <w:hideMark/>
          </w:tcPr>
          <w:p w14:paraId="64D249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6,1977% a.a.</w:t>
            </w:r>
          </w:p>
        </w:tc>
        <w:tc>
          <w:tcPr>
            <w:tcW w:w="1933" w:type="dxa"/>
            <w:tcBorders>
              <w:top w:val="nil"/>
              <w:left w:val="nil"/>
              <w:bottom w:val="single" w:sz="4" w:space="0" w:color="000000"/>
              <w:right w:val="single" w:sz="4" w:space="0" w:color="000000"/>
            </w:tcBorders>
            <w:shd w:val="clear" w:color="auto" w:fill="auto"/>
            <w:noWrap/>
            <w:vAlign w:val="bottom"/>
            <w:hideMark/>
          </w:tcPr>
          <w:p w14:paraId="72508FB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3C9F7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F84B9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1C50D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F9346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00769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677441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71F961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2A4F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30.000</w:t>
            </w:r>
          </w:p>
        </w:tc>
        <w:tc>
          <w:tcPr>
            <w:tcW w:w="1250" w:type="dxa"/>
            <w:tcBorders>
              <w:top w:val="nil"/>
              <w:left w:val="nil"/>
              <w:bottom w:val="single" w:sz="4" w:space="0" w:color="000000"/>
              <w:right w:val="single" w:sz="4" w:space="0" w:color="000000"/>
            </w:tcBorders>
            <w:shd w:val="clear" w:color="auto" w:fill="auto"/>
            <w:noWrap/>
            <w:vAlign w:val="bottom"/>
            <w:hideMark/>
          </w:tcPr>
          <w:p w14:paraId="7D3F04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590F1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48973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38269D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3C85087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56A219F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C21A8F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61CAE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5630C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3DCF0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DF692E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276EE7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64A312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F04C4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54E950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5BF07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C82BE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ED267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08E9B0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08255B0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B9746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25B86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C37A8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E4207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62DF5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0C2984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FC001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3FD8E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615F2D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B58A0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21933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0BDEDA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7F7C6A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a.a.</w:t>
            </w:r>
          </w:p>
        </w:tc>
        <w:tc>
          <w:tcPr>
            <w:tcW w:w="1933" w:type="dxa"/>
            <w:tcBorders>
              <w:top w:val="nil"/>
              <w:left w:val="nil"/>
              <w:bottom w:val="single" w:sz="4" w:space="0" w:color="000000"/>
              <w:right w:val="single" w:sz="4" w:space="0" w:color="000000"/>
            </w:tcBorders>
            <w:shd w:val="clear" w:color="auto" w:fill="auto"/>
            <w:noWrap/>
            <w:vAlign w:val="bottom"/>
            <w:hideMark/>
          </w:tcPr>
          <w:p w14:paraId="6318FD4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65A1B4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5B40E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7A5D7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05A72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8D9F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1C4171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15B21A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CB6B7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38BA6E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31B59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2B41CF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16BBE6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419777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6AC017B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CAE134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9D51F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032C1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43F7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5878F19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32D8D6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439CFE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8E897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0E185C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7901E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EE2EB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7271AC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0DF08F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60AC4A5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B6EEBA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D2557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AB7C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9CBDE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D164B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4B60CB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5B74E07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DD4D2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589026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D1FC7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72D66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63D38F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462BB1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1533B33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9AC88B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952E8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A646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1EBCB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4DDAC7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5D11848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0415EF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896E3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2F9CFB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45C63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768F9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714612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284A92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4FDA02D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7CC10F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B04AE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DB34A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23F56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2D4A9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13788F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13247F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A3D39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19E067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0EC08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A0E08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5760BB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351174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79BAA15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472C4A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AB2F0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DBF52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FBE9A7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E38EF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295239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2719F3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BF565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405165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DBCB6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BB265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25DB9D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752418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04D32D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1D9877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1EEF8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7B121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16EDC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509754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101</w:t>
            </w:r>
          </w:p>
        </w:tc>
        <w:tc>
          <w:tcPr>
            <w:tcW w:w="709" w:type="dxa"/>
            <w:tcBorders>
              <w:top w:val="nil"/>
              <w:left w:val="nil"/>
              <w:bottom w:val="single" w:sz="4" w:space="0" w:color="000000"/>
              <w:right w:val="single" w:sz="4" w:space="0" w:color="000000"/>
            </w:tcBorders>
            <w:shd w:val="clear" w:color="auto" w:fill="auto"/>
            <w:noWrap/>
            <w:vAlign w:val="bottom"/>
            <w:hideMark/>
          </w:tcPr>
          <w:p w14:paraId="46E581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6DB85B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54A72E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w:t>
            </w:r>
          </w:p>
        </w:tc>
        <w:tc>
          <w:tcPr>
            <w:tcW w:w="1250" w:type="dxa"/>
            <w:tcBorders>
              <w:top w:val="nil"/>
              <w:left w:val="nil"/>
              <w:bottom w:val="single" w:sz="4" w:space="0" w:color="000000"/>
              <w:right w:val="single" w:sz="4" w:space="0" w:color="000000"/>
            </w:tcBorders>
            <w:shd w:val="clear" w:color="auto" w:fill="auto"/>
            <w:noWrap/>
            <w:vAlign w:val="bottom"/>
            <w:hideMark/>
          </w:tcPr>
          <w:p w14:paraId="2CABF8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C63E4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7F43A3C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0EDF5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20/04/2028</w:t>
            </w:r>
          </w:p>
        </w:tc>
        <w:tc>
          <w:tcPr>
            <w:tcW w:w="1310" w:type="dxa"/>
            <w:tcBorders>
              <w:top w:val="nil"/>
              <w:left w:val="nil"/>
              <w:bottom w:val="single" w:sz="4" w:space="0" w:color="000000"/>
              <w:right w:val="single" w:sz="4" w:space="0" w:color="000000"/>
            </w:tcBorders>
            <w:shd w:val="clear" w:color="auto" w:fill="auto"/>
            <w:noWrap/>
            <w:vAlign w:val="bottom"/>
            <w:hideMark/>
          </w:tcPr>
          <w:p w14:paraId="23E5DB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DI+ 2,00% a.a.</w:t>
            </w:r>
          </w:p>
        </w:tc>
        <w:tc>
          <w:tcPr>
            <w:tcW w:w="1933" w:type="dxa"/>
            <w:tcBorders>
              <w:top w:val="nil"/>
              <w:left w:val="nil"/>
              <w:bottom w:val="single" w:sz="4" w:space="0" w:color="000000"/>
              <w:right w:val="single" w:sz="4" w:space="0" w:color="000000"/>
            </w:tcBorders>
            <w:shd w:val="clear" w:color="auto" w:fill="auto"/>
            <w:noWrap/>
            <w:vAlign w:val="bottom"/>
            <w:hideMark/>
          </w:tcPr>
          <w:p w14:paraId="4427B1B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24BFB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12F56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02567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601AC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936A6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609844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4C9072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C92D7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64.000</w:t>
            </w:r>
          </w:p>
        </w:tc>
        <w:tc>
          <w:tcPr>
            <w:tcW w:w="1250" w:type="dxa"/>
            <w:tcBorders>
              <w:top w:val="nil"/>
              <w:left w:val="nil"/>
              <w:bottom w:val="single" w:sz="4" w:space="0" w:color="000000"/>
              <w:right w:val="single" w:sz="4" w:space="0" w:color="000000"/>
            </w:tcBorders>
            <w:shd w:val="clear" w:color="auto" w:fill="auto"/>
            <w:noWrap/>
            <w:vAlign w:val="bottom"/>
            <w:hideMark/>
          </w:tcPr>
          <w:p w14:paraId="0859C6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731C0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AB69E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5AEB64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15/04/2027</w:t>
            </w:r>
          </w:p>
        </w:tc>
        <w:tc>
          <w:tcPr>
            <w:tcW w:w="1310" w:type="dxa"/>
            <w:tcBorders>
              <w:top w:val="nil"/>
              <w:left w:val="nil"/>
              <w:bottom w:val="single" w:sz="4" w:space="0" w:color="000000"/>
              <w:right w:val="single" w:sz="4" w:space="0" w:color="000000"/>
            </w:tcBorders>
            <w:shd w:val="clear" w:color="auto" w:fill="auto"/>
            <w:noWrap/>
            <w:vAlign w:val="bottom"/>
            <w:hideMark/>
          </w:tcPr>
          <w:p w14:paraId="136DE2D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DOLAR 3,53% a.a.</w:t>
            </w:r>
          </w:p>
        </w:tc>
        <w:tc>
          <w:tcPr>
            <w:tcW w:w="1933" w:type="dxa"/>
            <w:tcBorders>
              <w:top w:val="nil"/>
              <w:left w:val="nil"/>
              <w:bottom w:val="single" w:sz="4" w:space="0" w:color="000000"/>
              <w:right w:val="single" w:sz="4" w:space="0" w:color="000000"/>
            </w:tcBorders>
            <w:shd w:val="clear" w:color="auto" w:fill="auto"/>
            <w:noWrap/>
            <w:vAlign w:val="bottom"/>
            <w:hideMark/>
          </w:tcPr>
          <w:p w14:paraId="79A5290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E5435A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CDBFA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E2774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AA469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07936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102</w:t>
            </w:r>
          </w:p>
        </w:tc>
        <w:tc>
          <w:tcPr>
            <w:tcW w:w="709" w:type="dxa"/>
            <w:tcBorders>
              <w:top w:val="nil"/>
              <w:left w:val="nil"/>
              <w:bottom w:val="single" w:sz="4" w:space="0" w:color="000000"/>
              <w:right w:val="single" w:sz="4" w:space="0" w:color="000000"/>
            </w:tcBorders>
            <w:shd w:val="clear" w:color="auto" w:fill="auto"/>
            <w:noWrap/>
            <w:vAlign w:val="bottom"/>
            <w:hideMark/>
          </w:tcPr>
          <w:p w14:paraId="35197C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DCF3C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0250D8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729597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FEC7D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EA49C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C03EE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6DE172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7CEF95D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74B1E2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F9AB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E04FA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016FB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CBBDD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103</w:t>
            </w:r>
          </w:p>
        </w:tc>
        <w:tc>
          <w:tcPr>
            <w:tcW w:w="709" w:type="dxa"/>
            <w:tcBorders>
              <w:top w:val="nil"/>
              <w:left w:val="nil"/>
              <w:bottom w:val="single" w:sz="4" w:space="0" w:color="000000"/>
              <w:right w:val="single" w:sz="4" w:space="0" w:color="000000"/>
            </w:tcBorders>
            <w:shd w:val="clear" w:color="auto" w:fill="auto"/>
            <w:noWrap/>
            <w:vAlign w:val="bottom"/>
            <w:hideMark/>
          </w:tcPr>
          <w:p w14:paraId="3E39F6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50C254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4A266A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3EDDD3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F0CCEA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960F6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7EE7B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430B8C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2D29CA8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D127D9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7D126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DCDFF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2DA2D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72136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104</w:t>
            </w:r>
          </w:p>
        </w:tc>
        <w:tc>
          <w:tcPr>
            <w:tcW w:w="709" w:type="dxa"/>
            <w:tcBorders>
              <w:top w:val="nil"/>
              <w:left w:val="nil"/>
              <w:bottom w:val="single" w:sz="4" w:space="0" w:color="000000"/>
              <w:right w:val="single" w:sz="4" w:space="0" w:color="000000"/>
            </w:tcBorders>
            <w:shd w:val="clear" w:color="auto" w:fill="auto"/>
            <w:noWrap/>
            <w:vAlign w:val="bottom"/>
            <w:hideMark/>
          </w:tcPr>
          <w:p w14:paraId="502D8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7E3A8D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2756A6B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42473B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41D03E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F26E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21/01/2022</w:t>
            </w:r>
          </w:p>
        </w:tc>
        <w:tc>
          <w:tcPr>
            <w:tcW w:w="1226" w:type="dxa"/>
            <w:tcBorders>
              <w:top w:val="nil"/>
              <w:left w:val="nil"/>
              <w:bottom w:val="single" w:sz="4" w:space="0" w:color="000000"/>
              <w:right w:val="single" w:sz="4" w:space="0" w:color="000000"/>
            </w:tcBorders>
            <w:shd w:val="clear" w:color="auto" w:fill="auto"/>
            <w:noWrap/>
            <w:vAlign w:val="bottom"/>
            <w:hideMark/>
          </w:tcPr>
          <w:p w14:paraId="2B90B69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69B980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0C8BDFB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0F5850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96A06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37C5F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57967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D9040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w:t>
            </w:r>
          </w:p>
        </w:tc>
        <w:tc>
          <w:tcPr>
            <w:tcW w:w="709" w:type="dxa"/>
            <w:tcBorders>
              <w:top w:val="nil"/>
              <w:left w:val="nil"/>
              <w:bottom w:val="single" w:sz="4" w:space="0" w:color="000000"/>
              <w:right w:val="single" w:sz="4" w:space="0" w:color="000000"/>
            </w:tcBorders>
            <w:shd w:val="clear" w:color="auto" w:fill="auto"/>
            <w:noWrap/>
            <w:vAlign w:val="bottom"/>
            <w:hideMark/>
          </w:tcPr>
          <w:p w14:paraId="41F9C46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5EF77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76.285.000,00</w:t>
            </w:r>
          </w:p>
        </w:tc>
        <w:tc>
          <w:tcPr>
            <w:tcW w:w="895" w:type="dxa"/>
            <w:tcBorders>
              <w:top w:val="nil"/>
              <w:left w:val="nil"/>
              <w:bottom w:val="single" w:sz="4" w:space="0" w:color="000000"/>
              <w:right w:val="single" w:sz="4" w:space="0" w:color="000000"/>
            </w:tcBorders>
            <w:shd w:val="clear" w:color="auto" w:fill="auto"/>
            <w:noWrap/>
            <w:vAlign w:val="bottom"/>
            <w:hideMark/>
          </w:tcPr>
          <w:p w14:paraId="6EBB23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w:t>
            </w:r>
          </w:p>
        </w:tc>
        <w:tc>
          <w:tcPr>
            <w:tcW w:w="1250" w:type="dxa"/>
            <w:tcBorders>
              <w:top w:val="nil"/>
              <w:left w:val="nil"/>
              <w:bottom w:val="single" w:sz="4" w:space="0" w:color="000000"/>
              <w:right w:val="single" w:sz="4" w:space="0" w:color="000000"/>
            </w:tcBorders>
            <w:shd w:val="clear" w:color="auto" w:fill="auto"/>
            <w:noWrap/>
            <w:vAlign w:val="bottom"/>
            <w:hideMark/>
          </w:tcPr>
          <w:p w14:paraId="1C3BBA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w:t>
            </w:r>
          </w:p>
        </w:tc>
        <w:tc>
          <w:tcPr>
            <w:tcW w:w="1525" w:type="dxa"/>
            <w:tcBorders>
              <w:top w:val="nil"/>
              <w:left w:val="nil"/>
              <w:bottom w:val="single" w:sz="4" w:space="0" w:color="000000"/>
              <w:right w:val="single" w:sz="4" w:space="0" w:color="000000"/>
            </w:tcBorders>
            <w:shd w:val="clear" w:color="auto" w:fill="auto"/>
            <w:noWrap/>
            <w:vAlign w:val="bottom"/>
            <w:hideMark/>
          </w:tcPr>
          <w:p w14:paraId="3A6158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43942E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11/03/2022</w:t>
            </w:r>
          </w:p>
        </w:tc>
        <w:tc>
          <w:tcPr>
            <w:tcW w:w="1226" w:type="dxa"/>
            <w:tcBorders>
              <w:top w:val="nil"/>
              <w:left w:val="nil"/>
              <w:bottom w:val="single" w:sz="4" w:space="0" w:color="000000"/>
              <w:right w:val="single" w:sz="4" w:space="0" w:color="000000"/>
            </w:tcBorders>
            <w:shd w:val="clear" w:color="auto" w:fill="auto"/>
            <w:noWrap/>
            <w:vAlign w:val="bottom"/>
            <w:hideMark/>
          </w:tcPr>
          <w:p w14:paraId="26D096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2B2197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DI+ 1,50% a.a.</w:t>
            </w:r>
          </w:p>
        </w:tc>
        <w:tc>
          <w:tcPr>
            <w:tcW w:w="1933" w:type="dxa"/>
            <w:tcBorders>
              <w:top w:val="nil"/>
              <w:left w:val="nil"/>
              <w:bottom w:val="single" w:sz="4" w:space="0" w:color="000000"/>
              <w:right w:val="single" w:sz="4" w:space="0" w:color="000000"/>
            </w:tcBorders>
            <w:shd w:val="clear" w:color="auto" w:fill="auto"/>
            <w:noWrap/>
            <w:vAlign w:val="bottom"/>
            <w:hideMark/>
          </w:tcPr>
          <w:p w14:paraId="42C1D42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40C097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5FD77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7CDCE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D71F9E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88C2CD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34A20B5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79A59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5FF3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511.000</w:t>
            </w:r>
          </w:p>
        </w:tc>
        <w:tc>
          <w:tcPr>
            <w:tcW w:w="1250" w:type="dxa"/>
            <w:tcBorders>
              <w:top w:val="nil"/>
              <w:left w:val="nil"/>
              <w:bottom w:val="single" w:sz="4" w:space="0" w:color="000000"/>
              <w:right w:val="single" w:sz="4" w:space="0" w:color="000000"/>
            </w:tcBorders>
            <w:shd w:val="clear" w:color="auto" w:fill="auto"/>
            <w:noWrap/>
            <w:vAlign w:val="bottom"/>
            <w:hideMark/>
          </w:tcPr>
          <w:p w14:paraId="071F88F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FD699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6C852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0E24D2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15/04/2032</w:t>
            </w:r>
          </w:p>
        </w:tc>
        <w:tc>
          <w:tcPr>
            <w:tcW w:w="1310" w:type="dxa"/>
            <w:tcBorders>
              <w:top w:val="nil"/>
              <w:left w:val="nil"/>
              <w:bottom w:val="single" w:sz="4" w:space="0" w:color="000000"/>
              <w:right w:val="single" w:sz="4" w:space="0" w:color="000000"/>
            </w:tcBorders>
            <w:shd w:val="clear" w:color="auto" w:fill="auto"/>
            <w:noWrap/>
            <w:vAlign w:val="bottom"/>
            <w:hideMark/>
          </w:tcPr>
          <w:p w14:paraId="359F3A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5,9626% a.a.</w:t>
            </w:r>
          </w:p>
        </w:tc>
        <w:tc>
          <w:tcPr>
            <w:tcW w:w="1933" w:type="dxa"/>
            <w:tcBorders>
              <w:top w:val="nil"/>
              <w:left w:val="nil"/>
              <w:bottom w:val="single" w:sz="4" w:space="0" w:color="000000"/>
              <w:right w:val="single" w:sz="4" w:space="0" w:color="000000"/>
            </w:tcBorders>
            <w:shd w:val="clear" w:color="auto" w:fill="auto"/>
            <w:noWrap/>
            <w:vAlign w:val="bottom"/>
            <w:hideMark/>
          </w:tcPr>
          <w:p w14:paraId="388E3EC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3143F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CD460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A80CD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A522D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D95C4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15B177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445C9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44F1D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625.000</w:t>
            </w:r>
          </w:p>
        </w:tc>
        <w:tc>
          <w:tcPr>
            <w:tcW w:w="1250" w:type="dxa"/>
            <w:tcBorders>
              <w:top w:val="nil"/>
              <w:left w:val="nil"/>
              <w:bottom w:val="single" w:sz="4" w:space="0" w:color="000000"/>
              <w:right w:val="single" w:sz="4" w:space="0" w:color="000000"/>
            </w:tcBorders>
            <w:shd w:val="clear" w:color="auto" w:fill="auto"/>
            <w:noWrap/>
            <w:vAlign w:val="bottom"/>
            <w:hideMark/>
          </w:tcPr>
          <w:p w14:paraId="3A1FD2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1E58D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E765C7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6DC4E2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15/04/2037</w:t>
            </w:r>
          </w:p>
        </w:tc>
        <w:tc>
          <w:tcPr>
            <w:tcW w:w="1310" w:type="dxa"/>
            <w:tcBorders>
              <w:top w:val="nil"/>
              <w:left w:val="nil"/>
              <w:bottom w:val="single" w:sz="4" w:space="0" w:color="000000"/>
              <w:right w:val="single" w:sz="4" w:space="0" w:color="000000"/>
            </w:tcBorders>
            <w:shd w:val="clear" w:color="auto" w:fill="auto"/>
            <w:noWrap/>
            <w:vAlign w:val="bottom"/>
            <w:hideMark/>
          </w:tcPr>
          <w:p w14:paraId="35256F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6,0953% a.a.</w:t>
            </w:r>
          </w:p>
        </w:tc>
        <w:tc>
          <w:tcPr>
            <w:tcW w:w="1933" w:type="dxa"/>
            <w:tcBorders>
              <w:top w:val="nil"/>
              <w:left w:val="nil"/>
              <w:bottom w:val="single" w:sz="4" w:space="0" w:color="000000"/>
              <w:right w:val="single" w:sz="4" w:space="0" w:color="000000"/>
            </w:tcBorders>
            <w:shd w:val="clear" w:color="auto" w:fill="auto"/>
            <w:noWrap/>
            <w:vAlign w:val="bottom"/>
            <w:hideMark/>
          </w:tcPr>
          <w:p w14:paraId="782AC0B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BE33B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C0845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5B33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9D44A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03B4B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DC475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92</w:t>
            </w:r>
          </w:p>
        </w:tc>
        <w:tc>
          <w:tcPr>
            <w:tcW w:w="1275" w:type="dxa"/>
            <w:tcBorders>
              <w:top w:val="nil"/>
              <w:left w:val="nil"/>
              <w:bottom w:val="single" w:sz="4" w:space="0" w:color="000000"/>
              <w:right w:val="single" w:sz="4" w:space="0" w:color="000000"/>
            </w:tcBorders>
            <w:shd w:val="clear" w:color="auto" w:fill="auto"/>
            <w:noWrap/>
            <w:vAlign w:val="bottom"/>
            <w:hideMark/>
          </w:tcPr>
          <w:p w14:paraId="04ED0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3DA2D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w:t>
            </w:r>
          </w:p>
        </w:tc>
        <w:tc>
          <w:tcPr>
            <w:tcW w:w="1250" w:type="dxa"/>
            <w:tcBorders>
              <w:top w:val="nil"/>
              <w:left w:val="nil"/>
              <w:bottom w:val="single" w:sz="4" w:space="0" w:color="000000"/>
              <w:right w:val="single" w:sz="4" w:space="0" w:color="000000"/>
            </w:tcBorders>
            <w:shd w:val="clear" w:color="auto" w:fill="auto"/>
            <w:noWrap/>
            <w:vAlign w:val="bottom"/>
            <w:hideMark/>
          </w:tcPr>
          <w:p w14:paraId="341740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B06FC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5610E2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18/02/2020</w:t>
            </w:r>
          </w:p>
        </w:tc>
        <w:tc>
          <w:tcPr>
            <w:tcW w:w="1226" w:type="dxa"/>
            <w:tcBorders>
              <w:top w:val="nil"/>
              <w:left w:val="nil"/>
              <w:bottom w:val="single" w:sz="4" w:space="0" w:color="000000"/>
              <w:right w:val="single" w:sz="4" w:space="0" w:color="000000"/>
            </w:tcBorders>
            <w:shd w:val="clear" w:color="auto" w:fill="auto"/>
            <w:noWrap/>
            <w:vAlign w:val="bottom"/>
            <w:hideMark/>
          </w:tcPr>
          <w:p w14:paraId="60D252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19/11/2031</w:t>
            </w:r>
          </w:p>
        </w:tc>
        <w:tc>
          <w:tcPr>
            <w:tcW w:w="1310" w:type="dxa"/>
            <w:tcBorders>
              <w:top w:val="nil"/>
              <w:left w:val="nil"/>
              <w:bottom w:val="single" w:sz="4" w:space="0" w:color="000000"/>
              <w:right w:val="single" w:sz="4" w:space="0" w:color="000000"/>
            </w:tcBorders>
            <w:shd w:val="clear" w:color="auto" w:fill="auto"/>
            <w:noWrap/>
            <w:vAlign w:val="bottom"/>
            <w:hideMark/>
          </w:tcPr>
          <w:p w14:paraId="7FA4FB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7,50% a.a.</w:t>
            </w:r>
          </w:p>
        </w:tc>
        <w:tc>
          <w:tcPr>
            <w:tcW w:w="1933" w:type="dxa"/>
            <w:tcBorders>
              <w:top w:val="nil"/>
              <w:left w:val="nil"/>
              <w:bottom w:val="single" w:sz="4" w:space="0" w:color="000000"/>
              <w:right w:val="single" w:sz="4" w:space="0" w:color="000000"/>
            </w:tcBorders>
            <w:shd w:val="clear" w:color="auto" w:fill="auto"/>
            <w:noWrap/>
            <w:vAlign w:val="bottom"/>
            <w:hideMark/>
          </w:tcPr>
          <w:p w14:paraId="774D623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0D3778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1D3F6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BAF53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0144E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6037D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EE223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99</w:t>
            </w:r>
          </w:p>
        </w:tc>
        <w:tc>
          <w:tcPr>
            <w:tcW w:w="1275" w:type="dxa"/>
            <w:tcBorders>
              <w:top w:val="nil"/>
              <w:left w:val="nil"/>
              <w:bottom w:val="single" w:sz="4" w:space="0" w:color="000000"/>
              <w:right w:val="single" w:sz="4" w:space="0" w:color="000000"/>
            </w:tcBorders>
            <w:shd w:val="clear" w:color="auto" w:fill="auto"/>
            <w:noWrap/>
            <w:vAlign w:val="bottom"/>
            <w:hideMark/>
          </w:tcPr>
          <w:p w14:paraId="5482AB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136.354.166,53</w:t>
            </w:r>
          </w:p>
        </w:tc>
        <w:tc>
          <w:tcPr>
            <w:tcW w:w="895" w:type="dxa"/>
            <w:tcBorders>
              <w:top w:val="nil"/>
              <w:left w:val="nil"/>
              <w:bottom w:val="single" w:sz="4" w:space="0" w:color="000000"/>
              <w:right w:val="single" w:sz="4" w:space="0" w:color="000000"/>
            </w:tcBorders>
            <w:shd w:val="clear" w:color="auto" w:fill="auto"/>
            <w:noWrap/>
            <w:vAlign w:val="bottom"/>
            <w:hideMark/>
          </w:tcPr>
          <w:p w14:paraId="3407DD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w:t>
            </w:r>
          </w:p>
        </w:tc>
        <w:tc>
          <w:tcPr>
            <w:tcW w:w="1250" w:type="dxa"/>
            <w:tcBorders>
              <w:top w:val="nil"/>
              <w:left w:val="nil"/>
              <w:bottom w:val="single" w:sz="4" w:space="0" w:color="000000"/>
              <w:right w:val="single" w:sz="4" w:space="0" w:color="000000"/>
            </w:tcBorders>
            <w:shd w:val="clear" w:color="auto" w:fill="auto"/>
            <w:noWrap/>
            <w:vAlign w:val="bottom"/>
            <w:hideMark/>
          </w:tcPr>
          <w:p w14:paraId="2CC3BC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C106B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4CF122E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18/01/2021</w:t>
            </w:r>
          </w:p>
        </w:tc>
        <w:tc>
          <w:tcPr>
            <w:tcW w:w="1226" w:type="dxa"/>
            <w:tcBorders>
              <w:top w:val="nil"/>
              <w:left w:val="nil"/>
              <w:bottom w:val="single" w:sz="4" w:space="0" w:color="000000"/>
              <w:right w:val="single" w:sz="4" w:space="0" w:color="000000"/>
            </w:tcBorders>
            <w:shd w:val="clear" w:color="auto" w:fill="auto"/>
            <w:noWrap/>
            <w:vAlign w:val="bottom"/>
            <w:hideMark/>
          </w:tcPr>
          <w:p w14:paraId="59D46E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06/01/2039</w:t>
            </w:r>
          </w:p>
        </w:tc>
        <w:tc>
          <w:tcPr>
            <w:tcW w:w="1310" w:type="dxa"/>
            <w:tcBorders>
              <w:top w:val="nil"/>
              <w:left w:val="nil"/>
              <w:bottom w:val="single" w:sz="4" w:space="0" w:color="000000"/>
              <w:right w:val="single" w:sz="4" w:space="0" w:color="000000"/>
            </w:tcBorders>
            <w:shd w:val="clear" w:color="auto" w:fill="auto"/>
            <w:noWrap/>
            <w:vAlign w:val="bottom"/>
            <w:hideMark/>
          </w:tcPr>
          <w:p w14:paraId="459C3C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+ 5,25% a.a.</w:t>
            </w:r>
          </w:p>
        </w:tc>
        <w:tc>
          <w:tcPr>
            <w:tcW w:w="1933" w:type="dxa"/>
            <w:tcBorders>
              <w:top w:val="nil"/>
              <w:left w:val="nil"/>
              <w:bottom w:val="single" w:sz="4" w:space="0" w:color="000000"/>
              <w:right w:val="single" w:sz="4" w:space="0" w:color="000000"/>
            </w:tcBorders>
            <w:shd w:val="clear" w:color="auto" w:fill="auto"/>
            <w:noWrap/>
            <w:vAlign w:val="bottom"/>
            <w:hideMark/>
          </w:tcPr>
          <w:p w14:paraId="15CEFD2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805F1C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B9D10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39A0F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857D7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CEE90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72217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93</w:t>
            </w:r>
          </w:p>
        </w:tc>
        <w:tc>
          <w:tcPr>
            <w:tcW w:w="1275" w:type="dxa"/>
            <w:tcBorders>
              <w:top w:val="nil"/>
              <w:left w:val="nil"/>
              <w:bottom w:val="single" w:sz="4" w:space="0" w:color="000000"/>
              <w:right w:val="single" w:sz="4" w:space="0" w:color="000000"/>
            </w:tcBorders>
            <w:shd w:val="clear" w:color="auto" w:fill="auto"/>
            <w:noWrap/>
            <w:vAlign w:val="bottom"/>
            <w:hideMark/>
          </w:tcPr>
          <w:p w14:paraId="31ECD2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56.844.762,19</w:t>
            </w:r>
          </w:p>
        </w:tc>
        <w:tc>
          <w:tcPr>
            <w:tcW w:w="895" w:type="dxa"/>
            <w:tcBorders>
              <w:top w:val="nil"/>
              <w:left w:val="nil"/>
              <w:bottom w:val="single" w:sz="4" w:space="0" w:color="000000"/>
              <w:right w:val="single" w:sz="4" w:space="0" w:color="000000"/>
            </w:tcBorders>
            <w:shd w:val="clear" w:color="auto" w:fill="auto"/>
            <w:noWrap/>
            <w:vAlign w:val="bottom"/>
            <w:hideMark/>
          </w:tcPr>
          <w:p w14:paraId="654173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w:t>
            </w:r>
          </w:p>
        </w:tc>
        <w:tc>
          <w:tcPr>
            <w:tcW w:w="1250" w:type="dxa"/>
            <w:tcBorders>
              <w:top w:val="nil"/>
              <w:left w:val="nil"/>
              <w:bottom w:val="single" w:sz="4" w:space="0" w:color="000000"/>
              <w:right w:val="single" w:sz="4" w:space="0" w:color="000000"/>
            </w:tcBorders>
            <w:shd w:val="clear" w:color="auto" w:fill="auto"/>
            <w:noWrap/>
            <w:vAlign w:val="bottom"/>
            <w:hideMark/>
          </w:tcPr>
          <w:p w14:paraId="1AEFB7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966DF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7AA3FDB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30/06/2020</w:t>
            </w:r>
          </w:p>
        </w:tc>
        <w:tc>
          <w:tcPr>
            <w:tcW w:w="1226" w:type="dxa"/>
            <w:tcBorders>
              <w:top w:val="nil"/>
              <w:left w:val="nil"/>
              <w:bottom w:val="single" w:sz="4" w:space="0" w:color="000000"/>
              <w:right w:val="single" w:sz="4" w:space="0" w:color="000000"/>
            </w:tcBorders>
            <w:shd w:val="clear" w:color="auto" w:fill="auto"/>
            <w:noWrap/>
            <w:vAlign w:val="bottom"/>
            <w:hideMark/>
          </w:tcPr>
          <w:p w14:paraId="0049D5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05/07/2045</w:t>
            </w:r>
          </w:p>
        </w:tc>
        <w:tc>
          <w:tcPr>
            <w:tcW w:w="1310" w:type="dxa"/>
            <w:tcBorders>
              <w:top w:val="nil"/>
              <w:left w:val="nil"/>
              <w:bottom w:val="single" w:sz="4" w:space="0" w:color="000000"/>
              <w:right w:val="single" w:sz="4" w:space="0" w:color="000000"/>
            </w:tcBorders>
            <w:shd w:val="clear" w:color="auto" w:fill="auto"/>
            <w:noWrap/>
            <w:vAlign w:val="bottom"/>
            <w:hideMark/>
          </w:tcPr>
          <w:p w14:paraId="2B8B0F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10EFBBD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35CBF8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71A6F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C3C66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44707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3F561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7AE2B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90</w:t>
            </w:r>
          </w:p>
        </w:tc>
        <w:tc>
          <w:tcPr>
            <w:tcW w:w="1275" w:type="dxa"/>
            <w:tcBorders>
              <w:top w:val="nil"/>
              <w:left w:val="nil"/>
              <w:bottom w:val="single" w:sz="4" w:space="0" w:color="000000"/>
              <w:right w:val="single" w:sz="4" w:space="0" w:color="000000"/>
            </w:tcBorders>
            <w:shd w:val="clear" w:color="auto" w:fill="auto"/>
            <w:noWrap/>
            <w:vAlign w:val="bottom"/>
            <w:hideMark/>
          </w:tcPr>
          <w:p w14:paraId="5FD470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67.509.300,79</w:t>
            </w:r>
          </w:p>
        </w:tc>
        <w:tc>
          <w:tcPr>
            <w:tcW w:w="895" w:type="dxa"/>
            <w:tcBorders>
              <w:top w:val="nil"/>
              <w:left w:val="nil"/>
              <w:bottom w:val="single" w:sz="4" w:space="0" w:color="000000"/>
              <w:right w:val="single" w:sz="4" w:space="0" w:color="000000"/>
            </w:tcBorders>
            <w:shd w:val="clear" w:color="auto" w:fill="auto"/>
            <w:noWrap/>
            <w:vAlign w:val="bottom"/>
            <w:hideMark/>
          </w:tcPr>
          <w:p w14:paraId="73FE34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70.000</w:t>
            </w:r>
          </w:p>
        </w:tc>
        <w:tc>
          <w:tcPr>
            <w:tcW w:w="1250" w:type="dxa"/>
            <w:tcBorders>
              <w:top w:val="nil"/>
              <w:left w:val="nil"/>
              <w:bottom w:val="single" w:sz="4" w:space="0" w:color="000000"/>
              <w:right w:val="single" w:sz="4" w:space="0" w:color="000000"/>
            </w:tcBorders>
            <w:shd w:val="clear" w:color="auto" w:fill="auto"/>
            <w:noWrap/>
            <w:vAlign w:val="bottom"/>
            <w:hideMark/>
          </w:tcPr>
          <w:p w14:paraId="7A1EE6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E7433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ADE8D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10/09/2020</w:t>
            </w:r>
          </w:p>
        </w:tc>
        <w:tc>
          <w:tcPr>
            <w:tcW w:w="1226" w:type="dxa"/>
            <w:tcBorders>
              <w:top w:val="nil"/>
              <w:left w:val="nil"/>
              <w:bottom w:val="single" w:sz="4" w:space="0" w:color="000000"/>
              <w:right w:val="single" w:sz="4" w:space="0" w:color="000000"/>
            </w:tcBorders>
            <w:shd w:val="clear" w:color="auto" w:fill="auto"/>
            <w:noWrap/>
            <w:vAlign w:val="bottom"/>
            <w:hideMark/>
          </w:tcPr>
          <w:p w14:paraId="66D79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03/10/2030</w:t>
            </w:r>
          </w:p>
        </w:tc>
        <w:tc>
          <w:tcPr>
            <w:tcW w:w="1310" w:type="dxa"/>
            <w:tcBorders>
              <w:top w:val="nil"/>
              <w:left w:val="nil"/>
              <w:bottom w:val="single" w:sz="4" w:space="0" w:color="000000"/>
              <w:right w:val="single" w:sz="4" w:space="0" w:color="000000"/>
            </w:tcBorders>
            <w:shd w:val="clear" w:color="auto" w:fill="auto"/>
            <w:noWrap/>
            <w:vAlign w:val="bottom"/>
            <w:hideMark/>
          </w:tcPr>
          <w:p w14:paraId="7770A6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379FAA8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D2E3E8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82D4F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D5F15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3D90A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8655B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377890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142</w:t>
            </w:r>
          </w:p>
        </w:tc>
        <w:tc>
          <w:tcPr>
            <w:tcW w:w="1275" w:type="dxa"/>
            <w:tcBorders>
              <w:top w:val="nil"/>
              <w:left w:val="nil"/>
              <w:bottom w:val="single" w:sz="4" w:space="0" w:color="000000"/>
              <w:right w:val="single" w:sz="4" w:space="0" w:color="000000"/>
            </w:tcBorders>
            <w:shd w:val="clear" w:color="auto" w:fill="auto"/>
            <w:noWrap/>
            <w:vAlign w:val="bottom"/>
            <w:hideMark/>
          </w:tcPr>
          <w:p w14:paraId="1BD0648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144.582.700,35</w:t>
            </w:r>
          </w:p>
        </w:tc>
        <w:tc>
          <w:tcPr>
            <w:tcW w:w="895" w:type="dxa"/>
            <w:tcBorders>
              <w:top w:val="nil"/>
              <w:left w:val="nil"/>
              <w:bottom w:val="single" w:sz="4" w:space="0" w:color="000000"/>
              <w:right w:val="single" w:sz="4" w:space="0" w:color="000000"/>
            </w:tcBorders>
            <w:shd w:val="clear" w:color="auto" w:fill="auto"/>
            <w:noWrap/>
            <w:vAlign w:val="bottom"/>
            <w:hideMark/>
          </w:tcPr>
          <w:p w14:paraId="24AC5A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w:t>
            </w:r>
          </w:p>
        </w:tc>
        <w:tc>
          <w:tcPr>
            <w:tcW w:w="1250" w:type="dxa"/>
            <w:tcBorders>
              <w:top w:val="nil"/>
              <w:left w:val="nil"/>
              <w:bottom w:val="single" w:sz="4" w:space="0" w:color="000000"/>
              <w:right w:val="single" w:sz="4" w:space="0" w:color="000000"/>
            </w:tcBorders>
            <w:shd w:val="clear" w:color="auto" w:fill="auto"/>
            <w:noWrap/>
            <w:vAlign w:val="bottom"/>
            <w:hideMark/>
          </w:tcPr>
          <w:p w14:paraId="031D2A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0EAC4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1988CC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19/11/2020</w:t>
            </w:r>
          </w:p>
        </w:tc>
        <w:tc>
          <w:tcPr>
            <w:tcW w:w="1226" w:type="dxa"/>
            <w:tcBorders>
              <w:top w:val="nil"/>
              <w:left w:val="nil"/>
              <w:bottom w:val="single" w:sz="4" w:space="0" w:color="000000"/>
              <w:right w:val="single" w:sz="4" w:space="0" w:color="000000"/>
            </w:tcBorders>
            <w:shd w:val="clear" w:color="auto" w:fill="auto"/>
            <w:noWrap/>
            <w:vAlign w:val="bottom"/>
            <w:hideMark/>
          </w:tcPr>
          <w:p w14:paraId="301F70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15/12/2027</w:t>
            </w:r>
          </w:p>
        </w:tc>
        <w:tc>
          <w:tcPr>
            <w:tcW w:w="1310" w:type="dxa"/>
            <w:tcBorders>
              <w:top w:val="nil"/>
              <w:left w:val="nil"/>
              <w:bottom w:val="single" w:sz="4" w:space="0" w:color="000000"/>
              <w:right w:val="single" w:sz="4" w:space="0" w:color="000000"/>
            </w:tcBorders>
            <w:shd w:val="clear" w:color="auto" w:fill="auto"/>
            <w:noWrap/>
            <w:vAlign w:val="bottom"/>
            <w:hideMark/>
          </w:tcPr>
          <w:p w14:paraId="4121CA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5,50% a.a.</w:t>
            </w:r>
          </w:p>
        </w:tc>
        <w:tc>
          <w:tcPr>
            <w:tcW w:w="1933" w:type="dxa"/>
            <w:tcBorders>
              <w:top w:val="nil"/>
              <w:left w:val="nil"/>
              <w:bottom w:val="single" w:sz="4" w:space="0" w:color="000000"/>
              <w:right w:val="single" w:sz="4" w:space="0" w:color="000000"/>
            </w:tcBorders>
            <w:shd w:val="clear" w:color="auto" w:fill="auto"/>
            <w:noWrap/>
            <w:vAlign w:val="bottom"/>
            <w:hideMark/>
          </w:tcPr>
          <w:p w14:paraId="487575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FAC46C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222E0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EFAF0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BE92F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BDB82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F17DC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131</w:t>
            </w:r>
          </w:p>
        </w:tc>
        <w:tc>
          <w:tcPr>
            <w:tcW w:w="1275" w:type="dxa"/>
            <w:tcBorders>
              <w:top w:val="nil"/>
              <w:left w:val="nil"/>
              <w:bottom w:val="single" w:sz="4" w:space="0" w:color="000000"/>
              <w:right w:val="single" w:sz="4" w:space="0" w:color="000000"/>
            </w:tcBorders>
            <w:shd w:val="clear" w:color="auto" w:fill="auto"/>
            <w:noWrap/>
            <w:vAlign w:val="bottom"/>
            <w:hideMark/>
          </w:tcPr>
          <w:p w14:paraId="217896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A2666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w:t>
            </w:r>
          </w:p>
        </w:tc>
        <w:tc>
          <w:tcPr>
            <w:tcW w:w="1250" w:type="dxa"/>
            <w:tcBorders>
              <w:top w:val="nil"/>
              <w:left w:val="nil"/>
              <w:bottom w:val="single" w:sz="4" w:space="0" w:color="000000"/>
              <w:right w:val="single" w:sz="4" w:space="0" w:color="000000"/>
            </w:tcBorders>
            <w:shd w:val="clear" w:color="auto" w:fill="auto"/>
            <w:noWrap/>
            <w:vAlign w:val="bottom"/>
            <w:hideMark/>
          </w:tcPr>
          <w:p w14:paraId="1E3D363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D55A7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49F9A4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26/01/2021</w:t>
            </w:r>
          </w:p>
        </w:tc>
        <w:tc>
          <w:tcPr>
            <w:tcW w:w="1226" w:type="dxa"/>
            <w:tcBorders>
              <w:top w:val="nil"/>
              <w:left w:val="nil"/>
              <w:bottom w:val="single" w:sz="4" w:space="0" w:color="000000"/>
              <w:right w:val="single" w:sz="4" w:space="0" w:color="000000"/>
            </w:tcBorders>
            <w:shd w:val="clear" w:color="auto" w:fill="auto"/>
            <w:noWrap/>
            <w:vAlign w:val="bottom"/>
            <w:hideMark/>
          </w:tcPr>
          <w:p w14:paraId="092146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26/01/2026</w:t>
            </w:r>
          </w:p>
        </w:tc>
        <w:tc>
          <w:tcPr>
            <w:tcW w:w="1310" w:type="dxa"/>
            <w:tcBorders>
              <w:top w:val="nil"/>
              <w:left w:val="nil"/>
              <w:bottom w:val="single" w:sz="4" w:space="0" w:color="000000"/>
              <w:right w:val="single" w:sz="4" w:space="0" w:color="000000"/>
            </w:tcBorders>
            <w:shd w:val="clear" w:color="auto" w:fill="auto"/>
            <w:noWrap/>
            <w:vAlign w:val="bottom"/>
            <w:hideMark/>
          </w:tcPr>
          <w:p w14:paraId="5C8E70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DI+ 4,00% a.a.</w:t>
            </w:r>
          </w:p>
        </w:tc>
        <w:tc>
          <w:tcPr>
            <w:tcW w:w="1933" w:type="dxa"/>
            <w:tcBorders>
              <w:top w:val="nil"/>
              <w:left w:val="nil"/>
              <w:bottom w:val="single" w:sz="4" w:space="0" w:color="000000"/>
              <w:right w:val="single" w:sz="4" w:space="0" w:color="000000"/>
            </w:tcBorders>
            <w:shd w:val="clear" w:color="auto" w:fill="auto"/>
            <w:noWrap/>
            <w:vAlign w:val="bottom"/>
            <w:hideMark/>
          </w:tcPr>
          <w:p w14:paraId="5F9058D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E9679C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F234B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81380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F3D5D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302A3F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FC10E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155</w:t>
            </w:r>
          </w:p>
        </w:tc>
        <w:tc>
          <w:tcPr>
            <w:tcW w:w="1275" w:type="dxa"/>
            <w:tcBorders>
              <w:top w:val="nil"/>
              <w:left w:val="nil"/>
              <w:bottom w:val="single" w:sz="4" w:space="0" w:color="000000"/>
              <w:right w:val="single" w:sz="4" w:space="0" w:color="000000"/>
            </w:tcBorders>
            <w:shd w:val="clear" w:color="auto" w:fill="auto"/>
            <w:noWrap/>
            <w:vAlign w:val="bottom"/>
            <w:hideMark/>
          </w:tcPr>
          <w:p w14:paraId="0C604E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5B10B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41.775</w:t>
            </w:r>
          </w:p>
        </w:tc>
        <w:tc>
          <w:tcPr>
            <w:tcW w:w="1250" w:type="dxa"/>
            <w:tcBorders>
              <w:top w:val="nil"/>
              <w:left w:val="nil"/>
              <w:bottom w:val="single" w:sz="4" w:space="0" w:color="000000"/>
              <w:right w:val="single" w:sz="4" w:space="0" w:color="000000"/>
            </w:tcBorders>
            <w:shd w:val="clear" w:color="auto" w:fill="auto"/>
            <w:noWrap/>
            <w:vAlign w:val="bottom"/>
            <w:hideMark/>
          </w:tcPr>
          <w:p w14:paraId="5415D6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4CA2D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B3C60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163F61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18996F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DI+ 1,30% a.a.</w:t>
            </w:r>
          </w:p>
        </w:tc>
        <w:tc>
          <w:tcPr>
            <w:tcW w:w="1933" w:type="dxa"/>
            <w:tcBorders>
              <w:top w:val="nil"/>
              <w:left w:val="nil"/>
              <w:bottom w:val="single" w:sz="4" w:space="0" w:color="000000"/>
              <w:right w:val="single" w:sz="4" w:space="0" w:color="000000"/>
            </w:tcBorders>
            <w:shd w:val="clear" w:color="auto" w:fill="auto"/>
            <w:noWrap/>
            <w:vAlign w:val="bottom"/>
            <w:hideMark/>
          </w:tcPr>
          <w:p w14:paraId="514D53D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4B68A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DC9DD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44BB8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7EA67B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699E0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84477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w:t>
            </w:r>
          </w:p>
        </w:tc>
        <w:tc>
          <w:tcPr>
            <w:tcW w:w="1275" w:type="dxa"/>
            <w:tcBorders>
              <w:top w:val="nil"/>
              <w:left w:val="nil"/>
              <w:bottom w:val="single" w:sz="4" w:space="0" w:color="000000"/>
              <w:right w:val="single" w:sz="4" w:space="0" w:color="000000"/>
            </w:tcBorders>
            <w:shd w:val="clear" w:color="auto" w:fill="auto"/>
            <w:noWrap/>
            <w:vAlign w:val="bottom"/>
            <w:hideMark/>
          </w:tcPr>
          <w:p w14:paraId="059A7D7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2CCD1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w:t>
            </w:r>
          </w:p>
        </w:tc>
        <w:tc>
          <w:tcPr>
            <w:tcW w:w="1250" w:type="dxa"/>
            <w:tcBorders>
              <w:top w:val="nil"/>
              <w:left w:val="nil"/>
              <w:bottom w:val="single" w:sz="4" w:space="0" w:color="000000"/>
              <w:right w:val="single" w:sz="4" w:space="0" w:color="000000"/>
            </w:tcBorders>
            <w:shd w:val="clear" w:color="auto" w:fill="auto"/>
            <w:noWrap/>
            <w:vAlign w:val="bottom"/>
            <w:hideMark/>
          </w:tcPr>
          <w:p w14:paraId="56973B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2DBBA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Imóvel,Aval,Hipoteca</w:t>
            </w:r>
          </w:p>
        </w:tc>
        <w:tc>
          <w:tcPr>
            <w:tcW w:w="1166" w:type="dxa"/>
            <w:tcBorders>
              <w:top w:val="nil"/>
              <w:left w:val="nil"/>
              <w:bottom w:val="single" w:sz="4" w:space="0" w:color="000000"/>
              <w:right w:val="single" w:sz="4" w:space="0" w:color="000000"/>
            </w:tcBorders>
            <w:shd w:val="clear" w:color="auto" w:fill="auto"/>
            <w:noWrap/>
            <w:vAlign w:val="bottom"/>
            <w:hideMark/>
          </w:tcPr>
          <w:p w14:paraId="427E1A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18/10/2019</w:t>
            </w:r>
          </w:p>
        </w:tc>
        <w:tc>
          <w:tcPr>
            <w:tcW w:w="1226" w:type="dxa"/>
            <w:tcBorders>
              <w:top w:val="nil"/>
              <w:left w:val="nil"/>
              <w:bottom w:val="single" w:sz="4" w:space="0" w:color="000000"/>
              <w:right w:val="single" w:sz="4" w:space="0" w:color="000000"/>
            </w:tcBorders>
            <w:shd w:val="clear" w:color="auto" w:fill="auto"/>
            <w:noWrap/>
            <w:vAlign w:val="bottom"/>
            <w:hideMark/>
          </w:tcPr>
          <w:p w14:paraId="7AC7E7C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12/12/2022</w:t>
            </w:r>
          </w:p>
        </w:tc>
        <w:tc>
          <w:tcPr>
            <w:tcW w:w="1310" w:type="dxa"/>
            <w:tcBorders>
              <w:top w:val="nil"/>
              <w:left w:val="nil"/>
              <w:bottom w:val="single" w:sz="4" w:space="0" w:color="000000"/>
              <w:right w:val="single" w:sz="4" w:space="0" w:color="000000"/>
            </w:tcBorders>
            <w:shd w:val="clear" w:color="auto" w:fill="auto"/>
            <w:noWrap/>
            <w:vAlign w:val="bottom"/>
            <w:hideMark/>
          </w:tcPr>
          <w:p w14:paraId="62132E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+ 11,00% a.a.</w:t>
            </w:r>
          </w:p>
        </w:tc>
        <w:tc>
          <w:tcPr>
            <w:tcW w:w="1933" w:type="dxa"/>
            <w:tcBorders>
              <w:top w:val="nil"/>
              <w:left w:val="nil"/>
              <w:bottom w:val="single" w:sz="4" w:space="0" w:color="000000"/>
              <w:right w:val="single" w:sz="4" w:space="0" w:color="000000"/>
            </w:tcBorders>
            <w:shd w:val="clear" w:color="auto" w:fill="auto"/>
            <w:noWrap/>
            <w:vAlign w:val="bottom"/>
            <w:hideMark/>
          </w:tcPr>
          <w:p w14:paraId="14F8791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AB25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6FA0E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21A9E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22CE1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EC3D6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A078C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156</w:t>
            </w:r>
          </w:p>
        </w:tc>
        <w:tc>
          <w:tcPr>
            <w:tcW w:w="1275" w:type="dxa"/>
            <w:tcBorders>
              <w:top w:val="nil"/>
              <w:left w:val="nil"/>
              <w:bottom w:val="single" w:sz="4" w:space="0" w:color="000000"/>
              <w:right w:val="single" w:sz="4" w:space="0" w:color="000000"/>
            </w:tcBorders>
            <w:shd w:val="clear" w:color="auto" w:fill="auto"/>
            <w:noWrap/>
            <w:vAlign w:val="bottom"/>
            <w:hideMark/>
          </w:tcPr>
          <w:p w14:paraId="1EA1A7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A9660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163.225</w:t>
            </w:r>
          </w:p>
        </w:tc>
        <w:tc>
          <w:tcPr>
            <w:tcW w:w="1250" w:type="dxa"/>
            <w:tcBorders>
              <w:top w:val="nil"/>
              <w:left w:val="nil"/>
              <w:bottom w:val="single" w:sz="4" w:space="0" w:color="000000"/>
              <w:right w:val="single" w:sz="4" w:space="0" w:color="000000"/>
            </w:tcBorders>
            <w:shd w:val="clear" w:color="auto" w:fill="auto"/>
            <w:noWrap/>
            <w:vAlign w:val="bottom"/>
            <w:hideMark/>
          </w:tcPr>
          <w:p w14:paraId="35F961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B2640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58A65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69670F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31CD07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3,90%</w:t>
            </w:r>
          </w:p>
        </w:tc>
        <w:tc>
          <w:tcPr>
            <w:tcW w:w="1933" w:type="dxa"/>
            <w:tcBorders>
              <w:top w:val="nil"/>
              <w:left w:val="nil"/>
              <w:bottom w:val="single" w:sz="4" w:space="0" w:color="000000"/>
              <w:right w:val="single" w:sz="4" w:space="0" w:color="000000"/>
            </w:tcBorders>
            <w:shd w:val="clear" w:color="auto" w:fill="auto"/>
            <w:noWrap/>
            <w:vAlign w:val="bottom"/>
            <w:hideMark/>
          </w:tcPr>
          <w:p w14:paraId="21AEC43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6C9EC9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8BE71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D2013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29BA2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7C644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C456D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204</w:t>
            </w:r>
          </w:p>
        </w:tc>
        <w:tc>
          <w:tcPr>
            <w:tcW w:w="1275" w:type="dxa"/>
            <w:tcBorders>
              <w:top w:val="nil"/>
              <w:left w:val="nil"/>
              <w:bottom w:val="single" w:sz="4" w:space="0" w:color="000000"/>
              <w:right w:val="single" w:sz="4" w:space="0" w:color="000000"/>
            </w:tcBorders>
            <w:shd w:val="clear" w:color="auto" w:fill="auto"/>
            <w:noWrap/>
            <w:vAlign w:val="bottom"/>
            <w:hideMark/>
          </w:tcPr>
          <w:p w14:paraId="0E9510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AF8E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74EF4A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B0B6E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2093FF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68C573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25/03/2031</w:t>
            </w:r>
          </w:p>
        </w:tc>
        <w:tc>
          <w:tcPr>
            <w:tcW w:w="1310" w:type="dxa"/>
            <w:tcBorders>
              <w:top w:val="nil"/>
              <w:left w:val="nil"/>
              <w:bottom w:val="single" w:sz="4" w:space="0" w:color="000000"/>
              <w:right w:val="single" w:sz="4" w:space="0" w:color="000000"/>
            </w:tcBorders>
            <w:shd w:val="clear" w:color="auto" w:fill="auto"/>
            <w:noWrap/>
            <w:vAlign w:val="bottom"/>
            <w:hideMark/>
          </w:tcPr>
          <w:p w14:paraId="79FC6B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63A61D9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B38ECA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B873D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E42777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ED9F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507A7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1A43A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229</w:t>
            </w:r>
          </w:p>
        </w:tc>
        <w:tc>
          <w:tcPr>
            <w:tcW w:w="1275" w:type="dxa"/>
            <w:tcBorders>
              <w:top w:val="nil"/>
              <w:left w:val="nil"/>
              <w:bottom w:val="single" w:sz="4" w:space="0" w:color="000000"/>
              <w:right w:val="single" w:sz="4" w:space="0" w:color="000000"/>
            </w:tcBorders>
            <w:shd w:val="clear" w:color="auto" w:fill="auto"/>
            <w:noWrap/>
            <w:vAlign w:val="bottom"/>
            <w:hideMark/>
          </w:tcPr>
          <w:p w14:paraId="245283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C96E2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137C4D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2C72A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4DA37A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13A135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2A86F9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171DBF1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F8D2F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1DAF8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88733A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5D45D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F1739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91446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w:t>
            </w:r>
          </w:p>
        </w:tc>
        <w:tc>
          <w:tcPr>
            <w:tcW w:w="1275" w:type="dxa"/>
            <w:tcBorders>
              <w:top w:val="nil"/>
              <w:left w:val="nil"/>
              <w:bottom w:val="single" w:sz="4" w:space="0" w:color="000000"/>
              <w:right w:val="single" w:sz="4" w:space="0" w:color="000000"/>
            </w:tcBorders>
            <w:shd w:val="clear" w:color="auto" w:fill="auto"/>
            <w:noWrap/>
            <w:vAlign w:val="bottom"/>
            <w:hideMark/>
          </w:tcPr>
          <w:p w14:paraId="19D8ED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22D93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1986BB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0D0EF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A8D90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33F8DA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26/03/2029</w:t>
            </w:r>
          </w:p>
        </w:tc>
        <w:tc>
          <w:tcPr>
            <w:tcW w:w="1310" w:type="dxa"/>
            <w:tcBorders>
              <w:top w:val="nil"/>
              <w:left w:val="nil"/>
              <w:bottom w:val="single" w:sz="4" w:space="0" w:color="000000"/>
              <w:right w:val="single" w:sz="4" w:space="0" w:color="000000"/>
            </w:tcBorders>
            <w:shd w:val="clear" w:color="auto" w:fill="auto"/>
            <w:noWrap/>
            <w:vAlign w:val="bottom"/>
            <w:hideMark/>
          </w:tcPr>
          <w:p w14:paraId="6CEF75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3981F0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5FD739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CC200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9AC80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C362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7B2B9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E7117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206</w:t>
            </w:r>
          </w:p>
        </w:tc>
        <w:tc>
          <w:tcPr>
            <w:tcW w:w="1275" w:type="dxa"/>
            <w:tcBorders>
              <w:top w:val="nil"/>
              <w:left w:val="nil"/>
              <w:bottom w:val="single" w:sz="4" w:space="0" w:color="000000"/>
              <w:right w:val="single" w:sz="4" w:space="0" w:color="000000"/>
            </w:tcBorders>
            <w:shd w:val="clear" w:color="auto" w:fill="auto"/>
            <w:noWrap/>
            <w:vAlign w:val="bottom"/>
            <w:hideMark/>
          </w:tcPr>
          <w:p w14:paraId="13AD36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70AF5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7A8A9A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2688D7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7006DE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528257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27/03/2028</w:t>
            </w:r>
          </w:p>
        </w:tc>
        <w:tc>
          <w:tcPr>
            <w:tcW w:w="1310" w:type="dxa"/>
            <w:tcBorders>
              <w:top w:val="nil"/>
              <w:left w:val="nil"/>
              <w:bottom w:val="single" w:sz="4" w:space="0" w:color="000000"/>
              <w:right w:val="single" w:sz="4" w:space="0" w:color="000000"/>
            </w:tcBorders>
            <w:shd w:val="clear" w:color="auto" w:fill="auto"/>
            <w:noWrap/>
            <w:vAlign w:val="bottom"/>
            <w:hideMark/>
          </w:tcPr>
          <w:p w14:paraId="6D5CA5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1638A42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E1FC9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748F7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54D81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96C70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01BF0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ADA5B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207</w:t>
            </w:r>
          </w:p>
        </w:tc>
        <w:tc>
          <w:tcPr>
            <w:tcW w:w="1275" w:type="dxa"/>
            <w:tcBorders>
              <w:top w:val="nil"/>
              <w:left w:val="nil"/>
              <w:bottom w:val="single" w:sz="4" w:space="0" w:color="000000"/>
              <w:right w:val="single" w:sz="4" w:space="0" w:color="000000"/>
            </w:tcBorders>
            <w:shd w:val="clear" w:color="auto" w:fill="auto"/>
            <w:noWrap/>
            <w:vAlign w:val="bottom"/>
            <w:hideMark/>
          </w:tcPr>
          <w:p w14:paraId="55F7CC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E75C99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27C2C34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5C946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5A5EE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09BFDC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25/03/2030</w:t>
            </w:r>
          </w:p>
        </w:tc>
        <w:tc>
          <w:tcPr>
            <w:tcW w:w="1310" w:type="dxa"/>
            <w:tcBorders>
              <w:top w:val="nil"/>
              <w:left w:val="nil"/>
              <w:bottom w:val="single" w:sz="4" w:space="0" w:color="000000"/>
              <w:right w:val="single" w:sz="4" w:space="0" w:color="000000"/>
            </w:tcBorders>
            <w:shd w:val="clear" w:color="auto" w:fill="auto"/>
            <w:noWrap/>
            <w:vAlign w:val="bottom"/>
            <w:hideMark/>
          </w:tcPr>
          <w:p w14:paraId="207217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54056AE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3768F6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EA36E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EC533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E5DEF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4ADDA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C9142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w:t>
            </w:r>
          </w:p>
        </w:tc>
        <w:tc>
          <w:tcPr>
            <w:tcW w:w="1275" w:type="dxa"/>
            <w:tcBorders>
              <w:top w:val="nil"/>
              <w:left w:val="nil"/>
              <w:bottom w:val="single" w:sz="4" w:space="0" w:color="000000"/>
              <w:right w:val="single" w:sz="4" w:space="0" w:color="000000"/>
            </w:tcBorders>
            <w:shd w:val="clear" w:color="auto" w:fill="auto"/>
            <w:noWrap/>
            <w:vAlign w:val="bottom"/>
            <w:hideMark/>
          </w:tcPr>
          <w:p w14:paraId="3BBDE9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FC12F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314563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E0BFB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3CB164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7C5AA5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3C87ED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459C2CF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63DA04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668ED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2790F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46E7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02E79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1F5E71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w:t>
            </w:r>
          </w:p>
        </w:tc>
        <w:tc>
          <w:tcPr>
            <w:tcW w:w="1275" w:type="dxa"/>
            <w:tcBorders>
              <w:top w:val="nil"/>
              <w:left w:val="nil"/>
              <w:bottom w:val="single" w:sz="4" w:space="0" w:color="000000"/>
              <w:right w:val="single" w:sz="4" w:space="0" w:color="000000"/>
            </w:tcBorders>
            <w:shd w:val="clear" w:color="auto" w:fill="auto"/>
            <w:noWrap/>
            <w:vAlign w:val="bottom"/>
            <w:hideMark/>
          </w:tcPr>
          <w:p w14:paraId="11AF9E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95E58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w:t>
            </w:r>
          </w:p>
        </w:tc>
        <w:tc>
          <w:tcPr>
            <w:tcW w:w="1250" w:type="dxa"/>
            <w:tcBorders>
              <w:top w:val="nil"/>
              <w:left w:val="nil"/>
              <w:bottom w:val="single" w:sz="4" w:space="0" w:color="000000"/>
              <w:right w:val="single" w:sz="4" w:space="0" w:color="000000"/>
            </w:tcBorders>
            <w:shd w:val="clear" w:color="auto" w:fill="auto"/>
            <w:noWrap/>
            <w:vAlign w:val="bottom"/>
            <w:hideMark/>
          </w:tcPr>
          <w:p w14:paraId="537ACA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8B616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9CC6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08/07/2021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58AEB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24/12/2024</w:t>
            </w:r>
          </w:p>
        </w:tc>
        <w:tc>
          <w:tcPr>
            <w:tcW w:w="1310" w:type="dxa"/>
            <w:tcBorders>
              <w:top w:val="nil"/>
              <w:left w:val="nil"/>
              <w:bottom w:val="single" w:sz="4" w:space="0" w:color="000000"/>
              <w:right w:val="single" w:sz="4" w:space="0" w:color="000000"/>
            </w:tcBorders>
            <w:shd w:val="clear" w:color="auto" w:fill="auto"/>
            <w:noWrap/>
            <w:vAlign w:val="bottom"/>
            <w:hideMark/>
          </w:tcPr>
          <w:p w14:paraId="4D7460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04B8F28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94665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53A9F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FA7E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8DF9A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454174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B1298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295</w:t>
            </w:r>
          </w:p>
        </w:tc>
        <w:tc>
          <w:tcPr>
            <w:tcW w:w="1275" w:type="dxa"/>
            <w:tcBorders>
              <w:top w:val="nil"/>
              <w:left w:val="nil"/>
              <w:bottom w:val="single" w:sz="4" w:space="0" w:color="000000"/>
              <w:right w:val="single" w:sz="4" w:space="0" w:color="000000"/>
            </w:tcBorders>
            <w:shd w:val="clear" w:color="auto" w:fill="auto"/>
            <w:noWrap/>
            <w:vAlign w:val="bottom"/>
            <w:hideMark/>
          </w:tcPr>
          <w:p w14:paraId="136F2C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B1670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10.589</w:t>
            </w:r>
          </w:p>
        </w:tc>
        <w:tc>
          <w:tcPr>
            <w:tcW w:w="1250" w:type="dxa"/>
            <w:tcBorders>
              <w:top w:val="nil"/>
              <w:left w:val="nil"/>
              <w:bottom w:val="single" w:sz="4" w:space="0" w:color="000000"/>
              <w:right w:val="single" w:sz="4" w:space="0" w:color="000000"/>
            </w:tcBorders>
            <w:shd w:val="clear" w:color="auto" w:fill="auto"/>
            <w:noWrap/>
            <w:vAlign w:val="bottom"/>
            <w:hideMark/>
          </w:tcPr>
          <w:p w14:paraId="16F1D7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6EC60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r w:rsidRPr="00AD0A71">
              <w:rPr>
                <w:rFonts w:ascii="Calibri" w:hAnsi="Calibri" w:cs="Calibri"/>
                <w:color w:val="000000"/>
                <w:sz w:val="16"/>
                <w:szCs w:val="16"/>
                <w:lang w:eastAsia="zh-CN"/>
              </w:rPr>
              <w:lastRenderedPageBreak/>
              <w:t>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54913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1F7536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EBD7B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w:t>
            </w:r>
          </w:p>
        </w:tc>
        <w:tc>
          <w:tcPr>
            <w:tcW w:w="1933" w:type="dxa"/>
            <w:tcBorders>
              <w:top w:val="nil"/>
              <w:left w:val="nil"/>
              <w:bottom w:val="single" w:sz="4" w:space="0" w:color="000000"/>
              <w:right w:val="single" w:sz="4" w:space="0" w:color="000000"/>
            </w:tcBorders>
            <w:shd w:val="clear" w:color="auto" w:fill="auto"/>
            <w:noWrap/>
            <w:vAlign w:val="bottom"/>
            <w:hideMark/>
          </w:tcPr>
          <w:p w14:paraId="7648313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8C02D4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A26F85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411E8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E0557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DF3D5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E51B0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277</w:t>
            </w:r>
          </w:p>
        </w:tc>
        <w:tc>
          <w:tcPr>
            <w:tcW w:w="1275" w:type="dxa"/>
            <w:tcBorders>
              <w:top w:val="nil"/>
              <w:left w:val="nil"/>
              <w:bottom w:val="single" w:sz="4" w:space="0" w:color="000000"/>
              <w:right w:val="single" w:sz="4" w:space="0" w:color="000000"/>
            </w:tcBorders>
            <w:shd w:val="clear" w:color="auto" w:fill="auto"/>
            <w:noWrap/>
            <w:vAlign w:val="bottom"/>
            <w:hideMark/>
          </w:tcPr>
          <w:p w14:paraId="5EF53F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17F2A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w:t>
            </w:r>
          </w:p>
        </w:tc>
        <w:tc>
          <w:tcPr>
            <w:tcW w:w="1250" w:type="dxa"/>
            <w:tcBorders>
              <w:top w:val="nil"/>
              <w:left w:val="nil"/>
              <w:bottom w:val="single" w:sz="4" w:space="0" w:color="000000"/>
              <w:right w:val="single" w:sz="4" w:space="0" w:color="000000"/>
            </w:tcBorders>
            <w:shd w:val="clear" w:color="auto" w:fill="auto"/>
            <w:noWrap/>
            <w:vAlign w:val="bottom"/>
            <w:hideMark/>
          </w:tcPr>
          <w:p w14:paraId="068CB8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F91B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738247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21/06/2021</w:t>
            </w:r>
          </w:p>
        </w:tc>
        <w:tc>
          <w:tcPr>
            <w:tcW w:w="1226" w:type="dxa"/>
            <w:tcBorders>
              <w:top w:val="nil"/>
              <w:left w:val="nil"/>
              <w:bottom w:val="single" w:sz="4" w:space="0" w:color="000000"/>
              <w:right w:val="single" w:sz="4" w:space="0" w:color="000000"/>
            </w:tcBorders>
            <w:shd w:val="clear" w:color="auto" w:fill="auto"/>
            <w:noWrap/>
            <w:vAlign w:val="bottom"/>
            <w:hideMark/>
          </w:tcPr>
          <w:p w14:paraId="680ED6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16/06/2031</w:t>
            </w:r>
          </w:p>
        </w:tc>
        <w:tc>
          <w:tcPr>
            <w:tcW w:w="1310" w:type="dxa"/>
            <w:tcBorders>
              <w:top w:val="nil"/>
              <w:left w:val="nil"/>
              <w:bottom w:val="single" w:sz="4" w:space="0" w:color="000000"/>
              <w:right w:val="single" w:sz="4" w:space="0" w:color="000000"/>
            </w:tcBorders>
            <w:shd w:val="clear" w:color="auto" w:fill="auto"/>
            <w:noWrap/>
            <w:vAlign w:val="bottom"/>
            <w:hideMark/>
          </w:tcPr>
          <w:p w14:paraId="1C3E05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6,50% a.a.</w:t>
            </w:r>
          </w:p>
        </w:tc>
        <w:tc>
          <w:tcPr>
            <w:tcW w:w="1933" w:type="dxa"/>
            <w:tcBorders>
              <w:top w:val="nil"/>
              <w:left w:val="nil"/>
              <w:bottom w:val="single" w:sz="4" w:space="0" w:color="000000"/>
              <w:right w:val="single" w:sz="4" w:space="0" w:color="000000"/>
            </w:tcBorders>
            <w:shd w:val="clear" w:color="auto" w:fill="auto"/>
            <w:noWrap/>
            <w:vAlign w:val="bottom"/>
            <w:hideMark/>
          </w:tcPr>
          <w:p w14:paraId="126E9E6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73CC39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F962F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F9A9D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9A42C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A5CFC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C4B05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296</w:t>
            </w:r>
          </w:p>
        </w:tc>
        <w:tc>
          <w:tcPr>
            <w:tcW w:w="1275" w:type="dxa"/>
            <w:tcBorders>
              <w:top w:val="nil"/>
              <w:left w:val="nil"/>
              <w:bottom w:val="single" w:sz="4" w:space="0" w:color="000000"/>
              <w:right w:val="single" w:sz="4" w:space="0" w:color="000000"/>
            </w:tcBorders>
            <w:shd w:val="clear" w:color="auto" w:fill="auto"/>
            <w:noWrap/>
            <w:vAlign w:val="bottom"/>
            <w:hideMark/>
          </w:tcPr>
          <w:p w14:paraId="251E1D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F55B4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10.725</w:t>
            </w:r>
          </w:p>
        </w:tc>
        <w:tc>
          <w:tcPr>
            <w:tcW w:w="1250" w:type="dxa"/>
            <w:tcBorders>
              <w:top w:val="nil"/>
              <w:left w:val="nil"/>
              <w:bottom w:val="single" w:sz="4" w:space="0" w:color="000000"/>
              <w:right w:val="single" w:sz="4" w:space="0" w:color="000000"/>
            </w:tcBorders>
            <w:shd w:val="clear" w:color="auto" w:fill="auto"/>
            <w:noWrap/>
            <w:vAlign w:val="bottom"/>
            <w:hideMark/>
          </w:tcPr>
          <w:p w14:paraId="660933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A0E15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59561F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8050F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552BEE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1158658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6DC7A6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1284A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1CD57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D9377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D5F61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F3110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297</w:t>
            </w:r>
          </w:p>
        </w:tc>
        <w:tc>
          <w:tcPr>
            <w:tcW w:w="1275" w:type="dxa"/>
            <w:tcBorders>
              <w:top w:val="nil"/>
              <w:left w:val="nil"/>
              <w:bottom w:val="single" w:sz="4" w:space="0" w:color="000000"/>
              <w:right w:val="single" w:sz="4" w:space="0" w:color="000000"/>
            </w:tcBorders>
            <w:shd w:val="clear" w:color="auto" w:fill="auto"/>
            <w:noWrap/>
            <w:vAlign w:val="bottom"/>
            <w:hideMark/>
          </w:tcPr>
          <w:p w14:paraId="485366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283BE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6.125</w:t>
            </w:r>
          </w:p>
        </w:tc>
        <w:tc>
          <w:tcPr>
            <w:tcW w:w="1250" w:type="dxa"/>
            <w:tcBorders>
              <w:top w:val="nil"/>
              <w:left w:val="nil"/>
              <w:bottom w:val="single" w:sz="4" w:space="0" w:color="000000"/>
              <w:right w:val="single" w:sz="4" w:space="0" w:color="000000"/>
            </w:tcBorders>
            <w:shd w:val="clear" w:color="auto" w:fill="auto"/>
            <w:noWrap/>
            <w:vAlign w:val="bottom"/>
            <w:hideMark/>
          </w:tcPr>
          <w:p w14:paraId="532EA7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FD17D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2BA7C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273CDF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554BD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7EE874F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34F5D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3519F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D51C4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4DEAA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D40531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7C031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298</w:t>
            </w:r>
          </w:p>
        </w:tc>
        <w:tc>
          <w:tcPr>
            <w:tcW w:w="1275" w:type="dxa"/>
            <w:tcBorders>
              <w:top w:val="nil"/>
              <w:left w:val="nil"/>
              <w:bottom w:val="single" w:sz="4" w:space="0" w:color="000000"/>
              <w:right w:val="single" w:sz="4" w:space="0" w:color="000000"/>
            </w:tcBorders>
            <w:shd w:val="clear" w:color="auto" w:fill="auto"/>
            <w:noWrap/>
            <w:vAlign w:val="bottom"/>
            <w:hideMark/>
          </w:tcPr>
          <w:p w14:paraId="732E88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B3CE9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11.061</w:t>
            </w:r>
          </w:p>
        </w:tc>
        <w:tc>
          <w:tcPr>
            <w:tcW w:w="1250" w:type="dxa"/>
            <w:tcBorders>
              <w:top w:val="nil"/>
              <w:left w:val="nil"/>
              <w:bottom w:val="single" w:sz="4" w:space="0" w:color="000000"/>
              <w:right w:val="single" w:sz="4" w:space="0" w:color="000000"/>
            </w:tcBorders>
            <w:shd w:val="clear" w:color="auto" w:fill="auto"/>
            <w:noWrap/>
            <w:vAlign w:val="bottom"/>
            <w:hideMark/>
          </w:tcPr>
          <w:p w14:paraId="4AD0D9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92A03A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BDBBE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6828B0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7C0479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 desde a data da 1ª integralização até 24/06/2022 (inclusive) e 9,0% a.a. desde 24/06/2022 (exclusive ) até o vencimento</w:t>
            </w:r>
          </w:p>
        </w:tc>
        <w:tc>
          <w:tcPr>
            <w:tcW w:w="1933" w:type="dxa"/>
            <w:tcBorders>
              <w:top w:val="nil"/>
              <w:left w:val="nil"/>
              <w:bottom w:val="single" w:sz="4" w:space="0" w:color="000000"/>
              <w:right w:val="single" w:sz="4" w:space="0" w:color="000000"/>
            </w:tcBorders>
            <w:shd w:val="clear" w:color="auto" w:fill="auto"/>
            <w:noWrap/>
            <w:vAlign w:val="bottom"/>
            <w:hideMark/>
          </w:tcPr>
          <w:p w14:paraId="52BD7B6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F4F8E4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CC718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F0F0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24ED3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50653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EB017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348</w:t>
            </w:r>
          </w:p>
        </w:tc>
        <w:tc>
          <w:tcPr>
            <w:tcW w:w="1275" w:type="dxa"/>
            <w:tcBorders>
              <w:top w:val="nil"/>
              <w:left w:val="nil"/>
              <w:bottom w:val="single" w:sz="4" w:space="0" w:color="000000"/>
              <w:right w:val="single" w:sz="4" w:space="0" w:color="000000"/>
            </w:tcBorders>
            <w:shd w:val="clear" w:color="auto" w:fill="auto"/>
            <w:noWrap/>
            <w:vAlign w:val="bottom"/>
            <w:hideMark/>
          </w:tcPr>
          <w:p w14:paraId="347E41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AA693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20.150</w:t>
            </w:r>
          </w:p>
        </w:tc>
        <w:tc>
          <w:tcPr>
            <w:tcW w:w="1250" w:type="dxa"/>
            <w:tcBorders>
              <w:top w:val="nil"/>
              <w:left w:val="nil"/>
              <w:bottom w:val="single" w:sz="4" w:space="0" w:color="000000"/>
              <w:right w:val="single" w:sz="4" w:space="0" w:color="000000"/>
            </w:tcBorders>
            <w:shd w:val="clear" w:color="auto" w:fill="auto"/>
            <w:noWrap/>
            <w:vAlign w:val="bottom"/>
            <w:hideMark/>
          </w:tcPr>
          <w:p w14:paraId="13877C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FC765D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F9AFD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68004A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6E3027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485F691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DE4EBC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A11AA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2CCD4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70910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1C421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C4849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349</w:t>
            </w:r>
          </w:p>
        </w:tc>
        <w:tc>
          <w:tcPr>
            <w:tcW w:w="1275" w:type="dxa"/>
            <w:tcBorders>
              <w:top w:val="nil"/>
              <w:left w:val="nil"/>
              <w:bottom w:val="single" w:sz="4" w:space="0" w:color="000000"/>
              <w:right w:val="single" w:sz="4" w:space="0" w:color="000000"/>
            </w:tcBorders>
            <w:shd w:val="clear" w:color="auto" w:fill="auto"/>
            <w:noWrap/>
            <w:vAlign w:val="bottom"/>
            <w:hideMark/>
          </w:tcPr>
          <w:p w14:paraId="6C4742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4C5D2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6.450</w:t>
            </w:r>
          </w:p>
        </w:tc>
        <w:tc>
          <w:tcPr>
            <w:tcW w:w="1250" w:type="dxa"/>
            <w:tcBorders>
              <w:top w:val="nil"/>
              <w:left w:val="nil"/>
              <w:bottom w:val="single" w:sz="4" w:space="0" w:color="000000"/>
              <w:right w:val="single" w:sz="4" w:space="0" w:color="000000"/>
            </w:tcBorders>
            <w:shd w:val="clear" w:color="auto" w:fill="auto"/>
            <w:noWrap/>
            <w:vAlign w:val="bottom"/>
            <w:hideMark/>
          </w:tcPr>
          <w:p w14:paraId="3417B16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BFDD2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3842B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20873AA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7EE2EE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62D5C4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0DE130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23691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266A1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65E8F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4A7DD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6ED73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350</w:t>
            </w:r>
          </w:p>
        </w:tc>
        <w:tc>
          <w:tcPr>
            <w:tcW w:w="1275" w:type="dxa"/>
            <w:tcBorders>
              <w:top w:val="nil"/>
              <w:left w:val="nil"/>
              <w:bottom w:val="single" w:sz="4" w:space="0" w:color="000000"/>
              <w:right w:val="single" w:sz="4" w:space="0" w:color="000000"/>
            </w:tcBorders>
            <w:shd w:val="clear" w:color="auto" w:fill="auto"/>
            <w:noWrap/>
            <w:vAlign w:val="bottom"/>
            <w:hideMark/>
          </w:tcPr>
          <w:p w14:paraId="7E8245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6A912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w:t>
            </w:r>
          </w:p>
        </w:tc>
        <w:tc>
          <w:tcPr>
            <w:tcW w:w="1250" w:type="dxa"/>
            <w:tcBorders>
              <w:top w:val="nil"/>
              <w:left w:val="nil"/>
              <w:bottom w:val="single" w:sz="4" w:space="0" w:color="000000"/>
              <w:right w:val="single" w:sz="4" w:space="0" w:color="000000"/>
            </w:tcBorders>
            <w:shd w:val="clear" w:color="auto" w:fill="auto"/>
            <w:noWrap/>
            <w:vAlign w:val="bottom"/>
            <w:hideMark/>
          </w:tcPr>
          <w:p w14:paraId="7F3AAA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8B68D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E6049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2F032F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28420B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08AD067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668FC5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28C70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0B53B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3B5EE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59295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38BA3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390</w:t>
            </w:r>
          </w:p>
        </w:tc>
        <w:tc>
          <w:tcPr>
            <w:tcW w:w="1275" w:type="dxa"/>
            <w:tcBorders>
              <w:top w:val="nil"/>
              <w:left w:val="nil"/>
              <w:bottom w:val="single" w:sz="4" w:space="0" w:color="000000"/>
              <w:right w:val="single" w:sz="4" w:space="0" w:color="000000"/>
            </w:tcBorders>
            <w:shd w:val="clear" w:color="auto" w:fill="auto"/>
            <w:noWrap/>
            <w:vAlign w:val="bottom"/>
            <w:hideMark/>
          </w:tcPr>
          <w:p w14:paraId="5F145C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B3EBC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w:t>
            </w:r>
          </w:p>
        </w:tc>
        <w:tc>
          <w:tcPr>
            <w:tcW w:w="1250" w:type="dxa"/>
            <w:tcBorders>
              <w:top w:val="nil"/>
              <w:left w:val="nil"/>
              <w:bottom w:val="single" w:sz="4" w:space="0" w:color="000000"/>
              <w:right w:val="single" w:sz="4" w:space="0" w:color="000000"/>
            </w:tcBorders>
            <w:shd w:val="clear" w:color="auto" w:fill="auto"/>
            <w:noWrap/>
            <w:vAlign w:val="bottom"/>
            <w:hideMark/>
          </w:tcPr>
          <w:p w14:paraId="20CBCB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54A66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524F2D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03/12/2021</w:t>
            </w:r>
          </w:p>
        </w:tc>
        <w:tc>
          <w:tcPr>
            <w:tcW w:w="1226" w:type="dxa"/>
            <w:tcBorders>
              <w:top w:val="nil"/>
              <w:left w:val="nil"/>
              <w:bottom w:val="single" w:sz="4" w:space="0" w:color="000000"/>
              <w:right w:val="single" w:sz="4" w:space="0" w:color="000000"/>
            </w:tcBorders>
            <w:shd w:val="clear" w:color="auto" w:fill="auto"/>
            <w:noWrap/>
            <w:vAlign w:val="bottom"/>
            <w:hideMark/>
          </w:tcPr>
          <w:p w14:paraId="42874A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18/11/2031</w:t>
            </w:r>
          </w:p>
        </w:tc>
        <w:tc>
          <w:tcPr>
            <w:tcW w:w="1310" w:type="dxa"/>
            <w:tcBorders>
              <w:top w:val="nil"/>
              <w:left w:val="nil"/>
              <w:bottom w:val="single" w:sz="4" w:space="0" w:color="000000"/>
              <w:right w:val="single" w:sz="4" w:space="0" w:color="000000"/>
            </w:tcBorders>
            <w:shd w:val="clear" w:color="auto" w:fill="auto"/>
            <w:noWrap/>
            <w:vAlign w:val="bottom"/>
            <w:hideMark/>
          </w:tcPr>
          <w:p w14:paraId="5B3BA2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7,70% a.a.</w:t>
            </w:r>
          </w:p>
        </w:tc>
        <w:tc>
          <w:tcPr>
            <w:tcW w:w="1933" w:type="dxa"/>
            <w:tcBorders>
              <w:top w:val="nil"/>
              <w:left w:val="nil"/>
              <w:bottom w:val="single" w:sz="4" w:space="0" w:color="000000"/>
              <w:right w:val="single" w:sz="4" w:space="0" w:color="000000"/>
            </w:tcBorders>
            <w:shd w:val="clear" w:color="auto" w:fill="auto"/>
            <w:noWrap/>
            <w:vAlign w:val="bottom"/>
            <w:hideMark/>
          </w:tcPr>
          <w:p w14:paraId="19D6F45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7A3A89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4A528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F0954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407AD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058A28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203CC7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56C1D3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64D537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57.190</w:t>
            </w:r>
          </w:p>
        </w:tc>
        <w:tc>
          <w:tcPr>
            <w:tcW w:w="1250" w:type="dxa"/>
            <w:tcBorders>
              <w:top w:val="nil"/>
              <w:left w:val="nil"/>
              <w:bottom w:val="single" w:sz="4" w:space="0" w:color="000000"/>
              <w:right w:val="single" w:sz="4" w:space="0" w:color="000000"/>
            </w:tcBorders>
            <w:shd w:val="clear" w:color="auto" w:fill="auto"/>
            <w:noWrap/>
            <w:vAlign w:val="bottom"/>
            <w:hideMark/>
          </w:tcPr>
          <w:p w14:paraId="62CA77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C602C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0AA70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059E43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239A92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11,7687% a.a.</w:t>
            </w:r>
          </w:p>
        </w:tc>
        <w:tc>
          <w:tcPr>
            <w:tcW w:w="1933" w:type="dxa"/>
            <w:tcBorders>
              <w:top w:val="nil"/>
              <w:left w:val="nil"/>
              <w:bottom w:val="single" w:sz="4" w:space="0" w:color="000000"/>
              <w:right w:val="single" w:sz="4" w:space="0" w:color="000000"/>
            </w:tcBorders>
            <w:shd w:val="clear" w:color="auto" w:fill="auto"/>
            <w:noWrap/>
            <w:vAlign w:val="bottom"/>
            <w:hideMark/>
          </w:tcPr>
          <w:p w14:paraId="7BFC43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40571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C86EB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EF97D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45D35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6E25F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55668B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5A1236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D3B3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5F9301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5AD1B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CF7CC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4965D9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635305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15,6109% a.a.</w:t>
            </w:r>
          </w:p>
        </w:tc>
        <w:tc>
          <w:tcPr>
            <w:tcW w:w="1933" w:type="dxa"/>
            <w:tcBorders>
              <w:top w:val="nil"/>
              <w:left w:val="nil"/>
              <w:bottom w:val="single" w:sz="4" w:space="0" w:color="000000"/>
              <w:right w:val="single" w:sz="4" w:space="0" w:color="000000"/>
            </w:tcBorders>
            <w:shd w:val="clear" w:color="auto" w:fill="auto"/>
            <w:noWrap/>
            <w:vAlign w:val="bottom"/>
            <w:hideMark/>
          </w:tcPr>
          <w:p w14:paraId="030C0C4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bl>
    <w:p w14:paraId="3F58D509" w14:textId="77777777" w:rsidR="00120714" w:rsidRPr="00945739" w:rsidRDefault="00120714" w:rsidP="00120714">
      <w:pPr>
        <w:pStyle w:val="Body"/>
        <w:jc w:val="center"/>
      </w:pPr>
    </w:p>
    <w:p w14:paraId="4DF18B09" w14:textId="77777777" w:rsidR="00AD0A71" w:rsidRDefault="00AD0A71">
      <w:pPr>
        <w:rPr>
          <w:rFonts w:ascii="Arial" w:hAnsi="Arial" w:cs="Arial"/>
          <w:b/>
          <w:szCs w:val="20"/>
        </w:rPr>
        <w:sectPr w:rsidR="00AD0A71" w:rsidSect="00AD0A71">
          <w:pgSz w:w="16838" w:h="11906" w:orient="landscape" w:code="9"/>
          <w:pgMar w:top="1440" w:right="1440" w:bottom="1440" w:left="1440" w:header="765" w:footer="482" w:gutter="0"/>
          <w:cols w:space="708"/>
          <w:titlePg/>
          <w:docGrid w:linePitch="360"/>
        </w:sectPr>
      </w:pPr>
    </w:p>
    <w:p w14:paraId="466FC0DF" w14:textId="77777777" w:rsidR="0028268A" w:rsidRPr="00FE1B6E" w:rsidRDefault="0028268A">
      <w:pPr>
        <w:rPr>
          <w:rFonts w:ascii="Arial" w:hAnsi="Arial" w:cs="Arial"/>
          <w:b/>
          <w:szCs w:val="20"/>
        </w:rPr>
      </w:pPr>
    </w:p>
    <w:p w14:paraId="4846F45E" w14:textId="77777777" w:rsidR="00874D01" w:rsidRPr="00FE1B6E" w:rsidRDefault="003B11D1" w:rsidP="003A1D69">
      <w:pPr>
        <w:pStyle w:val="Body"/>
        <w:jc w:val="center"/>
        <w:rPr>
          <w:b/>
        </w:rPr>
      </w:pPr>
      <w:r w:rsidRPr="00FE1B6E">
        <w:rPr>
          <w:b/>
        </w:rPr>
        <w:t xml:space="preserve">ANEXO </w:t>
      </w:r>
      <w:r w:rsidR="001B509F" w:rsidRPr="00C43223">
        <w:rPr>
          <w:b/>
        </w:rPr>
        <w:t>XIV</w:t>
      </w:r>
    </w:p>
    <w:p w14:paraId="65198D51" w14:textId="77777777" w:rsidR="003B11D1" w:rsidRPr="00FE1B6E" w:rsidRDefault="003B11D1" w:rsidP="003B11D1">
      <w:pPr>
        <w:pStyle w:val="Body"/>
        <w:jc w:val="center"/>
        <w:rPr>
          <w:b/>
        </w:rPr>
      </w:pPr>
      <w:r w:rsidRPr="00FE1B6E">
        <w:rPr>
          <w:b/>
        </w:rPr>
        <w:t xml:space="preserve">DESTINAÇÃO DOS RECURSOS </w:t>
      </w:r>
    </w:p>
    <w:p w14:paraId="204F4E18" w14:textId="77777777" w:rsidR="003B11D1" w:rsidRPr="00FE1B6E" w:rsidRDefault="003B11D1" w:rsidP="003B11D1">
      <w:pPr>
        <w:pStyle w:val="Body"/>
        <w:jc w:val="center"/>
        <w:rPr>
          <w:b/>
        </w:rPr>
      </w:pPr>
      <w:r w:rsidRPr="00FE1B6E">
        <w:rPr>
          <w:b/>
        </w:rPr>
        <w:t>EMPREENDIMENTOS IMOBILIÁRIOS ELEGÍVEIS PARA AS DESPESAS FUTURAS</w:t>
      </w: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3332"/>
        <w:gridCol w:w="4043"/>
      </w:tblGrid>
      <w:tr w:rsidR="00AA44B5" w:rsidRPr="009D0D00" w14:paraId="66207FB4" w14:textId="77777777" w:rsidTr="00460358">
        <w:trPr>
          <w:trHeight w:val="734"/>
          <w:jc w:val="center"/>
        </w:trPr>
        <w:tc>
          <w:tcPr>
            <w:tcW w:w="1162" w:type="pct"/>
            <w:vAlign w:val="center"/>
          </w:tcPr>
          <w:p w14:paraId="1D73B740" w14:textId="77777777" w:rsidR="00AA44B5" w:rsidRPr="009D0D00" w:rsidRDefault="00AA44B5"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7B49E57E"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5CF60B68"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AA44B5" w:rsidRPr="00C43BB3" w14:paraId="7FF067A2"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07CFFDF3"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14E19C9" w14:textId="77777777" w:rsidR="00AA44B5" w:rsidRPr="00C43BB3" w:rsidRDefault="00AA44B5"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3C400AF0"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AA44B5" w:rsidRPr="00C43BB3" w14:paraId="4B56FC1B"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44C4B8DF"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49F52924" w14:textId="77777777" w:rsidR="00AA44B5" w:rsidRPr="00C43BB3" w:rsidRDefault="00E314A5" w:rsidP="00460358">
            <w:pPr>
              <w:spacing w:line="320" w:lineRule="exact"/>
              <w:jc w:val="center"/>
              <w:rPr>
                <w:rFonts w:ascii="Arial" w:hAnsi="Arial" w:cs="Arial"/>
                <w:szCs w:val="20"/>
              </w:rPr>
            </w:pPr>
            <w:r>
              <w:rPr>
                <w:rFonts w:ascii="Arial" w:hAnsi="Arial" w:cs="Arial"/>
                <w:szCs w:val="20"/>
              </w:rPr>
              <w:t>M</w:t>
            </w:r>
            <w:r w:rsidRPr="00E314A5">
              <w:rPr>
                <w:rFonts w:ascii="Arial" w:hAnsi="Arial" w:cs="Arial"/>
                <w:szCs w:val="20"/>
              </w:rPr>
              <w:t>atrícula 4.719 correspondente a área total da fração do imóvel correspondente à Chácara Moura (também descrita como Chácara nº 150), Gleba Ribeirão do Tigre, Estrada Boiadeira, Colônia Paranavaí, Nova Londrina/PR, CEP 87970-000 e a matrícula 2.687</w:t>
            </w:r>
            <w:r w:rsidR="00FB5AD6">
              <w:rPr>
                <w:rFonts w:ascii="Arial" w:hAnsi="Arial" w:cs="Arial"/>
                <w:szCs w:val="20"/>
              </w:rPr>
              <w:t>,</w:t>
            </w:r>
            <w:r w:rsidRPr="00E314A5">
              <w:rPr>
                <w:rFonts w:ascii="Arial" w:hAnsi="Arial" w:cs="Arial"/>
                <w:szCs w:val="20"/>
              </w:rPr>
              <w:t xml:space="preserve"> correspondente à Área total do imóvel correspondente à Chácara Mega Sonho – 2 (Chácara 116), Gleba Ribeirão do Tigre, Colônia Paranavaí, Estrada Porto Tigre, S/N, Km 2, Nova Londrina/PR</w:t>
            </w:r>
            <w:r w:rsidR="00591164" w:rsidRPr="007D56E1" w:rsidDel="00E314A5">
              <w:rPr>
                <w:rFonts w:ascii="Arial" w:hAnsi="Arial" w:cs="Arial"/>
                <w:szCs w:val="20"/>
                <w:highlight w:val="yellow"/>
              </w:rPr>
              <w:t xml:space="preserve"> </w:t>
            </w:r>
          </w:p>
        </w:tc>
        <w:tc>
          <w:tcPr>
            <w:tcW w:w="2104" w:type="pct"/>
            <w:tcBorders>
              <w:top w:val="single" w:sz="4" w:space="0" w:color="auto"/>
              <w:left w:val="single" w:sz="4" w:space="0" w:color="auto"/>
              <w:bottom w:val="single" w:sz="4" w:space="0" w:color="auto"/>
              <w:right w:val="single" w:sz="4" w:space="0" w:color="auto"/>
            </w:tcBorders>
            <w:vAlign w:val="center"/>
          </w:tcPr>
          <w:p w14:paraId="5D3813A8"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4719 e 2687</w:t>
            </w:r>
            <w:r w:rsidR="00FB5AD6">
              <w:rPr>
                <w:rFonts w:ascii="Arial" w:eastAsia="Calibri" w:hAnsi="Arial" w:cs="Arial"/>
                <w:color w:val="000000"/>
                <w:szCs w:val="20"/>
              </w:rPr>
              <w:t xml:space="preserve"> / </w:t>
            </w:r>
            <w:r w:rsidR="00FB5AD6" w:rsidRPr="00FB5AD6">
              <w:rPr>
                <w:rFonts w:ascii="Arial" w:eastAsia="Calibri" w:hAnsi="Arial" w:cs="Arial"/>
                <w:color w:val="000000"/>
                <w:szCs w:val="20"/>
              </w:rPr>
              <w:t>Cartório de Registro de Imóveis de Nova Londrina/PR</w:t>
            </w:r>
          </w:p>
        </w:tc>
      </w:tr>
      <w:tr w:rsidR="00AA44B5" w:rsidRPr="00C43BB3" w14:paraId="1AC112DE"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3127D1C"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57568B30" w14:textId="77777777" w:rsidR="00AA44B5" w:rsidRPr="00C43BB3" w:rsidRDefault="00AA44B5"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2E269F7C"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7BFD98AD" w14:textId="77777777" w:rsidR="003A1D69" w:rsidRPr="00C43223" w:rsidRDefault="003A1D69" w:rsidP="003B11D1">
      <w:pPr>
        <w:pStyle w:val="Body"/>
        <w:jc w:val="center"/>
        <w:rPr>
          <w:b/>
        </w:rPr>
      </w:pPr>
    </w:p>
    <w:p w14:paraId="4AD7105F" w14:textId="77777777" w:rsidR="00505D9D" w:rsidRPr="00797043" w:rsidRDefault="00505D9D" w:rsidP="001B509F">
      <w:pPr>
        <w:pStyle w:val="Body"/>
        <w:jc w:val="center"/>
        <w:rPr>
          <w:b/>
        </w:rPr>
      </w:pPr>
      <w:r w:rsidRPr="00945739">
        <w:rPr>
          <w:b/>
        </w:rPr>
        <w:br w:type="page"/>
      </w:r>
    </w:p>
    <w:p w14:paraId="379BD92A" w14:textId="77777777"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70E6F320" w14:textId="77777777" w:rsidR="001B509F" w:rsidRPr="00F206C7" w:rsidRDefault="00017AEA" w:rsidP="001B509F">
      <w:pPr>
        <w:pStyle w:val="Body"/>
        <w:jc w:val="center"/>
        <w:rPr>
          <w:b/>
        </w:rPr>
      </w:pPr>
      <w:r w:rsidRPr="00B64D26">
        <w:rPr>
          <w:b/>
        </w:rPr>
        <w:t>DECLARAÇÃO DE CONSTITUIÇÃO DO PATRIMÔNIO SEPARADO</w:t>
      </w:r>
    </w:p>
    <w:p w14:paraId="670A0EC7" w14:textId="77777777"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07E5E7C0" w14:textId="77777777" w:rsidR="001B509F" w:rsidRPr="00FE1B6E" w:rsidRDefault="001B509F" w:rsidP="00DF76DC">
      <w:pPr>
        <w:widowControl w:val="0"/>
        <w:spacing w:line="320" w:lineRule="exact"/>
        <w:jc w:val="both"/>
        <w:rPr>
          <w:rFonts w:ascii="Arial" w:hAnsi="Arial" w:cs="Arial"/>
          <w:szCs w:val="20"/>
        </w:rPr>
      </w:pPr>
    </w:p>
    <w:p w14:paraId="19F8631B" w14:textId="77AC561B"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80503F">
        <w:rPr>
          <w:rFonts w:ascii="Arial" w:hAnsi="Arial" w:cs="Arial"/>
          <w:szCs w:val="20"/>
        </w:rPr>
        <w:t>01 de dezembro</w:t>
      </w:r>
      <w:r w:rsidR="00CC373E" w:rsidRPr="00FE1B6E">
        <w:rPr>
          <w:rFonts w:ascii="Arial" w:hAnsi="Arial" w:cs="Arial"/>
          <w:szCs w:val="20"/>
        </w:rPr>
        <w:t xml:space="preserve"> </w:t>
      </w:r>
      <w:r w:rsidRPr="00FE1B6E">
        <w:rPr>
          <w:rFonts w:ascii="Arial" w:hAnsi="Arial" w:cs="Arial"/>
          <w:szCs w:val="20"/>
        </w:rPr>
        <w:t xml:space="preserve">de </w:t>
      </w:r>
      <w:r w:rsidR="00AE4462" w:rsidRPr="00FE1B6E">
        <w:rPr>
          <w:rFonts w:ascii="Arial" w:hAnsi="Arial" w:cs="Arial"/>
          <w:szCs w:val="20"/>
        </w:rPr>
        <w:t>202</w:t>
      </w:r>
      <w:r w:rsidR="00AE4462">
        <w:rPr>
          <w:rFonts w:ascii="Arial" w:hAnsi="Arial" w:cs="Arial"/>
          <w:szCs w:val="20"/>
        </w:rPr>
        <w:t>2</w:t>
      </w:r>
      <w:r w:rsidR="00AE4462"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68FEB8AE" w14:textId="77777777" w:rsidR="00017AEA" w:rsidRPr="00FE1B6E" w:rsidRDefault="00017AEA" w:rsidP="00017AEA">
      <w:pPr>
        <w:widowControl w:val="0"/>
        <w:spacing w:line="320" w:lineRule="exact"/>
        <w:jc w:val="both"/>
        <w:rPr>
          <w:rFonts w:ascii="Arial" w:hAnsi="Arial" w:cs="Arial"/>
          <w:szCs w:val="20"/>
        </w:rPr>
      </w:pPr>
    </w:p>
    <w:p w14:paraId="0EFFDC0E"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8A9CDB2" w14:textId="77777777" w:rsidR="00017AEA" w:rsidRPr="00FE1B6E" w:rsidRDefault="00017AEA" w:rsidP="00017AEA">
      <w:pPr>
        <w:widowControl w:val="0"/>
        <w:spacing w:line="320" w:lineRule="exact"/>
        <w:jc w:val="both"/>
        <w:rPr>
          <w:rFonts w:ascii="Arial" w:hAnsi="Arial" w:cs="Arial"/>
          <w:szCs w:val="20"/>
        </w:rPr>
      </w:pPr>
    </w:p>
    <w:p w14:paraId="7544D983" w14:textId="77777777" w:rsidR="00017AEA" w:rsidRPr="00FE1B6E" w:rsidRDefault="00017AEA" w:rsidP="00017AEA">
      <w:pPr>
        <w:widowControl w:val="0"/>
        <w:spacing w:line="320" w:lineRule="exact"/>
        <w:jc w:val="both"/>
        <w:rPr>
          <w:rFonts w:ascii="Arial" w:hAnsi="Arial" w:cs="Arial"/>
          <w:szCs w:val="20"/>
        </w:rPr>
      </w:pPr>
    </w:p>
    <w:p w14:paraId="6D596B1A" w14:textId="5156038C"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80503F">
        <w:rPr>
          <w:rFonts w:ascii="Arial" w:hAnsi="Arial" w:cs="Arial"/>
          <w:szCs w:val="20"/>
        </w:rPr>
        <w:t>01 de dezembro</w:t>
      </w:r>
      <w:r w:rsidR="00CC373E" w:rsidRPr="00C43223">
        <w:rPr>
          <w:rFonts w:ascii="Arial" w:hAnsi="Arial" w:cs="Arial"/>
        </w:rPr>
        <w:t xml:space="preserve"> </w:t>
      </w:r>
      <w:r w:rsidR="00CF3772" w:rsidRPr="00C43223">
        <w:rPr>
          <w:rFonts w:ascii="Arial" w:hAnsi="Arial" w:cs="Arial"/>
        </w:rPr>
        <w:t xml:space="preserve">de </w:t>
      </w:r>
      <w:r w:rsidR="00CF3772" w:rsidRPr="00FE1B6E">
        <w:rPr>
          <w:rFonts w:ascii="Arial" w:hAnsi="Arial" w:cs="Arial"/>
          <w:szCs w:val="20"/>
        </w:rPr>
        <w:t>2022</w:t>
      </w:r>
    </w:p>
    <w:p w14:paraId="1A6EAFAC" w14:textId="77777777" w:rsidR="004D0E93" w:rsidRPr="00FE1B6E" w:rsidRDefault="004D0E93" w:rsidP="004D0E93">
      <w:pPr>
        <w:widowControl w:val="0"/>
        <w:spacing w:line="320" w:lineRule="exact"/>
        <w:jc w:val="center"/>
        <w:rPr>
          <w:rFonts w:ascii="Arial" w:hAnsi="Arial" w:cs="Arial"/>
          <w:szCs w:val="20"/>
        </w:rPr>
      </w:pPr>
    </w:p>
    <w:p w14:paraId="23560A44"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36D48FB2" w14:textId="77777777" w:rsidR="004D0E93" w:rsidRPr="00FE1B6E" w:rsidRDefault="004D0E93" w:rsidP="0038035F">
      <w:pPr>
        <w:widowControl w:val="0"/>
        <w:spacing w:line="320" w:lineRule="exact"/>
        <w:jc w:val="center"/>
        <w:rPr>
          <w:rFonts w:ascii="Arial" w:hAnsi="Arial" w:cs="Arial"/>
          <w:smallCaps/>
          <w:szCs w:val="20"/>
        </w:rPr>
      </w:pPr>
    </w:p>
    <w:p w14:paraId="139973F6"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0102651C"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3ED9440"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5C5D341D" w14:textId="77777777"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E1B5" w14:textId="77777777" w:rsidR="00987DD8" w:rsidRDefault="00987DD8">
      <w:r>
        <w:separator/>
      </w:r>
    </w:p>
    <w:p w14:paraId="0DECCAC1" w14:textId="77777777" w:rsidR="00987DD8" w:rsidRDefault="00987DD8"/>
    <w:p w14:paraId="502AF41A" w14:textId="77777777" w:rsidR="00987DD8" w:rsidRDefault="00987DD8"/>
    <w:p w14:paraId="1AE366CF" w14:textId="77777777" w:rsidR="00987DD8" w:rsidRDefault="00987DD8"/>
  </w:endnote>
  <w:endnote w:type="continuationSeparator" w:id="0">
    <w:p w14:paraId="120ED70E" w14:textId="77777777" w:rsidR="00987DD8" w:rsidRDefault="00987DD8">
      <w:r>
        <w:continuationSeparator/>
      </w:r>
    </w:p>
    <w:p w14:paraId="5E5CED8E" w14:textId="77777777" w:rsidR="00987DD8" w:rsidRDefault="00987DD8"/>
    <w:p w14:paraId="2E1246A4" w14:textId="77777777" w:rsidR="00987DD8" w:rsidRDefault="00987DD8"/>
    <w:p w14:paraId="0E2CC431" w14:textId="77777777" w:rsidR="00987DD8" w:rsidRDefault="00987DD8"/>
  </w:endnote>
  <w:endnote w:type="continuationNotice" w:id="1">
    <w:p w14:paraId="579B98C7" w14:textId="77777777" w:rsidR="00987DD8" w:rsidRDefault="00987DD8"/>
    <w:p w14:paraId="0740FDD6" w14:textId="77777777" w:rsidR="00987DD8" w:rsidRDefault="00987DD8"/>
    <w:p w14:paraId="6356B1AA" w14:textId="77777777" w:rsidR="00987DD8" w:rsidRDefault="00987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E74D" w14:textId="50A044A7" w:rsidR="00E37D4E" w:rsidRPr="0001041E" w:rsidRDefault="00107C2E"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388548BE" w14:textId="77777777" w:rsidR="00E37D4E" w:rsidRPr="003D3E4E" w:rsidRDefault="00E37D4E" w:rsidP="003D3E4E">
    <w:pPr>
      <w:pStyle w:val="Footer"/>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8026" w14:textId="25ABF344" w:rsidR="00E37D4E" w:rsidRDefault="00E37D4E">
    <w:pPr>
      <w:pStyle w:val="Footer"/>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659DBA" w14:textId="77777777"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64659DBA" w14:textId="77777777"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38E7FB4A" w14:textId="77777777" w:rsidR="00E37D4E" w:rsidRPr="0001041E" w:rsidRDefault="00E37D4E">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36A00A25" w14:textId="77777777" w:rsidR="00E37D4E" w:rsidRPr="00AC5D6C" w:rsidRDefault="00E37D4E" w:rsidP="003D3E4E">
    <w:pPr>
      <w:pStyle w:val="Footer"/>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5C7F5976" w14:textId="77777777" w:rsidR="00E37D4E" w:rsidRPr="00505D9D" w:rsidRDefault="00E37D4E">
        <w:pPr>
          <w:pStyle w:val="Footer"/>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1C97EA39" w14:textId="77777777" w:rsidR="00E37D4E" w:rsidRDefault="00E37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7A956" w14:textId="77777777" w:rsidR="00987DD8" w:rsidRDefault="00987DD8">
      <w:r>
        <w:separator/>
      </w:r>
    </w:p>
    <w:p w14:paraId="71A8071B" w14:textId="77777777" w:rsidR="00987DD8" w:rsidRDefault="00987DD8"/>
    <w:p w14:paraId="56257FDB" w14:textId="77777777" w:rsidR="00987DD8" w:rsidRDefault="00987DD8"/>
    <w:p w14:paraId="77A6E7DF" w14:textId="77777777" w:rsidR="00987DD8" w:rsidRDefault="00987DD8"/>
  </w:footnote>
  <w:footnote w:type="continuationSeparator" w:id="0">
    <w:p w14:paraId="5FCC8BEF" w14:textId="77777777" w:rsidR="00987DD8" w:rsidRDefault="00987DD8">
      <w:r>
        <w:continuationSeparator/>
      </w:r>
    </w:p>
    <w:p w14:paraId="45213846" w14:textId="77777777" w:rsidR="00987DD8" w:rsidRDefault="00987DD8"/>
    <w:p w14:paraId="2678B737" w14:textId="77777777" w:rsidR="00987DD8" w:rsidRDefault="00987DD8"/>
    <w:p w14:paraId="00196E09" w14:textId="77777777" w:rsidR="00987DD8" w:rsidRDefault="00987DD8"/>
  </w:footnote>
  <w:footnote w:type="continuationNotice" w:id="1">
    <w:p w14:paraId="6EEEC571" w14:textId="77777777" w:rsidR="00987DD8" w:rsidRDefault="00987DD8"/>
    <w:p w14:paraId="591963C7" w14:textId="77777777" w:rsidR="00987DD8" w:rsidRDefault="00987DD8"/>
    <w:p w14:paraId="3E15C081" w14:textId="77777777" w:rsidR="00987DD8" w:rsidRDefault="00987D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7D0C" w14:textId="77777777" w:rsidR="00E37D4E" w:rsidRPr="00B65BF9" w:rsidRDefault="00E37D4E" w:rsidP="00AE267B">
    <w:pPr>
      <w:pStyle w:val="Header"/>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40A4E53D" w14:textId="77777777" w:rsidR="00E37D4E" w:rsidRDefault="00E37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69AD" w14:textId="77777777" w:rsidR="00E37D4E" w:rsidRDefault="00E37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E99E" w14:textId="77777777" w:rsidR="00E37D4E" w:rsidRDefault="00E37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0D1336C3"/>
    <w:multiLevelType w:val="hybridMultilevel"/>
    <w:tmpl w:val="23F02C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173574CD"/>
    <w:multiLevelType w:val="singleLevel"/>
    <w:tmpl w:val="DEA62300"/>
    <w:lvl w:ilvl="0">
      <w:numFmt w:val="decimal"/>
      <w:pStyle w:val="alpha4"/>
      <w:lvlText w:val=""/>
      <w:lvlJc w:val="left"/>
    </w:lvl>
  </w:abstractNum>
  <w:abstractNum w:abstractNumId="20"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5" w15:restartNumberingAfterBreak="0">
    <w:nsid w:val="25E6172F"/>
    <w:multiLevelType w:val="singleLevel"/>
    <w:tmpl w:val="DF1E42C6"/>
    <w:lvl w:ilvl="0">
      <w:numFmt w:val="decimal"/>
      <w:pStyle w:val="Tablealpha"/>
      <w:lvlText w:val=""/>
      <w:lvlJc w:val="left"/>
    </w:lvl>
  </w:abstractNum>
  <w:abstractNum w:abstractNumId="2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8" w15:restartNumberingAfterBreak="0">
    <w:nsid w:val="34705D16"/>
    <w:multiLevelType w:val="singleLevel"/>
    <w:tmpl w:val="2D8E222C"/>
    <w:lvl w:ilvl="0">
      <w:numFmt w:val="decimal"/>
      <w:pStyle w:val="alpha3"/>
      <w:lvlText w:val=""/>
      <w:lvlJc w:val="left"/>
    </w:lvl>
  </w:abstractNum>
  <w:abstractNum w:abstractNumId="29"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0"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386006ED"/>
    <w:multiLevelType w:val="singleLevel"/>
    <w:tmpl w:val="23BC4272"/>
    <w:lvl w:ilvl="0">
      <w:numFmt w:val="decimal"/>
      <w:pStyle w:val="alpha6"/>
      <w:lvlText w:val=""/>
      <w:lvlJc w:val="left"/>
    </w:lvl>
  </w:abstractNum>
  <w:abstractNum w:abstractNumId="33"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4"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5"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9"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4E6D7BFA"/>
    <w:multiLevelType w:val="singleLevel"/>
    <w:tmpl w:val="A3BCE922"/>
    <w:lvl w:ilvl="0">
      <w:numFmt w:val="decimal"/>
      <w:pStyle w:val="alpha5"/>
      <w:lvlText w:val=""/>
      <w:lvlJc w:val="left"/>
    </w:lvl>
  </w:abstractNum>
  <w:abstractNum w:abstractNumId="41"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12A7C3C"/>
    <w:multiLevelType w:val="singleLevel"/>
    <w:tmpl w:val="35F44BE6"/>
    <w:lvl w:ilvl="0">
      <w:numFmt w:val="decimal"/>
      <w:pStyle w:val="alpha1"/>
      <w:lvlText w:val=""/>
      <w:lvlJc w:val="left"/>
    </w:lvl>
  </w:abstractNum>
  <w:abstractNum w:abstractNumId="44"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7" w15:restartNumberingAfterBreak="0">
    <w:nsid w:val="56E26FEF"/>
    <w:multiLevelType w:val="singleLevel"/>
    <w:tmpl w:val="DBA614A6"/>
    <w:lvl w:ilvl="0">
      <w:numFmt w:val="decimal"/>
      <w:pStyle w:val="roman4"/>
      <w:lvlText w:val=""/>
      <w:lvlJc w:val="left"/>
    </w:lvl>
  </w:abstractNum>
  <w:abstractNum w:abstractNumId="48"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9" w15:restartNumberingAfterBreak="0">
    <w:nsid w:val="5AF711EC"/>
    <w:multiLevelType w:val="singleLevel"/>
    <w:tmpl w:val="0142B7E6"/>
    <w:lvl w:ilvl="0">
      <w:numFmt w:val="decimal"/>
      <w:pStyle w:val="roman1"/>
      <w:lvlText w:val=""/>
      <w:lvlJc w:val="left"/>
    </w:lvl>
  </w:abstractNum>
  <w:abstractNum w:abstractNumId="50"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3"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2215270"/>
    <w:multiLevelType w:val="singleLevel"/>
    <w:tmpl w:val="160C384A"/>
    <w:lvl w:ilvl="0">
      <w:numFmt w:val="decimal"/>
      <w:pStyle w:val="roman3"/>
      <w:lvlText w:val=""/>
      <w:lvlJc w:val="left"/>
    </w:lvl>
  </w:abstractNum>
  <w:abstractNum w:abstractNumId="55" w15:restartNumberingAfterBreak="0">
    <w:nsid w:val="64C47EA1"/>
    <w:multiLevelType w:val="singleLevel"/>
    <w:tmpl w:val="D0DCFEB4"/>
    <w:lvl w:ilvl="0">
      <w:numFmt w:val="decimal"/>
      <w:pStyle w:val="Tableroman"/>
      <w:lvlText w:val=""/>
      <w:lvlJc w:val="left"/>
    </w:lvl>
  </w:abstractNum>
  <w:abstractNum w:abstractNumId="56"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7"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9" w15:restartNumberingAfterBreak="0">
    <w:nsid w:val="785A5B88"/>
    <w:multiLevelType w:val="singleLevel"/>
    <w:tmpl w:val="822E9ACC"/>
    <w:lvl w:ilvl="0">
      <w:numFmt w:val="decimal"/>
      <w:pStyle w:val="roman2"/>
      <w:lvlText w:val=""/>
      <w:lvlJc w:val="left"/>
    </w:lvl>
  </w:abstractNum>
  <w:abstractNum w:abstractNumId="70"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2"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4"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5"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2011130864">
    <w:abstractNumId w:val="3"/>
  </w:num>
  <w:num w:numId="2" w16cid:durableId="1217738306">
    <w:abstractNumId w:val="43"/>
  </w:num>
  <w:num w:numId="3" w16cid:durableId="928778582">
    <w:abstractNumId w:val="62"/>
  </w:num>
  <w:num w:numId="4" w16cid:durableId="697394868">
    <w:abstractNumId w:val="28"/>
  </w:num>
  <w:num w:numId="5" w16cid:durableId="440609560">
    <w:abstractNumId w:val="19"/>
  </w:num>
  <w:num w:numId="6" w16cid:durableId="586961918">
    <w:abstractNumId w:val="40"/>
  </w:num>
  <w:num w:numId="7" w16cid:durableId="1116364779">
    <w:abstractNumId w:val="32"/>
  </w:num>
  <w:num w:numId="8" w16cid:durableId="454762718">
    <w:abstractNumId w:val="72"/>
  </w:num>
  <w:num w:numId="9" w16cid:durableId="941306071">
    <w:abstractNumId w:val="68"/>
  </w:num>
  <w:num w:numId="10" w16cid:durableId="854463441">
    <w:abstractNumId w:val="22"/>
  </w:num>
  <w:num w:numId="11" w16cid:durableId="1066340593">
    <w:abstractNumId w:val="39"/>
  </w:num>
  <w:num w:numId="12" w16cid:durableId="980575702">
    <w:abstractNumId w:val="45"/>
  </w:num>
  <w:num w:numId="13" w16cid:durableId="2074351024">
    <w:abstractNumId w:val="41"/>
  </w:num>
  <w:num w:numId="14" w16cid:durableId="1850287087">
    <w:abstractNumId w:val="18"/>
  </w:num>
  <w:num w:numId="15" w16cid:durableId="2114592403">
    <w:abstractNumId w:val="66"/>
  </w:num>
  <w:num w:numId="16" w16cid:durableId="1317566274">
    <w:abstractNumId w:val="73"/>
  </w:num>
  <w:num w:numId="17" w16cid:durableId="1263101789">
    <w:abstractNumId w:val="51"/>
  </w:num>
  <w:num w:numId="18" w16cid:durableId="727847666">
    <w:abstractNumId w:val="35"/>
  </w:num>
  <w:num w:numId="19" w16cid:durableId="1094595235">
    <w:abstractNumId w:val="74"/>
  </w:num>
  <w:num w:numId="20" w16cid:durableId="76678390">
    <w:abstractNumId w:val="61"/>
  </w:num>
  <w:num w:numId="21" w16cid:durableId="569851049">
    <w:abstractNumId w:val="58"/>
  </w:num>
  <w:num w:numId="22" w16cid:durableId="758330374">
    <w:abstractNumId w:val="10"/>
  </w:num>
  <w:num w:numId="23" w16cid:durableId="863516906">
    <w:abstractNumId w:val="49"/>
  </w:num>
  <w:num w:numId="24" w16cid:durableId="1087850079">
    <w:abstractNumId w:val="69"/>
  </w:num>
  <w:num w:numId="25" w16cid:durableId="850798927">
    <w:abstractNumId w:val="54"/>
  </w:num>
  <w:num w:numId="26" w16cid:durableId="1283226453">
    <w:abstractNumId w:val="47"/>
  </w:num>
  <w:num w:numId="27" w16cid:durableId="198981657">
    <w:abstractNumId w:val="64"/>
  </w:num>
  <w:num w:numId="28" w16cid:durableId="1601529607">
    <w:abstractNumId w:val="60"/>
  </w:num>
  <w:num w:numId="29" w16cid:durableId="707028679">
    <w:abstractNumId w:val="13"/>
  </w:num>
  <w:num w:numId="30" w16cid:durableId="282152208">
    <w:abstractNumId w:val="25"/>
  </w:num>
  <w:num w:numId="31" w16cid:durableId="610861725">
    <w:abstractNumId w:val="52"/>
  </w:num>
  <w:num w:numId="32" w16cid:durableId="2121946614">
    <w:abstractNumId w:val="55"/>
  </w:num>
  <w:num w:numId="33" w16cid:durableId="448664211">
    <w:abstractNumId w:val="6"/>
  </w:num>
  <w:num w:numId="34" w16cid:durableId="1063874457">
    <w:abstractNumId w:val="29"/>
  </w:num>
  <w:num w:numId="35" w16cid:durableId="542209137">
    <w:abstractNumId w:val="57"/>
  </w:num>
  <w:num w:numId="36" w16cid:durableId="302539020">
    <w:abstractNumId w:val="24"/>
  </w:num>
  <w:num w:numId="37" w16cid:durableId="1703896993">
    <w:abstractNumId w:val="33"/>
  </w:num>
  <w:num w:numId="38" w16cid:durableId="1833062037">
    <w:abstractNumId w:val="59"/>
  </w:num>
  <w:num w:numId="39" w16cid:durableId="2035422315">
    <w:abstractNumId w:val="23"/>
  </w:num>
  <w:num w:numId="40" w16cid:durableId="1546257218">
    <w:abstractNumId w:val="46"/>
  </w:num>
  <w:num w:numId="41" w16cid:durableId="51538837">
    <w:abstractNumId w:val="56"/>
  </w:num>
  <w:num w:numId="42" w16cid:durableId="371804846">
    <w:abstractNumId w:val="34"/>
  </w:num>
  <w:num w:numId="43" w16cid:durableId="1879390447">
    <w:abstractNumId w:val="38"/>
  </w:num>
  <w:num w:numId="44" w16cid:durableId="1242569465">
    <w:abstractNumId w:val="75"/>
  </w:num>
  <w:num w:numId="45" w16cid:durableId="2111317368">
    <w:abstractNumId w:val="15"/>
  </w:num>
  <w:num w:numId="46" w16cid:durableId="107164459">
    <w:abstractNumId w:val="0"/>
  </w:num>
  <w:num w:numId="47" w16cid:durableId="10837942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8376313">
    <w:abstractNumId w:val="50"/>
  </w:num>
  <w:num w:numId="49" w16cid:durableId="962150447">
    <w:abstractNumId w:val="48"/>
  </w:num>
  <w:num w:numId="50" w16cid:durableId="1281112656">
    <w:abstractNumId w:val="21"/>
  </w:num>
  <w:num w:numId="51" w16cid:durableId="1407259686">
    <w:abstractNumId w:val="31"/>
  </w:num>
  <w:num w:numId="52" w16cid:durableId="871840472">
    <w:abstractNumId w:val="65"/>
  </w:num>
  <w:num w:numId="53" w16cid:durableId="1733196093">
    <w:abstractNumId w:val="42"/>
  </w:num>
  <w:num w:numId="54" w16cid:durableId="503476258">
    <w:abstractNumId w:val="26"/>
  </w:num>
  <w:num w:numId="55" w16cid:durableId="43143696">
    <w:abstractNumId w:val="53"/>
  </w:num>
  <w:num w:numId="56" w16cid:durableId="1628663039">
    <w:abstractNumId w:val="71"/>
  </w:num>
  <w:num w:numId="57" w16cid:durableId="1333989734">
    <w:abstractNumId w:val="37"/>
  </w:num>
  <w:num w:numId="58" w16cid:durableId="2066443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3523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49190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542817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3860631">
    <w:abstractNumId w:val="9"/>
  </w:num>
  <w:num w:numId="63" w16cid:durableId="1366480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49874030">
    <w:abstractNumId w:val="27"/>
  </w:num>
  <w:num w:numId="65" w16cid:durableId="168979511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1446823">
    <w:abstractNumId w:val="12"/>
  </w:num>
  <w:num w:numId="67" w16cid:durableId="1765229296">
    <w:abstractNumId w:val="16"/>
  </w:num>
  <w:num w:numId="68" w16cid:durableId="1137265274">
    <w:abstractNumId w:val="5"/>
  </w:num>
  <w:num w:numId="69" w16cid:durableId="5503118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610491">
    <w:abstractNumId w:val="44"/>
  </w:num>
  <w:num w:numId="71" w16cid:durableId="1025984031">
    <w:abstractNumId w:val="1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1674768">
    <w:abstractNumId w:val="7"/>
  </w:num>
  <w:num w:numId="73" w16cid:durableId="114257577">
    <w:abstractNumId w:val="63"/>
  </w:num>
  <w:num w:numId="74" w16cid:durableId="1880118918">
    <w:abstractNumId w:val="8"/>
  </w:num>
  <w:num w:numId="75" w16cid:durableId="1731734517">
    <w:abstractNumId w:val="15"/>
  </w:num>
  <w:num w:numId="76" w16cid:durableId="820196801">
    <w:abstractNumId w:val="15"/>
  </w:num>
  <w:num w:numId="77" w16cid:durableId="418525277">
    <w:abstractNumId w:val="17"/>
  </w:num>
  <w:num w:numId="78" w16cid:durableId="410808767">
    <w:abstractNumId w:val="15"/>
  </w:num>
  <w:num w:numId="79" w16cid:durableId="1075012879">
    <w:abstractNumId w:val="15"/>
  </w:num>
  <w:num w:numId="80" w16cid:durableId="318462294">
    <w:abstractNumId w:val="15"/>
  </w:num>
  <w:num w:numId="81" w16cid:durableId="623660225">
    <w:abstractNumId w:val="15"/>
  </w:num>
  <w:num w:numId="82" w16cid:durableId="1906604761">
    <w:abstractNumId w:val="15"/>
  </w:num>
  <w:num w:numId="83" w16cid:durableId="1091655984">
    <w:abstractNumId w:val="4"/>
  </w:num>
  <w:num w:numId="84" w16cid:durableId="1158767557">
    <w:abstractNumId w:val="15"/>
  </w:num>
  <w:num w:numId="85" w16cid:durableId="1376813030">
    <w:abstractNumId w:val="20"/>
  </w:num>
  <w:num w:numId="86" w16cid:durableId="2049647687">
    <w:abstractNumId w:val="70"/>
  </w:num>
  <w:num w:numId="87" w16cid:durableId="2073111518">
    <w:abstractNumId w:val="67"/>
  </w:num>
  <w:num w:numId="88" w16cid:durableId="13414688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69200046">
    <w:abstractNumId w:val="1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59E6"/>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6B59"/>
    <w:rsid w:val="00027854"/>
    <w:rsid w:val="00030B3C"/>
    <w:rsid w:val="00030F02"/>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7C2"/>
    <w:rsid w:val="000408B2"/>
    <w:rsid w:val="00040C4C"/>
    <w:rsid w:val="00041939"/>
    <w:rsid w:val="000423D4"/>
    <w:rsid w:val="000440B5"/>
    <w:rsid w:val="000442D0"/>
    <w:rsid w:val="00044771"/>
    <w:rsid w:val="00044CB6"/>
    <w:rsid w:val="00046AD9"/>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587"/>
    <w:rsid w:val="000667A5"/>
    <w:rsid w:val="00066859"/>
    <w:rsid w:val="0006686D"/>
    <w:rsid w:val="00066A6D"/>
    <w:rsid w:val="00067CC9"/>
    <w:rsid w:val="0007050F"/>
    <w:rsid w:val="00071326"/>
    <w:rsid w:val="00071659"/>
    <w:rsid w:val="00072350"/>
    <w:rsid w:val="00072973"/>
    <w:rsid w:val="0007344E"/>
    <w:rsid w:val="00073B47"/>
    <w:rsid w:val="00073BB5"/>
    <w:rsid w:val="00073BC8"/>
    <w:rsid w:val="00073C2E"/>
    <w:rsid w:val="00074006"/>
    <w:rsid w:val="0007455C"/>
    <w:rsid w:val="00074811"/>
    <w:rsid w:val="00074814"/>
    <w:rsid w:val="00074F93"/>
    <w:rsid w:val="00075247"/>
    <w:rsid w:val="00075297"/>
    <w:rsid w:val="00076059"/>
    <w:rsid w:val="0007643C"/>
    <w:rsid w:val="000770FE"/>
    <w:rsid w:val="000771DE"/>
    <w:rsid w:val="00077BC9"/>
    <w:rsid w:val="00077CD3"/>
    <w:rsid w:val="00080091"/>
    <w:rsid w:val="00080DEF"/>
    <w:rsid w:val="00080E02"/>
    <w:rsid w:val="000810C6"/>
    <w:rsid w:val="00081C6F"/>
    <w:rsid w:val="00081CAD"/>
    <w:rsid w:val="0008268A"/>
    <w:rsid w:val="00083450"/>
    <w:rsid w:val="00083EE8"/>
    <w:rsid w:val="00084C4B"/>
    <w:rsid w:val="000855F3"/>
    <w:rsid w:val="00085AB0"/>
    <w:rsid w:val="00086315"/>
    <w:rsid w:val="0008662D"/>
    <w:rsid w:val="0008672A"/>
    <w:rsid w:val="000871F3"/>
    <w:rsid w:val="0008741D"/>
    <w:rsid w:val="0009004B"/>
    <w:rsid w:val="000907CE"/>
    <w:rsid w:val="00091A22"/>
    <w:rsid w:val="00091C0B"/>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B96"/>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0D8"/>
    <w:rsid w:val="000C3608"/>
    <w:rsid w:val="000C36F8"/>
    <w:rsid w:val="000C49F9"/>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427"/>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1"/>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6C64"/>
    <w:rsid w:val="0010723D"/>
    <w:rsid w:val="00107C2E"/>
    <w:rsid w:val="00110C7A"/>
    <w:rsid w:val="00110FC7"/>
    <w:rsid w:val="0011156C"/>
    <w:rsid w:val="001115B1"/>
    <w:rsid w:val="00111AFD"/>
    <w:rsid w:val="00111D88"/>
    <w:rsid w:val="001121ED"/>
    <w:rsid w:val="00112CCD"/>
    <w:rsid w:val="001132E0"/>
    <w:rsid w:val="0011360E"/>
    <w:rsid w:val="00113DFA"/>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17F42"/>
    <w:rsid w:val="00120714"/>
    <w:rsid w:val="00121150"/>
    <w:rsid w:val="001214E8"/>
    <w:rsid w:val="001215EB"/>
    <w:rsid w:val="001221DC"/>
    <w:rsid w:val="001228A9"/>
    <w:rsid w:val="00123B7C"/>
    <w:rsid w:val="001243EC"/>
    <w:rsid w:val="00124895"/>
    <w:rsid w:val="001248DF"/>
    <w:rsid w:val="00124969"/>
    <w:rsid w:val="00126832"/>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669EB"/>
    <w:rsid w:val="001678F4"/>
    <w:rsid w:val="00167D25"/>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A64"/>
    <w:rsid w:val="00187C27"/>
    <w:rsid w:val="00187D9D"/>
    <w:rsid w:val="00187FF8"/>
    <w:rsid w:val="001905C2"/>
    <w:rsid w:val="00191905"/>
    <w:rsid w:val="00193049"/>
    <w:rsid w:val="001930AC"/>
    <w:rsid w:val="001930F0"/>
    <w:rsid w:val="00193534"/>
    <w:rsid w:val="0019439D"/>
    <w:rsid w:val="001952E0"/>
    <w:rsid w:val="00195CF4"/>
    <w:rsid w:val="00196318"/>
    <w:rsid w:val="00196595"/>
    <w:rsid w:val="0019677A"/>
    <w:rsid w:val="00196921"/>
    <w:rsid w:val="00196971"/>
    <w:rsid w:val="00196A05"/>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3853"/>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DD7"/>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273"/>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0AB"/>
    <w:rsid w:val="001F1FA4"/>
    <w:rsid w:val="001F25AF"/>
    <w:rsid w:val="001F3462"/>
    <w:rsid w:val="001F346E"/>
    <w:rsid w:val="001F4B4E"/>
    <w:rsid w:val="001F4E44"/>
    <w:rsid w:val="001F61A2"/>
    <w:rsid w:val="001F61F6"/>
    <w:rsid w:val="001F792A"/>
    <w:rsid w:val="001F7C61"/>
    <w:rsid w:val="002001D3"/>
    <w:rsid w:val="0020050D"/>
    <w:rsid w:val="0020076D"/>
    <w:rsid w:val="00200946"/>
    <w:rsid w:val="00200E67"/>
    <w:rsid w:val="0020105E"/>
    <w:rsid w:val="00201282"/>
    <w:rsid w:val="002020E9"/>
    <w:rsid w:val="00202538"/>
    <w:rsid w:val="00202ED0"/>
    <w:rsid w:val="002031F9"/>
    <w:rsid w:val="002039B5"/>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82A"/>
    <w:rsid w:val="00215934"/>
    <w:rsid w:val="00215B84"/>
    <w:rsid w:val="00215D8D"/>
    <w:rsid w:val="00216856"/>
    <w:rsid w:val="002170F6"/>
    <w:rsid w:val="002171A5"/>
    <w:rsid w:val="002177F0"/>
    <w:rsid w:val="002206F2"/>
    <w:rsid w:val="00220AFD"/>
    <w:rsid w:val="00220EC7"/>
    <w:rsid w:val="0022111B"/>
    <w:rsid w:val="00221681"/>
    <w:rsid w:val="00221C84"/>
    <w:rsid w:val="00222142"/>
    <w:rsid w:val="0022262E"/>
    <w:rsid w:val="00222D44"/>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58C"/>
    <w:rsid w:val="00240694"/>
    <w:rsid w:val="00240C11"/>
    <w:rsid w:val="00241B20"/>
    <w:rsid w:val="00242237"/>
    <w:rsid w:val="002425A3"/>
    <w:rsid w:val="00242602"/>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974"/>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2B92"/>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6DCA"/>
    <w:rsid w:val="00287027"/>
    <w:rsid w:val="00287280"/>
    <w:rsid w:val="00290DA5"/>
    <w:rsid w:val="00290E20"/>
    <w:rsid w:val="0029157A"/>
    <w:rsid w:val="00291BEF"/>
    <w:rsid w:val="00292884"/>
    <w:rsid w:val="00292C12"/>
    <w:rsid w:val="00293605"/>
    <w:rsid w:val="002944AA"/>
    <w:rsid w:val="002962B6"/>
    <w:rsid w:val="0029692C"/>
    <w:rsid w:val="00296CE2"/>
    <w:rsid w:val="00297D82"/>
    <w:rsid w:val="002A09EF"/>
    <w:rsid w:val="002A0EDF"/>
    <w:rsid w:val="002A1138"/>
    <w:rsid w:val="002A16E1"/>
    <w:rsid w:val="002A1F17"/>
    <w:rsid w:val="002A2941"/>
    <w:rsid w:val="002A3A18"/>
    <w:rsid w:val="002A4013"/>
    <w:rsid w:val="002A4D13"/>
    <w:rsid w:val="002A522D"/>
    <w:rsid w:val="002A54CB"/>
    <w:rsid w:val="002A62BC"/>
    <w:rsid w:val="002A7238"/>
    <w:rsid w:val="002A743B"/>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A49"/>
    <w:rsid w:val="002B7CDA"/>
    <w:rsid w:val="002B7DC9"/>
    <w:rsid w:val="002C0174"/>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5C13"/>
    <w:rsid w:val="002D6D67"/>
    <w:rsid w:val="002D6DA3"/>
    <w:rsid w:val="002E0005"/>
    <w:rsid w:val="002E06B6"/>
    <w:rsid w:val="002E070F"/>
    <w:rsid w:val="002E0908"/>
    <w:rsid w:val="002E0994"/>
    <w:rsid w:val="002E0E74"/>
    <w:rsid w:val="002E123F"/>
    <w:rsid w:val="002E155A"/>
    <w:rsid w:val="002E1CDB"/>
    <w:rsid w:val="002E20AF"/>
    <w:rsid w:val="002E2124"/>
    <w:rsid w:val="002E2423"/>
    <w:rsid w:val="002E2597"/>
    <w:rsid w:val="002E3901"/>
    <w:rsid w:val="002E41D3"/>
    <w:rsid w:val="002E5E38"/>
    <w:rsid w:val="002E5F92"/>
    <w:rsid w:val="002E6608"/>
    <w:rsid w:val="002F0226"/>
    <w:rsid w:val="002F04EB"/>
    <w:rsid w:val="002F065E"/>
    <w:rsid w:val="002F0A9C"/>
    <w:rsid w:val="002F0ED7"/>
    <w:rsid w:val="002F12DD"/>
    <w:rsid w:val="002F1E88"/>
    <w:rsid w:val="002F2CE2"/>
    <w:rsid w:val="002F3121"/>
    <w:rsid w:val="002F33B8"/>
    <w:rsid w:val="002F35A0"/>
    <w:rsid w:val="002F4867"/>
    <w:rsid w:val="002F50E8"/>
    <w:rsid w:val="002F5112"/>
    <w:rsid w:val="002F57DA"/>
    <w:rsid w:val="002F58FD"/>
    <w:rsid w:val="002F6D49"/>
    <w:rsid w:val="002F706F"/>
    <w:rsid w:val="00300350"/>
    <w:rsid w:val="00300A67"/>
    <w:rsid w:val="00300C74"/>
    <w:rsid w:val="0030143F"/>
    <w:rsid w:val="00301BA6"/>
    <w:rsid w:val="00301C8D"/>
    <w:rsid w:val="0030232C"/>
    <w:rsid w:val="00302EC1"/>
    <w:rsid w:val="00302ECE"/>
    <w:rsid w:val="00302FE2"/>
    <w:rsid w:val="0030300F"/>
    <w:rsid w:val="003030F8"/>
    <w:rsid w:val="00303178"/>
    <w:rsid w:val="00303229"/>
    <w:rsid w:val="00303A99"/>
    <w:rsid w:val="003049DD"/>
    <w:rsid w:val="0030634C"/>
    <w:rsid w:val="003067C8"/>
    <w:rsid w:val="0030783C"/>
    <w:rsid w:val="00310277"/>
    <w:rsid w:val="0031048A"/>
    <w:rsid w:val="0031144A"/>
    <w:rsid w:val="003116E7"/>
    <w:rsid w:val="0031178A"/>
    <w:rsid w:val="00311E58"/>
    <w:rsid w:val="003141D1"/>
    <w:rsid w:val="00314C95"/>
    <w:rsid w:val="0031659B"/>
    <w:rsid w:val="00316852"/>
    <w:rsid w:val="00317E39"/>
    <w:rsid w:val="003203AC"/>
    <w:rsid w:val="0032083D"/>
    <w:rsid w:val="00320EA7"/>
    <w:rsid w:val="00321B6C"/>
    <w:rsid w:val="003222BF"/>
    <w:rsid w:val="003223F9"/>
    <w:rsid w:val="00322ACD"/>
    <w:rsid w:val="0032335D"/>
    <w:rsid w:val="003233C2"/>
    <w:rsid w:val="0032390E"/>
    <w:rsid w:val="00324B1E"/>
    <w:rsid w:val="00325407"/>
    <w:rsid w:val="00325ED4"/>
    <w:rsid w:val="0032627C"/>
    <w:rsid w:val="003264D3"/>
    <w:rsid w:val="00327532"/>
    <w:rsid w:val="003305C4"/>
    <w:rsid w:val="00330C38"/>
    <w:rsid w:val="00331C35"/>
    <w:rsid w:val="00331F2F"/>
    <w:rsid w:val="003326D4"/>
    <w:rsid w:val="00332FDA"/>
    <w:rsid w:val="003345C0"/>
    <w:rsid w:val="003346D3"/>
    <w:rsid w:val="00335550"/>
    <w:rsid w:val="003355B9"/>
    <w:rsid w:val="00335914"/>
    <w:rsid w:val="003359A9"/>
    <w:rsid w:val="0033672C"/>
    <w:rsid w:val="0033751A"/>
    <w:rsid w:val="003376BB"/>
    <w:rsid w:val="00337DC4"/>
    <w:rsid w:val="003410C8"/>
    <w:rsid w:val="0034369A"/>
    <w:rsid w:val="00343919"/>
    <w:rsid w:val="0034396D"/>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2528"/>
    <w:rsid w:val="00374126"/>
    <w:rsid w:val="003742AD"/>
    <w:rsid w:val="003748A6"/>
    <w:rsid w:val="00374FE1"/>
    <w:rsid w:val="003757EE"/>
    <w:rsid w:val="00375DDD"/>
    <w:rsid w:val="00376BE1"/>
    <w:rsid w:val="00376D08"/>
    <w:rsid w:val="0037707C"/>
    <w:rsid w:val="0038035F"/>
    <w:rsid w:val="00380A78"/>
    <w:rsid w:val="00380D44"/>
    <w:rsid w:val="0038108C"/>
    <w:rsid w:val="003815A6"/>
    <w:rsid w:val="00381CD1"/>
    <w:rsid w:val="00382C38"/>
    <w:rsid w:val="00383B20"/>
    <w:rsid w:val="003850F9"/>
    <w:rsid w:val="00385DE9"/>
    <w:rsid w:val="00385F83"/>
    <w:rsid w:val="0038750C"/>
    <w:rsid w:val="003879DF"/>
    <w:rsid w:val="00387BC6"/>
    <w:rsid w:val="00390039"/>
    <w:rsid w:val="00390179"/>
    <w:rsid w:val="00390A6E"/>
    <w:rsid w:val="00390E2A"/>
    <w:rsid w:val="0039111C"/>
    <w:rsid w:val="003911B2"/>
    <w:rsid w:val="003921E6"/>
    <w:rsid w:val="00392A55"/>
    <w:rsid w:val="00393998"/>
    <w:rsid w:val="00393BD9"/>
    <w:rsid w:val="00393DC7"/>
    <w:rsid w:val="00393F0B"/>
    <w:rsid w:val="00394FD2"/>
    <w:rsid w:val="00395004"/>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295"/>
    <w:rsid w:val="003A33D3"/>
    <w:rsid w:val="003A33F1"/>
    <w:rsid w:val="003A37D7"/>
    <w:rsid w:val="003A4877"/>
    <w:rsid w:val="003A4B4E"/>
    <w:rsid w:val="003A545F"/>
    <w:rsid w:val="003A5A57"/>
    <w:rsid w:val="003A5D3A"/>
    <w:rsid w:val="003A5F39"/>
    <w:rsid w:val="003A64B6"/>
    <w:rsid w:val="003A6729"/>
    <w:rsid w:val="003A77D8"/>
    <w:rsid w:val="003A7BA0"/>
    <w:rsid w:val="003A7C6B"/>
    <w:rsid w:val="003B0E50"/>
    <w:rsid w:val="003B11C7"/>
    <w:rsid w:val="003B11D1"/>
    <w:rsid w:val="003B12C9"/>
    <w:rsid w:val="003B1DAF"/>
    <w:rsid w:val="003B22A8"/>
    <w:rsid w:val="003B24A7"/>
    <w:rsid w:val="003B2C97"/>
    <w:rsid w:val="003B3575"/>
    <w:rsid w:val="003B3A7A"/>
    <w:rsid w:val="003B3C5C"/>
    <w:rsid w:val="003B426B"/>
    <w:rsid w:val="003B47C8"/>
    <w:rsid w:val="003B4A89"/>
    <w:rsid w:val="003B5ABE"/>
    <w:rsid w:val="003B5D8D"/>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D7E65"/>
    <w:rsid w:val="003E0205"/>
    <w:rsid w:val="003E0C3A"/>
    <w:rsid w:val="003E0DB8"/>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29F5"/>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881"/>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E8D"/>
    <w:rsid w:val="004200C8"/>
    <w:rsid w:val="00420C89"/>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152"/>
    <w:rsid w:val="00446251"/>
    <w:rsid w:val="0044734E"/>
    <w:rsid w:val="0044738B"/>
    <w:rsid w:val="00447B62"/>
    <w:rsid w:val="00447EE5"/>
    <w:rsid w:val="0045043C"/>
    <w:rsid w:val="004505F5"/>
    <w:rsid w:val="004509CB"/>
    <w:rsid w:val="0045171C"/>
    <w:rsid w:val="00452263"/>
    <w:rsid w:val="0045246F"/>
    <w:rsid w:val="004525EB"/>
    <w:rsid w:val="0045316F"/>
    <w:rsid w:val="00453755"/>
    <w:rsid w:val="00453F8A"/>
    <w:rsid w:val="00454B4B"/>
    <w:rsid w:val="00454FDA"/>
    <w:rsid w:val="0045502E"/>
    <w:rsid w:val="00455274"/>
    <w:rsid w:val="004554A9"/>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49C"/>
    <w:rsid w:val="0046275A"/>
    <w:rsid w:val="00463231"/>
    <w:rsid w:val="00464068"/>
    <w:rsid w:val="0046448F"/>
    <w:rsid w:val="00466201"/>
    <w:rsid w:val="00466329"/>
    <w:rsid w:val="00466705"/>
    <w:rsid w:val="0046707D"/>
    <w:rsid w:val="0046771F"/>
    <w:rsid w:val="00467DB2"/>
    <w:rsid w:val="00470888"/>
    <w:rsid w:val="00470E4D"/>
    <w:rsid w:val="00471AE9"/>
    <w:rsid w:val="00471EF4"/>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2E00"/>
    <w:rsid w:val="004836CB"/>
    <w:rsid w:val="00483ECE"/>
    <w:rsid w:val="004841F4"/>
    <w:rsid w:val="00484886"/>
    <w:rsid w:val="00484E4E"/>
    <w:rsid w:val="00486DAE"/>
    <w:rsid w:val="00487ED7"/>
    <w:rsid w:val="004902DC"/>
    <w:rsid w:val="004919C3"/>
    <w:rsid w:val="00491CC2"/>
    <w:rsid w:val="00491E07"/>
    <w:rsid w:val="00491F33"/>
    <w:rsid w:val="004926BA"/>
    <w:rsid w:val="004935B1"/>
    <w:rsid w:val="0049497D"/>
    <w:rsid w:val="00494A5D"/>
    <w:rsid w:val="00494CC3"/>
    <w:rsid w:val="00494F62"/>
    <w:rsid w:val="004964F7"/>
    <w:rsid w:val="00497BF6"/>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760"/>
    <w:rsid w:val="004A6B64"/>
    <w:rsid w:val="004A7525"/>
    <w:rsid w:val="004B0975"/>
    <w:rsid w:val="004B0E88"/>
    <w:rsid w:val="004B1181"/>
    <w:rsid w:val="004B26AD"/>
    <w:rsid w:val="004B27E3"/>
    <w:rsid w:val="004B2A04"/>
    <w:rsid w:val="004B3A46"/>
    <w:rsid w:val="004B3AFC"/>
    <w:rsid w:val="004B3B68"/>
    <w:rsid w:val="004B4541"/>
    <w:rsid w:val="004B4689"/>
    <w:rsid w:val="004B4CC5"/>
    <w:rsid w:val="004B4E4B"/>
    <w:rsid w:val="004B576C"/>
    <w:rsid w:val="004B58BF"/>
    <w:rsid w:val="004B61F4"/>
    <w:rsid w:val="004B62FA"/>
    <w:rsid w:val="004B6992"/>
    <w:rsid w:val="004B6A17"/>
    <w:rsid w:val="004B6D55"/>
    <w:rsid w:val="004B7062"/>
    <w:rsid w:val="004B771D"/>
    <w:rsid w:val="004B7791"/>
    <w:rsid w:val="004B7DB8"/>
    <w:rsid w:val="004C01F3"/>
    <w:rsid w:val="004C06AE"/>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11"/>
    <w:rsid w:val="004C75BB"/>
    <w:rsid w:val="004D03DB"/>
    <w:rsid w:val="004D0E93"/>
    <w:rsid w:val="004D0EC4"/>
    <w:rsid w:val="004D14B5"/>
    <w:rsid w:val="004D17DD"/>
    <w:rsid w:val="004D17F5"/>
    <w:rsid w:val="004D2BB7"/>
    <w:rsid w:val="004D4C85"/>
    <w:rsid w:val="004D64B2"/>
    <w:rsid w:val="004D67CF"/>
    <w:rsid w:val="004D6981"/>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884"/>
    <w:rsid w:val="004F0E1F"/>
    <w:rsid w:val="004F18EB"/>
    <w:rsid w:val="004F1F93"/>
    <w:rsid w:val="004F287E"/>
    <w:rsid w:val="004F29D5"/>
    <w:rsid w:val="004F3FD1"/>
    <w:rsid w:val="004F43EE"/>
    <w:rsid w:val="004F5142"/>
    <w:rsid w:val="004F553B"/>
    <w:rsid w:val="004F622B"/>
    <w:rsid w:val="004F6B8D"/>
    <w:rsid w:val="004F71C8"/>
    <w:rsid w:val="0050189B"/>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63"/>
    <w:rsid w:val="00527082"/>
    <w:rsid w:val="00527431"/>
    <w:rsid w:val="005314BB"/>
    <w:rsid w:val="00531CE1"/>
    <w:rsid w:val="00531D51"/>
    <w:rsid w:val="00531DBB"/>
    <w:rsid w:val="005322C3"/>
    <w:rsid w:val="00532736"/>
    <w:rsid w:val="0053285C"/>
    <w:rsid w:val="005335BA"/>
    <w:rsid w:val="005340A6"/>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8AF"/>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52"/>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3B56"/>
    <w:rsid w:val="00584B15"/>
    <w:rsid w:val="005855A6"/>
    <w:rsid w:val="0058593C"/>
    <w:rsid w:val="00586422"/>
    <w:rsid w:val="00590191"/>
    <w:rsid w:val="005902E6"/>
    <w:rsid w:val="0059095D"/>
    <w:rsid w:val="00590AF4"/>
    <w:rsid w:val="0059116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2B"/>
    <w:rsid w:val="005B039F"/>
    <w:rsid w:val="005B127A"/>
    <w:rsid w:val="005B17A8"/>
    <w:rsid w:val="005B292C"/>
    <w:rsid w:val="005B377A"/>
    <w:rsid w:val="005B38EF"/>
    <w:rsid w:val="005B483D"/>
    <w:rsid w:val="005B568B"/>
    <w:rsid w:val="005B572B"/>
    <w:rsid w:val="005B6DD7"/>
    <w:rsid w:val="005B7FC2"/>
    <w:rsid w:val="005C0400"/>
    <w:rsid w:val="005C048E"/>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6D06"/>
    <w:rsid w:val="005D71D4"/>
    <w:rsid w:val="005E0313"/>
    <w:rsid w:val="005E0541"/>
    <w:rsid w:val="005E0A5E"/>
    <w:rsid w:val="005E1A3B"/>
    <w:rsid w:val="005E1C77"/>
    <w:rsid w:val="005E1F19"/>
    <w:rsid w:val="005E2199"/>
    <w:rsid w:val="005E341C"/>
    <w:rsid w:val="005E34DB"/>
    <w:rsid w:val="005E396C"/>
    <w:rsid w:val="005E4931"/>
    <w:rsid w:val="005E4A0C"/>
    <w:rsid w:val="005E7952"/>
    <w:rsid w:val="005F02E7"/>
    <w:rsid w:val="005F1035"/>
    <w:rsid w:val="005F1A09"/>
    <w:rsid w:val="005F22A3"/>
    <w:rsid w:val="005F23F0"/>
    <w:rsid w:val="005F43ED"/>
    <w:rsid w:val="005F47CE"/>
    <w:rsid w:val="005F5CC2"/>
    <w:rsid w:val="005F7CBA"/>
    <w:rsid w:val="0060097C"/>
    <w:rsid w:val="00601C63"/>
    <w:rsid w:val="00602CDC"/>
    <w:rsid w:val="006034B1"/>
    <w:rsid w:val="006038AF"/>
    <w:rsid w:val="00603D9D"/>
    <w:rsid w:val="0060455E"/>
    <w:rsid w:val="00604B42"/>
    <w:rsid w:val="0060597D"/>
    <w:rsid w:val="00605DB7"/>
    <w:rsid w:val="00606B43"/>
    <w:rsid w:val="00606BD5"/>
    <w:rsid w:val="00606C44"/>
    <w:rsid w:val="006074DE"/>
    <w:rsid w:val="00607FB8"/>
    <w:rsid w:val="006102BD"/>
    <w:rsid w:val="00610371"/>
    <w:rsid w:val="006106D6"/>
    <w:rsid w:val="006106F2"/>
    <w:rsid w:val="00610B58"/>
    <w:rsid w:val="00611269"/>
    <w:rsid w:val="006117A4"/>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6C9"/>
    <w:rsid w:val="006269D4"/>
    <w:rsid w:val="00626BC2"/>
    <w:rsid w:val="00626D47"/>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D2"/>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CFF"/>
    <w:rsid w:val="00650D2A"/>
    <w:rsid w:val="00650E33"/>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10C"/>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448"/>
    <w:rsid w:val="00676AE1"/>
    <w:rsid w:val="00676B3F"/>
    <w:rsid w:val="00676CE4"/>
    <w:rsid w:val="006776B0"/>
    <w:rsid w:val="00677A45"/>
    <w:rsid w:val="00677AFA"/>
    <w:rsid w:val="00677F5F"/>
    <w:rsid w:val="00680800"/>
    <w:rsid w:val="006812FF"/>
    <w:rsid w:val="00681646"/>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0947"/>
    <w:rsid w:val="00691373"/>
    <w:rsid w:val="006913FE"/>
    <w:rsid w:val="00691676"/>
    <w:rsid w:val="0069175E"/>
    <w:rsid w:val="00691806"/>
    <w:rsid w:val="00691DC4"/>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1721"/>
    <w:rsid w:val="006A295D"/>
    <w:rsid w:val="006A29EB"/>
    <w:rsid w:val="006A2B9D"/>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01C"/>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2B5"/>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D0F"/>
    <w:rsid w:val="00734FBC"/>
    <w:rsid w:val="00735388"/>
    <w:rsid w:val="00735533"/>
    <w:rsid w:val="00735A55"/>
    <w:rsid w:val="00736AF4"/>
    <w:rsid w:val="00736E43"/>
    <w:rsid w:val="007371B5"/>
    <w:rsid w:val="00737406"/>
    <w:rsid w:val="00737978"/>
    <w:rsid w:val="007401A1"/>
    <w:rsid w:val="007403F6"/>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1A7A"/>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508"/>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92C"/>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48E7"/>
    <w:rsid w:val="00804A37"/>
    <w:rsid w:val="0080503F"/>
    <w:rsid w:val="008057F1"/>
    <w:rsid w:val="008059E6"/>
    <w:rsid w:val="00805A36"/>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B89"/>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03D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5F9"/>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0C2"/>
    <w:rsid w:val="0088441F"/>
    <w:rsid w:val="008848CF"/>
    <w:rsid w:val="008848F5"/>
    <w:rsid w:val="008857D6"/>
    <w:rsid w:val="00885C06"/>
    <w:rsid w:val="00885E3C"/>
    <w:rsid w:val="00886149"/>
    <w:rsid w:val="00886893"/>
    <w:rsid w:val="008868D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6ACD"/>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8D"/>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24F"/>
    <w:rsid w:val="008C1771"/>
    <w:rsid w:val="008C1E2D"/>
    <w:rsid w:val="008C3C8A"/>
    <w:rsid w:val="008C4064"/>
    <w:rsid w:val="008C44F9"/>
    <w:rsid w:val="008C4942"/>
    <w:rsid w:val="008C5204"/>
    <w:rsid w:val="008C59CB"/>
    <w:rsid w:val="008C7078"/>
    <w:rsid w:val="008C7B1A"/>
    <w:rsid w:val="008D0BA8"/>
    <w:rsid w:val="008D0FD1"/>
    <w:rsid w:val="008D1BFF"/>
    <w:rsid w:val="008D1FCC"/>
    <w:rsid w:val="008D2533"/>
    <w:rsid w:val="008D2758"/>
    <w:rsid w:val="008D3637"/>
    <w:rsid w:val="008D3A17"/>
    <w:rsid w:val="008D3F66"/>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6E"/>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1BBA"/>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EA0"/>
    <w:rsid w:val="00927F47"/>
    <w:rsid w:val="009305C6"/>
    <w:rsid w:val="009313C3"/>
    <w:rsid w:val="00931D3B"/>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2A29"/>
    <w:rsid w:val="00945705"/>
    <w:rsid w:val="00945739"/>
    <w:rsid w:val="00945A13"/>
    <w:rsid w:val="00945BC7"/>
    <w:rsid w:val="00946116"/>
    <w:rsid w:val="0094663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488"/>
    <w:rsid w:val="00961A69"/>
    <w:rsid w:val="0096214E"/>
    <w:rsid w:val="00963080"/>
    <w:rsid w:val="00963122"/>
    <w:rsid w:val="009640CC"/>
    <w:rsid w:val="009642F3"/>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1CD2"/>
    <w:rsid w:val="0098203F"/>
    <w:rsid w:val="009820F2"/>
    <w:rsid w:val="00983229"/>
    <w:rsid w:val="00983362"/>
    <w:rsid w:val="0098383A"/>
    <w:rsid w:val="00983D31"/>
    <w:rsid w:val="009844F0"/>
    <w:rsid w:val="00984AF3"/>
    <w:rsid w:val="009861C2"/>
    <w:rsid w:val="00986E3F"/>
    <w:rsid w:val="00986EE4"/>
    <w:rsid w:val="00987A16"/>
    <w:rsid w:val="00987D2C"/>
    <w:rsid w:val="00987DD8"/>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5433"/>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B2B"/>
    <w:rsid w:val="009A7A55"/>
    <w:rsid w:val="009A7AE9"/>
    <w:rsid w:val="009A7EEB"/>
    <w:rsid w:val="009B03C2"/>
    <w:rsid w:val="009B076E"/>
    <w:rsid w:val="009B202C"/>
    <w:rsid w:val="009B276A"/>
    <w:rsid w:val="009B2952"/>
    <w:rsid w:val="009B2E71"/>
    <w:rsid w:val="009B4E68"/>
    <w:rsid w:val="009B512C"/>
    <w:rsid w:val="009B5884"/>
    <w:rsid w:val="009B626E"/>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6E30"/>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023D"/>
    <w:rsid w:val="00A120AD"/>
    <w:rsid w:val="00A1325C"/>
    <w:rsid w:val="00A13457"/>
    <w:rsid w:val="00A14525"/>
    <w:rsid w:val="00A14731"/>
    <w:rsid w:val="00A1475D"/>
    <w:rsid w:val="00A14869"/>
    <w:rsid w:val="00A14B46"/>
    <w:rsid w:val="00A14DCE"/>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2AF0"/>
    <w:rsid w:val="00A53AAB"/>
    <w:rsid w:val="00A53B1D"/>
    <w:rsid w:val="00A54FBB"/>
    <w:rsid w:val="00A55241"/>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BDA"/>
    <w:rsid w:val="00A85F02"/>
    <w:rsid w:val="00A860BE"/>
    <w:rsid w:val="00A864EE"/>
    <w:rsid w:val="00A86646"/>
    <w:rsid w:val="00A86AF8"/>
    <w:rsid w:val="00A86B3A"/>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44B5"/>
    <w:rsid w:val="00AA49D2"/>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0A71"/>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7C9"/>
    <w:rsid w:val="00AD78B4"/>
    <w:rsid w:val="00AD7BB5"/>
    <w:rsid w:val="00AD7CA9"/>
    <w:rsid w:val="00AD7F2A"/>
    <w:rsid w:val="00AE023F"/>
    <w:rsid w:val="00AE09D8"/>
    <w:rsid w:val="00AE107F"/>
    <w:rsid w:val="00AE1FB5"/>
    <w:rsid w:val="00AE1FCA"/>
    <w:rsid w:val="00AE267B"/>
    <w:rsid w:val="00AE28B8"/>
    <w:rsid w:val="00AE29B3"/>
    <w:rsid w:val="00AE2CB9"/>
    <w:rsid w:val="00AE3996"/>
    <w:rsid w:val="00AE4462"/>
    <w:rsid w:val="00AE4F10"/>
    <w:rsid w:val="00AE5024"/>
    <w:rsid w:val="00AE591D"/>
    <w:rsid w:val="00AE5E26"/>
    <w:rsid w:val="00AE6217"/>
    <w:rsid w:val="00AF0242"/>
    <w:rsid w:val="00AF04D2"/>
    <w:rsid w:val="00AF10B6"/>
    <w:rsid w:val="00AF11F1"/>
    <w:rsid w:val="00AF2023"/>
    <w:rsid w:val="00AF21AC"/>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80E"/>
    <w:rsid w:val="00B33FD7"/>
    <w:rsid w:val="00B34119"/>
    <w:rsid w:val="00B3481C"/>
    <w:rsid w:val="00B3484A"/>
    <w:rsid w:val="00B3521E"/>
    <w:rsid w:val="00B35433"/>
    <w:rsid w:val="00B35C52"/>
    <w:rsid w:val="00B36741"/>
    <w:rsid w:val="00B36894"/>
    <w:rsid w:val="00B369A9"/>
    <w:rsid w:val="00B36FC2"/>
    <w:rsid w:val="00B37434"/>
    <w:rsid w:val="00B3781C"/>
    <w:rsid w:val="00B379B7"/>
    <w:rsid w:val="00B37F16"/>
    <w:rsid w:val="00B4059B"/>
    <w:rsid w:val="00B40709"/>
    <w:rsid w:val="00B40907"/>
    <w:rsid w:val="00B41072"/>
    <w:rsid w:val="00B41966"/>
    <w:rsid w:val="00B4212F"/>
    <w:rsid w:val="00B423CA"/>
    <w:rsid w:val="00B428EF"/>
    <w:rsid w:val="00B42AFD"/>
    <w:rsid w:val="00B43B98"/>
    <w:rsid w:val="00B43E1C"/>
    <w:rsid w:val="00B44647"/>
    <w:rsid w:val="00B44E2A"/>
    <w:rsid w:val="00B45B48"/>
    <w:rsid w:val="00B45F03"/>
    <w:rsid w:val="00B4609C"/>
    <w:rsid w:val="00B4657B"/>
    <w:rsid w:val="00B46AD7"/>
    <w:rsid w:val="00B5040F"/>
    <w:rsid w:val="00B50D1D"/>
    <w:rsid w:val="00B51638"/>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0664"/>
    <w:rsid w:val="00B61B35"/>
    <w:rsid w:val="00B6291E"/>
    <w:rsid w:val="00B62FA4"/>
    <w:rsid w:val="00B630AC"/>
    <w:rsid w:val="00B63627"/>
    <w:rsid w:val="00B63758"/>
    <w:rsid w:val="00B638D2"/>
    <w:rsid w:val="00B63A1B"/>
    <w:rsid w:val="00B64202"/>
    <w:rsid w:val="00B642CE"/>
    <w:rsid w:val="00B64A5D"/>
    <w:rsid w:val="00B64D26"/>
    <w:rsid w:val="00B64E45"/>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21FD"/>
    <w:rsid w:val="00B931A9"/>
    <w:rsid w:val="00B94058"/>
    <w:rsid w:val="00B95080"/>
    <w:rsid w:val="00B95553"/>
    <w:rsid w:val="00B964D3"/>
    <w:rsid w:val="00B96554"/>
    <w:rsid w:val="00B96FCE"/>
    <w:rsid w:val="00B97A3E"/>
    <w:rsid w:val="00BA0DFC"/>
    <w:rsid w:val="00BA1332"/>
    <w:rsid w:val="00BA13CA"/>
    <w:rsid w:val="00BA1718"/>
    <w:rsid w:val="00BA1A40"/>
    <w:rsid w:val="00BA2178"/>
    <w:rsid w:val="00BA2A72"/>
    <w:rsid w:val="00BA2F68"/>
    <w:rsid w:val="00BA365E"/>
    <w:rsid w:val="00BA3AC9"/>
    <w:rsid w:val="00BA3CFD"/>
    <w:rsid w:val="00BA5470"/>
    <w:rsid w:val="00BA694E"/>
    <w:rsid w:val="00BA790F"/>
    <w:rsid w:val="00BB001B"/>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865"/>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38C"/>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2841"/>
    <w:rsid w:val="00BD32C5"/>
    <w:rsid w:val="00BD445C"/>
    <w:rsid w:val="00BD4478"/>
    <w:rsid w:val="00BD50DA"/>
    <w:rsid w:val="00BD50DD"/>
    <w:rsid w:val="00BD6076"/>
    <w:rsid w:val="00BD7739"/>
    <w:rsid w:val="00BD7D3E"/>
    <w:rsid w:val="00BE071D"/>
    <w:rsid w:val="00BE079A"/>
    <w:rsid w:val="00BE07E6"/>
    <w:rsid w:val="00BE16F1"/>
    <w:rsid w:val="00BE1901"/>
    <w:rsid w:val="00BE2674"/>
    <w:rsid w:val="00BE2C63"/>
    <w:rsid w:val="00BE314A"/>
    <w:rsid w:val="00BE37FC"/>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6A8E"/>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3A33"/>
    <w:rsid w:val="00C14643"/>
    <w:rsid w:val="00C14C60"/>
    <w:rsid w:val="00C1592F"/>
    <w:rsid w:val="00C15CB5"/>
    <w:rsid w:val="00C1646E"/>
    <w:rsid w:val="00C16EFB"/>
    <w:rsid w:val="00C17C7E"/>
    <w:rsid w:val="00C2018F"/>
    <w:rsid w:val="00C204E8"/>
    <w:rsid w:val="00C2072A"/>
    <w:rsid w:val="00C20E74"/>
    <w:rsid w:val="00C212A0"/>
    <w:rsid w:val="00C216CB"/>
    <w:rsid w:val="00C219F0"/>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B25"/>
    <w:rsid w:val="00C55F34"/>
    <w:rsid w:val="00C566F4"/>
    <w:rsid w:val="00C56EEE"/>
    <w:rsid w:val="00C573FD"/>
    <w:rsid w:val="00C600D0"/>
    <w:rsid w:val="00C618A5"/>
    <w:rsid w:val="00C61E59"/>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4942"/>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64D"/>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373E"/>
    <w:rsid w:val="00CC4807"/>
    <w:rsid w:val="00CC5278"/>
    <w:rsid w:val="00CC5CD1"/>
    <w:rsid w:val="00CC5DCA"/>
    <w:rsid w:val="00CC61AB"/>
    <w:rsid w:val="00CC69E5"/>
    <w:rsid w:val="00CC7C02"/>
    <w:rsid w:val="00CD0228"/>
    <w:rsid w:val="00CD026D"/>
    <w:rsid w:val="00CD088F"/>
    <w:rsid w:val="00CD0D3C"/>
    <w:rsid w:val="00CD3FE8"/>
    <w:rsid w:val="00CD44AA"/>
    <w:rsid w:val="00CD4A66"/>
    <w:rsid w:val="00CD56B2"/>
    <w:rsid w:val="00CD576D"/>
    <w:rsid w:val="00CD6047"/>
    <w:rsid w:val="00CD61A9"/>
    <w:rsid w:val="00CD6366"/>
    <w:rsid w:val="00CD64B6"/>
    <w:rsid w:val="00CD658B"/>
    <w:rsid w:val="00CD6DF7"/>
    <w:rsid w:val="00CD6EAD"/>
    <w:rsid w:val="00CD7897"/>
    <w:rsid w:val="00CE0D5A"/>
    <w:rsid w:val="00CE1168"/>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8C0"/>
    <w:rsid w:val="00CE6ACB"/>
    <w:rsid w:val="00CE7088"/>
    <w:rsid w:val="00CE7A0B"/>
    <w:rsid w:val="00CF1536"/>
    <w:rsid w:val="00CF1FE9"/>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064F"/>
    <w:rsid w:val="00D01802"/>
    <w:rsid w:val="00D019CF"/>
    <w:rsid w:val="00D01AB6"/>
    <w:rsid w:val="00D0221E"/>
    <w:rsid w:val="00D02B60"/>
    <w:rsid w:val="00D03B6F"/>
    <w:rsid w:val="00D03D6C"/>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262BB"/>
    <w:rsid w:val="00D30474"/>
    <w:rsid w:val="00D305B6"/>
    <w:rsid w:val="00D31BF8"/>
    <w:rsid w:val="00D31D10"/>
    <w:rsid w:val="00D31F5C"/>
    <w:rsid w:val="00D322EF"/>
    <w:rsid w:val="00D324FB"/>
    <w:rsid w:val="00D32AF0"/>
    <w:rsid w:val="00D33DFF"/>
    <w:rsid w:val="00D34B83"/>
    <w:rsid w:val="00D34D11"/>
    <w:rsid w:val="00D350F4"/>
    <w:rsid w:val="00D3514B"/>
    <w:rsid w:val="00D358C2"/>
    <w:rsid w:val="00D35B88"/>
    <w:rsid w:val="00D35B90"/>
    <w:rsid w:val="00D35D35"/>
    <w:rsid w:val="00D35E4B"/>
    <w:rsid w:val="00D361C4"/>
    <w:rsid w:val="00D363BD"/>
    <w:rsid w:val="00D36A59"/>
    <w:rsid w:val="00D4033E"/>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8A"/>
    <w:rsid w:val="00D619A9"/>
    <w:rsid w:val="00D61FE0"/>
    <w:rsid w:val="00D6372E"/>
    <w:rsid w:val="00D64344"/>
    <w:rsid w:val="00D64D49"/>
    <w:rsid w:val="00D66CFD"/>
    <w:rsid w:val="00D67D0D"/>
    <w:rsid w:val="00D67E73"/>
    <w:rsid w:val="00D700AF"/>
    <w:rsid w:val="00D705A4"/>
    <w:rsid w:val="00D70A52"/>
    <w:rsid w:val="00D70FC8"/>
    <w:rsid w:val="00D72031"/>
    <w:rsid w:val="00D729C6"/>
    <w:rsid w:val="00D72F29"/>
    <w:rsid w:val="00D73753"/>
    <w:rsid w:val="00D73EEA"/>
    <w:rsid w:val="00D74061"/>
    <w:rsid w:val="00D74354"/>
    <w:rsid w:val="00D74727"/>
    <w:rsid w:val="00D74964"/>
    <w:rsid w:val="00D74C6E"/>
    <w:rsid w:val="00D7618E"/>
    <w:rsid w:val="00D76B98"/>
    <w:rsid w:val="00D77C58"/>
    <w:rsid w:val="00D77C7F"/>
    <w:rsid w:val="00D77E66"/>
    <w:rsid w:val="00D80B86"/>
    <w:rsid w:val="00D8366F"/>
    <w:rsid w:val="00D83990"/>
    <w:rsid w:val="00D84EEE"/>
    <w:rsid w:val="00D85786"/>
    <w:rsid w:val="00D85987"/>
    <w:rsid w:val="00D85A85"/>
    <w:rsid w:val="00D85D1A"/>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5043"/>
    <w:rsid w:val="00D9692D"/>
    <w:rsid w:val="00D97EBE"/>
    <w:rsid w:val="00DA0080"/>
    <w:rsid w:val="00DA1484"/>
    <w:rsid w:val="00DA1594"/>
    <w:rsid w:val="00DA1B0D"/>
    <w:rsid w:val="00DA2EE1"/>
    <w:rsid w:val="00DA34AE"/>
    <w:rsid w:val="00DA4364"/>
    <w:rsid w:val="00DA47DB"/>
    <w:rsid w:val="00DA4EA4"/>
    <w:rsid w:val="00DA5338"/>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3C9B"/>
    <w:rsid w:val="00DD4029"/>
    <w:rsid w:val="00DD4C03"/>
    <w:rsid w:val="00DD5494"/>
    <w:rsid w:val="00DD6174"/>
    <w:rsid w:val="00DD7CD6"/>
    <w:rsid w:val="00DE04AA"/>
    <w:rsid w:val="00DE069B"/>
    <w:rsid w:val="00DE1785"/>
    <w:rsid w:val="00DE1CB1"/>
    <w:rsid w:val="00DE1E03"/>
    <w:rsid w:val="00DE2128"/>
    <w:rsid w:val="00DE283E"/>
    <w:rsid w:val="00DE295F"/>
    <w:rsid w:val="00DE2E1E"/>
    <w:rsid w:val="00DE425F"/>
    <w:rsid w:val="00DE42E6"/>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4847"/>
    <w:rsid w:val="00E05464"/>
    <w:rsid w:val="00E054CA"/>
    <w:rsid w:val="00E0577A"/>
    <w:rsid w:val="00E0623F"/>
    <w:rsid w:val="00E06DF3"/>
    <w:rsid w:val="00E06F1E"/>
    <w:rsid w:val="00E06FF5"/>
    <w:rsid w:val="00E073E2"/>
    <w:rsid w:val="00E07A22"/>
    <w:rsid w:val="00E07A6C"/>
    <w:rsid w:val="00E10091"/>
    <w:rsid w:val="00E10718"/>
    <w:rsid w:val="00E120D9"/>
    <w:rsid w:val="00E12EF5"/>
    <w:rsid w:val="00E1346D"/>
    <w:rsid w:val="00E13FF1"/>
    <w:rsid w:val="00E1429F"/>
    <w:rsid w:val="00E146DF"/>
    <w:rsid w:val="00E14D47"/>
    <w:rsid w:val="00E153DD"/>
    <w:rsid w:val="00E1552F"/>
    <w:rsid w:val="00E16934"/>
    <w:rsid w:val="00E16B01"/>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A5"/>
    <w:rsid w:val="00E314CF"/>
    <w:rsid w:val="00E316CC"/>
    <w:rsid w:val="00E31BDC"/>
    <w:rsid w:val="00E32FD4"/>
    <w:rsid w:val="00E335A4"/>
    <w:rsid w:val="00E33C6D"/>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0A4"/>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562C7"/>
    <w:rsid w:val="00E564B1"/>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0CEB"/>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24D2"/>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4F0"/>
    <w:rsid w:val="00EA7863"/>
    <w:rsid w:val="00EB13E6"/>
    <w:rsid w:val="00EB1BDF"/>
    <w:rsid w:val="00EB2295"/>
    <w:rsid w:val="00EB2853"/>
    <w:rsid w:val="00EB2F36"/>
    <w:rsid w:val="00EB30DB"/>
    <w:rsid w:val="00EB35EF"/>
    <w:rsid w:val="00EB3783"/>
    <w:rsid w:val="00EB3810"/>
    <w:rsid w:val="00EB7184"/>
    <w:rsid w:val="00EB7E37"/>
    <w:rsid w:val="00EC0080"/>
    <w:rsid w:val="00EC00F9"/>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03"/>
    <w:rsid w:val="00ED0FA5"/>
    <w:rsid w:val="00ED12AE"/>
    <w:rsid w:val="00ED18C3"/>
    <w:rsid w:val="00ED1DE2"/>
    <w:rsid w:val="00ED246C"/>
    <w:rsid w:val="00ED2D27"/>
    <w:rsid w:val="00ED4075"/>
    <w:rsid w:val="00ED45E3"/>
    <w:rsid w:val="00ED50A3"/>
    <w:rsid w:val="00ED6197"/>
    <w:rsid w:val="00ED7427"/>
    <w:rsid w:val="00ED7B4E"/>
    <w:rsid w:val="00ED7F00"/>
    <w:rsid w:val="00EE02C9"/>
    <w:rsid w:val="00EE0EE2"/>
    <w:rsid w:val="00EE1807"/>
    <w:rsid w:val="00EE183C"/>
    <w:rsid w:val="00EE3047"/>
    <w:rsid w:val="00EE3551"/>
    <w:rsid w:val="00EE3D9B"/>
    <w:rsid w:val="00EE3E46"/>
    <w:rsid w:val="00EE439D"/>
    <w:rsid w:val="00EE46FC"/>
    <w:rsid w:val="00EE52BE"/>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962"/>
    <w:rsid w:val="00F13CEF"/>
    <w:rsid w:val="00F144B6"/>
    <w:rsid w:val="00F14879"/>
    <w:rsid w:val="00F1568C"/>
    <w:rsid w:val="00F15C3A"/>
    <w:rsid w:val="00F15D52"/>
    <w:rsid w:val="00F17F1C"/>
    <w:rsid w:val="00F202CA"/>
    <w:rsid w:val="00F206C7"/>
    <w:rsid w:val="00F2156D"/>
    <w:rsid w:val="00F21791"/>
    <w:rsid w:val="00F21918"/>
    <w:rsid w:val="00F222BB"/>
    <w:rsid w:val="00F22D39"/>
    <w:rsid w:val="00F24BF2"/>
    <w:rsid w:val="00F26F45"/>
    <w:rsid w:val="00F27D07"/>
    <w:rsid w:val="00F30843"/>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8F2"/>
    <w:rsid w:val="00F44A0A"/>
    <w:rsid w:val="00F44CCE"/>
    <w:rsid w:val="00F44D3B"/>
    <w:rsid w:val="00F44F49"/>
    <w:rsid w:val="00F44FC9"/>
    <w:rsid w:val="00F45C55"/>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4AC2"/>
    <w:rsid w:val="00F65572"/>
    <w:rsid w:val="00F66178"/>
    <w:rsid w:val="00F665D8"/>
    <w:rsid w:val="00F66EE0"/>
    <w:rsid w:val="00F6782C"/>
    <w:rsid w:val="00F7015D"/>
    <w:rsid w:val="00F70624"/>
    <w:rsid w:val="00F70DE5"/>
    <w:rsid w:val="00F717EC"/>
    <w:rsid w:val="00F71996"/>
    <w:rsid w:val="00F71B20"/>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3E5"/>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57C"/>
    <w:rsid w:val="00F95683"/>
    <w:rsid w:val="00F9568D"/>
    <w:rsid w:val="00F96EB4"/>
    <w:rsid w:val="00F97120"/>
    <w:rsid w:val="00F97F91"/>
    <w:rsid w:val="00F97FFB"/>
    <w:rsid w:val="00FA07D7"/>
    <w:rsid w:val="00FA0D09"/>
    <w:rsid w:val="00FA0F7B"/>
    <w:rsid w:val="00FA10CB"/>
    <w:rsid w:val="00FA12EE"/>
    <w:rsid w:val="00FA2308"/>
    <w:rsid w:val="00FA23C1"/>
    <w:rsid w:val="00FA2BEF"/>
    <w:rsid w:val="00FA2F83"/>
    <w:rsid w:val="00FA3806"/>
    <w:rsid w:val="00FA3DF1"/>
    <w:rsid w:val="00FA3E4C"/>
    <w:rsid w:val="00FA4AFD"/>
    <w:rsid w:val="00FA52EA"/>
    <w:rsid w:val="00FA5876"/>
    <w:rsid w:val="00FA5D02"/>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5AD6"/>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2FE3"/>
    <w:rsid w:val="00FD310C"/>
    <w:rsid w:val="00FD3265"/>
    <w:rsid w:val="00FD3D58"/>
    <w:rsid w:val="00FD3F25"/>
    <w:rsid w:val="00FD3FC2"/>
    <w:rsid w:val="00FD4727"/>
    <w:rsid w:val="00FD4917"/>
    <w:rsid w:val="00FD4BB5"/>
    <w:rsid w:val="00FD5A55"/>
    <w:rsid w:val="00FD6163"/>
    <w:rsid w:val="00FD69D9"/>
    <w:rsid w:val="00FD6E67"/>
    <w:rsid w:val="00FD7209"/>
    <w:rsid w:val="00FD76B3"/>
    <w:rsid w:val="00FE033D"/>
    <w:rsid w:val="00FE0909"/>
    <w:rsid w:val="00FE124B"/>
    <w:rsid w:val="00FE1B6E"/>
    <w:rsid w:val="00FE2919"/>
    <w:rsid w:val="00FE2FBE"/>
    <w:rsid w:val="00FE33F3"/>
    <w:rsid w:val="00FE3CEC"/>
    <w:rsid w:val="00FE3E72"/>
    <w:rsid w:val="00FE407E"/>
    <w:rsid w:val="00FE4D8B"/>
    <w:rsid w:val="00FE4EAD"/>
    <w:rsid w:val="00FE5125"/>
    <w:rsid w:val="00FE7D93"/>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42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4B5"/>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Heading1Char">
    <w:name w:val="Heading 1 Char"/>
    <w:link w:val="Heading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Heading2Char">
    <w:name w:val="Heading 2 Char"/>
    <w:link w:val="Heading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Heading6Char">
    <w:name w:val="Heading 6 Char"/>
    <w:link w:val="Heading6"/>
    <w:rsid w:val="00505D0B"/>
    <w:rPr>
      <w:rFonts w:ascii="Tahoma" w:hAnsi="Tahoma"/>
      <w:bCs/>
      <w:szCs w:val="22"/>
      <w:lang w:eastAsia="en-US"/>
    </w:rPr>
  </w:style>
  <w:style w:type="character" w:customStyle="1" w:styleId="Heading7Char">
    <w:name w:val="Heading 7 Char"/>
    <w:link w:val="Heading7"/>
    <w:rsid w:val="00505D0B"/>
    <w:rPr>
      <w:rFonts w:ascii="Tahoma" w:hAnsi="Tahoma"/>
      <w:szCs w:val="24"/>
      <w:lang w:eastAsia="en-US"/>
    </w:rPr>
  </w:style>
  <w:style w:type="character" w:customStyle="1" w:styleId="Heading8Char">
    <w:name w:val="Heading 8 Char"/>
    <w:link w:val="Heading8"/>
    <w:rsid w:val="00505D0B"/>
    <w:rPr>
      <w:rFonts w:ascii="Tahoma" w:hAnsi="Tahoma"/>
      <w:iCs/>
      <w:szCs w:val="24"/>
      <w:lang w:eastAsia="en-US"/>
    </w:rPr>
  </w:style>
  <w:style w:type="character" w:customStyle="1" w:styleId="Heading9Char">
    <w:name w:val="Heading 9 Char"/>
    <w:link w:val="Heading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customStyle="1" w:styleId="FooterChar">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itleChar">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customStyle="1" w:styleId="HeaderChar">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customStyle="1" w:styleId="BodyText21">
    <w:name w:val="Body Text 21"/>
    <w:basedOn w:val="Normal"/>
    <w:pPr>
      <w:jc w:val="both"/>
    </w:pPr>
  </w:style>
  <w:style w:type="paragraph" w:styleId="BodyText2">
    <w:name w:val="Body Text 2"/>
    <w:basedOn w:val="Normal"/>
    <w:link w:val="BodyText2Char"/>
    <w:pPr>
      <w:tabs>
        <w:tab w:val="left" w:pos="426"/>
        <w:tab w:val="left" w:pos="709"/>
      </w:tabs>
      <w:jc w:val="both"/>
    </w:pPr>
    <w:rPr>
      <w:b/>
      <w:u w:val="single"/>
    </w:rPr>
  </w:style>
  <w:style w:type="character" w:customStyle="1" w:styleId="BodyText2Char">
    <w:name w:val="Body Text 2 Char"/>
    <w:link w:val="BodyText2"/>
    <w:rsid w:val="00177999"/>
    <w:rPr>
      <w:rFonts w:ascii="Tahoma" w:hAnsi="Tahoma"/>
      <w:b/>
      <w:szCs w:val="24"/>
      <w:u w:val="single"/>
      <w:lang w:val="pt-BR"/>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BodyTextIndentChar">
    <w:name w:val="Body Text Indent Char"/>
    <w:link w:val="BodyTextIndent"/>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semiHidden/>
    <w:pPr>
      <w:shd w:val="clear" w:color="auto" w:fill="000080"/>
    </w:pPr>
    <w:rPr>
      <w:rFonts w:cs="Tahoma"/>
      <w:szCs w:val="20"/>
    </w:rPr>
  </w:style>
  <w:style w:type="paragraph" w:styleId="Caption">
    <w:name w:val="caption"/>
    <w:basedOn w:val="Normal"/>
    <w:next w:val="Normal"/>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CommentReference">
    <w:name w:val="annotation reference"/>
    <w:rPr>
      <w:sz w:val="16"/>
      <w:szCs w:val="16"/>
    </w:rPr>
  </w:style>
  <w:style w:type="paragraph" w:styleId="CommentText">
    <w:name w:val="annotation text"/>
    <w:basedOn w:val="Normal"/>
    <w:link w:val="CommentTextChar"/>
    <w:rsid w:val="00505D0B"/>
    <w:rPr>
      <w:szCs w:val="20"/>
    </w:rPr>
  </w:style>
  <w:style w:type="character" w:customStyle="1" w:styleId="CommentTextChar">
    <w:name w:val="Comment Text Char"/>
    <w:link w:val="CommentText"/>
    <w:rsid w:val="00A021FA"/>
    <w:rPr>
      <w:rFonts w:ascii="Tahoma" w:hAnsi="Tahoma"/>
      <w:lang w:eastAsia="en-US"/>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1"/>
    <w:uiPriority w:val="34"/>
    <w:qFormat/>
    <w:pPr>
      <w:widowControl w:val="0"/>
      <w:autoSpaceDE w:val="0"/>
      <w:autoSpaceDN w:val="0"/>
      <w:adjustRightInd w:val="0"/>
      <w:ind w:left="708"/>
    </w:p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TableofAuthoriti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Footer"/>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rsid w:val="00505D0B"/>
  </w:style>
  <w:style w:type="paragraph" w:styleId="TOC6">
    <w:name w:val="toc 6"/>
    <w:basedOn w:val="Normal"/>
    <w:next w:val="Body"/>
    <w:uiPriority w:val="39"/>
    <w:rsid w:val="00505D0B"/>
  </w:style>
  <w:style w:type="paragraph" w:styleId="TOC7">
    <w:name w:val="toc 7"/>
    <w:basedOn w:val="Normal"/>
    <w:next w:val="Body"/>
    <w:rsid w:val="00505D0B"/>
  </w:style>
  <w:style w:type="paragraph" w:styleId="TOC8">
    <w:name w:val="toc 8"/>
    <w:basedOn w:val="Normal"/>
    <w:next w:val="Body"/>
    <w:rsid w:val="00505D0B"/>
  </w:style>
  <w:style w:type="paragraph" w:styleId="TOC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EndnoteText">
    <w:name w:val="endnote text"/>
    <w:basedOn w:val="Normal"/>
    <w:link w:val="EndnoteTextChar"/>
    <w:rsid w:val="00505D0B"/>
    <w:rPr>
      <w:szCs w:val="20"/>
    </w:rPr>
  </w:style>
  <w:style w:type="character" w:customStyle="1" w:styleId="EndnoteTextChar">
    <w:name w:val="Endnote Text Char"/>
    <w:link w:val="EndnoteText"/>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DefaultParagraphFont"/>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258B"/>
    <w:rPr>
      <w:rFonts w:asciiTheme="majorHAnsi" w:eastAsiaTheme="minorHAnsi" w:hAnsiTheme="maj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ListBullet">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Heading3Char">
    <w:name w:val="Heading 3 Char"/>
    <w:basedOn w:val="DefaultParagraphFont"/>
    <w:link w:val="Heading3"/>
    <w:rsid w:val="00866E0D"/>
    <w:rPr>
      <w:rFonts w:ascii="Tahoma" w:hAnsi="Tahoma" w:cs="Arial"/>
      <w:b/>
      <w:bCs/>
      <w:kern w:val="20"/>
      <w:szCs w:val="26"/>
      <w:lang w:eastAsia="en-US"/>
    </w:rPr>
  </w:style>
  <w:style w:type="character" w:customStyle="1" w:styleId="Heading4Char">
    <w:name w:val="Heading 4 Char"/>
    <w:basedOn w:val="DefaultParagraphFont"/>
    <w:link w:val="Heading4"/>
    <w:rsid w:val="00866E0D"/>
    <w:rPr>
      <w:rFonts w:ascii="Tahoma" w:hAnsi="Tahoma"/>
      <w:bCs/>
      <w:szCs w:val="28"/>
      <w:lang w:eastAsia="en-US"/>
    </w:rPr>
  </w:style>
  <w:style w:type="character" w:customStyle="1" w:styleId="BodyText3Char">
    <w:name w:val="Body Text 3 Char"/>
    <w:basedOn w:val="DefaultParagraphFont"/>
    <w:link w:val="BodyText3"/>
    <w:rsid w:val="00866E0D"/>
    <w:rPr>
      <w:rFonts w:ascii="Tahoma" w:hAnsi="Tahoma"/>
      <w:sz w:val="16"/>
      <w:szCs w:val="16"/>
      <w:lang w:eastAsia="en-US"/>
    </w:rPr>
  </w:style>
  <w:style w:type="character" w:customStyle="1" w:styleId="BodyTextIndent2Char">
    <w:name w:val="Body Text Indent 2 Char"/>
    <w:basedOn w:val="DefaultParagraphFont"/>
    <w:link w:val="BodyTextIndent2"/>
    <w:rsid w:val="00866E0D"/>
    <w:rPr>
      <w:rFonts w:ascii="Tahoma" w:hAnsi="Tahoma"/>
      <w:szCs w:val="24"/>
      <w:lang w:eastAsia="en-US"/>
    </w:rPr>
  </w:style>
  <w:style w:type="character" w:customStyle="1" w:styleId="CommentSubjectChar">
    <w:name w:val="Comment Subject Char"/>
    <w:basedOn w:val="CommentTextChar"/>
    <w:link w:val="CommentSubject"/>
    <w:rsid w:val="00866E0D"/>
    <w:rPr>
      <w:rFonts w:ascii="Tahoma" w:hAnsi="Tahoma"/>
      <w:b/>
      <w:bCs/>
      <w:lang w:eastAsia="en-US"/>
    </w:rPr>
  </w:style>
  <w:style w:type="character" w:customStyle="1" w:styleId="BodyTextChar">
    <w:name w:val="Body Text Char"/>
    <w:aliases w:val="body text Char,bt Char,BT Char,.BT Char,bd Char,5 Char"/>
    <w:basedOn w:val="DefaultParagraphFont"/>
    <w:link w:val="BodyText"/>
    <w:rsid w:val="00866E0D"/>
    <w:rPr>
      <w:rFonts w:ascii="Tahoma" w:hAnsi="Tahoma"/>
      <w:b/>
      <w:i/>
      <w:szCs w:val="24"/>
      <w:lang w:eastAsia="en-US"/>
    </w:rPr>
  </w:style>
  <w:style w:type="character" w:customStyle="1" w:styleId="highlight">
    <w:name w:val="highlight"/>
    <w:basedOn w:val="DefaultParagraphFont"/>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BodyTextIndent3Char">
    <w:name w:val="Body Text Indent 3 Char"/>
    <w:basedOn w:val="DefaultParagraphFont"/>
    <w:link w:val="BodyTextIndent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MediumGrid2-Accent3">
    <w:name w:val="Medium Grid 2 Accent 3"/>
    <w:basedOn w:val="Table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leNormal"/>
    <w:next w:val="TableGrid"/>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Heading5Char">
    <w:name w:val="Heading 5 Char"/>
    <w:basedOn w:val="DefaultParagraphFont"/>
    <w:link w:val="Heading5"/>
    <w:rsid w:val="002E070F"/>
    <w:rPr>
      <w:rFonts w:ascii="Tahoma" w:hAnsi="Tahoma"/>
      <w:bCs/>
      <w:iCs/>
      <w:szCs w:val="26"/>
      <w:lang w:eastAsia="en-US"/>
    </w:rPr>
  </w:style>
  <w:style w:type="character" w:customStyle="1" w:styleId="UnresolvedMention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customStyle="1" w:styleId="p0Char">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lutationChar">
    <w:name w:val="Salutation Char"/>
    <w:basedOn w:val="DefaultParagraphFont"/>
    <w:link w:val="Salutation"/>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PlaceholderText">
    <w:name w:val="Placeholder Text"/>
    <w:basedOn w:val="DefaultParagraphFont"/>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DefaultParagraphFont"/>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leProfessional">
    <w:name w:val="Table Professional"/>
    <w:aliases w:val="Table Lefosse"/>
    <w:basedOn w:val="Table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DefaultParagraphFont"/>
    <w:link w:val="Level1"/>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DefaultParagraphFont"/>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DefaultParagraphFont"/>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leNormal"/>
    <w:next w:val="TableGrid"/>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leNormal"/>
    <w:next w:val="TableProfe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le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leNormal"/>
    <w:next w:val="GridTable7Colorful"/>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character" w:customStyle="1" w:styleId="TextodecomentrioChar1">
    <w:name w:val="Texto de comentário Char1"/>
    <w:locked/>
    <w:rsid w:val="0021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33911580">
      <w:bodyDiv w:val="1"/>
      <w:marLeft w:val="0"/>
      <w:marRight w:val="0"/>
      <w:marTop w:val="0"/>
      <w:marBottom w:val="0"/>
      <w:divBdr>
        <w:top w:val="none" w:sz="0" w:space="0" w:color="auto"/>
        <w:left w:val="none" w:sz="0" w:space="0" w:color="auto"/>
        <w:bottom w:val="none" w:sz="0" w:space="0" w:color="auto"/>
        <w:right w:val="none" w:sz="0" w:space="0" w:color="auto"/>
      </w:divBdr>
    </w:div>
    <w:div w:id="148207117">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142">
      <w:bodyDiv w:val="1"/>
      <w:marLeft w:val="0"/>
      <w:marRight w:val="0"/>
      <w:marTop w:val="0"/>
      <w:marBottom w:val="0"/>
      <w:divBdr>
        <w:top w:val="none" w:sz="0" w:space="0" w:color="auto"/>
        <w:left w:val="none" w:sz="0" w:space="0" w:color="auto"/>
        <w:bottom w:val="none" w:sz="0" w:space="0" w:color="auto"/>
        <w:right w:val="none" w:sz="0" w:space="0" w:color="auto"/>
      </w:divBdr>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679546562">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4141004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40663316">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08691309">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mailto:gestao@virgo.inc" TargetMode="Externa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openxmlformats.org/officeDocument/2006/relationships/footer" Target="footer4.xml" Id="rId22" /><Relationship Type="http://schemas.openxmlformats.org/officeDocument/2006/relationships/customXml" Target="/customXML/item6.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 L E F O S S E ! 4 0 3 6 4 4 3 . 1 < / d o c u m e n t i d >  
     < s e n d e r i d > C A I U B < / s e n d e r i d >  
     < s e n d e r e m a i l > C L A R I C E . A I U B @ L E F O S S E . C O M < / s e n d e r e m a i l >  
     < l a s t m o d i f i e d > 2 0 2 2 - 1 1 - 2 9 T 1 5 : 4 3 : 0 0 . 0 0 0 0 0 0 0 - 0 3 : 0 0 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Props1.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3.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4.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127</Pages>
  <Words>54583</Words>
  <Characters>294750</Characters>
  <Application>Microsoft Office Word</Application>
  <DocSecurity>0</DocSecurity>
  <Lines>2456</Lines>
  <Paragraphs>697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348636</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Lefosse Advogados</cp:lastModifiedBy>
  <cp:revision>4</cp:revision>
  <cp:lastPrinted>2019-09-25T00:18:00Z</cp:lastPrinted>
  <dcterms:created xsi:type="dcterms:W3CDTF">2022-11-29T18:14:00Z</dcterms:created>
  <dcterms:modified xsi:type="dcterms:W3CDTF">2022-11-29T18:43:00Z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2022-11-21T19:31:43Z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2b05d480-43e8-4316-af5b-5c422e68299a</vt:lpwstr>
  </property>
  <property fmtid="{D5CDD505-2E9C-101B-9397-08002B2CF9AE}" pid="15" name="MSIP_Label_4fc996bf-6aee-415c-aa4c-e35ad0009c67_ContentBits">
    <vt:lpwstr>2</vt:lpwstr>
  </property>
  <property fmtid="{D5CDD505-2E9C-101B-9397-08002B2CF9AE}" pid="16" name="iManageCod">
    <vt:lpwstr>Lefosse - 4036443v1</vt:lpwstr>
  </property>
</Properties>
</file>