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431AA" w14:textId="77777777" w:rsidR="006D0878" w:rsidRPr="00A42D17" w:rsidRDefault="006D0878" w:rsidP="00F62613">
      <w:pPr>
        <w:pStyle w:val="Ttulo1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SEGUNDO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bookmarkStart w:id="0" w:name="_Hlk97236222"/>
      <w:r w:rsidRPr="00A42D17">
        <w:rPr>
          <w:rFonts w:ascii="Tahoma" w:hAnsi="Tahoma" w:cs="Tahoma"/>
          <w:sz w:val="21"/>
          <w:szCs w:val="21"/>
        </w:rPr>
        <w:t>ADITAMENTO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INSTRUMENTO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PARTICULAR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ALIENAÇÃO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FIDUCIÁRIA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IMÓVEIS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GARANTIA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OUTRAS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AVENÇAS</w:t>
      </w:r>
    </w:p>
    <w:bookmarkEnd w:id="0"/>
    <w:p w14:paraId="2F023547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b/>
          <w:bCs/>
          <w:sz w:val="21"/>
          <w:szCs w:val="21"/>
        </w:rPr>
      </w:pPr>
    </w:p>
    <w:p w14:paraId="02C2BBA4" w14:textId="77777777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b/>
          <w:bCs/>
          <w:sz w:val="21"/>
          <w:szCs w:val="21"/>
        </w:rPr>
      </w:pPr>
      <w:r w:rsidRPr="00A42D17">
        <w:rPr>
          <w:rFonts w:ascii="Tahoma" w:hAnsi="Tahoma" w:cs="Tahoma"/>
          <w:b/>
          <w:bCs/>
          <w:sz w:val="21"/>
          <w:szCs w:val="21"/>
        </w:rPr>
        <w:t>I – PARTES</w:t>
      </w:r>
    </w:p>
    <w:p w14:paraId="03A523B3" w14:textId="77777777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</w:p>
    <w:p w14:paraId="09133A11" w14:textId="41A746B6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Pelo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presente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Segundo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Aditamento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Instrumento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Particular</w:t>
      </w:r>
      <w:r w:rsidRPr="00A42D1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Alienação</w:t>
      </w:r>
      <w:r w:rsidRPr="00A42D17">
        <w:rPr>
          <w:rFonts w:ascii="Tahoma" w:hAnsi="Tahoma" w:cs="Tahoma"/>
          <w:spacing w:val="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Fiduciária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Imóveis em Garantia e Outras Avenças </w:t>
      </w:r>
      <w:r w:rsidRPr="00F62613">
        <w:rPr>
          <w:rFonts w:ascii="Tahoma" w:hAnsi="Tahoma" w:cs="Tahoma"/>
          <w:sz w:val="21"/>
          <w:szCs w:val="21"/>
        </w:rPr>
        <w:t>(“</w:t>
      </w:r>
      <w:r w:rsidRPr="00A42D17">
        <w:rPr>
          <w:rFonts w:ascii="Tahoma" w:hAnsi="Tahoma" w:cs="Tahoma"/>
          <w:sz w:val="21"/>
          <w:szCs w:val="21"/>
          <w:u w:val="single"/>
        </w:rPr>
        <w:t>Segundo Aditamento</w:t>
      </w:r>
      <w:r w:rsidRPr="00A42D17">
        <w:rPr>
          <w:rFonts w:ascii="Tahoma" w:hAnsi="Tahoma" w:cs="Tahoma"/>
          <w:sz w:val="21"/>
          <w:szCs w:val="21"/>
        </w:rPr>
        <w:t>”) e na melhor forma de direito, 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partes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(“</w:t>
      </w:r>
      <w:r w:rsidRPr="00A42D17">
        <w:rPr>
          <w:rFonts w:ascii="Tahoma" w:hAnsi="Tahoma" w:cs="Tahoma"/>
          <w:sz w:val="21"/>
          <w:szCs w:val="21"/>
          <w:u w:val="single"/>
        </w:rPr>
        <w:t>Partes</w:t>
      </w:r>
      <w:r w:rsidRPr="00A42D17">
        <w:rPr>
          <w:rFonts w:ascii="Tahoma" w:hAnsi="Tahoma" w:cs="Tahoma"/>
          <w:sz w:val="21"/>
          <w:szCs w:val="21"/>
        </w:rPr>
        <w:t>”):</w:t>
      </w:r>
    </w:p>
    <w:p w14:paraId="49509839" w14:textId="77777777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</w:p>
    <w:p w14:paraId="46AE124F" w14:textId="1F012E1A" w:rsidR="00680ADA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  <w:lang w:val="pt-BR"/>
        </w:rPr>
      </w:pPr>
      <w:r w:rsidRPr="00A42D17">
        <w:rPr>
          <w:rFonts w:ascii="Tahoma" w:hAnsi="Tahoma" w:cs="Tahoma"/>
          <w:b/>
          <w:sz w:val="21"/>
          <w:szCs w:val="21"/>
        </w:rPr>
        <w:t>EXTO</w:t>
      </w:r>
      <w:r w:rsidRPr="00A42D17">
        <w:rPr>
          <w:rFonts w:ascii="Tahoma" w:hAnsi="Tahoma" w:cs="Tahoma"/>
          <w:b/>
          <w:spacing w:val="31"/>
          <w:sz w:val="21"/>
          <w:szCs w:val="21"/>
        </w:rPr>
        <w:t xml:space="preserve"> </w:t>
      </w:r>
      <w:r w:rsidRPr="00A42D17">
        <w:rPr>
          <w:rFonts w:ascii="Tahoma" w:hAnsi="Tahoma" w:cs="Tahoma"/>
          <w:b/>
          <w:bCs/>
          <w:sz w:val="21"/>
          <w:szCs w:val="21"/>
          <w:lang w:val="pt-BR"/>
        </w:rPr>
        <w:t>DOMI EMPREENDIMENTOS IMOBILIÁRIOS SPE LTDA</w:t>
      </w:r>
      <w:r w:rsidRPr="00A42D17">
        <w:rPr>
          <w:rFonts w:ascii="Tahoma" w:hAnsi="Tahoma" w:cs="Tahoma"/>
          <w:sz w:val="21"/>
          <w:szCs w:val="21"/>
          <w:lang w:val="pt-BR"/>
        </w:rPr>
        <w:t>., sociedade de responsabilidade limitada, com sede na cidade de São Paulo, Estado de São Paulo, na Avenida Eliseu de Almeida, 1.415, sala 41, CEP 05533-000, inscrita no Cadastro Nacional da Pessoal Jurídica do Ministério da Economia (“</w:t>
      </w:r>
      <w:r w:rsidRPr="00F62613">
        <w:rPr>
          <w:rFonts w:ascii="Tahoma" w:hAnsi="Tahoma" w:cs="Tahoma"/>
          <w:sz w:val="21"/>
          <w:szCs w:val="21"/>
          <w:u w:val="single"/>
          <w:lang w:val="pt-BR"/>
        </w:rPr>
        <w:t>CNPJ</w:t>
      </w:r>
      <w:r w:rsidRPr="00A42D17">
        <w:rPr>
          <w:rFonts w:ascii="Tahoma" w:hAnsi="Tahoma" w:cs="Tahoma"/>
          <w:sz w:val="21"/>
          <w:szCs w:val="21"/>
          <w:lang w:val="pt-BR"/>
        </w:rPr>
        <w:t>”) sob o nº 11.303.471/0001-95, neste ato representada na forma de seu Contrato Social (“</w:t>
      </w:r>
      <w:r w:rsidRPr="00F62613">
        <w:rPr>
          <w:rFonts w:ascii="Tahoma" w:hAnsi="Tahoma" w:cs="Tahoma"/>
          <w:sz w:val="21"/>
          <w:szCs w:val="21"/>
          <w:u w:val="single"/>
          <w:lang w:val="pt-BR"/>
        </w:rPr>
        <w:t xml:space="preserve">SPE </w:t>
      </w:r>
      <w:proofErr w:type="spellStart"/>
      <w:r w:rsidRPr="00F62613">
        <w:rPr>
          <w:rFonts w:ascii="Tahoma" w:hAnsi="Tahoma" w:cs="Tahoma"/>
          <w:sz w:val="21"/>
          <w:szCs w:val="21"/>
          <w:u w:val="single"/>
          <w:lang w:val="pt-BR"/>
        </w:rPr>
        <w:t>Domi</w:t>
      </w:r>
      <w:proofErr w:type="spellEnd"/>
      <w:r w:rsidRPr="00A42D17">
        <w:rPr>
          <w:rFonts w:ascii="Tahoma" w:hAnsi="Tahoma" w:cs="Tahoma"/>
          <w:sz w:val="21"/>
          <w:szCs w:val="21"/>
          <w:lang w:val="pt-BR"/>
        </w:rPr>
        <w:t>”);</w:t>
      </w:r>
    </w:p>
    <w:p w14:paraId="0B526747" w14:textId="77777777" w:rsidR="00680ADA" w:rsidRPr="00A42D17" w:rsidRDefault="00680ADA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  <w:lang w:val="pt-BR"/>
        </w:rPr>
      </w:pPr>
    </w:p>
    <w:p w14:paraId="1EE56AEA" w14:textId="242BFDA3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b/>
          <w:bCs/>
          <w:sz w:val="21"/>
          <w:szCs w:val="21"/>
        </w:rPr>
        <w:t>EXTO</w:t>
      </w:r>
      <w:r w:rsidRPr="00A42D17">
        <w:rPr>
          <w:rFonts w:ascii="Tahoma" w:hAnsi="Tahoma" w:cs="Tahoma"/>
          <w:b/>
          <w:bCs/>
          <w:spacing w:val="-3"/>
          <w:sz w:val="21"/>
          <w:szCs w:val="21"/>
        </w:rPr>
        <w:t xml:space="preserve"> </w:t>
      </w:r>
      <w:r w:rsidR="00680ADA" w:rsidRPr="00A42D17">
        <w:rPr>
          <w:rFonts w:ascii="Tahoma" w:hAnsi="Tahoma" w:cs="Tahoma"/>
          <w:b/>
          <w:bCs/>
          <w:spacing w:val="-3"/>
          <w:sz w:val="21"/>
          <w:szCs w:val="21"/>
        </w:rPr>
        <w:t>GAMA EMPREENDIMENTOS IMOBILIÁRIOS SPE LTDA.,</w:t>
      </w:r>
      <w:r w:rsidR="00680ADA" w:rsidRPr="00A42D17">
        <w:rPr>
          <w:rFonts w:ascii="Tahoma" w:hAnsi="Tahoma" w:cs="Tahoma"/>
          <w:spacing w:val="-3"/>
          <w:sz w:val="21"/>
          <w:szCs w:val="21"/>
        </w:rPr>
        <w:t xml:space="preserve"> sociedade de responsabilidade limitada, com sede na cidade de São Paulo, Estado de São Paulo, na Avenida Eliseu de Almeida, 1.415, 2º andar, sala 52, CEP 05533-000, inscrita no CNPJ sob o nº 13.618.914/0001-62, neste ato representada na forma de seu Contrato Social (“</w:t>
      </w:r>
      <w:r w:rsidR="00680ADA" w:rsidRPr="00F62613">
        <w:rPr>
          <w:rFonts w:ascii="Tahoma" w:hAnsi="Tahoma" w:cs="Tahoma"/>
          <w:spacing w:val="-3"/>
          <w:sz w:val="21"/>
          <w:szCs w:val="21"/>
          <w:u w:val="single"/>
        </w:rPr>
        <w:t>SPE Gama</w:t>
      </w:r>
      <w:r w:rsidR="00680ADA" w:rsidRPr="00A42D17">
        <w:rPr>
          <w:rFonts w:ascii="Tahoma" w:hAnsi="Tahoma" w:cs="Tahoma"/>
          <w:spacing w:val="-3"/>
          <w:sz w:val="21"/>
          <w:szCs w:val="21"/>
        </w:rPr>
        <w:t>”, em conjunto com a SPE Domi, “</w:t>
      </w:r>
      <w:r w:rsidR="00680ADA" w:rsidRPr="00F62613">
        <w:rPr>
          <w:rFonts w:ascii="Tahoma" w:hAnsi="Tahoma" w:cs="Tahoma"/>
          <w:spacing w:val="-3"/>
          <w:sz w:val="21"/>
          <w:szCs w:val="21"/>
          <w:u w:val="single"/>
        </w:rPr>
        <w:t>Fiduciantes</w:t>
      </w:r>
      <w:r w:rsidR="00680ADA" w:rsidRPr="00A42D17">
        <w:rPr>
          <w:rFonts w:ascii="Tahoma" w:hAnsi="Tahoma" w:cs="Tahoma"/>
          <w:spacing w:val="-3"/>
          <w:sz w:val="21"/>
          <w:szCs w:val="21"/>
        </w:rPr>
        <w:t>”);</w:t>
      </w:r>
    </w:p>
    <w:p w14:paraId="624367FA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4EF8BAE9" w14:textId="77777777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b/>
          <w:sz w:val="21"/>
          <w:szCs w:val="21"/>
        </w:rPr>
        <w:t xml:space="preserve">VIRGO COMPANHIA DE SECURITIZAÇÃO </w:t>
      </w:r>
      <w:r w:rsidRPr="00A42D17">
        <w:rPr>
          <w:rFonts w:ascii="Tahoma" w:hAnsi="Tahoma" w:cs="Tahoma"/>
          <w:sz w:val="21"/>
          <w:szCs w:val="21"/>
        </w:rPr>
        <w:t>(nova denominação social da ISEC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SECURITIZADORA S.A.), sociedade por ações com sede na Cidade de São Paulo,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Estado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São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Paulo,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na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Rua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Tabapuã,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nº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1.123,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21º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andar,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conjunto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215,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Itaim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Bibi,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CEP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04533-004, inscrita no CNPJ sob o nº 08.769.451/0001-08, neste ato representado na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forma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seu</w:t>
      </w:r>
      <w:r w:rsidRPr="00A42D17">
        <w:rPr>
          <w:rFonts w:ascii="Tahoma" w:hAnsi="Tahoma" w:cs="Tahoma"/>
          <w:spacing w:val="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Estatuto Social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(“</w:t>
      </w:r>
      <w:r w:rsidRPr="00A42D17">
        <w:rPr>
          <w:rFonts w:ascii="Tahoma" w:hAnsi="Tahoma" w:cs="Tahoma"/>
          <w:sz w:val="21"/>
          <w:szCs w:val="21"/>
          <w:u w:val="single"/>
        </w:rPr>
        <w:t>Fiduciária</w:t>
      </w:r>
      <w:r w:rsidRPr="00A42D17">
        <w:rPr>
          <w:rFonts w:ascii="Tahoma" w:hAnsi="Tahoma" w:cs="Tahoma"/>
          <w:sz w:val="21"/>
          <w:szCs w:val="21"/>
        </w:rPr>
        <w:t>”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ou “</w:t>
      </w:r>
      <w:r w:rsidRPr="00A42D17">
        <w:rPr>
          <w:rFonts w:ascii="Tahoma" w:hAnsi="Tahoma" w:cs="Tahoma"/>
          <w:sz w:val="21"/>
          <w:szCs w:val="21"/>
          <w:u w:val="single"/>
        </w:rPr>
        <w:t>Securitizadora</w:t>
      </w:r>
      <w:r w:rsidRPr="00A42D17">
        <w:rPr>
          <w:rFonts w:ascii="Tahoma" w:hAnsi="Tahoma" w:cs="Tahoma"/>
          <w:sz w:val="21"/>
          <w:szCs w:val="21"/>
        </w:rPr>
        <w:t>”);</w:t>
      </w:r>
    </w:p>
    <w:p w14:paraId="3727555C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7B0286A8" w14:textId="77777777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e,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ainda,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na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qualidade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interveniente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 anuente,</w:t>
      </w:r>
    </w:p>
    <w:p w14:paraId="2AF4CBE0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4556EF23" w14:textId="57A9C12B" w:rsidR="006D0878" w:rsidRPr="00A42D17" w:rsidRDefault="006D0878" w:rsidP="00F62613">
      <w:pPr>
        <w:pStyle w:val="Ttulo1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EXTO</w:t>
      </w:r>
      <w:r w:rsidRPr="00A42D17">
        <w:rPr>
          <w:rFonts w:ascii="Tahoma" w:hAnsi="Tahoma" w:cs="Tahoma"/>
          <w:spacing w:val="3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INCORPORAÇÕES</w:t>
      </w:r>
      <w:r w:rsidRPr="00A42D17">
        <w:rPr>
          <w:rFonts w:ascii="Tahoma" w:hAnsi="Tahoma" w:cs="Tahoma"/>
          <w:spacing w:val="9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8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EMPREENDIMENTOS</w:t>
      </w:r>
      <w:r w:rsidRPr="00A42D17">
        <w:rPr>
          <w:rFonts w:ascii="Tahoma" w:hAnsi="Tahoma" w:cs="Tahoma"/>
          <w:spacing w:val="9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IMOBILIÁRIOS</w:t>
      </w:r>
      <w:r w:rsidRPr="00A42D17">
        <w:rPr>
          <w:rFonts w:ascii="Tahoma" w:hAnsi="Tahoma" w:cs="Tahoma"/>
          <w:spacing w:val="9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S.A.</w:t>
      </w:r>
      <w:r w:rsidRPr="00A42D17">
        <w:rPr>
          <w:rFonts w:ascii="Tahoma" w:hAnsi="Tahoma" w:cs="Tahoma"/>
          <w:b w:val="0"/>
          <w:sz w:val="21"/>
          <w:szCs w:val="21"/>
        </w:rPr>
        <w:t>,</w:t>
      </w:r>
      <w:r w:rsidR="00F62613">
        <w:rPr>
          <w:rFonts w:ascii="Tahoma" w:hAnsi="Tahoma" w:cs="Tahoma"/>
          <w:b w:val="0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sociedade</w:t>
      </w:r>
      <w:r w:rsidRPr="00F62613">
        <w:rPr>
          <w:rFonts w:ascii="Tahoma" w:hAnsi="Tahoma" w:cs="Tahoma"/>
          <w:b w:val="0"/>
          <w:bCs w:val="0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por ações</w:t>
      </w:r>
      <w:r w:rsidRPr="00F62613">
        <w:rPr>
          <w:rFonts w:ascii="Tahoma" w:hAnsi="Tahoma" w:cs="Tahoma"/>
          <w:b w:val="0"/>
          <w:bCs w:val="0"/>
          <w:spacing w:val="-3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com</w:t>
      </w:r>
      <w:r w:rsidRPr="00F62613">
        <w:rPr>
          <w:rFonts w:ascii="Tahoma" w:hAnsi="Tahoma" w:cs="Tahoma"/>
          <w:b w:val="0"/>
          <w:bCs w:val="0"/>
          <w:spacing w:val="2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sede</w:t>
      </w:r>
      <w:r w:rsidRPr="00F62613">
        <w:rPr>
          <w:rFonts w:ascii="Tahoma" w:hAnsi="Tahoma" w:cs="Tahoma"/>
          <w:b w:val="0"/>
          <w:bCs w:val="0"/>
          <w:spacing w:val="-5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na</w:t>
      </w:r>
      <w:r w:rsidRPr="00F62613">
        <w:rPr>
          <w:rFonts w:ascii="Tahoma" w:hAnsi="Tahoma" w:cs="Tahoma"/>
          <w:b w:val="0"/>
          <w:bCs w:val="0"/>
          <w:spacing w:val="-4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Cidade</w:t>
      </w:r>
      <w:r w:rsidRPr="00F62613">
        <w:rPr>
          <w:rFonts w:ascii="Tahoma" w:hAnsi="Tahoma" w:cs="Tahoma"/>
          <w:b w:val="0"/>
          <w:bCs w:val="0"/>
          <w:spacing w:val="-3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de</w:t>
      </w:r>
      <w:r w:rsidRPr="00F62613">
        <w:rPr>
          <w:rFonts w:ascii="Tahoma" w:hAnsi="Tahoma" w:cs="Tahoma"/>
          <w:b w:val="0"/>
          <w:bCs w:val="0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São</w:t>
      </w:r>
      <w:r w:rsidRPr="00F62613">
        <w:rPr>
          <w:rFonts w:ascii="Tahoma" w:hAnsi="Tahoma" w:cs="Tahoma"/>
          <w:b w:val="0"/>
          <w:bCs w:val="0"/>
          <w:spacing w:val="-4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Paulo,</w:t>
      </w:r>
      <w:r w:rsidRPr="00F62613">
        <w:rPr>
          <w:rFonts w:ascii="Tahoma" w:hAnsi="Tahoma" w:cs="Tahoma"/>
          <w:b w:val="0"/>
          <w:bCs w:val="0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Estado</w:t>
      </w:r>
      <w:r w:rsidRPr="00F62613">
        <w:rPr>
          <w:rFonts w:ascii="Tahoma" w:hAnsi="Tahoma" w:cs="Tahoma"/>
          <w:b w:val="0"/>
          <w:bCs w:val="0"/>
          <w:spacing w:val="-4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de</w:t>
      </w:r>
      <w:r w:rsidRPr="00F62613">
        <w:rPr>
          <w:rFonts w:ascii="Tahoma" w:hAnsi="Tahoma" w:cs="Tahoma"/>
          <w:b w:val="0"/>
          <w:bCs w:val="0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São</w:t>
      </w:r>
      <w:r w:rsidRPr="00F62613">
        <w:rPr>
          <w:rFonts w:ascii="Tahoma" w:hAnsi="Tahoma" w:cs="Tahoma"/>
          <w:b w:val="0"/>
          <w:bCs w:val="0"/>
          <w:spacing w:val="-4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Paulo, na</w:t>
      </w:r>
      <w:r w:rsidRPr="00F62613">
        <w:rPr>
          <w:rFonts w:ascii="Tahoma" w:hAnsi="Tahoma" w:cs="Tahoma"/>
          <w:b w:val="0"/>
          <w:bCs w:val="0"/>
          <w:spacing w:val="-5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Avenida</w:t>
      </w:r>
      <w:r w:rsidRPr="00F62613">
        <w:rPr>
          <w:rFonts w:ascii="Tahoma" w:hAnsi="Tahoma" w:cs="Tahoma"/>
          <w:b w:val="0"/>
          <w:bCs w:val="0"/>
          <w:spacing w:val="-57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Eliseu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de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Almeida,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1.415,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1º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andar,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CEP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05533-000,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inscrita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no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CNPJ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sob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o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nº</w:t>
      </w:r>
      <w:r w:rsidRPr="00F62613">
        <w:rPr>
          <w:rFonts w:ascii="Tahoma" w:hAnsi="Tahoma" w:cs="Tahoma"/>
          <w:b w:val="0"/>
          <w:bCs w:val="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03.142.682/0001-65,</w:t>
      </w:r>
      <w:r w:rsidRPr="00F62613">
        <w:rPr>
          <w:rFonts w:ascii="Tahoma" w:hAnsi="Tahoma" w:cs="Tahoma"/>
          <w:b w:val="0"/>
          <w:bCs w:val="0"/>
          <w:spacing w:val="-7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neste</w:t>
      </w:r>
      <w:r w:rsidRPr="00F62613">
        <w:rPr>
          <w:rFonts w:ascii="Tahoma" w:hAnsi="Tahoma" w:cs="Tahoma"/>
          <w:b w:val="0"/>
          <w:bCs w:val="0"/>
          <w:spacing w:val="-7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ato</w:t>
      </w:r>
      <w:r w:rsidRPr="00F62613">
        <w:rPr>
          <w:rFonts w:ascii="Tahoma" w:hAnsi="Tahoma" w:cs="Tahoma"/>
          <w:b w:val="0"/>
          <w:bCs w:val="0"/>
          <w:spacing w:val="-6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representada</w:t>
      </w:r>
      <w:r w:rsidRPr="00F62613">
        <w:rPr>
          <w:rFonts w:ascii="Tahoma" w:hAnsi="Tahoma" w:cs="Tahoma"/>
          <w:b w:val="0"/>
          <w:bCs w:val="0"/>
          <w:spacing w:val="-7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na</w:t>
      </w:r>
      <w:r w:rsidRPr="00F62613">
        <w:rPr>
          <w:rFonts w:ascii="Tahoma" w:hAnsi="Tahoma" w:cs="Tahoma"/>
          <w:b w:val="0"/>
          <w:bCs w:val="0"/>
          <w:spacing w:val="-7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forma</w:t>
      </w:r>
      <w:r w:rsidRPr="00F62613">
        <w:rPr>
          <w:rFonts w:ascii="Tahoma" w:hAnsi="Tahoma" w:cs="Tahoma"/>
          <w:b w:val="0"/>
          <w:bCs w:val="0"/>
          <w:spacing w:val="-8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de</w:t>
      </w:r>
      <w:r w:rsidRPr="00F62613">
        <w:rPr>
          <w:rFonts w:ascii="Tahoma" w:hAnsi="Tahoma" w:cs="Tahoma"/>
          <w:b w:val="0"/>
          <w:bCs w:val="0"/>
          <w:spacing w:val="-7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seu</w:t>
      </w:r>
      <w:r w:rsidRPr="00F62613">
        <w:rPr>
          <w:rFonts w:ascii="Tahoma" w:hAnsi="Tahoma" w:cs="Tahoma"/>
          <w:b w:val="0"/>
          <w:bCs w:val="0"/>
          <w:spacing w:val="-5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Estatuto</w:t>
      </w:r>
      <w:r w:rsidRPr="00F62613">
        <w:rPr>
          <w:rFonts w:ascii="Tahoma" w:hAnsi="Tahoma" w:cs="Tahoma"/>
          <w:b w:val="0"/>
          <w:bCs w:val="0"/>
          <w:spacing w:val="-8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Social</w:t>
      </w:r>
      <w:r w:rsidRPr="00F62613">
        <w:rPr>
          <w:rFonts w:ascii="Tahoma" w:hAnsi="Tahoma" w:cs="Tahoma"/>
          <w:b w:val="0"/>
          <w:bCs w:val="0"/>
          <w:spacing w:val="-6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(“</w:t>
      </w:r>
      <w:r w:rsidRPr="00F62613">
        <w:rPr>
          <w:rFonts w:ascii="Tahoma" w:hAnsi="Tahoma" w:cs="Tahoma"/>
          <w:b w:val="0"/>
          <w:bCs w:val="0"/>
          <w:sz w:val="21"/>
          <w:szCs w:val="21"/>
          <w:u w:val="single"/>
        </w:rPr>
        <w:t>Devedora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”</w:t>
      </w:r>
      <w:r w:rsidRPr="00F62613">
        <w:rPr>
          <w:rFonts w:ascii="Tahoma" w:hAnsi="Tahoma" w:cs="Tahoma"/>
          <w:b w:val="0"/>
          <w:bCs w:val="0"/>
          <w:spacing w:val="-58"/>
          <w:sz w:val="21"/>
          <w:szCs w:val="21"/>
        </w:rPr>
        <w:t xml:space="preserve"> 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ou “</w:t>
      </w:r>
      <w:r w:rsidRPr="00F62613">
        <w:rPr>
          <w:rFonts w:ascii="Tahoma" w:hAnsi="Tahoma" w:cs="Tahoma"/>
          <w:b w:val="0"/>
          <w:bCs w:val="0"/>
          <w:sz w:val="21"/>
          <w:szCs w:val="21"/>
          <w:u w:val="single"/>
        </w:rPr>
        <w:t>Exto</w:t>
      </w:r>
      <w:r w:rsidRPr="00F62613">
        <w:rPr>
          <w:rFonts w:ascii="Tahoma" w:hAnsi="Tahoma" w:cs="Tahoma"/>
          <w:b w:val="0"/>
          <w:bCs w:val="0"/>
          <w:sz w:val="21"/>
          <w:szCs w:val="21"/>
        </w:rPr>
        <w:t>”);</w:t>
      </w:r>
    </w:p>
    <w:p w14:paraId="3320FDFD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13BC9872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II – CONSIDERAÇÕES PRELIMINARES</w:t>
      </w:r>
    </w:p>
    <w:p w14:paraId="0737D742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b/>
          <w:sz w:val="21"/>
          <w:szCs w:val="21"/>
        </w:rPr>
      </w:pPr>
    </w:p>
    <w:p w14:paraId="0449B468" w14:textId="77777777" w:rsidR="006D0878" w:rsidRPr="00A42D17" w:rsidRDefault="006D0878" w:rsidP="00F62613">
      <w:pPr>
        <w:pStyle w:val="PargrafodaLista"/>
        <w:numPr>
          <w:ilvl w:val="0"/>
          <w:numId w:val="21"/>
        </w:numPr>
        <w:tabs>
          <w:tab w:val="left" w:pos="950"/>
        </w:tabs>
        <w:spacing w:line="300" w:lineRule="exact"/>
        <w:ind w:right="-43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em 26 de janeiro de 2021, as Partes celebraram, em garantia do integral, fiel 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pontual pagamento e/ou cumprimento de todas as Obrigações Garantidas, no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âmbito</w:t>
      </w:r>
      <w:r w:rsidRPr="00A42D17">
        <w:rPr>
          <w:rFonts w:ascii="Tahoma" w:hAnsi="Tahoma" w:cs="Tahoma"/>
          <w:spacing w:val="1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</w:t>
      </w:r>
      <w:r w:rsidRPr="00A42D17">
        <w:rPr>
          <w:rFonts w:ascii="Tahoma" w:hAnsi="Tahoma" w:cs="Tahoma"/>
          <w:spacing w:val="2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Emissão de Certificados de Recebíveis Imobiliários da Virgo Companhia 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Securitização, o “Instrumento Particular de Alienação Fiduciária de Imóveis em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Garantia e Outras Avenças” (“</w:t>
      </w:r>
      <w:r w:rsidRPr="00A42D17">
        <w:rPr>
          <w:rFonts w:ascii="Tahoma" w:hAnsi="Tahoma" w:cs="Tahoma"/>
          <w:sz w:val="21"/>
          <w:szCs w:val="21"/>
          <w:u w:val="single"/>
        </w:rPr>
        <w:t>Contrato de Alienação Fiduciária</w:t>
      </w:r>
      <w:r w:rsidRPr="00A42D17">
        <w:rPr>
          <w:rFonts w:ascii="Tahoma" w:hAnsi="Tahoma" w:cs="Tahoma"/>
          <w:sz w:val="21"/>
          <w:szCs w:val="21"/>
        </w:rPr>
        <w:t>”), por meio 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qual foi constituída a Alienação Fiduciária (conforme definido no Contrato 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Alienação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Fiduciária);</w:t>
      </w:r>
    </w:p>
    <w:p w14:paraId="1A9A9A74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38240F1C" w14:textId="2047C11B" w:rsidR="006D0878" w:rsidRPr="00A42D17" w:rsidRDefault="006D0878" w:rsidP="00F62613">
      <w:pPr>
        <w:pStyle w:val="PargrafodaLista"/>
        <w:numPr>
          <w:ilvl w:val="0"/>
          <w:numId w:val="21"/>
        </w:numPr>
        <w:tabs>
          <w:tab w:val="left" w:pos="95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o Contrato de Alienação Fiduciária foi prenotado para registro perante o 1</w:t>
      </w:r>
      <w:r w:rsidR="00680ADA" w:rsidRPr="00A42D17">
        <w:rPr>
          <w:rFonts w:ascii="Tahoma" w:hAnsi="Tahoma" w:cs="Tahoma"/>
          <w:sz w:val="21"/>
          <w:szCs w:val="21"/>
        </w:rPr>
        <w:t>8</w:t>
      </w:r>
      <w:r w:rsidRPr="00A42D17">
        <w:rPr>
          <w:rFonts w:ascii="Tahoma" w:hAnsi="Tahoma" w:cs="Tahoma"/>
          <w:sz w:val="21"/>
          <w:szCs w:val="21"/>
        </w:rPr>
        <w:t>º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Ofício de Registro de Imóveis da Cidade de São Paulo, Estado de São Paulo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(“</w:t>
      </w:r>
      <w:r w:rsidRPr="00A42D17">
        <w:rPr>
          <w:rFonts w:ascii="Tahoma" w:hAnsi="Tahoma" w:cs="Tahoma"/>
          <w:sz w:val="21"/>
          <w:szCs w:val="21"/>
          <w:u w:val="single"/>
        </w:rPr>
        <w:t>Cartório</w:t>
      </w:r>
      <w:r w:rsidRPr="00A42D17">
        <w:rPr>
          <w:rFonts w:ascii="Tahoma" w:hAnsi="Tahoma" w:cs="Tahoma"/>
          <w:spacing w:val="-1"/>
          <w:sz w:val="21"/>
          <w:szCs w:val="21"/>
          <w:u w:val="single"/>
        </w:rPr>
        <w:t xml:space="preserve"> </w:t>
      </w:r>
      <w:r w:rsidRPr="00A42D17">
        <w:rPr>
          <w:rFonts w:ascii="Tahoma" w:hAnsi="Tahoma" w:cs="Tahoma"/>
          <w:sz w:val="21"/>
          <w:szCs w:val="21"/>
          <w:u w:val="single"/>
        </w:rPr>
        <w:t>de RGI</w:t>
      </w:r>
      <w:r w:rsidRPr="00A42D17">
        <w:rPr>
          <w:rFonts w:ascii="Tahoma" w:hAnsi="Tahoma" w:cs="Tahoma"/>
          <w:sz w:val="21"/>
          <w:szCs w:val="21"/>
        </w:rPr>
        <w:t xml:space="preserve">”) </w:t>
      </w:r>
      <w:r w:rsidR="00680ADA" w:rsidRPr="00A42D17">
        <w:rPr>
          <w:rFonts w:ascii="Tahoma" w:hAnsi="Tahoma" w:cs="Tahoma"/>
          <w:sz w:val="21"/>
          <w:szCs w:val="21"/>
        </w:rPr>
        <w:t>sob o nº 804.980, em 4 de março de 2021;</w:t>
      </w:r>
      <w:r w:rsidRPr="00A42D17">
        <w:rPr>
          <w:rFonts w:ascii="Tahoma" w:hAnsi="Tahoma" w:cs="Tahoma"/>
          <w:sz w:val="21"/>
          <w:szCs w:val="21"/>
        </w:rPr>
        <w:t>;</w:t>
      </w:r>
    </w:p>
    <w:p w14:paraId="5A647D23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5C218AFE" w14:textId="77777777" w:rsidR="006D0878" w:rsidRPr="00A42D17" w:rsidRDefault="006D0878" w:rsidP="00F62613">
      <w:pPr>
        <w:pStyle w:val="PargrafodaLista"/>
        <w:numPr>
          <w:ilvl w:val="0"/>
          <w:numId w:val="21"/>
        </w:numPr>
        <w:tabs>
          <w:tab w:val="left" w:pos="95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em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4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agosto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2021,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houve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realização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assembleia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geral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extraordinária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dos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Titulares de </w:t>
      </w:r>
      <w:r w:rsidRPr="00A42D17">
        <w:rPr>
          <w:rFonts w:ascii="Tahoma" w:hAnsi="Tahoma" w:cs="Tahoma"/>
          <w:sz w:val="21"/>
          <w:szCs w:val="21"/>
        </w:rPr>
        <w:lastRenderedPageBreak/>
        <w:t>CRI, rerratificada pela assembleia geral extraordinária dos Titulares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 CRI realizada em 13 de setembro de 2021, as quais deliberaram pela (a)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aprovação de determinados imóveis para serem alienados fiduciariamente; (b)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aprovação da prorrogação do início da verificação de Razão Garantia, de modo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que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cálculo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percentual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182%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(cento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oitenta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dois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por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cento)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descrito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na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Cláusula 3.6 do Contrato de Alienação Fiduciária, seja verificado a partir de 30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 setembro de 2021 (inclusive), e não a partir do 120º (centésimo vigésimo) dia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contado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desembolso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CCB;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(c)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aprovação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alteração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Data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Verificação indicada na Cláusula 3.6.4 do Contrato de Alienação Fiduciária, 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modo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Razão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Garantia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seja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monitorada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verificada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pelo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Servicer,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mensalmente, a partir do mês de agosto, no dia 19 (dezenove) de cada mês ao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invés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 5º (quinto) Dia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Útil de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cada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mês;</w:t>
      </w:r>
    </w:p>
    <w:p w14:paraId="0DDE25F7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5FA52CEC" w14:textId="436C7AA4" w:rsidR="006D0878" w:rsidRPr="00F62613" w:rsidRDefault="006D0878" w:rsidP="00F62613">
      <w:pPr>
        <w:pStyle w:val="PargrafodaLista"/>
        <w:numPr>
          <w:ilvl w:val="0"/>
          <w:numId w:val="21"/>
        </w:numPr>
        <w:tabs>
          <w:tab w:val="left" w:pos="95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F62613">
        <w:rPr>
          <w:rFonts w:ascii="Tahoma" w:hAnsi="Tahoma" w:cs="Tahoma"/>
          <w:sz w:val="21"/>
          <w:szCs w:val="21"/>
        </w:rPr>
        <w:t>(a)</w:t>
      </w:r>
      <w:r w:rsidRPr="00F62613">
        <w:rPr>
          <w:rFonts w:ascii="Tahoma" w:hAnsi="Tahoma" w:cs="Tahoma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em</w:t>
      </w:r>
      <w:r w:rsidRPr="00F62613">
        <w:rPr>
          <w:rFonts w:ascii="Tahoma" w:hAnsi="Tahoma" w:cs="Tahoma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7</w:t>
      </w:r>
      <w:r w:rsidRPr="00F62613">
        <w:rPr>
          <w:rFonts w:ascii="Tahoma" w:hAnsi="Tahoma" w:cs="Tahoma"/>
          <w:spacing w:val="-3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de</w:t>
      </w:r>
      <w:r w:rsidRPr="00F62613">
        <w:rPr>
          <w:rFonts w:ascii="Tahoma" w:hAnsi="Tahoma" w:cs="Tahoma"/>
          <w:spacing w:val="-5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maio</w:t>
      </w:r>
      <w:r w:rsidRPr="00F62613">
        <w:rPr>
          <w:rFonts w:ascii="Tahoma" w:hAnsi="Tahoma" w:cs="Tahoma"/>
          <w:spacing w:val="-3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de</w:t>
      </w:r>
      <w:r w:rsidRPr="00F62613">
        <w:rPr>
          <w:rFonts w:ascii="Tahoma" w:hAnsi="Tahoma" w:cs="Tahoma"/>
          <w:spacing w:val="-4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2021,</w:t>
      </w:r>
      <w:r w:rsidRPr="00F62613">
        <w:rPr>
          <w:rFonts w:ascii="Tahoma" w:hAnsi="Tahoma" w:cs="Tahoma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a</w:t>
      </w:r>
      <w:r w:rsidRPr="00F62613">
        <w:rPr>
          <w:rFonts w:ascii="Tahoma" w:hAnsi="Tahoma" w:cs="Tahoma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Fiduciária</w:t>
      </w:r>
      <w:r w:rsidRPr="00F62613">
        <w:rPr>
          <w:rFonts w:ascii="Tahoma" w:hAnsi="Tahoma" w:cs="Tahoma"/>
          <w:spacing w:val="-4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formalizou</w:t>
      </w:r>
      <w:r w:rsidRPr="00F62613">
        <w:rPr>
          <w:rFonts w:ascii="Tahoma" w:hAnsi="Tahoma" w:cs="Tahoma"/>
          <w:spacing w:val="-3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a</w:t>
      </w:r>
      <w:r w:rsidRPr="00F62613">
        <w:rPr>
          <w:rFonts w:ascii="Tahoma" w:hAnsi="Tahoma" w:cs="Tahoma"/>
          <w:spacing w:val="-5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liberação dos</w:t>
      </w:r>
      <w:r w:rsidRPr="00F62613">
        <w:rPr>
          <w:rFonts w:ascii="Tahoma" w:hAnsi="Tahoma" w:cs="Tahoma"/>
          <w:spacing w:val="3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Imóveis</w:t>
      </w:r>
      <w:r w:rsidRPr="00F62613">
        <w:rPr>
          <w:rFonts w:ascii="Tahoma" w:hAnsi="Tahoma" w:cs="Tahoma"/>
          <w:spacing w:val="-3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objeto</w:t>
      </w:r>
      <w:r w:rsidRPr="00F62613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das matrículas nº 433.249, 433.260 e 433.262; e (b) em 8 de julho de 2021, a</w:t>
      </w:r>
      <w:r w:rsidRPr="00F62613">
        <w:rPr>
          <w:rFonts w:ascii="Tahoma" w:hAnsi="Tahoma" w:cs="Tahoma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Fiduciária</w:t>
      </w:r>
      <w:r w:rsidRPr="00F62613">
        <w:rPr>
          <w:rFonts w:ascii="Tahoma" w:hAnsi="Tahoma" w:cs="Tahoma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formalizou a liberação dos</w:t>
      </w:r>
      <w:r w:rsidRPr="00F62613">
        <w:rPr>
          <w:rFonts w:ascii="Tahoma" w:hAnsi="Tahoma" w:cs="Tahoma"/>
          <w:spacing w:val="2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Imóveis objeto</w:t>
      </w:r>
      <w:r w:rsidRPr="00F62613">
        <w:rPr>
          <w:rFonts w:ascii="Tahoma" w:hAnsi="Tahoma" w:cs="Tahoma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das matrículas nº</w:t>
      </w:r>
      <w:r w:rsidRPr="00F62613">
        <w:rPr>
          <w:rFonts w:ascii="Tahoma" w:hAnsi="Tahoma" w:cs="Tahoma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433.274 e</w:t>
      </w:r>
      <w:r w:rsidR="00F62613">
        <w:rPr>
          <w:rFonts w:ascii="Tahoma" w:hAnsi="Tahoma" w:cs="Tahoma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433.275</w:t>
      </w:r>
      <w:r w:rsidRPr="00F62613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(em</w:t>
      </w:r>
      <w:r w:rsidRPr="00F62613">
        <w:rPr>
          <w:rFonts w:ascii="Tahoma" w:hAnsi="Tahoma" w:cs="Tahoma"/>
          <w:spacing w:val="-6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conjunto,</w:t>
      </w:r>
      <w:r w:rsidRPr="00F62613">
        <w:rPr>
          <w:rFonts w:ascii="Tahoma" w:hAnsi="Tahoma" w:cs="Tahoma"/>
          <w:spacing w:val="-9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“</w:t>
      </w:r>
      <w:r w:rsidRPr="00F62613">
        <w:rPr>
          <w:rFonts w:ascii="Tahoma" w:hAnsi="Tahoma" w:cs="Tahoma"/>
          <w:sz w:val="21"/>
          <w:szCs w:val="21"/>
          <w:u w:val="single"/>
        </w:rPr>
        <w:t>Imóveis</w:t>
      </w:r>
      <w:r w:rsidRPr="00F62613">
        <w:rPr>
          <w:rFonts w:ascii="Tahoma" w:hAnsi="Tahoma" w:cs="Tahoma"/>
          <w:spacing w:val="-6"/>
          <w:sz w:val="21"/>
          <w:szCs w:val="21"/>
          <w:u w:val="single"/>
        </w:rPr>
        <w:t xml:space="preserve"> </w:t>
      </w:r>
      <w:r w:rsidRPr="00F62613">
        <w:rPr>
          <w:rFonts w:ascii="Tahoma" w:hAnsi="Tahoma" w:cs="Tahoma"/>
          <w:sz w:val="21"/>
          <w:szCs w:val="21"/>
          <w:u w:val="single"/>
        </w:rPr>
        <w:t>Liberados</w:t>
      </w:r>
      <w:r w:rsidRPr="00F62613">
        <w:rPr>
          <w:rFonts w:ascii="Tahoma" w:hAnsi="Tahoma" w:cs="Tahoma"/>
          <w:sz w:val="21"/>
          <w:szCs w:val="21"/>
        </w:rPr>
        <w:t>”),</w:t>
      </w:r>
      <w:r w:rsidRPr="00F62613">
        <w:rPr>
          <w:rFonts w:ascii="Tahoma" w:hAnsi="Tahoma" w:cs="Tahoma"/>
          <w:spacing w:val="-9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todas</w:t>
      </w:r>
      <w:r w:rsidRPr="00F62613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registradas</w:t>
      </w:r>
      <w:r w:rsidRPr="00F62613">
        <w:rPr>
          <w:rFonts w:ascii="Tahoma" w:hAnsi="Tahoma" w:cs="Tahoma"/>
          <w:spacing w:val="-7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perante</w:t>
      </w:r>
      <w:r w:rsidRPr="00F62613">
        <w:rPr>
          <w:rFonts w:ascii="Tahoma" w:hAnsi="Tahoma" w:cs="Tahoma"/>
          <w:spacing w:val="-7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o</w:t>
      </w:r>
      <w:r w:rsidRPr="00F62613">
        <w:rPr>
          <w:rFonts w:ascii="Tahoma" w:hAnsi="Tahoma" w:cs="Tahoma"/>
          <w:spacing w:val="-8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Cartório</w:t>
      </w:r>
      <w:r w:rsidRPr="00F62613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de</w:t>
      </w:r>
      <w:r w:rsidRPr="00F62613">
        <w:rPr>
          <w:rFonts w:ascii="Tahoma" w:hAnsi="Tahoma" w:cs="Tahoma"/>
          <w:spacing w:val="-4"/>
          <w:sz w:val="21"/>
          <w:szCs w:val="21"/>
        </w:rPr>
        <w:t xml:space="preserve"> </w:t>
      </w:r>
      <w:r w:rsidRPr="00F62613">
        <w:rPr>
          <w:rFonts w:ascii="Tahoma" w:hAnsi="Tahoma" w:cs="Tahoma"/>
          <w:sz w:val="21"/>
          <w:szCs w:val="21"/>
        </w:rPr>
        <w:t>RGI;</w:t>
      </w:r>
    </w:p>
    <w:p w14:paraId="5EB9361F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67B2CD09" w14:textId="5170B2B4" w:rsidR="002D769B" w:rsidRPr="00A42D17" w:rsidRDefault="006D0878" w:rsidP="00F62613">
      <w:pPr>
        <w:pStyle w:val="PargrafodaLista"/>
        <w:numPr>
          <w:ilvl w:val="0"/>
          <w:numId w:val="21"/>
        </w:numPr>
        <w:tabs>
          <w:tab w:val="left" w:pos="95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 xml:space="preserve">em 13 de setembro de 2021, as Partes celebraram o </w:t>
      </w:r>
      <w:r w:rsidRPr="00A42D17">
        <w:rPr>
          <w:rFonts w:ascii="Tahoma" w:hAnsi="Tahoma" w:cs="Tahoma"/>
          <w:i/>
          <w:iCs/>
          <w:sz w:val="21"/>
          <w:szCs w:val="21"/>
        </w:rPr>
        <w:t>Primeiro Aditamento ao</w:t>
      </w:r>
      <w:r w:rsidR="00680ADA" w:rsidRPr="00A42D17">
        <w:rPr>
          <w:rFonts w:ascii="Tahoma" w:hAnsi="Tahoma" w:cs="Tahoma"/>
          <w:i/>
          <w:iCs/>
          <w:sz w:val="21"/>
          <w:szCs w:val="21"/>
        </w:rPr>
        <w:t xml:space="preserve"> Contrato de Alienação Fiduciária </w:t>
      </w:r>
      <w:r w:rsidRPr="00A42D17">
        <w:rPr>
          <w:rFonts w:ascii="Tahoma" w:hAnsi="Tahoma" w:cs="Tahoma"/>
          <w:sz w:val="21"/>
          <w:szCs w:val="21"/>
          <w:u w:val="single"/>
        </w:rPr>
        <w:t>(“Primeiro Aditamento”)</w:t>
      </w:r>
      <w:r w:rsidRPr="00A42D17">
        <w:rPr>
          <w:rFonts w:ascii="Tahoma" w:hAnsi="Tahoma" w:cs="Tahoma"/>
          <w:sz w:val="21"/>
          <w:szCs w:val="21"/>
        </w:rPr>
        <w:t xml:space="preserve"> em razão da alteração (a) da denominação social da Fiduciária; e (b) do tipo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societário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Devedora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(de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sociedade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responsabilidade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limitada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para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sociedade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por ações),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bem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todas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demais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referências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à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antiga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razão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social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Fiduciária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Devedora; </w:t>
      </w:r>
    </w:p>
    <w:p w14:paraId="6B847476" w14:textId="77777777" w:rsidR="002D769B" w:rsidRPr="00A42D17" w:rsidRDefault="002D769B" w:rsidP="00F62613">
      <w:pPr>
        <w:pStyle w:val="PargrafodaLista"/>
        <w:tabs>
          <w:tab w:val="left" w:pos="950"/>
        </w:tabs>
        <w:spacing w:line="300" w:lineRule="exact"/>
        <w:ind w:left="950" w:right="-43"/>
        <w:rPr>
          <w:rFonts w:ascii="Tahoma" w:hAnsi="Tahoma" w:cs="Tahoma"/>
          <w:sz w:val="21"/>
          <w:szCs w:val="21"/>
        </w:rPr>
      </w:pPr>
    </w:p>
    <w:p w14:paraId="5E844055" w14:textId="2490DEFA" w:rsidR="006D0878" w:rsidRPr="00A42D17" w:rsidRDefault="002D769B" w:rsidP="00F62613">
      <w:pPr>
        <w:pStyle w:val="PargrafodaLista"/>
        <w:numPr>
          <w:ilvl w:val="0"/>
          <w:numId w:val="21"/>
        </w:numPr>
        <w:tabs>
          <w:tab w:val="left" w:pos="95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bCs/>
          <w:sz w:val="21"/>
          <w:szCs w:val="21"/>
        </w:rPr>
        <w:t>após devidamente autorizadas pelos titulares de 100% (cem por cento) dos CRI, conforme deliberação tomada em Assembleia de Titulares de CRI, realizada em 24 de fevereiro de 2022 (“AGT”), as Partes, resolveram, entre outras decisões, de mútuo e comum acordo, aditar o Termo de Securitização, a Cédula De Crédito Bancário  nº  41500811-5 e os Contratos de Alienação Fiduciária (conforme definidos nos Documentos da Operação) para (a) alteração da Razão de Garantia descrita nos Documentos da Operação, passando a razão mínima de garantia de 182% (cento e oitenta e dois por cento) a ser 167% (cento e sessenta e sete por cento); (b)  alteração do percentual do valor de avaliação do Imóvel comercializado a ser depositado na Conta Centralizadora a partir do 24º (vigésimo quarto) mês para Amortização Extraordinária Obrigatória da CCB, conforme definido na Cláusula Primeira do Termo de Securitização, passando de 55% (cinquenta e cinco por cento) para 60% (sessenta por cento);</w:t>
      </w:r>
    </w:p>
    <w:p w14:paraId="41260A11" w14:textId="77777777" w:rsidR="002D769B" w:rsidRPr="00A42D17" w:rsidRDefault="002D769B" w:rsidP="00F62613">
      <w:pPr>
        <w:tabs>
          <w:tab w:val="left" w:pos="95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12A4E316" w14:textId="054B075B" w:rsidR="006D0878" w:rsidRPr="00A42D17" w:rsidRDefault="006D0878" w:rsidP="00F62613">
      <w:pPr>
        <w:pStyle w:val="Corpodetexto"/>
        <w:numPr>
          <w:ilvl w:val="0"/>
          <w:numId w:val="21"/>
        </w:numPr>
        <w:spacing w:line="300" w:lineRule="exact"/>
        <w:ind w:right="-43"/>
        <w:jc w:val="both"/>
        <w:rPr>
          <w:rFonts w:ascii="Tahoma" w:hAnsi="Tahoma" w:cs="Tahoma"/>
          <w:bCs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as Partes desejam aditar, novamente, o</w:t>
      </w:r>
      <w:r w:rsidRPr="00A42D17">
        <w:rPr>
          <w:rFonts w:ascii="Tahoma" w:hAnsi="Tahoma" w:cs="Tahoma"/>
          <w:i/>
          <w:iCs/>
          <w:sz w:val="21"/>
          <w:szCs w:val="21"/>
        </w:rPr>
        <w:t xml:space="preserve"> </w:t>
      </w:r>
      <w:r w:rsidR="00680ADA" w:rsidRPr="00A42D17">
        <w:rPr>
          <w:rFonts w:ascii="Tahoma" w:hAnsi="Tahoma" w:cs="Tahoma"/>
          <w:i/>
          <w:iCs/>
          <w:sz w:val="21"/>
          <w:szCs w:val="21"/>
        </w:rPr>
        <w:t>Contrato de Alieação Fiduciária</w:t>
      </w:r>
      <w:r w:rsidRPr="00A42D17">
        <w:rPr>
          <w:rFonts w:ascii="Tahoma" w:hAnsi="Tahoma" w:cs="Tahoma"/>
          <w:i/>
          <w:iCs/>
          <w:sz w:val="21"/>
          <w:szCs w:val="21"/>
        </w:rPr>
        <w:t xml:space="preserve">,  para </w:t>
      </w:r>
      <w:r w:rsidRPr="00A42D17">
        <w:rPr>
          <w:rFonts w:ascii="Tahoma" w:hAnsi="Tahoma" w:cs="Tahoma"/>
          <w:sz w:val="21"/>
          <w:szCs w:val="21"/>
        </w:rPr>
        <w:t>que sejam refletidos no Instrumento as informações mencionadas nos Considerandos acima.</w:t>
      </w:r>
      <w:r w:rsidRPr="00A42D17">
        <w:rPr>
          <w:rFonts w:ascii="Tahoma" w:hAnsi="Tahoma" w:cs="Tahoma"/>
          <w:i/>
          <w:sz w:val="21"/>
          <w:szCs w:val="21"/>
        </w:rPr>
        <w:t xml:space="preserve"> </w:t>
      </w:r>
    </w:p>
    <w:p w14:paraId="0A713B4E" w14:textId="77777777" w:rsidR="006D0878" w:rsidRPr="00A42D17" w:rsidRDefault="006D0878" w:rsidP="00F62613">
      <w:pPr>
        <w:pStyle w:val="Corpodetexto"/>
        <w:spacing w:line="300" w:lineRule="exact"/>
        <w:ind w:left="950" w:right="-43"/>
        <w:jc w:val="both"/>
        <w:rPr>
          <w:rFonts w:ascii="Tahoma" w:hAnsi="Tahoma" w:cs="Tahoma"/>
          <w:bCs/>
          <w:sz w:val="21"/>
          <w:szCs w:val="21"/>
        </w:rPr>
      </w:pPr>
    </w:p>
    <w:p w14:paraId="34FCDEA7" w14:textId="36AA5C83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b/>
          <w:sz w:val="21"/>
          <w:szCs w:val="21"/>
        </w:rPr>
        <w:t>RESOLVEM</w:t>
      </w:r>
      <w:r w:rsidRPr="00A42D17">
        <w:rPr>
          <w:rFonts w:ascii="Tahoma" w:hAnsi="Tahoma" w:cs="Tahoma"/>
          <w:b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as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Partes,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comum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acordo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sem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quaisquer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restrições,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celebrar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presente </w:t>
      </w:r>
      <w:r w:rsidRPr="00F62613">
        <w:rPr>
          <w:rFonts w:ascii="Tahoma" w:hAnsi="Tahoma" w:cs="Tahoma"/>
          <w:sz w:val="21"/>
          <w:szCs w:val="21"/>
        </w:rPr>
        <w:t>Segundo Aditamento</w:t>
      </w:r>
      <w:r w:rsidRPr="00A42D17">
        <w:rPr>
          <w:rFonts w:ascii="Tahoma" w:hAnsi="Tahoma" w:cs="Tahoma"/>
          <w:i/>
          <w:iCs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acordo com os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termos 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condições a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seguir estabelecidos.</w:t>
      </w:r>
    </w:p>
    <w:p w14:paraId="63F672CD" w14:textId="77777777" w:rsidR="006D0878" w:rsidRPr="00A42D17" w:rsidRDefault="006D0878" w:rsidP="00F62613">
      <w:pPr>
        <w:pStyle w:val="Corpodetexto"/>
        <w:spacing w:line="300" w:lineRule="exact"/>
        <w:ind w:right="-43"/>
        <w:jc w:val="both"/>
        <w:rPr>
          <w:rFonts w:ascii="Tahoma" w:hAnsi="Tahoma" w:cs="Tahoma"/>
          <w:b/>
          <w:sz w:val="21"/>
          <w:szCs w:val="21"/>
        </w:rPr>
      </w:pPr>
    </w:p>
    <w:p w14:paraId="009EFCEA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III – CLÁUSULAS</w:t>
      </w:r>
    </w:p>
    <w:p w14:paraId="6E5959B2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</w:p>
    <w:p w14:paraId="74D306CF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 xml:space="preserve">CLÁUSULA PRIMEIRA </w:t>
      </w:r>
    </w:p>
    <w:p w14:paraId="5EB93666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</w:p>
    <w:p w14:paraId="0268C2FF" w14:textId="77777777" w:rsidR="006D0878" w:rsidRPr="00A42D17" w:rsidRDefault="006D0878" w:rsidP="00F62613">
      <w:pPr>
        <w:pStyle w:val="Ttulo1"/>
        <w:numPr>
          <w:ilvl w:val="1"/>
          <w:numId w:val="22"/>
        </w:numPr>
        <w:spacing w:line="300" w:lineRule="exact"/>
        <w:ind w:left="284" w:right="-43" w:hanging="40"/>
        <w:jc w:val="both"/>
        <w:rPr>
          <w:rFonts w:ascii="Tahoma" w:hAnsi="Tahoma" w:cs="Tahoma"/>
          <w:b w:val="0"/>
          <w:bCs w:val="0"/>
          <w:sz w:val="21"/>
          <w:szCs w:val="21"/>
        </w:rPr>
      </w:pPr>
      <w:r w:rsidRPr="00A42D17">
        <w:rPr>
          <w:rFonts w:ascii="Tahoma" w:hAnsi="Tahoma" w:cs="Tahoma"/>
          <w:b w:val="0"/>
          <w:bCs w:val="0"/>
          <w:sz w:val="21"/>
          <w:szCs w:val="21"/>
        </w:rPr>
        <w:t>Para os fins deste Aditamento, exceto quando de outra forma previsto neste instrumento, adotam-se as definições constantes no “</w:t>
      </w:r>
      <w:r w:rsidRPr="00A42D17">
        <w:rPr>
          <w:rFonts w:ascii="Tahoma" w:hAnsi="Tahoma" w:cs="Tahoma"/>
          <w:b w:val="0"/>
          <w:bCs w:val="0"/>
          <w:sz w:val="21"/>
          <w:szCs w:val="21"/>
          <w:u w:val="single"/>
        </w:rPr>
        <w:t>Primeiro Aditamento”.</w:t>
      </w:r>
    </w:p>
    <w:p w14:paraId="3A0D98C4" w14:textId="77777777" w:rsidR="00F62613" w:rsidRPr="00A42D17" w:rsidRDefault="00F62613" w:rsidP="00F62613">
      <w:pPr>
        <w:pStyle w:val="Ttulo1"/>
        <w:spacing w:line="300" w:lineRule="exact"/>
        <w:ind w:left="242" w:right="-43"/>
        <w:rPr>
          <w:rFonts w:ascii="Tahoma" w:hAnsi="Tahoma" w:cs="Tahoma"/>
          <w:b w:val="0"/>
          <w:bCs w:val="0"/>
          <w:sz w:val="21"/>
          <w:szCs w:val="21"/>
        </w:rPr>
      </w:pPr>
    </w:p>
    <w:p w14:paraId="040BA69F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CLÁUSULA SEGUNDA – OBJETO</w:t>
      </w:r>
    </w:p>
    <w:p w14:paraId="4E03C4BE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b w:val="0"/>
          <w:bCs w:val="0"/>
          <w:sz w:val="21"/>
          <w:szCs w:val="21"/>
        </w:rPr>
      </w:pPr>
    </w:p>
    <w:p w14:paraId="019F974E" w14:textId="6D92CF73" w:rsidR="006D0878" w:rsidRPr="00A42D17" w:rsidRDefault="006D0878" w:rsidP="00F62613">
      <w:pPr>
        <w:pStyle w:val="Ttulo1"/>
        <w:spacing w:line="300" w:lineRule="exact"/>
        <w:ind w:left="244" w:right="-43"/>
        <w:jc w:val="both"/>
        <w:rPr>
          <w:rFonts w:ascii="Tahoma" w:hAnsi="Tahoma" w:cs="Tahoma"/>
          <w:b w:val="0"/>
          <w:bCs w:val="0"/>
          <w:sz w:val="21"/>
          <w:szCs w:val="21"/>
        </w:rPr>
      </w:pPr>
      <w:r w:rsidRPr="00A42D17">
        <w:rPr>
          <w:rFonts w:ascii="Tahoma" w:hAnsi="Tahoma" w:cs="Tahoma"/>
          <w:b w:val="0"/>
          <w:bCs w:val="0"/>
          <w:sz w:val="21"/>
          <w:szCs w:val="21"/>
        </w:rPr>
        <w:t xml:space="preserve">2.1    Em razão das deliberações da AGT, descritas no considerando “(vi)” acima, este Segundo Aditamento tem por objeto a alteração de determinadas disposições, a fim de ) alterar a Razão de Garantia e o percentual do valor de avalição do Imóvel descritos no </w:t>
      </w:r>
      <w:r w:rsidR="00680ADA" w:rsidRPr="00A42D17">
        <w:rPr>
          <w:rFonts w:ascii="Tahoma" w:hAnsi="Tahoma" w:cs="Tahoma"/>
          <w:b w:val="0"/>
          <w:bCs w:val="0"/>
          <w:i/>
          <w:iCs/>
          <w:sz w:val="21"/>
          <w:szCs w:val="21"/>
        </w:rPr>
        <w:t xml:space="preserve">Contrato de Alienação Fiduciária. </w:t>
      </w:r>
      <w:r w:rsidRPr="00A42D17">
        <w:rPr>
          <w:rFonts w:ascii="Tahoma" w:hAnsi="Tahoma" w:cs="Tahoma"/>
          <w:b w:val="0"/>
          <w:bCs w:val="0"/>
          <w:i/>
          <w:iCs/>
          <w:sz w:val="21"/>
          <w:szCs w:val="21"/>
        </w:rPr>
        <w:t xml:space="preserve"> </w:t>
      </w:r>
    </w:p>
    <w:p w14:paraId="627C3598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b w:val="0"/>
          <w:bCs w:val="0"/>
          <w:sz w:val="21"/>
          <w:szCs w:val="21"/>
        </w:rPr>
      </w:pPr>
    </w:p>
    <w:p w14:paraId="5220F324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CLÁUSULA TERCEIRA – ADITAMENTOS E MODIFICAÇÕES</w:t>
      </w:r>
    </w:p>
    <w:p w14:paraId="452A38EF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b/>
          <w:sz w:val="21"/>
          <w:szCs w:val="21"/>
        </w:rPr>
      </w:pPr>
      <w:bookmarkStart w:id="1" w:name="1._ALTERAÇÕES"/>
      <w:bookmarkEnd w:id="1"/>
    </w:p>
    <w:p w14:paraId="7FD71564" w14:textId="6C28DB96" w:rsidR="006D0878" w:rsidRPr="00A42D17" w:rsidRDefault="00C0282E" w:rsidP="00F62613">
      <w:pPr>
        <w:pStyle w:val="PargrafodaLista"/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3.1</w:t>
      </w:r>
      <w:r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>Em razão das deliberações da AGT, descritas no considerando “(ii)” acima, as Partes resolvem alterar as Cláusulas 3.6. e 3.7.7. do Instrumento Particular de Alienação Fiduciária</w:t>
      </w:r>
      <w:r w:rsidR="006D0878" w:rsidRPr="00A42D17">
        <w:rPr>
          <w:rFonts w:ascii="Tahoma" w:hAnsi="Tahoma" w:cs="Tahoma"/>
          <w:spacing w:val="1"/>
          <w:sz w:val="21"/>
          <w:szCs w:val="21"/>
        </w:rPr>
        <w:t xml:space="preserve">, </w:t>
      </w:r>
      <w:r w:rsidR="006D0878" w:rsidRPr="00A42D17">
        <w:rPr>
          <w:rFonts w:ascii="Tahoma" w:hAnsi="Tahoma" w:cs="Tahoma"/>
          <w:sz w:val="21"/>
          <w:szCs w:val="21"/>
        </w:rPr>
        <w:t>passando a vigorar</w:t>
      </w:r>
      <w:r w:rsidR="006D0878"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="006D0878" w:rsidRPr="00A42D17">
        <w:rPr>
          <w:rFonts w:ascii="Tahoma" w:hAnsi="Tahoma" w:cs="Tahoma"/>
          <w:sz w:val="21"/>
          <w:szCs w:val="21"/>
        </w:rPr>
        <w:t>com a seguinte</w:t>
      </w:r>
      <w:r w:rsidR="006D0878"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="006D0878" w:rsidRPr="00A42D17">
        <w:rPr>
          <w:rFonts w:ascii="Tahoma" w:hAnsi="Tahoma" w:cs="Tahoma"/>
          <w:sz w:val="21"/>
          <w:szCs w:val="21"/>
        </w:rPr>
        <w:t>redação:</w:t>
      </w:r>
    </w:p>
    <w:p w14:paraId="795CA518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72368F03" w14:textId="77777777" w:rsidR="006D0878" w:rsidRPr="00A42D17" w:rsidRDefault="006D0878" w:rsidP="00F62613">
      <w:pPr>
        <w:spacing w:line="300" w:lineRule="exact"/>
        <w:ind w:left="808" w:right="-43"/>
        <w:jc w:val="both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“</w:t>
      </w:r>
      <w:r w:rsidRPr="00A42D17">
        <w:rPr>
          <w:rFonts w:ascii="Tahoma" w:hAnsi="Tahoma" w:cs="Tahoma"/>
          <w:i/>
          <w:sz w:val="21"/>
          <w:szCs w:val="21"/>
        </w:rPr>
        <w:t>3.6.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Razão</w:t>
      </w:r>
      <w:r w:rsidRPr="00A42D17">
        <w:rPr>
          <w:rFonts w:ascii="Tahoma" w:hAnsi="Tahoma" w:cs="Tahoma"/>
          <w:i/>
          <w:spacing w:val="1"/>
          <w:sz w:val="21"/>
          <w:szCs w:val="21"/>
          <w:u w:val="single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de</w:t>
      </w:r>
      <w:r w:rsidRPr="00A42D17">
        <w:rPr>
          <w:rFonts w:ascii="Tahoma" w:hAnsi="Tahoma" w:cs="Tahoma"/>
          <w:i/>
          <w:spacing w:val="1"/>
          <w:sz w:val="21"/>
          <w:szCs w:val="21"/>
          <w:u w:val="single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Garantia</w:t>
      </w:r>
      <w:r w:rsidRPr="00A42D17">
        <w:rPr>
          <w:rFonts w:ascii="Tahoma" w:hAnsi="Tahoma" w:cs="Tahoma"/>
          <w:i/>
          <w:sz w:val="21"/>
          <w:szCs w:val="21"/>
        </w:rPr>
        <w:t>.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A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partir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de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30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de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setembro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de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2021,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a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b/>
          <w:i/>
          <w:sz w:val="21"/>
          <w:szCs w:val="21"/>
        </w:rPr>
        <w:t>OGFI</w:t>
      </w:r>
      <w:r w:rsidRPr="00A42D17">
        <w:rPr>
          <w:rFonts w:ascii="Tahoma" w:hAnsi="Tahoma" w:cs="Tahoma"/>
          <w:b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b/>
          <w:i/>
          <w:sz w:val="21"/>
          <w:szCs w:val="21"/>
        </w:rPr>
        <w:t>OUTSOURCING</w:t>
      </w:r>
      <w:r w:rsidRPr="00A42D17">
        <w:rPr>
          <w:rFonts w:ascii="Tahoma" w:hAnsi="Tahoma" w:cs="Tahoma"/>
          <w:b/>
          <w:i/>
          <w:spacing w:val="32"/>
          <w:sz w:val="21"/>
          <w:szCs w:val="21"/>
        </w:rPr>
        <w:t xml:space="preserve"> </w:t>
      </w:r>
      <w:r w:rsidRPr="00A42D17">
        <w:rPr>
          <w:rFonts w:ascii="Tahoma" w:hAnsi="Tahoma" w:cs="Tahoma"/>
          <w:b/>
          <w:i/>
          <w:sz w:val="21"/>
          <w:szCs w:val="21"/>
        </w:rPr>
        <w:t>E</w:t>
      </w:r>
      <w:r w:rsidRPr="00A42D17">
        <w:rPr>
          <w:rFonts w:ascii="Tahoma" w:hAnsi="Tahoma" w:cs="Tahoma"/>
          <w:b/>
          <w:i/>
          <w:spacing w:val="33"/>
          <w:sz w:val="21"/>
          <w:szCs w:val="21"/>
        </w:rPr>
        <w:t xml:space="preserve"> </w:t>
      </w:r>
      <w:r w:rsidRPr="00A42D17">
        <w:rPr>
          <w:rFonts w:ascii="Tahoma" w:hAnsi="Tahoma" w:cs="Tahoma"/>
          <w:b/>
          <w:i/>
          <w:sz w:val="21"/>
          <w:szCs w:val="21"/>
        </w:rPr>
        <w:t>GOVERNANÇA</w:t>
      </w:r>
      <w:r w:rsidRPr="00A42D17">
        <w:rPr>
          <w:rFonts w:ascii="Tahoma" w:hAnsi="Tahoma" w:cs="Tahoma"/>
          <w:b/>
          <w:i/>
          <w:spacing w:val="34"/>
          <w:sz w:val="21"/>
          <w:szCs w:val="21"/>
        </w:rPr>
        <w:t xml:space="preserve"> </w:t>
      </w:r>
      <w:r w:rsidRPr="00A42D17">
        <w:rPr>
          <w:rFonts w:ascii="Tahoma" w:hAnsi="Tahoma" w:cs="Tahoma"/>
          <w:b/>
          <w:i/>
          <w:sz w:val="21"/>
          <w:szCs w:val="21"/>
        </w:rPr>
        <w:t>FINANCEIRA</w:t>
      </w:r>
      <w:r w:rsidRPr="00A42D17">
        <w:rPr>
          <w:rFonts w:ascii="Tahoma" w:hAnsi="Tahoma" w:cs="Tahoma"/>
          <w:b/>
          <w:i/>
          <w:spacing w:val="33"/>
          <w:sz w:val="21"/>
          <w:szCs w:val="21"/>
        </w:rPr>
        <w:t xml:space="preserve"> </w:t>
      </w:r>
      <w:r w:rsidRPr="00A42D17">
        <w:rPr>
          <w:rFonts w:ascii="Tahoma" w:hAnsi="Tahoma" w:cs="Tahoma"/>
          <w:b/>
          <w:i/>
          <w:sz w:val="21"/>
          <w:szCs w:val="21"/>
        </w:rPr>
        <w:t>LTDA.</w:t>
      </w:r>
      <w:r w:rsidRPr="00A42D17">
        <w:rPr>
          <w:rFonts w:ascii="Tahoma" w:hAnsi="Tahoma" w:cs="Tahoma"/>
          <w:i/>
          <w:sz w:val="21"/>
          <w:szCs w:val="21"/>
        </w:rPr>
        <w:t>,</w:t>
      </w:r>
      <w:r w:rsidRPr="00A42D17">
        <w:rPr>
          <w:rFonts w:ascii="Tahoma" w:hAnsi="Tahoma" w:cs="Tahoma"/>
          <w:i/>
          <w:spacing w:val="33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com</w:t>
      </w:r>
      <w:r w:rsidRPr="00A42D17">
        <w:rPr>
          <w:rFonts w:ascii="Tahoma" w:hAnsi="Tahoma" w:cs="Tahoma"/>
          <w:i/>
          <w:spacing w:val="3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sede</w:t>
      </w:r>
      <w:r w:rsidRPr="00A42D17">
        <w:rPr>
          <w:rFonts w:ascii="Tahoma" w:hAnsi="Tahoma" w:cs="Tahoma"/>
          <w:i/>
          <w:spacing w:val="3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no</w:t>
      </w:r>
    </w:p>
    <w:p w14:paraId="5B5C6512" w14:textId="2D022FBD" w:rsidR="006D0878" w:rsidRPr="00A42D17" w:rsidRDefault="006D0878" w:rsidP="00F62613">
      <w:pPr>
        <w:spacing w:line="300" w:lineRule="exact"/>
        <w:ind w:left="808" w:right="-43"/>
        <w:jc w:val="both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i/>
          <w:sz w:val="21"/>
          <w:szCs w:val="21"/>
        </w:rPr>
        <w:t>município São Paulo, Estado de São Paulo, à Rua Joaquim Floriano, nº 100, 12º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andar,</w:t>
      </w:r>
      <w:r w:rsidRPr="00A42D17">
        <w:rPr>
          <w:rFonts w:ascii="Tahoma" w:hAnsi="Tahoma" w:cs="Tahoma"/>
          <w:i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Itaim</w:t>
      </w:r>
      <w:r w:rsidRPr="00A42D17">
        <w:rPr>
          <w:rFonts w:ascii="Tahoma" w:hAnsi="Tahoma" w:cs="Tahoma"/>
          <w:i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Bibi,</w:t>
      </w:r>
      <w:r w:rsidRPr="00A42D17">
        <w:rPr>
          <w:rFonts w:ascii="Tahoma" w:hAnsi="Tahoma" w:cs="Tahoma"/>
          <w:i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inscrita</w:t>
      </w:r>
      <w:r w:rsidRPr="00A42D17">
        <w:rPr>
          <w:rFonts w:ascii="Tahoma" w:hAnsi="Tahoma" w:cs="Tahoma"/>
          <w:i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no</w:t>
      </w:r>
      <w:r w:rsidRPr="00A42D17">
        <w:rPr>
          <w:rFonts w:ascii="Tahoma" w:hAnsi="Tahoma" w:cs="Tahoma"/>
          <w:i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CNPJ/MF</w:t>
      </w:r>
      <w:r w:rsidRPr="00A42D17">
        <w:rPr>
          <w:rFonts w:ascii="Tahoma" w:hAnsi="Tahoma" w:cs="Tahoma"/>
          <w:i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sob</w:t>
      </w:r>
      <w:r w:rsidRPr="00A42D17">
        <w:rPr>
          <w:rFonts w:ascii="Tahoma" w:hAnsi="Tahoma" w:cs="Tahoma"/>
          <w:i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o</w:t>
      </w:r>
      <w:r w:rsidRPr="00A42D17">
        <w:rPr>
          <w:rFonts w:ascii="Tahoma" w:hAnsi="Tahoma" w:cs="Tahoma"/>
          <w:i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nº</w:t>
      </w:r>
      <w:r w:rsidRPr="00A42D17">
        <w:rPr>
          <w:rFonts w:ascii="Tahoma" w:hAnsi="Tahoma" w:cs="Tahoma"/>
          <w:i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13.879.876/0001-00</w:t>
      </w:r>
      <w:r w:rsidRPr="00A42D17">
        <w:rPr>
          <w:rFonts w:ascii="Tahoma" w:hAnsi="Tahoma" w:cs="Tahoma"/>
          <w:i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(“</w:t>
      </w:r>
      <w:r w:rsidRPr="00A42D17">
        <w:rPr>
          <w:rFonts w:ascii="Tahoma" w:hAnsi="Tahoma" w:cs="Tahoma"/>
          <w:i/>
          <w:sz w:val="21"/>
          <w:szCs w:val="21"/>
          <w:u w:val="single"/>
        </w:rPr>
        <w:t>Servicer</w:t>
      </w:r>
      <w:r w:rsidRPr="00A42D17">
        <w:rPr>
          <w:rFonts w:ascii="Tahoma" w:hAnsi="Tahoma" w:cs="Tahoma"/>
          <w:i/>
          <w:sz w:val="21"/>
          <w:szCs w:val="21"/>
        </w:rPr>
        <w:t>”),</w:t>
      </w:r>
      <w:r w:rsidRPr="00A42D17">
        <w:rPr>
          <w:rFonts w:ascii="Tahoma" w:hAnsi="Tahoma" w:cs="Tahoma"/>
          <w:i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a ser contratado pela Fiduciária às expensas da Devedora, deverá verificar, na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Data de Verificação e na Data de Verificação Extraordinária, se for o caso, o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atendimento, pelas Fiduciantes, da razão de garantia calculada conforme fórmula</w:t>
      </w:r>
      <w:r w:rsidRPr="00A42D17">
        <w:rPr>
          <w:rFonts w:ascii="Tahoma" w:hAnsi="Tahoma" w:cs="Tahoma"/>
          <w:i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abaixo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(“</w:t>
      </w:r>
      <w:r w:rsidRPr="00A42D17">
        <w:rPr>
          <w:rFonts w:ascii="Tahoma" w:hAnsi="Tahoma" w:cs="Tahoma"/>
          <w:i/>
          <w:sz w:val="21"/>
          <w:szCs w:val="21"/>
          <w:u w:val="single"/>
        </w:rPr>
        <w:t>Razão de</w:t>
      </w:r>
      <w:r w:rsidRPr="00A42D17">
        <w:rPr>
          <w:rFonts w:ascii="Tahoma" w:hAnsi="Tahoma" w:cs="Tahoma"/>
          <w:i/>
          <w:spacing w:val="-1"/>
          <w:sz w:val="21"/>
          <w:szCs w:val="21"/>
          <w:u w:val="single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Garantia</w:t>
      </w:r>
      <w:r w:rsidRPr="00A42D17">
        <w:rPr>
          <w:rFonts w:ascii="Tahoma" w:hAnsi="Tahoma" w:cs="Tahoma"/>
          <w:i/>
          <w:sz w:val="21"/>
          <w:szCs w:val="21"/>
        </w:rPr>
        <w:t>”):</w:t>
      </w:r>
    </w:p>
    <w:p w14:paraId="186BD5AB" w14:textId="7BF0C201" w:rsidR="00F62613" w:rsidRDefault="00F62613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2C6CB82F" w14:textId="118B56FE" w:rsidR="00F62613" w:rsidRPr="00F62613" w:rsidRDefault="00F62613" w:rsidP="00F62613">
      <w:pPr>
        <w:pStyle w:val="PargrafodaLista"/>
        <w:spacing w:line="276" w:lineRule="auto"/>
        <w:ind w:left="0" w:firstLine="8"/>
        <w:textAlignment w:val="baseline"/>
        <w:rPr>
          <w:rStyle w:val="nfase"/>
          <w:rFonts w:ascii="Open Sans" w:eastAsia="Calibri" w:hAnsi="Open Sans" w:cs="Open Sans"/>
          <w:i w:val="0"/>
          <w:iCs w:val="0"/>
          <w:sz w:val="21"/>
          <w:szCs w:val="21"/>
        </w:rPr>
      </w:pPr>
      <m:oMathPara>
        <m:oMath>
          <m:r>
            <w:rPr>
              <w:rFonts w:ascii="Cambria Math" w:hAnsi="Cambria Math" w:cs="Open Sans"/>
              <w:sz w:val="21"/>
              <w:szCs w:val="21"/>
            </w:rPr>
            <m:t xml:space="preserve">Razão de Garantia= </m:t>
          </m:r>
          <m:f>
            <m:fPr>
              <m:ctrlPr>
                <w:rPr>
                  <w:rFonts w:ascii="Cambria Math" w:hAnsi="Cambria Math" w:cs="Open Sans"/>
                  <w:i/>
                  <w:iCs/>
                  <w:sz w:val="21"/>
                  <w:szCs w:val="21"/>
                </w:rPr>
              </m:ctrlPr>
            </m:fPr>
            <m:num>
              <m:r>
                <m:rPr>
                  <m:sty m:val="p"/>
                </m:rPr>
                <w:rPr>
                  <w:rStyle w:val="nfase"/>
                  <w:rFonts w:ascii="Cambria Math" w:hAnsi="Cambria Math" w:cs="Open Sans"/>
                  <w:sz w:val="21"/>
                  <w:szCs w:val="21"/>
                </w:rPr>
                <m:t>Valor do Estoque</m:t>
              </m:r>
            </m:num>
            <m:den>
              <m:d>
                <m:dPr>
                  <m:ctrlPr>
                    <w:rPr>
                      <w:rStyle w:val="nfase"/>
                      <w:rFonts w:ascii="Cambria Math" w:hAnsi="Cambria Math" w:cs="Open Sans"/>
                      <w:i w:val="0"/>
                      <w:iCs w:val="0"/>
                      <w:sz w:val="21"/>
                      <w:szCs w:val="21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Style w:val="nfase"/>
                      <w:rFonts w:ascii="Cambria Math" w:hAnsi="Cambria Math" w:cs="Open Sans"/>
                      <w:sz w:val="21"/>
                      <w:szCs w:val="21"/>
                    </w:rPr>
                    <m:t>Dívida-Saldo na Conta Centralizadora</m:t>
                  </m:r>
                </m:e>
              </m:d>
            </m:den>
          </m:f>
          <m:r>
            <m:rPr>
              <m:sty m:val="p"/>
            </m:rPr>
            <w:rPr>
              <w:rStyle w:val="nfase"/>
              <w:rFonts w:ascii="Cambria Math" w:hAnsi="Cambria Math" w:cs="Open Sans"/>
              <w:sz w:val="21"/>
              <w:szCs w:val="21"/>
            </w:rPr>
            <m:t xml:space="preserve"> ≥167%</m:t>
          </m:r>
        </m:oMath>
      </m:oMathPara>
    </w:p>
    <w:p w14:paraId="5E4FAC1A" w14:textId="77777777" w:rsidR="00F62613" w:rsidRPr="00A42D17" w:rsidRDefault="00F62613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42B0DCE0" w14:textId="77777777" w:rsidR="006D0878" w:rsidRPr="00A42D17" w:rsidRDefault="006D0878" w:rsidP="00F62613">
      <w:pPr>
        <w:spacing w:line="300" w:lineRule="exact"/>
        <w:ind w:left="808" w:right="-43"/>
        <w:jc w:val="both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i/>
          <w:sz w:val="21"/>
          <w:szCs w:val="21"/>
        </w:rPr>
        <w:t>Onde:</w:t>
      </w:r>
    </w:p>
    <w:p w14:paraId="161642E9" w14:textId="77777777" w:rsidR="006D0878" w:rsidRPr="00A42D17" w:rsidRDefault="006D0878" w:rsidP="00F62613">
      <w:pPr>
        <w:pStyle w:val="Corpodetexto"/>
        <w:spacing w:line="300" w:lineRule="exact"/>
        <w:ind w:left="808" w:right="-43"/>
        <w:jc w:val="both"/>
        <w:rPr>
          <w:rFonts w:ascii="Tahoma" w:hAnsi="Tahoma" w:cs="Tahoma"/>
          <w:i/>
          <w:sz w:val="21"/>
          <w:szCs w:val="21"/>
        </w:rPr>
      </w:pPr>
    </w:p>
    <w:p w14:paraId="6F11ADB2" w14:textId="77777777" w:rsidR="006D0878" w:rsidRPr="00A42D17" w:rsidRDefault="006D0878" w:rsidP="00F62613">
      <w:pPr>
        <w:spacing w:line="300" w:lineRule="exact"/>
        <w:ind w:left="805" w:right="-43"/>
        <w:jc w:val="both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i/>
          <w:sz w:val="21"/>
          <w:szCs w:val="21"/>
        </w:rPr>
        <w:t>“</w:t>
      </w:r>
      <w:r w:rsidRPr="00A42D17">
        <w:rPr>
          <w:rFonts w:ascii="Tahoma" w:hAnsi="Tahoma" w:cs="Tahoma"/>
          <w:i/>
          <w:sz w:val="21"/>
          <w:szCs w:val="21"/>
          <w:u w:val="single"/>
        </w:rPr>
        <w:t>Valor do Estoque</w:t>
      </w:r>
      <w:r w:rsidRPr="00A42D17">
        <w:rPr>
          <w:rFonts w:ascii="Tahoma" w:hAnsi="Tahoma" w:cs="Tahoma"/>
          <w:i/>
          <w:sz w:val="21"/>
          <w:szCs w:val="21"/>
        </w:rPr>
        <w:t>”: significa o montante correspondente à soma do valor dos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imóveis objeto dos Contratos de Alienação Fiduciária de Imóveis, considerando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para fins de cálculo (i) os valores individuais de cada imóvel indicados em cada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um dos Contratos de Alienação Fiduciária de Imóveis, e (ii) apenas os imóveis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objeto de alienação fiduciária de imóvel cujo processo de registro perante o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competente</w:t>
      </w:r>
      <w:r w:rsidRPr="00A42D17">
        <w:rPr>
          <w:rFonts w:ascii="Tahoma" w:hAnsi="Tahoma" w:cs="Tahoma"/>
          <w:i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Cartório de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Registro de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Imóveis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esteja concluído;</w:t>
      </w:r>
    </w:p>
    <w:p w14:paraId="144189B1" w14:textId="77777777" w:rsidR="006D0878" w:rsidRPr="00A42D17" w:rsidRDefault="006D0878" w:rsidP="00F62613">
      <w:pPr>
        <w:pStyle w:val="Corpodetexto"/>
        <w:spacing w:line="300" w:lineRule="exact"/>
        <w:ind w:left="805" w:right="-43"/>
        <w:jc w:val="both"/>
        <w:rPr>
          <w:rFonts w:ascii="Tahoma" w:hAnsi="Tahoma" w:cs="Tahoma"/>
          <w:i/>
          <w:sz w:val="21"/>
          <w:szCs w:val="21"/>
        </w:rPr>
      </w:pPr>
    </w:p>
    <w:p w14:paraId="314C00E0" w14:textId="77777777" w:rsidR="006D0878" w:rsidRPr="00A42D17" w:rsidRDefault="006D0878" w:rsidP="00F62613">
      <w:pPr>
        <w:spacing w:line="300" w:lineRule="exact"/>
        <w:ind w:left="805" w:right="-43"/>
        <w:jc w:val="both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i/>
          <w:sz w:val="21"/>
          <w:szCs w:val="21"/>
        </w:rPr>
        <w:t>“</w:t>
      </w:r>
      <w:r w:rsidRPr="00A42D17">
        <w:rPr>
          <w:rFonts w:ascii="Tahoma" w:hAnsi="Tahoma" w:cs="Tahoma"/>
          <w:i/>
          <w:sz w:val="21"/>
          <w:szCs w:val="21"/>
          <w:u w:val="single"/>
        </w:rPr>
        <w:t>Dívida</w:t>
      </w:r>
      <w:r w:rsidRPr="00A42D17">
        <w:rPr>
          <w:rFonts w:ascii="Tahoma" w:hAnsi="Tahoma" w:cs="Tahoma"/>
          <w:i/>
          <w:sz w:val="21"/>
          <w:szCs w:val="21"/>
        </w:rPr>
        <w:t>”: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o saldo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devedor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dos CRI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nas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datas de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cálculo</w:t>
      </w:r>
      <w:r w:rsidRPr="00A42D17">
        <w:rPr>
          <w:rFonts w:ascii="Tahoma" w:hAnsi="Tahoma" w:cs="Tahoma"/>
          <w:i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da Razão de</w:t>
      </w:r>
      <w:r w:rsidRPr="00A42D17">
        <w:rPr>
          <w:rFonts w:ascii="Tahoma" w:hAnsi="Tahoma" w:cs="Tahoma"/>
          <w:i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 xml:space="preserve">Garantia; </w:t>
      </w:r>
      <w:r w:rsidRPr="00A42D17">
        <w:rPr>
          <w:rFonts w:ascii="Tahoma" w:hAnsi="Tahoma" w:cs="Tahoma"/>
          <w:i/>
          <w:sz w:val="21"/>
          <w:szCs w:val="21"/>
        </w:rPr>
        <w:br/>
      </w:r>
      <w:r w:rsidRPr="00A42D17">
        <w:rPr>
          <w:rFonts w:ascii="Tahoma" w:hAnsi="Tahoma" w:cs="Tahoma"/>
          <w:i/>
          <w:sz w:val="21"/>
          <w:szCs w:val="21"/>
        </w:rPr>
        <w:br/>
        <w:t>“</w:t>
      </w:r>
      <w:r w:rsidRPr="00A42D17">
        <w:rPr>
          <w:rFonts w:ascii="Tahoma" w:hAnsi="Tahoma" w:cs="Tahoma"/>
          <w:i/>
          <w:sz w:val="21"/>
          <w:szCs w:val="21"/>
          <w:u w:val="single"/>
        </w:rPr>
        <w:t>Saldo</w:t>
      </w:r>
      <w:r w:rsidRPr="00A42D17">
        <w:rPr>
          <w:rFonts w:ascii="Tahoma" w:hAnsi="Tahoma" w:cs="Tahoma"/>
          <w:i/>
          <w:spacing w:val="-7"/>
          <w:sz w:val="21"/>
          <w:szCs w:val="21"/>
          <w:u w:val="single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na</w:t>
      </w:r>
      <w:r w:rsidRPr="00A42D17">
        <w:rPr>
          <w:rFonts w:ascii="Tahoma" w:hAnsi="Tahoma" w:cs="Tahoma"/>
          <w:i/>
          <w:spacing w:val="-7"/>
          <w:sz w:val="21"/>
          <w:szCs w:val="21"/>
          <w:u w:val="single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Conta</w:t>
      </w:r>
      <w:r w:rsidRPr="00A42D17">
        <w:rPr>
          <w:rFonts w:ascii="Tahoma" w:hAnsi="Tahoma" w:cs="Tahoma"/>
          <w:i/>
          <w:spacing w:val="-8"/>
          <w:sz w:val="21"/>
          <w:szCs w:val="21"/>
          <w:u w:val="single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Centralizadora</w:t>
      </w:r>
      <w:r w:rsidRPr="00A42D17">
        <w:rPr>
          <w:rFonts w:ascii="Tahoma" w:hAnsi="Tahoma" w:cs="Tahoma"/>
          <w:i/>
          <w:sz w:val="21"/>
          <w:szCs w:val="21"/>
        </w:rPr>
        <w:t>”:</w:t>
      </w:r>
      <w:r w:rsidRPr="00A42D17">
        <w:rPr>
          <w:rFonts w:ascii="Tahoma" w:hAnsi="Tahoma" w:cs="Tahoma"/>
          <w:i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o</w:t>
      </w:r>
      <w:r w:rsidRPr="00A42D17">
        <w:rPr>
          <w:rFonts w:ascii="Tahoma" w:hAnsi="Tahoma" w:cs="Tahoma"/>
          <w:i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saldo</w:t>
      </w:r>
      <w:r w:rsidRPr="00A42D17">
        <w:rPr>
          <w:rFonts w:ascii="Tahoma" w:hAnsi="Tahoma" w:cs="Tahoma"/>
          <w:i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disponível</w:t>
      </w:r>
      <w:r w:rsidRPr="00A42D17">
        <w:rPr>
          <w:rFonts w:ascii="Tahoma" w:hAnsi="Tahoma" w:cs="Tahoma"/>
          <w:i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na</w:t>
      </w:r>
      <w:r w:rsidRPr="00A42D17">
        <w:rPr>
          <w:rFonts w:ascii="Tahoma" w:hAnsi="Tahoma" w:cs="Tahoma"/>
          <w:i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conta</w:t>
      </w:r>
      <w:r w:rsidRPr="00A42D17">
        <w:rPr>
          <w:rFonts w:ascii="Tahoma" w:hAnsi="Tahoma" w:cs="Tahoma"/>
          <w:i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corrente</w:t>
      </w:r>
      <w:r w:rsidRPr="00A42D17">
        <w:rPr>
          <w:rFonts w:ascii="Tahoma" w:hAnsi="Tahoma" w:cs="Tahoma"/>
          <w:i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nº</w:t>
      </w:r>
      <w:r w:rsidRPr="00A42D17">
        <w:rPr>
          <w:rFonts w:ascii="Tahoma" w:hAnsi="Tahoma" w:cs="Tahoma"/>
          <w:i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3201-8,</w:t>
      </w:r>
      <w:r w:rsidRPr="00A42D17">
        <w:rPr>
          <w:rFonts w:ascii="Tahoma" w:hAnsi="Tahoma" w:cs="Tahoma"/>
          <w:i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agência 3395-2, no Banco Bradesco S.A., de titularidade da Fiduciária (“</w:t>
      </w:r>
      <w:r w:rsidRPr="00A42D17">
        <w:rPr>
          <w:rFonts w:ascii="Tahoma" w:hAnsi="Tahoma" w:cs="Tahoma"/>
          <w:i/>
          <w:sz w:val="21"/>
          <w:szCs w:val="21"/>
          <w:u w:val="single"/>
        </w:rPr>
        <w:t>Conta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  <w:u w:val="single"/>
        </w:rPr>
        <w:t>Centralizadora</w:t>
      </w:r>
      <w:r w:rsidRPr="00A42D17">
        <w:rPr>
          <w:rFonts w:ascii="Tahoma" w:hAnsi="Tahoma" w:cs="Tahoma"/>
          <w:i/>
          <w:sz w:val="21"/>
          <w:szCs w:val="21"/>
        </w:rPr>
        <w:t>”) do Patrimônio Separado dos CRI, na data de cálculo da Razão</w:t>
      </w:r>
      <w:r w:rsidRPr="00A42D17">
        <w:rPr>
          <w:rFonts w:ascii="Tahoma" w:hAnsi="Tahoma" w:cs="Tahoma"/>
          <w:i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de Garantia, deduzido o valor retido a título de Fundo de Despesas e de Fundo de</w:t>
      </w:r>
      <w:r w:rsidRPr="00A42D17">
        <w:rPr>
          <w:rFonts w:ascii="Tahoma" w:hAnsi="Tahoma" w:cs="Tahoma"/>
          <w:i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i/>
          <w:sz w:val="21"/>
          <w:szCs w:val="21"/>
        </w:rPr>
        <w:t>Reserva.”</w:t>
      </w:r>
    </w:p>
    <w:p w14:paraId="4BCA6658" w14:textId="77777777" w:rsidR="006D0878" w:rsidRPr="00A42D17" w:rsidRDefault="006D0878" w:rsidP="00F62613">
      <w:pPr>
        <w:spacing w:line="300" w:lineRule="exact"/>
        <w:ind w:left="808" w:right="-43"/>
        <w:jc w:val="both"/>
        <w:rPr>
          <w:rFonts w:ascii="Tahoma" w:hAnsi="Tahoma" w:cs="Tahoma"/>
          <w:i/>
          <w:sz w:val="21"/>
          <w:szCs w:val="21"/>
        </w:rPr>
      </w:pPr>
    </w:p>
    <w:p w14:paraId="2EC5170F" w14:textId="77777777" w:rsidR="006D0878" w:rsidRPr="00A42D17" w:rsidRDefault="006D0878" w:rsidP="00F62613">
      <w:pPr>
        <w:spacing w:line="300" w:lineRule="exact"/>
        <w:ind w:left="808" w:right="-43"/>
        <w:jc w:val="both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i/>
          <w:sz w:val="21"/>
          <w:szCs w:val="21"/>
        </w:rPr>
        <w:t xml:space="preserve">3.7.7. A partir do 24º (vigésimo quarto) mês, inclusive, contado da Data de Emissão da CCB, independentemente da manutenção da Razão de Garantia, a Liberação Antecipada da Garantia deverá ser precedida da apresentação do respectivo contrato de compra e venda, escritura de transferência, compromisso e/ou qualquer instrumento competente utilizado para a alienação de cada Imóvel (“Instrumento de Compra e Venda”) ocorrida a partir do 24º (vigésimo quarto) mês, o montante correspondente a 60% (sessenta por cento) do valor de avaliação do Imóvel comercializado deverá obrigatoriamente ser depositado na Conta Centralizadora para </w:t>
      </w:r>
      <w:r w:rsidRPr="00A42D17">
        <w:rPr>
          <w:rFonts w:ascii="Tahoma" w:hAnsi="Tahoma" w:cs="Tahoma"/>
          <w:i/>
          <w:sz w:val="21"/>
          <w:szCs w:val="21"/>
        </w:rPr>
        <w:lastRenderedPageBreak/>
        <w:t>Amortização Extraordinária Obrigatória (nos termos da CCB), devendo as Fiduciantes fazer constar essa previsão no Instrumento de Compra e Venda.</w:t>
      </w:r>
    </w:p>
    <w:p w14:paraId="10D8EE7F" w14:textId="77777777" w:rsidR="006D0878" w:rsidRPr="00A42D17" w:rsidRDefault="006D0878" w:rsidP="00F62613">
      <w:pPr>
        <w:spacing w:line="300" w:lineRule="exact"/>
        <w:ind w:right="-43"/>
        <w:rPr>
          <w:rFonts w:ascii="Tahoma" w:hAnsi="Tahoma" w:cs="Tahoma"/>
          <w:i/>
          <w:sz w:val="21"/>
          <w:szCs w:val="21"/>
        </w:rPr>
      </w:pPr>
    </w:p>
    <w:p w14:paraId="6D42489D" w14:textId="3F4B7864" w:rsidR="006D0878" w:rsidRPr="00A42D17" w:rsidRDefault="006D0878" w:rsidP="00F62613">
      <w:pPr>
        <w:spacing w:line="300" w:lineRule="exact"/>
        <w:ind w:left="242" w:right="-43"/>
        <w:jc w:val="both"/>
        <w:rPr>
          <w:rFonts w:ascii="Tahoma" w:hAnsi="Tahoma" w:cs="Tahoma"/>
          <w:iCs/>
          <w:sz w:val="21"/>
          <w:szCs w:val="21"/>
        </w:rPr>
      </w:pPr>
      <w:r w:rsidRPr="00A42D17">
        <w:rPr>
          <w:rFonts w:ascii="Tahoma" w:hAnsi="Tahoma" w:cs="Tahoma"/>
          <w:iCs/>
          <w:sz w:val="21"/>
          <w:szCs w:val="21"/>
        </w:rPr>
        <w:t xml:space="preserve">3.2 </w:t>
      </w:r>
      <w:r w:rsidRPr="00A42D17">
        <w:rPr>
          <w:rFonts w:ascii="Tahoma" w:hAnsi="Tahoma" w:cs="Tahoma"/>
          <w:iCs/>
          <w:sz w:val="21"/>
          <w:szCs w:val="21"/>
        </w:rPr>
        <w:tab/>
        <w:t>Sem prejuízo, as Partes desejam prever que (i) onde se lê “ISEC Securitizadora S.A.”,   passará a ler “Virgo Companhia de Securitização (atual denominação da ISEC Securitizadora S.A.)</w:t>
      </w:r>
      <w:r w:rsidR="00C0282E" w:rsidRPr="00A42D17">
        <w:rPr>
          <w:rFonts w:ascii="Tahoma" w:hAnsi="Tahoma" w:cs="Tahoma"/>
          <w:iCs/>
          <w:sz w:val="21"/>
          <w:szCs w:val="21"/>
        </w:rPr>
        <w:t>.</w:t>
      </w:r>
    </w:p>
    <w:p w14:paraId="510266A7" w14:textId="77777777" w:rsidR="006D0878" w:rsidRPr="00A42D17" w:rsidRDefault="006D0878" w:rsidP="00F62613">
      <w:pPr>
        <w:spacing w:line="300" w:lineRule="exact"/>
        <w:ind w:right="-43"/>
        <w:jc w:val="both"/>
        <w:rPr>
          <w:rFonts w:ascii="Tahoma" w:hAnsi="Tahoma" w:cs="Tahoma"/>
          <w:iCs/>
          <w:sz w:val="21"/>
          <w:szCs w:val="21"/>
        </w:rPr>
      </w:pPr>
    </w:p>
    <w:p w14:paraId="6428E9C9" w14:textId="77777777" w:rsidR="006D0878" w:rsidRPr="00A42D17" w:rsidRDefault="006D0878" w:rsidP="00F62613">
      <w:pPr>
        <w:pStyle w:val="Ttulo1"/>
        <w:spacing w:line="300" w:lineRule="exact"/>
        <w:ind w:left="242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CLÁUSULA QUARTA – REGISTRO</w:t>
      </w:r>
    </w:p>
    <w:p w14:paraId="0BB7BBD6" w14:textId="77777777" w:rsidR="006D0878" w:rsidRPr="00A42D17" w:rsidRDefault="006D0878" w:rsidP="00F62613">
      <w:pPr>
        <w:pStyle w:val="Ttulo1"/>
        <w:spacing w:line="300" w:lineRule="exact"/>
        <w:ind w:left="0" w:right="-43"/>
        <w:jc w:val="both"/>
        <w:rPr>
          <w:rFonts w:ascii="Tahoma" w:hAnsi="Tahoma" w:cs="Tahoma"/>
          <w:sz w:val="21"/>
          <w:szCs w:val="21"/>
        </w:rPr>
      </w:pPr>
    </w:p>
    <w:p w14:paraId="22ADB75E" w14:textId="77777777" w:rsidR="006D0878" w:rsidRPr="00A42D17" w:rsidRDefault="006D0878" w:rsidP="00F62613">
      <w:pPr>
        <w:pStyle w:val="Ttulo1"/>
        <w:spacing w:line="300" w:lineRule="exact"/>
        <w:ind w:left="244" w:right="-43"/>
        <w:jc w:val="both"/>
        <w:rPr>
          <w:rFonts w:ascii="Tahoma" w:hAnsi="Tahoma" w:cs="Tahoma"/>
          <w:b w:val="0"/>
          <w:bCs w:val="0"/>
          <w:sz w:val="21"/>
          <w:szCs w:val="21"/>
        </w:rPr>
      </w:pPr>
      <w:r w:rsidRPr="00A42D17">
        <w:rPr>
          <w:rFonts w:ascii="Tahoma" w:hAnsi="Tahoma" w:cs="Tahoma"/>
          <w:b w:val="0"/>
          <w:bCs w:val="0"/>
          <w:sz w:val="21"/>
          <w:szCs w:val="21"/>
        </w:rPr>
        <w:t>4.1</w:t>
      </w:r>
      <w:r w:rsidRPr="00A42D17">
        <w:rPr>
          <w:rFonts w:ascii="Tahoma" w:hAnsi="Tahoma" w:cs="Tahoma"/>
          <w:b w:val="0"/>
          <w:bCs w:val="0"/>
          <w:sz w:val="21"/>
          <w:szCs w:val="21"/>
        </w:rPr>
        <w:tab/>
        <w:t>As Fiduciantes se obrigam a averbar o presente Aditamento à margem do registro do Contrato de Alienação Fiduciária no Cartório de RGI, no prazo de até 5 (cinco) Dias Úteis contado da data de assinatura deste Aditamento, devendo comprovar a averbação à Fiduciária, com cópia para o Agente Fiduciário, no prazo de 60 (sessenta) dias a contar da data de prenotação, prorrogáveis em caso de exigência feita pelo Cartório de RGI, desde que a prenotação permaneça válida.</w:t>
      </w:r>
    </w:p>
    <w:p w14:paraId="7D605495" w14:textId="77777777" w:rsidR="006D0878" w:rsidRPr="00A42D17" w:rsidRDefault="006D0878" w:rsidP="00F62613">
      <w:pPr>
        <w:pStyle w:val="Ttulo1"/>
        <w:spacing w:line="300" w:lineRule="exact"/>
        <w:ind w:left="244" w:right="-43"/>
        <w:rPr>
          <w:rFonts w:ascii="Tahoma" w:hAnsi="Tahoma" w:cs="Tahoma"/>
          <w:b w:val="0"/>
          <w:bCs w:val="0"/>
          <w:sz w:val="21"/>
          <w:szCs w:val="21"/>
        </w:rPr>
      </w:pPr>
    </w:p>
    <w:p w14:paraId="7399C43F" w14:textId="77777777" w:rsidR="006D0878" w:rsidRPr="00A42D17" w:rsidRDefault="006D0878" w:rsidP="00F62613">
      <w:pPr>
        <w:pStyle w:val="Ttulo1"/>
        <w:spacing w:line="300" w:lineRule="exact"/>
        <w:ind w:left="244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CLÁUSULA QUINTA- RATIFICAÇÃO</w:t>
      </w:r>
    </w:p>
    <w:p w14:paraId="6D0AA948" w14:textId="77777777" w:rsidR="006D0878" w:rsidRPr="00A42D17" w:rsidRDefault="006D0878" w:rsidP="00F62613">
      <w:pPr>
        <w:pStyle w:val="Ttulo1"/>
        <w:spacing w:line="300" w:lineRule="exact"/>
        <w:ind w:left="244" w:right="-43"/>
        <w:rPr>
          <w:rFonts w:ascii="Tahoma" w:hAnsi="Tahoma" w:cs="Tahoma"/>
          <w:b w:val="0"/>
          <w:bCs w:val="0"/>
          <w:sz w:val="21"/>
          <w:szCs w:val="21"/>
        </w:rPr>
      </w:pPr>
    </w:p>
    <w:p w14:paraId="4D0D2DDC" w14:textId="318A5882" w:rsidR="006D0878" w:rsidRPr="00A42D17" w:rsidRDefault="006D0878" w:rsidP="00F62613">
      <w:pPr>
        <w:tabs>
          <w:tab w:val="left" w:pos="950"/>
        </w:tabs>
        <w:spacing w:line="300" w:lineRule="exact"/>
        <w:ind w:left="284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5.1</w:t>
      </w:r>
      <w:r w:rsidRPr="00A42D17">
        <w:rPr>
          <w:rFonts w:ascii="Tahoma" w:hAnsi="Tahoma" w:cs="Tahoma"/>
          <w:sz w:val="21"/>
          <w:szCs w:val="21"/>
        </w:rPr>
        <w:tab/>
        <w:t>As partes declaram que,</w:t>
      </w:r>
      <w:r w:rsidRPr="00A42D17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ressalvadas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alterações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constantes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presente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Aditamento,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ficam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expressamente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ratificados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todos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itens,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cláusulas,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condições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obrigações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assumidas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no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Contrato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Alienação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Fiduciária,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os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quais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continuam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pleno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vigor,</w:t>
      </w:r>
      <w:r w:rsidRPr="00A42D17">
        <w:rPr>
          <w:rFonts w:ascii="Tahoma" w:hAnsi="Tahoma" w:cs="Tahoma"/>
          <w:spacing w:val="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para</w:t>
      </w:r>
      <w:r w:rsidRPr="00A42D17">
        <w:rPr>
          <w:rFonts w:ascii="Tahoma" w:hAnsi="Tahoma" w:cs="Tahoma"/>
          <w:spacing w:val="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todos</w:t>
      </w:r>
      <w:r w:rsidRPr="00A42D17">
        <w:rPr>
          <w:rFonts w:ascii="Tahoma" w:hAnsi="Tahoma" w:cs="Tahoma"/>
          <w:spacing w:val="5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os</w:t>
      </w:r>
      <w:r w:rsidRPr="00A42D17">
        <w:rPr>
          <w:rFonts w:ascii="Tahoma" w:hAnsi="Tahoma" w:cs="Tahoma"/>
          <w:spacing w:val="5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fins</w:t>
      </w:r>
      <w:r w:rsidRPr="00A42D17">
        <w:rPr>
          <w:rFonts w:ascii="Tahoma" w:hAnsi="Tahoma" w:cs="Tahoma"/>
          <w:spacing w:val="5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efeitos</w:t>
      </w:r>
      <w:r w:rsidRPr="00A42D17">
        <w:rPr>
          <w:rFonts w:ascii="Tahoma" w:hAnsi="Tahoma" w:cs="Tahoma"/>
          <w:spacing w:val="5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5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direito,</w:t>
      </w:r>
      <w:r w:rsidRPr="00A42D17">
        <w:rPr>
          <w:rFonts w:ascii="Tahoma" w:hAnsi="Tahoma" w:cs="Tahoma"/>
          <w:spacing w:val="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especialmente</w:t>
      </w:r>
      <w:r w:rsidRPr="00A42D17">
        <w:rPr>
          <w:rFonts w:ascii="Tahoma" w:hAnsi="Tahoma" w:cs="Tahoma"/>
          <w:spacing w:val="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no</w:t>
      </w:r>
      <w:r w:rsidRPr="00A42D17">
        <w:rPr>
          <w:rFonts w:ascii="Tahoma" w:hAnsi="Tahoma" w:cs="Tahoma"/>
          <w:spacing w:val="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que</w:t>
      </w:r>
      <w:r w:rsidRPr="00A42D17">
        <w:rPr>
          <w:rFonts w:ascii="Tahoma" w:hAnsi="Tahoma" w:cs="Tahoma"/>
          <w:spacing w:val="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diz  respeito</w:t>
      </w:r>
      <w:r w:rsidRPr="00A42D17">
        <w:rPr>
          <w:rFonts w:ascii="Tahoma" w:hAnsi="Tahoma" w:cs="Tahoma"/>
          <w:spacing w:val="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à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constituição da presente garantia, bem como declaram que as alterações aqui efetuadas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não</w:t>
      </w:r>
      <w:r w:rsidRPr="00A42D17">
        <w:rPr>
          <w:rFonts w:ascii="Tahoma" w:hAnsi="Tahoma" w:cs="Tahoma"/>
          <w:spacing w:val="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constituem</w:t>
      </w:r>
      <w:r w:rsidRPr="00A42D17">
        <w:rPr>
          <w:rFonts w:ascii="Tahoma" w:hAnsi="Tahoma" w:cs="Tahoma"/>
          <w:spacing w:val="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novação,</w:t>
      </w:r>
      <w:r w:rsidRPr="00A42D17">
        <w:rPr>
          <w:rFonts w:ascii="Tahoma" w:hAnsi="Tahoma" w:cs="Tahoma"/>
          <w:spacing w:val="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passando</w:t>
      </w:r>
      <w:r w:rsidRPr="00A42D17">
        <w:rPr>
          <w:rFonts w:ascii="Tahoma" w:hAnsi="Tahoma" w:cs="Tahoma"/>
          <w:spacing w:val="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</w:t>
      </w:r>
      <w:r w:rsidRPr="00A42D17">
        <w:rPr>
          <w:rFonts w:ascii="Tahoma" w:hAnsi="Tahoma" w:cs="Tahoma"/>
          <w:spacing w:val="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presente</w:t>
      </w:r>
      <w:r w:rsidRPr="00A42D17">
        <w:rPr>
          <w:rFonts w:ascii="Tahoma" w:hAnsi="Tahoma" w:cs="Tahoma"/>
          <w:spacing w:val="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Aditamento</w:t>
      </w:r>
      <w:r w:rsidRPr="00A42D17">
        <w:rPr>
          <w:rFonts w:ascii="Tahoma" w:hAnsi="Tahoma" w:cs="Tahoma"/>
          <w:spacing w:val="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ser</w:t>
      </w:r>
      <w:r w:rsidRPr="00A42D17">
        <w:rPr>
          <w:rFonts w:ascii="Tahoma" w:hAnsi="Tahoma" w:cs="Tahoma"/>
          <w:spacing w:val="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parte</w:t>
      </w:r>
      <w:r w:rsidRPr="00A42D17">
        <w:rPr>
          <w:rFonts w:ascii="Tahoma" w:hAnsi="Tahoma" w:cs="Tahoma"/>
          <w:spacing w:val="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integrante</w:t>
      </w:r>
      <w:r w:rsidRPr="00A42D17">
        <w:rPr>
          <w:rFonts w:ascii="Tahoma" w:hAnsi="Tahoma" w:cs="Tahoma"/>
          <w:spacing w:val="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e indissociável do Contrato de Alienação Fiduciária. </w:t>
      </w:r>
    </w:p>
    <w:p w14:paraId="154C422B" w14:textId="77777777" w:rsidR="006D0878" w:rsidRPr="00A42D17" w:rsidRDefault="006D0878" w:rsidP="00F62613">
      <w:pPr>
        <w:tabs>
          <w:tab w:val="left" w:pos="950"/>
        </w:tabs>
        <w:spacing w:line="300" w:lineRule="exact"/>
        <w:ind w:left="284" w:right="-43"/>
        <w:jc w:val="both"/>
        <w:rPr>
          <w:rFonts w:ascii="Tahoma" w:hAnsi="Tahoma" w:cs="Tahoma"/>
          <w:b/>
          <w:bCs/>
          <w:sz w:val="21"/>
          <w:szCs w:val="21"/>
        </w:rPr>
      </w:pPr>
    </w:p>
    <w:p w14:paraId="29932E3C" w14:textId="77777777" w:rsidR="006D0878" w:rsidRPr="00A42D17" w:rsidRDefault="006D0878" w:rsidP="00F62613">
      <w:pPr>
        <w:tabs>
          <w:tab w:val="left" w:pos="950"/>
        </w:tabs>
        <w:spacing w:line="300" w:lineRule="exact"/>
        <w:ind w:left="284" w:right="-43"/>
        <w:jc w:val="both"/>
        <w:rPr>
          <w:rFonts w:ascii="Tahoma" w:hAnsi="Tahoma" w:cs="Tahoma"/>
          <w:b/>
          <w:bCs/>
          <w:sz w:val="21"/>
          <w:szCs w:val="21"/>
        </w:rPr>
      </w:pPr>
      <w:r w:rsidRPr="00A42D17">
        <w:rPr>
          <w:rFonts w:ascii="Tahoma" w:hAnsi="Tahoma" w:cs="Tahoma"/>
          <w:b/>
          <w:bCs/>
          <w:sz w:val="21"/>
          <w:szCs w:val="21"/>
        </w:rPr>
        <w:t>CLÁUSULA SEXTA – DISPOSIÇÕES FINAIS</w:t>
      </w:r>
    </w:p>
    <w:p w14:paraId="4C83FA6B" w14:textId="77777777" w:rsidR="006D0878" w:rsidRPr="00A42D17" w:rsidRDefault="006D0878" w:rsidP="00F62613">
      <w:pPr>
        <w:tabs>
          <w:tab w:val="left" w:pos="950"/>
        </w:tabs>
        <w:spacing w:line="300" w:lineRule="exact"/>
        <w:ind w:left="284" w:right="-43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E2AA80B" w14:textId="77777777" w:rsidR="006D0878" w:rsidRPr="00A42D17" w:rsidRDefault="006D0878" w:rsidP="00F62613">
      <w:pPr>
        <w:pStyle w:val="PargrafodaLista"/>
        <w:numPr>
          <w:ilvl w:val="1"/>
          <w:numId w:val="23"/>
        </w:numPr>
        <w:tabs>
          <w:tab w:val="left" w:pos="950"/>
        </w:tabs>
        <w:spacing w:line="300" w:lineRule="exact"/>
        <w:ind w:left="284" w:right="-43" w:firstLine="0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b/>
          <w:bCs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As Partes identificadas no preâmbulo declararam estar cientes e concordam com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termos,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condições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obrigações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previstas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Contrato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Alienação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Fiduciária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conforme aditado por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este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Aditamento.</w:t>
      </w:r>
      <w:bookmarkStart w:id="2" w:name="2.4_Os_termos_em_letras_maiúsculas_ou_co"/>
      <w:bookmarkEnd w:id="2"/>
    </w:p>
    <w:p w14:paraId="70DE4F8C" w14:textId="77777777" w:rsidR="00F62613" w:rsidRDefault="00F62613" w:rsidP="00F62613">
      <w:pPr>
        <w:pStyle w:val="PargrafodaLista"/>
        <w:tabs>
          <w:tab w:val="left" w:pos="950"/>
        </w:tabs>
        <w:spacing w:line="300" w:lineRule="exact"/>
        <w:ind w:left="284" w:right="-43"/>
        <w:rPr>
          <w:rFonts w:ascii="Tahoma" w:hAnsi="Tahoma" w:cs="Tahoma"/>
          <w:sz w:val="21"/>
          <w:szCs w:val="21"/>
        </w:rPr>
      </w:pPr>
    </w:p>
    <w:p w14:paraId="457DB1A5" w14:textId="23723EC2" w:rsidR="006D0878" w:rsidRPr="00A42D17" w:rsidRDefault="006D0878" w:rsidP="00F62613">
      <w:pPr>
        <w:pStyle w:val="PargrafodaLista"/>
        <w:numPr>
          <w:ilvl w:val="1"/>
          <w:numId w:val="23"/>
        </w:numPr>
        <w:tabs>
          <w:tab w:val="left" w:pos="950"/>
        </w:tabs>
        <w:spacing w:line="300" w:lineRule="exact"/>
        <w:ind w:left="284" w:right="-43" w:firstLine="0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Os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termos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letras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maiúsculas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ou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iniciais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maiúsculas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empregados</w:t>
      </w:r>
      <w:r w:rsidRPr="00A42D17">
        <w:rPr>
          <w:rFonts w:ascii="Tahoma" w:hAnsi="Tahoma" w:cs="Tahoma"/>
          <w:spacing w:val="-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que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não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estejam de outra forma definidos neste Aditamento são aqui utilizados com o mesmo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pacing w:val="-1"/>
          <w:sz w:val="21"/>
          <w:szCs w:val="21"/>
        </w:rPr>
        <w:t>significado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atribuído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tais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termos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no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Contrato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Alienação</w:t>
      </w:r>
      <w:r w:rsidRPr="00A42D17">
        <w:rPr>
          <w:rFonts w:ascii="Tahoma" w:hAnsi="Tahoma" w:cs="Tahoma"/>
          <w:spacing w:val="-10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Fiduciária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nos</w:t>
      </w:r>
      <w:r w:rsidRPr="00A42D17">
        <w:rPr>
          <w:rFonts w:ascii="Tahoma" w:hAnsi="Tahoma" w:cs="Tahoma"/>
          <w:spacing w:val="-1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Documentos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Operação.</w:t>
      </w:r>
      <w:bookmarkStart w:id="3" w:name="2.5_As_Partes_reconhecem_a_forma_de_cont"/>
      <w:bookmarkEnd w:id="3"/>
    </w:p>
    <w:p w14:paraId="2EB12E5B" w14:textId="77777777" w:rsidR="00F62613" w:rsidRDefault="00F62613" w:rsidP="00F62613">
      <w:pPr>
        <w:pStyle w:val="PargrafodaLista"/>
        <w:tabs>
          <w:tab w:val="left" w:pos="950"/>
        </w:tabs>
        <w:spacing w:line="300" w:lineRule="exact"/>
        <w:ind w:left="284" w:right="-43"/>
        <w:rPr>
          <w:rFonts w:ascii="Tahoma" w:hAnsi="Tahoma" w:cs="Tahoma"/>
          <w:sz w:val="21"/>
          <w:szCs w:val="21"/>
        </w:rPr>
      </w:pPr>
    </w:p>
    <w:p w14:paraId="0214E654" w14:textId="1B9E9B1B" w:rsidR="006D0878" w:rsidRPr="00A42D17" w:rsidRDefault="006D0878" w:rsidP="00F62613">
      <w:pPr>
        <w:pStyle w:val="PargrafodaLista"/>
        <w:numPr>
          <w:ilvl w:val="1"/>
          <w:numId w:val="23"/>
        </w:numPr>
        <w:tabs>
          <w:tab w:val="left" w:pos="950"/>
        </w:tabs>
        <w:spacing w:line="300" w:lineRule="exact"/>
        <w:ind w:left="284" w:right="-43" w:firstLine="0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As Partes reconhecem a forma de contratação por meios eletrônicos, digitais 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informáticos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como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válida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plenamente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eficaz,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constituindo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título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executivo</w:t>
      </w:r>
      <w:r w:rsidRPr="00A42D17">
        <w:rPr>
          <w:rFonts w:ascii="Tahoma" w:hAnsi="Tahoma" w:cs="Tahoma"/>
          <w:spacing w:val="-9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extrajudicial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para todos os fins de direito, desde que com certificação nos padrões disponibilizados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pela Infraestrutura de Chaves Públicas Brasileira - ICP-Brasil e a intermediação 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entidade certificadora devidamente credenciada e autorizada a funcionar no país, 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acordo com a Medida Provisória nº 2200-2, de 24 de agosto de 2001 (“</w:t>
      </w:r>
      <w:r w:rsidRPr="00A42D17">
        <w:rPr>
          <w:rFonts w:ascii="Tahoma" w:hAnsi="Tahoma" w:cs="Tahoma"/>
          <w:sz w:val="21"/>
          <w:szCs w:val="21"/>
          <w:u w:val="single"/>
        </w:rPr>
        <w:t>ICP-Brasil</w:t>
      </w:r>
      <w:r w:rsidRPr="00A42D17">
        <w:rPr>
          <w:rFonts w:ascii="Tahoma" w:hAnsi="Tahoma" w:cs="Tahoma"/>
          <w:sz w:val="21"/>
          <w:szCs w:val="21"/>
        </w:rPr>
        <w:t>”),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reconhecendo,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portanto,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validade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formalização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presente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Aditamento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pelos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referidos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meios.</w:t>
      </w:r>
    </w:p>
    <w:p w14:paraId="5FBF4DD1" w14:textId="77777777" w:rsidR="006D0878" w:rsidRPr="00A42D17" w:rsidRDefault="006D0878" w:rsidP="00F62613">
      <w:pPr>
        <w:tabs>
          <w:tab w:val="left" w:pos="950"/>
        </w:tabs>
        <w:spacing w:line="300" w:lineRule="exact"/>
        <w:ind w:right="-43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9192584" w14:textId="77777777" w:rsidR="006D0878" w:rsidRPr="00A42D17" w:rsidRDefault="006D0878" w:rsidP="00F62613">
      <w:pPr>
        <w:tabs>
          <w:tab w:val="left" w:pos="950"/>
        </w:tabs>
        <w:spacing w:line="300" w:lineRule="exact"/>
        <w:ind w:left="284" w:right="-43"/>
        <w:jc w:val="both"/>
        <w:rPr>
          <w:rFonts w:ascii="Tahoma" w:hAnsi="Tahoma" w:cs="Tahoma"/>
          <w:b/>
          <w:bCs/>
          <w:sz w:val="21"/>
          <w:szCs w:val="21"/>
        </w:rPr>
      </w:pPr>
      <w:r w:rsidRPr="00A42D17">
        <w:rPr>
          <w:rFonts w:ascii="Tahoma" w:hAnsi="Tahoma" w:cs="Tahoma"/>
          <w:b/>
          <w:bCs/>
          <w:sz w:val="21"/>
          <w:szCs w:val="21"/>
        </w:rPr>
        <w:t>CLÁUSULA SÉTIMA – FORO DE ELEIÇÃO</w:t>
      </w:r>
    </w:p>
    <w:p w14:paraId="64C10394" w14:textId="77777777" w:rsidR="006D0878" w:rsidRPr="00A42D17" w:rsidRDefault="006D0878" w:rsidP="00F62613">
      <w:pPr>
        <w:tabs>
          <w:tab w:val="left" w:pos="950"/>
        </w:tabs>
        <w:spacing w:line="300" w:lineRule="exact"/>
        <w:ind w:right="-43"/>
        <w:jc w:val="both"/>
        <w:rPr>
          <w:rFonts w:ascii="Tahoma" w:hAnsi="Tahoma" w:cs="Tahoma"/>
          <w:b/>
          <w:bCs/>
          <w:sz w:val="21"/>
          <w:szCs w:val="21"/>
        </w:rPr>
      </w:pPr>
    </w:p>
    <w:p w14:paraId="5BB341AB" w14:textId="77777777" w:rsidR="006D0878" w:rsidRPr="00A42D17" w:rsidRDefault="006D0878" w:rsidP="00F62613">
      <w:pPr>
        <w:pStyle w:val="PargrafodaLista"/>
        <w:tabs>
          <w:tab w:val="left" w:pos="950"/>
        </w:tabs>
        <w:spacing w:line="300" w:lineRule="exact"/>
        <w:ind w:left="249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b/>
          <w:bCs/>
          <w:sz w:val="21"/>
          <w:szCs w:val="21"/>
        </w:rPr>
        <w:t>7.1</w:t>
      </w:r>
      <w:r w:rsidRPr="00A42D17">
        <w:rPr>
          <w:rFonts w:ascii="Tahoma" w:hAnsi="Tahoma" w:cs="Tahoma"/>
          <w:b/>
          <w:bCs/>
          <w:sz w:val="21"/>
          <w:szCs w:val="21"/>
        </w:rPr>
        <w:tab/>
        <w:t xml:space="preserve"> </w:t>
      </w:r>
      <w:r w:rsidRPr="00A42D17">
        <w:rPr>
          <w:rFonts w:ascii="Tahoma" w:hAnsi="Tahoma" w:cs="Tahoma"/>
          <w:sz w:val="21"/>
          <w:szCs w:val="21"/>
        </w:rPr>
        <w:t>As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Partes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elegem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Foro da</w:t>
      </w:r>
      <w:r w:rsidRPr="00A42D1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Comarca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São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Paulo,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Estado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São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Paulo,</w:t>
      </w:r>
      <w:r w:rsidRPr="00A42D17">
        <w:rPr>
          <w:rFonts w:ascii="Tahoma" w:hAnsi="Tahoma" w:cs="Tahoma"/>
          <w:spacing w:val="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como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único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competente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para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dirimir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quaisquer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questões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ou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litígios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originários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deste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Aditamento,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renunciando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expressamente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qualquer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outro,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por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mais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privilegiado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que</w:t>
      </w:r>
      <w:r w:rsidRPr="00A42D17">
        <w:rPr>
          <w:rFonts w:ascii="Tahoma" w:hAnsi="Tahoma" w:cs="Tahoma"/>
          <w:spacing w:val="-7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seja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ou venha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ser.</w:t>
      </w:r>
    </w:p>
    <w:p w14:paraId="06EB3576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086E9868" w14:textId="77777777" w:rsidR="006D0878" w:rsidRPr="00A42D17" w:rsidRDefault="006D0878" w:rsidP="00F62613">
      <w:pPr>
        <w:pStyle w:val="Corpodetexto"/>
        <w:spacing w:line="300" w:lineRule="exact"/>
        <w:ind w:left="242" w:right="-43"/>
        <w:jc w:val="both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E, por estarem assim, justas e contratadas, as Partes assinam o presente Segundo Aditamento em</w:t>
      </w:r>
      <w:r w:rsidRPr="00A42D17">
        <w:rPr>
          <w:rFonts w:ascii="Tahoma" w:hAnsi="Tahoma" w:cs="Tahoma"/>
          <w:spacing w:val="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formato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eletrônico,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com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utilização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processo</w:t>
      </w:r>
      <w:r w:rsidRPr="00A42D17">
        <w:rPr>
          <w:rFonts w:ascii="Tahoma" w:hAnsi="Tahoma" w:cs="Tahoma"/>
          <w:spacing w:val="-1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certificação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disponibilizado</w:t>
      </w:r>
      <w:r w:rsidRPr="00A42D17">
        <w:rPr>
          <w:rFonts w:ascii="Tahoma" w:hAnsi="Tahoma" w:cs="Tahoma"/>
          <w:spacing w:val="-1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pela</w:t>
      </w:r>
      <w:r w:rsidRPr="00A42D17">
        <w:rPr>
          <w:rFonts w:ascii="Tahoma" w:hAnsi="Tahoma" w:cs="Tahoma"/>
          <w:spacing w:val="-1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ICP-</w:t>
      </w:r>
      <w:r w:rsidRPr="00A42D17">
        <w:rPr>
          <w:rFonts w:ascii="Tahoma" w:hAnsi="Tahoma" w:cs="Tahoma"/>
          <w:spacing w:val="-58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Brasil,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na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presença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2</w:t>
      </w:r>
      <w:r w:rsidRPr="00A42D17">
        <w:rPr>
          <w:rFonts w:ascii="Tahoma" w:hAnsi="Tahoma" w:cs="Tahoma"/>
          <w:spacing w:val="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(duas) testemunhas.</w:t>
      </w:r>
    </w:p>
    <w:p w14:paraId="15D98B86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55CA60EE" w14:textId="77777777" w:rsidR="006D0878" w:rsidRPr="00A42D17" w:rsidRDefault="006D0878" w:rsidP="00F62613">
      <w:pPr>
        <w:pStyle w:val="Default"/>
        <w:widowControl w:val="0"/>
        <w:spacing w:line="300" w:lineRule="exact"/>
        <w:ind w:right="-43"/>
        <w:jc w:val="center"/>
        <w:rPr>
          <w:rFonts w:ascii="Tahoma" w:hAnsi="Tahoma" w:cs="Tahoma"/>
          <w:color w:val="auto"/>
          <w:sz w:val="21"/>
          <w:szCs w:val="21"/>
        </w:rPr>
      </w:pPr>
      <w:r w:rsidRPr="00A42D17">
        <w:rPr>
          <w:rFonts w:ascii="Tahoma" w:hAnsi="Tahoma" w:cs="Tahoma"/>
          <w:color w:val="auto"/>
          <w:sz w:val="21"/>
          <w:szCs w:val="21"/>
        </w:rPr>
        <w:t xml:space="preserve">São Paulo, </w:t>
      </w:r>
      <w:r w:rsidRPr="00A42D17">
        <w:rPr>
          <w:rFonts w:ascii="Tahoma" w:hAnsi="Tahoma" w:cs="Tahoma"/>
          <w:color w:val="auto"/>
          <w:sz w:val="21"/>
          <w:szCs w:val="21"/>
          <w:highlight w:val="yellow"/>
        </w:rPr>
        <w:t>[•]</w:t>
      </w:r>
      <w:r w:rsidRPr="00A42D17">
        <w:rPr>
          <w:rFonts w:ascii="Tahoma" w:hAnsi="Tahoma" w:cs="Tahoma"/>
          <w:color w:val="auto"/>
          <w:sz w:val="21"/>
          <w:szCs w:val="21"/>
        </w:rPr>
        <w:t xml:space="preserve"> de março de 2022.</w:t>
      </w:r>
    </w:p>
    <w:p w14:paraId="4FF56EB7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15A53DAC" w14:textId="296D651E" w:rsidR="006D0878" w:rsidRPr="00F62613" w:rsidRDefault="006D0878" w:rsidP="00F62613">
      <w:pPr>
        <w:spacing w:line="300" w:lineRule="exact"/>
        <w:ind w:right="-43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(assinaturas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nas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páginas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seguintes)</w:t>
      </w:r>
    </w:p>
    <w:p w14:paraId="64CCEE9D" w14:textId="77777777" w:rsidR="00A42D17" w:rsidRPr="00F62613" w:rsidRDefault="00A42D17" w:rsidP="00F62613">
      <w:pPr>
        <w:spacing w:line="300" w:lineRule="exact"/>
        <w:ind w:right="-43"/>
        <w:jc w:val="center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</w:p>
    <w:p w14:paraId="247B1CEE" w14:textId="6072FED9" w:rsidR="006D0878" w:rsidRPr="00F62613" w:rsidRDefault="006D0878" w:rsidP="00F62613">
      <w:pPr>
        <w:spacing w:line="300" w:lineRule="exact"/>
        <w:ind w:right="-43"/>
        <w:jc w:val="center"/>
        <w:rPr>
          <w:rFonts w:ascii="Tahoma" w:hAnsi="Tahoma" w:cs="Tahoma"/>
          <w:smallCaps/>
          <w:color w:val="808080" w:themeColor="background1" w:themeShade="80"/>
          <w:sz w:val="21"/>
          <w:szCs w:val="21"/>
        </w:rPr>
      </w:pP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(o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restante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da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página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foi deixado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intencionalmente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2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em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-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branco)</w:t>
      </w:r>
      <w:bookmarkStart w:id="4" w:name="2.1_As_Fiduciantes_se_obrigam_a_averbar_"/>
      <w:bookmarkStart w:id="5" w:name="2.2_As_Partes_declaram_que,_ressalvadas_"/>
      <w:bookmarkEnd w:id="4"/>
      <w:bookmarkEnd w:id="5"/>
    </w:p>
    <w:p w14:paraId="22119028" w14:textId="77777777" w:rsidR="006D0878" w:rsidRPr="00A42D17" w:rsidRDefault="006D0878" w:rsidP="00F62613">
      <w:pPr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16D42321" w14:textId="77777777" w:rsidR="006D0878" w:rsidRPr="00A42D17" w:rsidRDefault="006D0878" w:rsidP="00F62613">
      <w:pPr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56286939" w14:textId="77777777" w:rsidR="00F62613" w:rsidRDefault="00F62613">
      <w:pP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br w:type="page"/>
      </w:r>
    </w:p>
    <w:p w14:paraId="63545F3C" w14:textId="488CA1CF" w:rsidR="006D0878" w:rsidRPr="00F62613" w:rsidRDefault="006D0878" w:rsidP="00F62613">
      <w:pPr>
        <w:spacing w:line="300" w:lineRule="exact"/>
        <w:ind w:left="242" w:right="-43"/>
        <w:jc w:val="both"/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</w:pP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lastRenderedPageBreak/>
        <w:t>(</w:t>
      </w:r>
      <w:r w:rsidRPr="00F62613">
        <w:rPr>
          <w:rFonts w:ascii="Tahoma" w:hAnsi="Tahoma" w:cs="Tahoma"/>
          <w:b/>
          <w:bCs/>
          <w:i/>
          <w:smallCaps/>
          <w:color w:val="808080" w:themeColor="background1" w:themeShade="80"/>
          <w:sz w:val="21"/>
          <w:szCs w:val="21"/>
        </w:rPr>
        <w:t>Página</w:t>
      </w:r>
      <w:r w:rsidRPr="00F62613">
        <w:rPr>
          <w:rFonts w:ascii="Tahoma" w:hAnsi="Tahoma" w:cs="Tahoma"/>
          <w:b/>
          <w:bCs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/>
          <w:bCs/>
          <w:i/>
          <w:smallCaps/>
          <w:color w:val="808080" w:themeColor="background1" w:themeShade="80"/>
          <w:sz w:val="21"/>
          <w:szCs w:val="21"/>
        </w:rPr>
        <w:t>de</w:t>
      </w:r>
      <w:r w:rsidRPr="00F62613">
        <w:rPr>
          <w:rFonts w:ascii="Tahoma" w:hAnsi="Tahoma" w:cs="Tahoma"/>
          <w:b/>
          <w:bCs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b/>
          <w:bCs/>
          <w:i/>
          <w:smallCaps/>
          <w:color w:val="808080" w:themeColor="background1" w:themeShade="80"/>
          <w:sz w:val="21"/>
          <w:szCs w:val="21"/>
        </w:rPr>
        <w:t>Assinatura</w:t>
      </w:r>
      <w:r w:rsid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do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Segundo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Aditamento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ao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Instrumento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Particular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de</w:t>
      </w:r>
      <w:r w:rsidRPr="00F62613">
        <w:rPr>
          <w:rFonts w:ascii="Tahoma" w:hAnsi="Tahoma" w:cs="Tahoma"/>
          <w:i/>
          <w:smallCaps/>
          <w:color w:val="808080" w:themeColor="background1" w:themeShade="80"/>
          <w:spacing w:val="1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 xml:space="preserve">Alienação Fiduciária de Imóveis em Garantia e Outras Avenças celebrado em </w:t>
      </w:r>
      <w:r w:rsidRPr="00F62613">
        <w:rPr>
          <w:rFonts w:ascii="Tahoma" w:hAnsi="Tahoma" w:cs="Tahoma"/>
          <w:smallCaps/>
          <w:color w:val="808080" w:themeColor="background1" w:themeShade="80"/>
          <w:sz w:val="21"/>
          <w:szCs w:val="21"/>
          <w:highlight w:val="yellow"/>
        </w:rPr>
        <w:t>[•]</w:t>
      </w:r>
      <w:r w:rsidRPr="00F62613">
        <w:rPr>
          <w:rFonts w:ascii="Tahoma" w:hAnsi="Tahoma" w:cs="Tahoma"/>
          <w:smallCaps/>
          <w:color w:val="808080" w:themeColor="background1" w:themeShade="80"/>
          <w:sz w:val="21"/>
          <w:szCs w:val="21"/>
        </w:rPr>
        <w:t xml:space="preserve"> </w:t>
      </w:r>
      <w:r w:rsidRPr="00F62613">
        <w:rPr>
          <w:rFonts w:ascii="Tahoma" w:hAnsi="Tahoma" w:cs="Tahoma"/>
          <w:i/>
          <w:smallCaps/>
          <w:color w:val="808080" w:themeColor="background1" w:themeShade="80"/>
          <w:sz w:val="21"/>
          <w:szCs w:val="21"/>
        </w:rPr>
        <w:t>de março de 2022)</w:t>
      </w:r>
    </w:p>
    <w:p w14:paraId="36D66E1E" w14:textId="77777777" w:rsidR="006D0878" w:rsidRPr="00A42D17" w:rsidRDefault="006D0878" w:rsidP="00F62613">
      <w:pPr>
        <w:spacing w:line="300" w:lineRule="exact"/>
        <w:ind w:left="242" w:right="-43"/>
        <w:jc w:val="both"/>
        <w:rPr>
          <w:rFonts w:ascii="Tahoma" w:hAnsi="Tahoma" w:cs="Tahoma"/>
          <w:i/>
          <w:sz w:val="21"/>
          <w:szCs w:val="21"/>
        </w:rPr>
      </w:pPr>
    </w:p>
    <w:p w14:paraId="732C996D" w14:textId="77777777" w:rsidR="006D0878" w:rsidRPr="00A42D17" w:rsidRDefault="006D0878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1106CD82" w14:textId="2A5649CD" w:rsidR="006D0878" w:rsidRPr="00A42D17" w:rsidRDefault="006D0878" w:rsidP="00F62613">
      <w:pPr>
        <w:pStyle w:val="Ttulo1"/>
        <w:spacing w:line="300" w:lineRule="exact"/>
        <w:ind w:left="0" w:right="-43"/>
        <w:jc w:val="center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EXTO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="00C0282E" w:rsidRPr="00A42D17">
        <w:rPr>
          <w:rFonts w:ascii="Tahoma" w:hAnsi="Tahoma" w:cs="Tahoma"/>
          <w:sz w:val="21"/>
          <w:szCs w:val="21"/>
        </w:rPr>
        <w:t xml:space="preserve">DOMI </w:t>
      </w:r>
      <w:r w:rsidRPr="00A42D17">
        <w:rPr>
          <w:rFonts w:ascii="Tahoma" w:hAnsi="Tahoma" w:cs="Tahoma"/>
          <w:sz w:val="21"/>
          <w:szCs w:val="21"/>
        </w:rPr>
        <w:t>EMPREENDIMENTOS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IMOBILIÁRIOS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SPE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LTDA.</w:t>
      </w:r>
    </w:p>
    <w:p w14:paraId="4D069EB6" w14:textId="77777777" w:rsidR="006D0878" w:rsidRPr="00A42D17" w:rsidRDefault="006D0878" w:rsidP="00F62613">
      <w:pPr>
        <w:pStyle w:val="Ttulo1"/>
        <w:spacing w:line="300" w:lineRule="exact"/>
        <w:ind w:left="1031" w:right="-43"/>
        <w:rPr>
          <w:rFonts w:ascii="Tahoma" w:hAnsi="Tahoma" w:cs="Tahoma"/>
          <w:sz w:val="21"/>
          <w:szCs w:val="21"/>
        </w:rPr>
      </w:pPr>
    </w:p>
    <w:p w14:paraId="12038596" w14:textId="77777777" w:rsidR="006D0878" w:rsidRPr="00A42D17" w:rsidRDefault="006D0878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2C287A53" w14:textId="7556FF7B" w:rsidR="006D0878" w:rsidRPr="00A42D17" w:rsidRDefault="006D0878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_________________________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__________________________</w:t>
      </w:r>
    </w:p>
    <w:p w14:paraId="4557B05F" w14:textId="6759A68B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pacing w:val="-57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Nome: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Antonio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Roberto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Matos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>Nome: Carlos Mauaccad</w:t>
      </w:r>
    </w:p>
    <w:p w14:paraId="501609DF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Cargo: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Diretor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Cargo: Diretor</w:t>
      </w:r>
    </w:p>
    <w:p w14:paraId="78859649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CPF: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821.640.378-04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CPF: 010.434.248-06</w:t>
      </w:r>
    </w:p>
    <w:p w14:paraId="37E36C66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</w:p>
    <w:p w14:paraId="2AC264E4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</w:p>
    <w:p w14:paraId="00B40E60" w14:textId="4A1D40E3" w:rsidR="006D0878" w:rsidRPr="00A42D17" w:rsidRDefault="006D0878" w:rsidP="00F62613">
      <w:pPr>
        <w:pStyle w:val="Ttulo1"/>
        <w:spacing w:line="300" w:lineRule="exact"/>
        <w:ind w:left="0" w:right="-43"/>
        <w:jc w:val="center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EXTO</w:t>
      </w:r>
      <w:r w:rsidRPr="00A42D17">
        <w:rPr>
          <w:rFonts w:ascii="Tahoma" w:hAnsi="Tahoma" w:cs="Tahoma"/>
          <w:spacing w:val="-3"/>
          <w:sz w:val="21"/>
          <w:szCs w:val="21"/>
        </w:rPr>
        <w:t xml:space="preserve"> </w:t>
      </w:r>
      <w:r w:rsidR="00C0282E" w:rsidRPr="00A42D17">
        <w:rPr>
          <w:rFonts w:ascii="Tahoma" w:hAnsi="Tahoma" w:cs="Tahoma"/>
          <w:spacing w:val="-3"/>
          <w:sz w:val="21"/>
          <w:szCs w:val="21"/>
        </w:rPr>
        <w:t>GAMA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EMPREENDIMENTOS</w:t>
      </w:r>
      <w:r w:rsidRPr="00A42D1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IMOBILIÁRIOS</w:t>
      </w:r>
      <w:r w:rsidRPr="00A42D17">
        <w:rPr>
          <w:rFonts w:ascii="Tahoma" w:hAnsi="Tahoma" w:cs="Tahoma"/>
          <w:spacing w:val="2"/>
          <w:sz w:val="21"/>
          <w:szCs w:val="21"/>
        </w:rPr>
        <w:t xml:space="preserve"> SPE LTDA.</w:t>
      </w:r>
    </w:p>
    <w:p w14:paraId="63DF4D6A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b/>
          <w:sz w:val="21"/>
          <w:szCs w:val="21"/>
        </w:rPr>
      </w:pPr>
    </w:p>
    <w:p w14:paraId="08A9C4AC" w14:textId="77777777" w:rsidR="006D0878" w:rsidRPr="00A42D17" w:rsidRDefault="006D0878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1383C93C" w14:textId="77777777" w:rsidR="00F62613" w:rsidRPr="00A42D17" w:rsidRDefault="00F62613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_________________________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__________________________</w:t>
      </w:r>
    </w:p>
    <w:p w14:paraId="41CBBA05" w14:textId="77777777" w:rsidR="00F62613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pacing w:val="-57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Nome: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Antonio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Roberto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Matos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>Nome: Carlos Mauaccad</w:t>
      </w:r>
    </w:p>
    <w:p w14:paraId="3FAC26A3" w14:textId="77777777" w:rsidR="00F62613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Cargo: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Diretor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Cargo: Diretor</w:t>
      </w:r>
    </w:p>
    <w:p w14:paraId="4A53065E" w14:textId="77777777" w:rsidR="00F62613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CPF: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821.640.378-04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CPF: 010.434.248-06</w:t>
      </w:r>
    </w:p>
    <w:p w14:paraId="3C27BC46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</w:p>
    <w:p w14:paraId="5B6E9EC6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</w:p>
    <w:p w14:paraId="1F36DD9D" w14:textId="77777777" w:rsidR="006D0878" w:rsidRPr="00A42D17" w:rsidRDefault="006D0878" w:rsidP="00F62613">
      <w:pPr>
        <w:pStyle w:val="Default"/>
        <w:widowControl w:val="0"/>
        <w:tabs>
          <w:tab w:val="left" w:pos="9072"/>
        </w:tabs>
        <w:spacing w:line="300" w:lineRule="exact"/>
        <w:ind w:right="-43"/>
        <w:jc w:val="center"/>
        <w:rPr>
          <w:rFonts w:ascii="Tahoma" w:hAnsi="Tahoma" w:cs="Tahoma"/>
          <w:b/>
          <w:bCs/>
          <w:color w:val="auto"/>
          <w:sz w:val="21"/>
          <w:szCs w:val="21"/>
        </w:rPr>
      </w:pPr>
      <w:r w:rsidRPr="00A42D17">
        <w:rPr>
          <w:rFonts w:ascii="Tahoma" w:hAnsi="Tahoma" w:cs="Tahoma"/>
          <w:b/>
          <w:bCs/>
          <w:color w:val="auto"/>
          <w:sz w:val="21"/>
          <w:szCs w:val="21"/>
        </w:rPr>
        <w:t>VIRGO COMPANHIA DE SECURITIZAÇÃO</w:t>
      </w:r>
    </w:p>
    <w:p w14:paraId="16E087C9" w14:textId="77777777" w:rsidR="006D0878" w:rsidRPr="00A42D17" w:rsidRDefault="006D0878" w:rsidP="00F62613">
      <w:pPr>
        <w:pStyle w:val="Default"/>
        <w:widowControl w:val="0"/>
        <w:tabs>
          <w:tab w:val="left" w:pos="9072"/>
        </w:tabs>
        <w:spacing w:line="300" w:lineRule="exact"/>
        <w:ind w:right="-43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  <w:r w:rsidRPr="00A42D17">
        <w:rPr>
          <w:rFonts w:ascii="Tahoma" w:hAnsi="Tahoma" w:cs="Tahoma"/>
          <w:b/>
          <w:bCs/>
          <w:i/>
          <w:iCs/>
          <w:color w:val="auto"/>
          <w:sz w:val="21"/>
          <w:szCs w:val="21"/>
        </w:rPr>
        <w:t>(atual denominação de Isec SECURITIZADORA S.A.)</w:t>
      </w:r>
    </w:p>
    <w:p w14:paraId="3EC5E2E4" w14:textId="2593FB7C" w:rsidR="006D0878" w:rsidRDefault="006D0878" w:rsidP="00F62613">
      <w:pPr>
        <w:pStyle w:val="Default"/>
        <w:widowControl w:val="0"/>
        <w:spacing w:line="300" w:lineRule="exact"/>
        <w:ind w:right="-43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</w:p>
    <w:p w14:paraId="392389CE" w14:textId="77777777" w:rsidR="00F62613" w:rsidRPr="00A42D17" w:rsidRDefault="00F62613" w:rsidP="00F62613">
      <w:pPr>
        <w:pStyle w:val="Default"/>
        <w:widowControl w:val="0"/>
        <w:spacing w:line="300" w:lineRule="exact"/>
        <w:ind w:right="-43"/>
        <w:jc w:val="center"/>
        <w:rPr>
          <w:rFonts w:ascii="Tahoma" w:hAnsi="Tahoma" w:cs="Tahoma"/>
          <w:b/>
          <w:bCs/>
          <w:i/>
          <w:iCs/>
          <w:color w:val="auto"/>
          <w:sz w:val="21"/>
          <w:szCs w:val="21"/>
        </w:rPr>
      </w:pPr>
    </w:p>
    <w:p w14:paraId="489E197F" w14:textId="77777777" w:rsidR="006D0878" w:rsidRPr="00A42D17" w:rsidRDefault="006D0878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_________________________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__________________________</w:t>
      </w:r>
    </w:p>
    <w:p w14:paraId="163955AF" w14:textId="7FC2BF5F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pacing w:val="-57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Nome: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Daniel Monteiro Coelho de </w:t>
      </w:r>
      <w:r w:rsidR="00F62613" w:rsidRPr="00A42D17">
        <w:rPr>
          <w:rFonts w:ascii="Tahoma" w:hAnsi="Tahoma" w:cs="Tahoma"/>
          <w:sz w:val="21"/>
          <w:szCs w:val="21"/>
        </w:rPr>
        <w:t>Magalhães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Nome: Henrique Carvalho Silva</w:t>
      </w:r>
    </w:p>
    <w:p w14:paraId="3098CEF3" w14:textId="14C0C55F" w:rsidR="006D0878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Cargo: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Diretor</w:t>
      </w:r>
      <w:r w:rsidR="006D0878"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>Cargo: Procurador</w:t>
      </w:r>
      <w:r w:rsidR="006D0878" w:rsidRPr="00A42D17">
        <w:rPr>
          <w:rFonts w:ascii="Tahoma" w:hAnsi="Tahoma" w:cs="Tahoma"/>
          <w:sz w:val="21"/>
          <w:szCs w:val="21"/>
        </w:rPr>
        <w:tab/>
      </w:r>
    </w:p>
    <w:p w14:paraId="714818D7" w14:textId="2E1A1F37" w:rsidR="006D0878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CPF: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353.261.498-77</w:t>
      </w:r>
      <w:r w:rsidR="006D0878"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ab/>
      </w:r>
      <w:r w:rsidR="006D0878" w:rsidRPr="00A42D17">
        <w:rPr>
          <w:rFonts w:ascii="Tahoma" w:hAnsi="Tahoma" w:cs="Tahoma"/>
          <w:sz w:val="21"/>
          <w:szCs w:val="21"/>
        </w:rPr>
        <w:t>CPF: 354.873.988-10</w:t>
      </w:r>
    </w:p>
    <w:p w14:paraId="75EDE4C4" w14:textId="0204C792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 xml:space="preserve"> </w:t>
      </w:r>
    </w:p>
    <w:p w14:paraId="426E2C5D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</w:p>
    <w:p w14:paraId="202A8208" w14:textId="77777777" w:rsidR="006D0878" w:rsidRPr="00A42D17" w:rsidRDefault="006D0878" w:rsidP="00F62613">
      <w:pPr>
        <w:pStyle w:val="Ttulo1"/>
        <w:spacing w:line="300" w:lineRule="exact"/>
        <w:ind w:left="503" w:right="-43"/>
        <w:jc w:val="center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EXTO</w:t>
      </w:r>
      <w:r w:rsidRPr="00A42D1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INCORPORAÇÕES E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EMPREENDIMENTOS</w:t>
      </w:r>
      <w:r w:rsidRPr="00A42D17">
        <w:rPr>
          <w:rFonts w:ascii="Tahoma" w:hAnsi="Tahoma" w:cs="Tahoma"/>
          <w:spacing w:val="-3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IMOBILIÁRIOS</w:t>
      </w:r>
      <w:r w:rsidRPr="00A42D17">
        <w:rPr>
          <w:rFonts w:ascii="Tahoma" w:hAnsi="Tahoma" w:cs="Tahoma"/>
          <w:spacing w:val="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S.A.</w:t>
      </w:r>
    </w:p>
    <w:p w14:paraId="19CB2F5F" w14:textId="77777777" w:rsidR="006D0878" w:rsidRPr="00A42D17" w:rsidRDefault="006D0878" w:rsidP="00F62613">
      <w:pPr>
        <w:pStyle w:val="Corpodetexto"/>
        <w:spacing w:line="300" w:lineRule="exact"/>
        <w:ind w:right="-43"/>
        <w:rPr>
          <w:rFonts w:ascii="Tahoma" w:hAnsi="Tahoma" w:cs="Tahoma"/>
          <w:b/>
          <w:sz w:val="21"/>
          <w:szCs w:val="21"/>
        </w:rPr>
      </w:pPr>
    </w:p>
    <w:p w14:paraId="475A0DF4" w14:textId="77777777" w:rsidR="006D0878" w:rsidRPr="00A42D17" w:rsidRDefault="006D0878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6E28251A" w14:textId="77777777" w:rsidR="00F62613" w:rsidRPr="00A42D17" w:rsidRDefault="00F62613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_________________________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__________________________</w:t>
      </w:r>
    </w:p>
    <w:p w14:paraId="1524584D" w14:textId="77777777" w:rsidR="00F62613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pacing w:val="-57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Nome: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Antonio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Roberto</w:t>
      </w:r>
      <w:r w:rsidRPr="00A42D17">
        <w:rPr>
          <w:rFonts w:ascii="Tahoma" w:hAnsi="Tahoma" w:cs="Tahoma"/>
          <w:spacing w:val="-4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de</w:t>
      </w:r>
      <w:r w:rsidRPr="00A42D17">
        <w:rPr>
          <w:rFonts w:ascii="Tahoma" w:hAnsi="Tahoma" w:cs="Tahoma"/>
          <w:spacing w:val="-6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Matos</w:t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>Nome: Carlos Mauaccad</w:t>
      </w:r>
    </w:p>
    <w:p w14:paraId="2E5C2D35" w14:textId="77777777" w:rsidR="00F62613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Cargo:</w:t>
      </w:r>
      <w:r w:rsidRPr="00A42D17">
        <w:rPr>
          <w:rFonts w:ascii="Tahoma" w:hAnsi="Tahoma" w:cs="Tahoma"/>
          <w:spacing w:val="-1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Diretor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Cargo: Diretor</w:t>
      </w:r>
    </w:p>
    <w:p w14:paraId="213F1CAD" w14:textId="77777777" w:rsidR="00F62613" w:rsidRPr="00A42D17" w:rsidRDefault="00F62613" w:rsidP="00F62613">
      <w:pPr>
        <w:pStyle w:val="Corpodetexto"/>
        <w:spacing w:line="300" w:lineRule="exact"/>
        <w:ind w:left="107"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CPF: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>821.640.378-04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CPF: 010.434.248-06</w:t>
      </w:r>
    </w:p>
    <w:p w14:paraId="28FE2243" w14:textId="3B2C50B2" w:rsidR="006D0878" w:rsidRDefault="006D0878" w:rsidP="00F62613">
      <w:pPr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2E209172" w14:textId="77777777" w:rsidR="00F62613" w:rsidRPr="00A42D17" w:rsidRDefault="00F62613" w:rsidP="00F62613">
      <w:pPr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4F45E359" w14:textId="4EBAA88B" w:rsidR="006D0878" w:rsidRPr="00A42D17" w:rsidRDefault="006D0878" w:rsidP="00F62613">
      <w:pPr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F62613">
        <w:rPr>
          <w:rFonts w:ascii="Tahoma" w:hAnsi="Tahoma" w:cs="Tahoma"/>
          <w:sz w:val="21"/>
          <w:szCs w:val="21"/>
          <w:u w:val="single"/>
        </w:rPr>
        <w:t>Testemunhas</w:t>
      </w:r>
      <w:r w:rsidRPr="00A42D17">
        <w:rPr>
          <w:rFonts w:ascii="Tahoma" w:hAnsi="Tahoma" w:cs="Tahoma"/>
          <w:sz w:val="21"/>
          <w:szCs w:val="21"/>
        </w:rPr>
        <w:t>:</w:t>
      </w:r>
    </w:p>
    <w:p w14:paraId="472FB7E1" w14:textId="77777777" w:rsidR="006D0878" w:rsidRPr="00A42D17" w:rsidRDefault="006D0878" w:rsidP="00F62613">
      <w:pPr>
        <w:spacing w:line="300" w:lineRule="exact"/>
        <w:ind w:right="-43"/>
        <w:rPr>
          <w:rFonts w:ascii="Tahoma" w:hAnsi="Tahoma" w:cs="Tahoma"/>
          <w:sz w:val="21"/>
          <w:szCs w:val="21"/>
        </w:rPr>
      </w:pPr>
    </w:p>
    <w:p w14:paraId="0CAE17D2" w14:textId="77777777" w:rsidR="006D0878" w:rsidRPr="00A42D17" w:rsidRDefault="006D0878" w:rsidP="00F62613">
      <w:pPr>
        <w:tabs>
          <w:tab w:val="left" w:pos="3090"/>
        </w:tabs>
        <w:spacing w:line="300" w:lineRule="exact"/>
        <w:ind w:right="-43"/>
        <w:rPr>
          <w:rFonts w:ascii="Tahoma" w:hAnsi="Tahoma" w:cs="Tahoma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_________________________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__________________________</w:t>
      </w:r>
    </w:p>
    <w:p w14:paraId="2D73BCAE" w14:textId="77777777" w:rsidR="006D0878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spacing w:val="-57"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Nome:</w:t>
      </w:r>
      <w:r w:rsidRPr="00A42D17">
        <w:rPr>
          <w:rFonts w:ascii="Tahoma" w:hAnsi="Tahoma" w:cs="Tahoma"/>
          <w:spacing w:val="-5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pacing w:val="-57"/>
          <w:sz w:val="21"/>
          <w:szCs w:val="21"/>
        </w:rPr>
        <w:t xml:space="preserve"> </w:t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pacing w:val="-57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 xml:space="preserve">Nome: </w:t>
      </w:r>
      <w:r w:rsidRPr="00A42D17">
        <w:rPr>
          <w:rFonts w:ascii="Tahoma" w:hAnsi="Tahoma" w:cs="Tahoma"/>
          <w:sz w:val="21"/>
          <w:szCs w:val="21"/>
        </w:rPr>
        <w:tab/>
      </w:r>
    </w:p>
    <w:p w14:paraId="3000EA0B" w14:textId="3BF65537" w:rsidR="000911B5" w:rsidRPr="00A42D17" w:rsidRDefault="006D0878" w:rsidP="00F62613">
      <w:pPr>
        <w:pStyle w:val="Corpodetexto"/>
        <w:spacing w:line="300" w:lineRule="exact"/>
        <w:ind w:left="107" w:right="-43"/>
        <w:rPr>
          <w:rFonts w:ascii="Tahoma" w:hAnsi="Tahoma" w:cs="Tahoma"/>
          <w:i/>
          <w:sz w:val="21"/>
          <w:szCs w:val="21"/>
        </w:rPr>
      </w:pPr>
      <w:r w:rsidRPr="00A42D17">
        <w:rPr>
          <w:rFonts w:ascii="Tahoma" w:hAnsi="Tahoma" w:cs="Tahoma"/>
          <w:sz w:val="21"/>
          <w:szCs w:val="21"/>
        </w:rPr>
        <w:t>CPF:</w:t>
      </w:r>
      <w:r w:rsidRPr="00A42D17">
        <w:rPr>
          <w:rFonts w:ascii="Tahoma" w:hAnsi="Tahoma" w:cs="Tahoma"/>
          <w:spacing w:val="-2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 xml:space="preserve"> </w:t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</w:r>
      <w:r w:rsidRPr="00A42D17">
        <w:rPr>
          <w:rFonts w:ascii="Tahoma" w:hAnsi="Tahoma" w:cs="Tahoma"/>
          <w:sz w:val="21"/>
          <w:szCs w:val="21"/>
        </w:rPr>
        <w:tab/>
        <w:t>CPF</w:t>
      </w:r>
    </w:p>
    <w:sectPr w:rsidR="000911B5" w:rsidRPr="00A42D17" w:rsidSect="00F62613">
      <w:headerReference w:type="default" r:id="rId7"/>
      <w:footerReference w:type="default" r:id="rId8"/>
      <w:pgSz w:w="11910" w:h="16840"/>
      <w:pgMar w:top="1560" w:right="1137" w:bottom="1276" w:left="1134" w:header="155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A2B1" w14:textId="77777777" w:rsidR="00E15EC4" w:rsidRDefault="00E15EC4">
      <w:r>
        <w:separator/>
      </w:r>
    </w:p>
  </w:endnote>
  <w:endnote w:type="continuationSeparator" w:id="0">
    <w:p w14:paraId="2B2D246D" w14:textId="77777777" w:rsidR="00E15EC4" w:rsidRDefault="00E1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8"/>
        <w:szCs w:val="18"/>
      </w:rPr>
      <w:id w:val="-693078563"/>
      <w:docPartObj>
        <w:docPartGallery w:val="Page Numbers (Bottom of Page)"/>
        <w:docPartUnique/>
      </w:docPartObj>
    </w:sdtPr>
    <w:sdtContent>
      <w:sdt>
        <w:sdtPr>
          <w:rPr>
            <w:rFonts w:ascii="Tahoma" w:hAnsi="Tahoma" w:cs="Tahoma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18C540A9" w14:textId="70D6611C" w:rsidR="00F62613" w:rsidRPr="00F62613" w:rsidRDefault="00F62613">
            <w:pPr>
              <w:pStyle w:val="Rodap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62613">
              <w:rPr>
                <w:rFonts w:ascii="Tahoma" w:hAnsi="Tahoma" w:cs="Tahoma"/>
                <w:sz w:val="18"/>
                <w:szCs w:val="18"/>
                <w:lang w:val="pt-BR"/>
              </w:rPr>
              <w:t xml:space="preserve">Página </w:t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instrText>PAGE</w:instrText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  <w:r w:rsidRPr="00F62613">
              <w:rPr>
                <w:rFonts w:ascii="Tahoma" w:hAnsi="Tahoma" w:cs="Tahoma"/>
                <w:sz w:val="18"/>
                <w:szCs w:val="18"/>
                <w:lang w:val="pt-BR"/>
              </w:rPr>
              <w:t xml:space="preserve"> de </w:t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begin"/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instrText>NUMPAGES</w:instrText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separate"/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  <w:lang w:val="pt-BR"/>
              </w:rPr>
              <w:t>2</w:t>
            </w:r>
            <w:r w:rsidRPr="00F62613">
              <w:rPr>
                <w:rFonts w:ascii="Tahoma" w:hAnsi="Tahoma" w:cs="Tahom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D20AFC6" w14:textId="64AD640B" w:rsidR="000911B5" w:rsidRDefault="000911B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A340E" w14:textId="77777777" w:rsidR="00E15EC4" w:rsidRDefault="00E15EC4">
      <w:r>
        <w:separator/>
      </w:r>
    </w:p>
  </w:footnote>
  <w:footnote w:type="continuationSeparator" w:id="0">
    <w:p w14:paraId="3D266189" w14:textId="77777777" w:rsidR="00E15EC4" w:rsidRDefault="00E15E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7F4C6" w14:textId="411B916D" w:rsidR="00C0282E" w:rsidRDefault="00C0282E">
    <w:pPr>
      <w:pStyle w:val="Cabealho"/>
    </w:pPr>
  </w:p>
  <w:p w14:paraId="4E2002E4" w14:textId="589CEFCA" w:rsidR="000911B5" w:rsidRDefault="000911B5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68CF"/>
    <w:multiLevelType w:val="hybridMultilevel"/>
    <w:tmpl w:val="344A41DA"/>
    <w:lvl w:ilvl="0" w:tplc="C8B8E524">
      <w:start w:val="2"/>
      <w:numFmt w:val="lowerLetter"/>
      <w:lvlText w:val="(%1)"/>
      <w:lvlJc w:val="left"/>
      <w:pPr>
        <w:ind w:left="950" w:hanging="32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5B2ED44">
      <w:numFmt w:val="bullet"/>
      <w:lvlText w:val="•"/>
      <w:lvlJc w:val="left"/>
      <w:pPr>
        <w:ind w:left="1750" w:hanging="329"/>
      </w:pPr>
      <w:rPr>
        <w:rFonts w:hint="default"/>
        <w:lang w:val="pt-PT" w:eastAsia="en-US" w:bidi="ar-SA"/>
      </w:rPr>
    </w:lvl>
    <w:lvl w:ilvl="2" w:tplc="D302B062">
      <w:numFmt w:val="bullet"/>
      <w:lvlText w:val="•"/>
      <w:lvlJc w:val="left"/>
      <w:pPr>
        <w:ind w:left="2541" w:hanging="329"/>
      </w:pPr>
      <w:rPr>
        <w:rFonts w:hint="default"/>
        <w:lang w:val="pt-PT" w:eastAsia="en-US" w:bidi="ar-SA"/>
      </w:rPr>
    </w:lvl>
    <w:lvl w:ilvl="3" w:tplc="17CAEE2C">
      <w:numFmt w:val="bullet"/>
      <w:lvlText w:val="•"/>
      <w:lvlJc w:val="left"/>
      <w:pPr>
        <w:ind w:left="3331" w:hanging="329"/>
      </w:pPr>
      <w:rPr>
        <w:rFonts w:hint="default"/>
        <w:lang w:val="pt-PT" w:eastAsia="en-US" w:bidi="ar-SA"/>
      </w:rPr>
    </w:lvl>
    <w:lvl w:ilvl="4" w:tplc="B7F6047C">
      <w:numFmt w:val="bullet"/>
      <w:lvlText w:val="•"/>
      <w:lvlJc w:val="left"/>
      <w:pPr>
        <w:ind w:left="4122" w:hanging="329"/>
      </w:pPr>
      <w:rPr>
        <w:rFonts w:hint="default"/>
        <w:lang w:val="pt-PT" w:eastAsia="en-US" w:bidi="ar-SA"/>
      </w:rPr>
    </w:lvl>
    <w:lvl w:ilvl="5" w:tplc="5B925344">
      <w:numFmt w:val="bullet"/>
      <w:lvlText w:val="•"/>
      <w:lvlJc w:val="left"/>
      <w:pPr>
        <w:ind w:left="4913" w:hanging="329"/>
      </w:pPr>
      <w:rPr>
        <w:rFonts w:hint="default"/>
        <w:lang w:val="pt-PT" w:eastAsia="en-US" w:bidi="ar-SA"/>
      </w:rPr>
    </w:lvl>
    <w:lvl w:ilvl="6" w:tplc="B8205870">
      <w:numFmt w:val="bullet"/>
      <w:lvlText w:val="•"/>
      <w:lvlJc w:val="left"/>
      <w:pPr>
        <w:ind w:left="5703" w:hanging="329"/>
      </w:pPr>
      <w:rPr>
        <w:rFonts w:hint="default"/>
        <w:lang w:val="pt-PT" w:eastAsia="en-US" w:bidi="ar-SA"/>
      </w:rPr>
    </w:lvl>
    <w:lvl w:ilvl="7" w:tplc="20A8467C">
      <w:numFmt w:val="bullet"/>
      <w:lvlText w:val="•"/>
      <w:lvlJc w:val="left"/>
      <w:pPr>
        <w:ind w:left="6494" w:hanging="329"/>
      </w:pPr>
      <w:rPr>
        <w:rFonts w:hint="default"/>
        <w:lang w:val="pt-PT" w:eastAsia="en-US" w:bidi="ar-SA"/>
      </w:rPr>
    </w:lvl>
    <w:lvl w:ilvl="8" w:tplc="71D2275A">
      <w:numFmt w:val="bullet"/>
      <w:lvlText w:val="•"/>
      <w:lvlJc w:val="left"/>
      <w:pPr>
        <w:ind w:left="7285" w:hanging="329"/>
      </w:pPr>
      <w:rPr>
        <w:rFonts w:hint="default"/>
        <w:lang w:val="pt-PT" w:eastAsia="en-US" w:bidi="ar-SA"/>
      </w:rPr>
    </w:lvl>
  </w:abstractNum>
  <w:abstractNum w:abstractNumId="1" w15:restartNumberingAfterBreak="0">
    <w:nsid w:val="0CBA778B"/>
    <w:multiLevelType w:val="hybridMultilevel"/>
    <w:tmpl w:val="CEF044C0"/>
    <w:lvl w:ilvl="0" w:tplc="DC5C4B2C">
      <w:start w:val="1"/>
      <w:numFmt w:val="lowerRoman"/>
      <w:lvlText w:val="(%1)"/>
      <w:lvlJc w:val="left"/>
      <w:pPr>
        <w:ind w:left="962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D960D70">
      <w:numFmt w:val="bullet"/>
      <w:lvlText w:val="•"/>
      <w:lvlJc w:val="left"/>
      <w:pPr>
        <w:ind w:left="1750" w:hanging="720"/>
      </w:pPr>
      <w:rPr>
        <w:rFonts w:hint="default"/>
        <w:lang w:val="pt-PT" w:eastAsia="en-US" w:bidi="ar-SA"/>
      </w:rPr>
    </w:lvl>
    <w:lvl w:ilvl="2" w:tplc="E1F03C56">
      <w:numFmt w:val="bullet"/>
      <w:lvlText w:val="•"/>
      <w:lvlJc w:val="left"/>
      <w:pPr>
        <w:ind w:left="2541" w:hanging="720"/>
      </w:pPr>
      <w:rPr>
        <w:rFonts w:hint="default"/>
        <w:lang w:val="pt-PT" w:eastAsia="en-US" w:bidi="ar-SA"/>
      </w:rPr>
    </w:lvl>
    <w:lvl w:ilvl="3" w:tplc="209AFD60">
      <w:numFmt w:val="bullet"/>
      <w:lvlText w:val="•"/>
      <w:lvlJc w:val="left"/>
      <w:pPr>
        <w:ind w:left="3331" w:hanging="720"/>
      </w:pPr>
      <w:rPr>
        <w:rFonts w:hint="default"/>
        <w:lang w:val="pt-PT" w:eastAsia="en-US" w:bidi="ar-SA"/>
      </w:rPr>
    </w:lvl>
    <w:lvl w:ilvl="4" w:tplc="CEF62E06">
      <w:numFmt w:val="bullet"/>
      <w:lvlText w:val="•"/>
      <w:lvlJc w:val="left"/>
      <w:pPr>
        <w:ind w:left="4122" w:hanging="720"/>
      </w:pPr>
      <w:rPr>
        <w:rFonts w:hint="default"/>
        <w:lang w:val="pt-PT" w:eastAsia="en-US" w:bidi="ar-SA"/>
      </w:rPr>
    </w:lvl>
    <w:lvl w:ilvl="5" w:tplc="EE221AF0">
      <w:numFmt w:val="bullet"/>
      <w:lvlText w:val="•"/>
      <w:lvlJc w:val="left"/>
      <w:pPr>
        <w:ind w:left="4913" w:hanging="720"/>
      </w:pPr>
      <w:rPr>
        <w:rFonts w:hint="default"/>
        <w:lang w:val="pt-PT" w:eastAsia="en-US" w:bidi="ar-SA"/>
      </w:rPr>
    </w:lvl>
    <w:lvl w:ilvl="6" w:tplc="E1F2C496">
      <w:numFmt w:val="bullet"/>
      <w:lvlText w:val="•"/>
      <w:lvlJc w:val="left"/>
      <w:pPr>
        <w:ind w:left="5703" w:hanging="720"/>
      </w:pPr>
      <w:rPr>
        <w:rFonts w:hint="default"/>
        <w:lang w:val="pt-PT" w:eastAsia="en-US" w:bidi="ar-SA"/>
      </w:rPr>
    </w:lvl>
    <w:lvl w:ilvl="7" w:tplc="436CD6BA">
      <w:numFmt w:val="bullet"/>
      <w:lvlText w:val="•"/>
      <w:lvlJc w:val="left"/>
      <w:pPr>
        <w:ind w:left="6494" w:hanging="720"/>
      </w:pPr>
      <w:rPr>
        <w:rFonts w:hint="default"/>
        <w:lang w:val="pt-PT" w:eastAsia="en-US" w:bidi="ar-SA"/>
      </w:rPr>
    </w:lvl>
    <w:lvl w:ilvl="8" w:tplc="3E26B546">
      <w:numFmt w:val="bullet"/>
      <w:lvlText w:val="•"/>
      <w:lvlJc w:val="left"/>
      <w:pPr>
        <w:ind w:left="7285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0E212EAE"/>
    <w:multiLevelType w:val="hybridMultilevel"/>
    <w:tmpl w:val="EF60EA60"/>
    <w:lvl w:ilvl="0" w:tplc="2C54F5E8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6ABAE566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04E65D6C">
      <w:numFmt w:val="bullet"/>
      <w:lvlText w:val="•"/>
      <w:lvlJc w:val="left"/>
      <w:pPr>
        <w:ind w:left="2541" w:hanging="708"/>
      </w:pPr>
      <w:rPr>
        <w:rFonts w:hint="default"/>
        <w:lang w:val="pt-PT" w:eastAsia="en-US" w:bidi="ar-SA"/>
      </w:rPr>
    </w:lvl>
    <w:lvl w:ilvl="3" w:tplc="7CCAF94E">
      <w:numFmt w:val="bullet"/>
      <w:lvlText w:val="•"/>
      <w:lvlJc w:val="left"/>
      <w:pPr>
        <w:ind w:left="3331" w:hanging="708"/>
      </w:pPr>
      <w:rPr>
        <w:rFonts w:hint="default"/>
        <w:lang w:val="pt-PT" w:eastAsia="en-US" w:bidi="ar-SA"/>
      </w:rPr>
    </w:lvl>
    <w:lvl w:ilvl="4" w:tplc="E73A373C">
      <w:numFmt w:val="bullet"/>
      <w:lvlText w:val="•"/>
      <w:lvlJc w:val="left"/>
      <w:pPr>
        <w:ind w:left="4122" w:hanging="708"/>
      </w:pPr>
      <w:rPr>
        <w:rFonts w:hint="default"/>
        <w:lang w:val="pt-PT" w:eastAsia="en-US" w:bidi="ar-SA"/>
      </w:rPr>
    </w:lvl>
    <w:lvl w:ilvl="5" w:tplc="83B4FE7C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91921BA2">
      <w:numFmt w:val="bullet"/>
      <w:lvlText w:val="•"/>
      <w:lvlJc w:val="left"/>
      <w:pPr>
        <w:ind w:left="5703" w:hanging="708"/>
      </w:pPr>
      <w:rPr>
        <w:rFonts w:hint="default"/>
        <w:lang w:val="pt-PT" w:eastAsia="en-US" w:bidi="ar-SA"/>
      </w:rPr>
    </w:lvl>
    <w:lvl w:ilvl="7" w:tplc="711470DE">
      <w:numFmt w:val="bullet"/>
      <w:lvlText w:val="•"/>
      <w:lvlJc w:val="left"/>
      <w:pPr>
        <w:ind w:left="6494" w:hanging="708"/>
      </w:pPr>
      <w:rPr>
        <w:rFonts w:hint="default"/>
        <w:lang w:val="pt-PT" w:eastAsia="en-US" w:bidi="ar-SA"/>
      </w:rPr>
    </w:lvl>
    <w:lvl w:ilvl="8" w:tplc="5208616C">
      <w:numFmt w:val="bullet"/>
      <w:lvlText w:val="•"/>
      <w:lvlJc w:val="left"/>
      <w:pPr>
        <w:ind w:left="7285" w:hanging="708"/>
      </w:pPr>
      <w:rPr>
        <w:rFonts w:hint="default"/>
        <w:lang w:val="pt-PT" w:eastAsia="en-US" w:bidi="ar-SA"/>
      </w:rPr>
    </w:lvl>
  </w:abstractNum>
  <w:abstractNum w:abstractNumId="3" w15:restartNumberingAfterBreak="0">
    <w:nsid w:val="111C20A1"/>
    <w:multiLevelType w:val="hybridMultilevel"/>
    <w:tmpl w:val="055046AC"/>
    <w:lvl w:ilvl="0" w:tplc="9A809AA2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BD0CF93C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FA8685BE">
      <w:numFmt w:val="bullet"/>
      <w:lvlText w:val="•"/>
      <w:lvlJc w:val="left"/>
      <w:pPr>
        <w:ind w:left="2541" w:hanging="708"/>
      </w:pPr>
      <w:rPr>
        <w:rFonts w:hint="default"/>
        <w:lang w:val="pt-PT" w:eastAsia="en-US" w:bidi="ar-SA"/>
      </w:rPr>
    </w:lvl>
    <w:lvl w:ilvl="3" w:tplc="50E6E7C4">
      <w:numFmt w:val="bullet"/>
      <w:lvlText w:val="•"/>
      <w:lvlJc w:val="left"/>
      <w:pPr>
        <w:ind w:left="3331" w:hanging="708"/>
      </w:pPr>
      <w:rPr>
        <w:rFonts w:hint="default"/>
        <w:lang w:val="pt-PT" w:eastAsia="en-US" w:bidi="ar-SA"/>
      </w:rPr>
    </w:lvl>
    <w:lvl w:ilvl="4" w:tplc="FB0A4D3A">
      <w:numFmt w:val="bullet"/>
      <w:lvlText w:val="•"/>
      <w:lvlJc w:val="left"/>
      <w:pPr>
        <w:ind w:left="4122" w:hanging="708"/>
      </w:pPr>
      <w:rPr>
        <w:rFonts w:hint="default"/>
        <w:lang w:val="pt-PT" w:eastAsia="en-US" w:bidi="ar-SA"/>
      </w:rPr>
    </w:lvl>
    <w:lvl w:ilvl="5" w:tplc="1034FEA6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EF6ECF00">
      <w:numFmt w:val="bullet"/>
      <w:lvlText w:val="•"/>
      <w:lvlJc w:val="left"/>
      <w:pPr>
        <w:ind w:left="5703" w:hanging="708"/>
      </w:pPr>
      <w:rPr>
        <w:rFonts w:hint="default"/>
        <w:lang w:val="pt-PT" w:eastAsia="en-US" w:bidi="ar-SA"/>
      </w:rPr>
    </w:lvl>
    <w:lvl w:ilvl="7" w:tplc="B184A462">
      <w:numFmt w:val="bullet"/>
      <w:lvlText w:val="•"/>
      <w:lvlJc w:val="left"/>
      <w:pPr>
        <w:ind w:left="6494" w:hanging="708"/>
      </w:pPr>
      <w:rPr>
        <w:rFonts w:hint="default"/>
        <w:lang w:val="pt-PT" w:eastAsia="en-US" w:bidi="ar-SA"/>
      </w:rPr>
    </w:lvl>
    <w:lvl w:ilvl="8" w:tplc="BB1E02CE">
      <w:numFmt w:val="bullet"/>
      <w:lvlText w:val="•"/>
      <w:lvlJc w:val="left"/>
      <w:pPr>
        <w:ind w:left="7285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134D27AB"/>
    <w:multiLevelType w:val="multilevel"/>
    <w:tmpl w:val="21E6E982"/>
    <w:lvl w:ilvl="0">
      <w:start w:val="5"/>
      <w:numFmt w:val="decimal"/>
      <w:lvlText w:val="%1"/>
      <w:lvlJc w:val="left"/>
      <w:pPr>
        <w:ind w:left="242" w:hanging="1416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827" w:hanging="1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5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8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1" w:hanging="1416"/>
      </w:pPr>
      <w:rPr>
        <w:rFonts w:hint="default"/>
        <w:lang w:val="pt-PT" w:eastAsia="en-US" w:bidi="ar-SA"/>
      </w:rPr>
    </w:lvl>
  </w:abstractNum>
  <w:abstractNum w:abstractNumId="5" w15:restartNumberingAfterBreak="0">
    <w:nsid w:val="16D80D45"/>
    <w:multiLevelType w:val="multilevel"/>
    <w:tmpl w:val="9998F2A4"/>
    <w:lvl w:ilvl="0">
      <w:start w:val="5"/>
      <w:numFmt w:val="decimal"/>
      <w:lvlText w:val="%1"/>
      <w:lvlJc w:val="left"/>
      <w:pPr>
        <w:ind w:left="242" w:hanging="1416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5" w:hanging="1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7" w:hanging="1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5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8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1" w:hanging="1416"/>
      </w:pPr>
      <w:rPr>
        <w:rFonts w:hint="default"/>
        <w:lang w:val="pt-PT" w:eastAsia="en-US" w:bidi="ar-SA"/>
      </w:rPr>
    </w:lvl>
  </w:abstractNum>
  <w:abstractNum w:abstractNumId="6" w15:restartNumberingAfterBreak="0">
    <w:nsid w:val="18A22150"/>
    <w:multiLevelType w:val="multilevel"/>
    <w:tmpl w:val="62B89330"/>
    <w:lvl w:ilvl="0">
      <w:start w:val="1"/>
      <w:numFmt w:val="decimal"/>
      <w:lvlText w:val="%1."/>
      <w:lvlJc w:val="left"/>
      <w:pPr>
        <w:ind w:left="1658" w:hanging="14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06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62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63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6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64" w:hanging="1416"/>
      </w:pPr>
      <w:rPr>
        <w:rFonts w:hint="default"/>
        <w:lang w:val="pt-PT" w:eastAsia="en-US" w:bidi="ar-SA"/>
      </w:rPr>
    </w:lvl>
  </w:abstractNum>
  <w:abstractNum w:abstractNumId="7" w15:restartNumberingAfterBreak="0">
    <w:nsid w:val="1D72522B"/>
    <w:multiLevelType w:val="hybridMultilevel"/>
    <w:tmpl w:val="FD9E3EA0"/>
    <w:lvl w:ilvl="0" w:tplc="D842E902">
      <w:start w:val="7"/>
      <w:numFmt w:val="lowerLetter"/>
      <w:lvlText w:val="(%1)"/>
      <w:lvlJc w:val="left"/>
      <w:pPr>
        <w:ind w:left="1660" w:hanging="71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BE648BE">
      <w:numFmt w:val="bullet"/>
      <w:lvlText w:val="•"/>
      <w:lvlJc w:val="left"/>
      <w:pPr>
        <w:ind w:left="2380" w:hanging="711"/>
      </w:pPr>
      <w:rPr>
        <w:rFonts w:hint="default"/>
        <w:lang w:val="pt-PT" w:eastAsia="en-US" w:bidi="ar-SA"/>
      </w:rPr>
    </w:lvl>
    <w:lvl w:ilvl="2" w:tplc="19F07254">
      <w:numFmt w:val="bullet"/>
      <w:lvlText w:val="•"/>
      <w:lvlJc w:val="left"/>
      <w:pPr>
        <w:ind w:left="3101" w:hanging="711"/>
      </w:pPr>
      <w:rPr>
        <w:rFonts w:hint="default"/>
        <w:lang w:val="pt-PT" w:eastAsia="en-US" w:bidi="ar-SA"/>
      </w:rPr>
    </w:lvl>
    <w:lvl w:ilvl="3" w:tplc="7F207814">
      <w:numFmt w:val="bullet"/>
      <w:lvlText w:val="•"/>
      <w:lvlJc w:val="left"/>
      <w:pPr>
        <w:ind w:left="3821" w:hanging="711"/>
      </w:pPr>
      <w:rPr>
        <w:rFonts w:hint="default"/>
        <w:lang w:val="pt-PT" w:eastAsia="en-US" w:bidi="ar-SA"/>
      </w:rPr>
    </w:lvl>
    <w:lvl w:ilvl="4" w:tplc="FF3EB14C">
      <w:numFmt w:val="bullet"/>
      <w:lvlText w:val="•"/>
      <w:lvlJc w:val="left"/>
      <w:pPr>
        <w:ind w:left="4542" w:hanging="711"/>
      </w:pPr>
      <w:rPr>
        <w:rFonts w:hint="default"/>
        <w:lang w:val="pt-PT" w:eastAsia="en-US" w:bidi="ar-SA"/>
      </w:rPr>
    </w:lvl>
    <w:lvl w:ilvl="5" w:tplc="4A309098">
      <w:numFmt w:val="bullet"/>
      <w:lvlText w:val="•"/>
      <w:lvlJc w:val="left"/>
      <w:pPr>
        <w:ind w:left="5263" w:hanging="711"/>
      </w:pPr>
      <w:rPr>
        <w:rFonts w:hint="default"/>
        <w:lang w:val="pt-PT" w:eastAsia="en-US" w:bidi="ar-SA"/>
      </w:rPr>
    </w:lvl>
    <w:lvl w:ilvl="6" w:tplc="A6C45A14">
      <w:numFmt w:val="bullet"/>
      <w:lvlText w:val="•"/>
      <w:lvlJc w:val="left"/>
      <w:pPr>
        <w:ind w:left="5983" w:hanging="711"/>
      </w:pPr>
      <w:rPr>
        <w:rFonts w:hint="default"/>
        <w:lang w:val="pt-PT" w:eastAsia="en-US" w:bidi="ar-SA"/>
      </w:rPr>
    </w:lvl>
    <w:lvl w:ilvl="7" w:tplc="35A8FDE0">
      <w:numFmt w:val="bullet"/>
      <w:lvlText w:val="•"/>
      <w:lvlJc w:val="left"/>
      <w:pPr>
        <w:ind w:left="6704" w:hanging="711"/>
      </w:pPr>
      <w:rPr>
        <w:rFonts w:hint="default"/>
        <w:lang w:val="pt-PT" w:eastAsia="en-US" w:bidi="ar-SA"/>
      </w:rPr>
    </w:lvl>
    <w:lvl w:ilvl="8" w:tplc="085041CE">
      <w:numFmt w:val="bullet"/>
      <w:lvlText w:val="•"/>
      <w:lvlJc w:val="left"/>
      <w:pPr>
        <w:ind w:left="7425" w:hanging="711"/>
      </w:pPr>
      <w:rPr>
        <w:rFonts w:hint="default"/>
        <w:lang w:val="pt-PT" w:eastAsia="en-US" w:bidi="ar-SA"/>
      </w:rPr>
    </w:lvl>
  </w:abstractNum>
  <w:abstractNum w:abstractNumId="8" w15:restartNumberingAfterBreak="0">
    <w:nsid w:val="20B5799A"/>
    <w:multiLevelType w:val="hybridMultilevel"/>
    <w:tmpl w:val="1E46E74A"/>
    <w:lvl w:ilvl="0" w:tplc="8F645A60">
      <w:start w:val="1"/>
      <w:numFmt w:val="lowerRoman"/>
      <w:lvlText w:val="(%1)"/>
      <w:lvlJc w:val="left"/>
      <w:pPr>
        <w:ind w:left="950" w:hanging="720"/>
      </w:pPr>
      <w:rPr>
        <w:rFonts w:ascii="Tahoma" w:eastAsia="Times New Roman" w:hAnsi="Tahoma" w:cs="Tahoma" w:hint="default"/>
        <w:b/>
        <w:bCs/>
        <w:i w:val="0"/>
        <w:iCs/>
        <w:w w:val="99"/>
        <w:sz w:val="21"/>
        <w:szCs w:val="21"/>
        <w:lang w:val="pt-PT" w:eastAsia="en-US" w:bidi="ar-SA"/>
      </w:rPr>
    </w:lvl>
    <w:lvl w:ilvl="1" w:tplc="8514E97A">
      <w:numFmt w:val="bullet"/>
      <w:lvlText w:val="•"/>
      <w:lvlJc w:val="left"/>
      <w:pPr>
        <w:ind w:left="1750" w:hanging="720"/>
      </w:pPr>
      <w:rPr>
        <w:rFonts w:hint="default"/>
        <w:lang w:val="pt-PT" w:eastAsia="en-US" w:bidi="ar-SA"/>
      </w:rPr>
    </w:lvl>
    <w:lvl w:ilvl="2" w:tplc="B01A42E6">
      <w:numFmt w:val="bullet"/>
      <w:lvlText w:val="•"/>
      <w:lvlJc w:val="left"/>
      <w:pPr>
        <w:ind w:left="2541" w:hanging="720"/>
      </w:pPr>
      <w:rPr>
        <w:rFonts w:hint="default"/>
        <w:lang w:val="pt-PT" w:eastAsia="en-US" w:bidi="ar-SA"/>
      </w:rPr>
    </w:lvl>
    <w:lvl w:ilvl="3" w:tplc="072A48C6">
      <w:numFmt w:val="bullet"/>
      <w:lvlText w:val="•"/>
      <w:lvlJc w:val="left"/>
      <w:pPr>
        <w:ind w:left="3331" w:hanging="720"/>
      </w:pPr>
      <w:rPr>
        <w:rFonts w:hint="default"/>
        <w:lang w:val="pt-PT" w:eastAsia="en-US" w:bidi="ar-SA"/>
      </w:rPr>
    </w:lvl>
    <w:lvl w:ilvl="4" w:tplc="36FEF5FC">
      <w:numFmt w:val="bullet"/>
      <w:lvlText w:val="•"/>
      <w:lvlJc w:val="left"/>
      <w:pPr>
        <w:ind w:left="4122" w:hanging="720"/>
      </w:pPr>
      <w:rPr>
        <w:rFonts w:hint="default"/>
        <w:lang w:val="pt-PT" w:eastAsia="en-US" w:bidi="ar-SA"/>
      </w:rPr>
    </w:lvl>
    <w:lvl w:ilvl="5" w:tplc="6CD828D4">
      <w:numFmt w:val="bullet"/>
      <w:lvlText w:val="•"/>
      <w:lvlJc w:val="left"/>
      <w:pPr>
        <w:ind w:left="4913" w:hanging="720"/>
      </w:pPr>
      <w:rPr>
        <w:rFonts w:hint="default"/>
        <w:lang w:val="pt-PT" w:eastAsia="en-US" w:bidi="ar-SA"/>
      </w:rPr>
    </w:lvl>
    <w:lvl w:ilvl="6" w:tplc="C694C6F0">
      <w:numFmt w:val="bullet"/>
      <w:lvlText w:val="•"/>
      <w:lvlJc w:val="left"/>
      <w:pPr>
        <w:ind w:left="5703" w:hanging="720"/>
      </w:pPr>
      <w:rPr>
        <w:rFonts w:hint="default"/>
        <w:lang w:val="pt-PT" w:eastAsia="en-US" w:bidi="ar-SA"/>
      </w:rPr>
    </w:lvl>
    <w:lvl w:ilvl="7" w:tplc="98B04146">
      <w:numFmt w:val="bullet"/>
      <w:lvlText w:val="•"/>
      <w:lvlJc w:val="left"/>
      <w:pPr>
        <w:ind w:left="6494" w:hanging="720"/>
      </w:pPr>
      <w:rPr>
        <w:rFonts w:hint="default"/>
        <w:lang w:val="pt-PT" w:eastAsia="en-US" w:bidi="ar-SA"/>
      </w:rPr>
    </w:lvl>
    <w:lvl w:ilvl="8" w:tplc="72A6C68C">
      <w:numFmt w:val="bullet"/>
      <w:lvlText w:val="•"/>
      <w:lvlJc w:val="left"/>
      <w:pPr>
        <w:ind w:left="7285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25C12347"/>
    <w:multiLevelType w:val="hybridMultilevel"/>
    <w:tmpl w:val="1FC085E8"/>
    <w:lvl w:ilvl="0" w:tplc="A51211AC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4578911C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507648B2">
      <w:numFmt w:val="bullet"/>
      <w:lvlText w:val="•"/>
      <w:lvlJc w:val="left"/>
      <w:pPr>
        <w:ind w:left="2541" w:hanging="708"/>
      </w:pPr>
      <w:rPr>
        <w:rFonts w:hint="default"/>
        <w:lang w:val="pt-PT" w:eastAsia="en-US" w:bidi="ar-SA"/>
      </w:rPr>
    </w:lvl>
    <w:lvl w:ilvl="3" w:tplc="24C2A27C">
      <w:numFmt w:val="bullet"/>
      <w:lvlText w:val="•"/>
      <w:lvlJc w:val="left"/>
      <w:pPr>
        <w:ind w:left="3331" w:hanging="708"/>
      </w:pPr>
      <w:rPr>
        <w:rFonts w:hint="default"/>
        <w:lang w:val="pt-PT" w:eastAsia="en-US" w:bidi="ar-SA"/>
      </w:rPr>
    </w:lvl>
    <w:lvl w:ilvl="4" w:tplc="FDA8C252">
      <w:numFmt w:val="bullet"/>
      <w:lvlText w:val="•"/>
      <w:lvlJc w:val="left"/>
      <w:pPr>
        <w:ind w:left="4122" w:hanging="708"/>
      </w:pPr>
      <w:rPr>
        <w:rFonts w:hint="default"/>
        <w:lang w:val="pt-PT" w:eastAsia="en-US" w:bidi="ar-SA"/>
      </w:rPr>
    </w:lvl>
    <w:lvl w:ilvl="5" w:tplc="6588A546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DF068ECA">
      <w:numFmt w:val="bullet"/>
      <w:lvlText w:val="•"/>
      <w:lvlJc w:val="left"/>
      <w:pPr>
        <w:ind w:left="5703" w:hanging="708"/>
      </w:pPr>
      <w:rPr>
        <w:rFonts w:hint="default"/>
        <w:lang w:val="pt-PT" w:eastAsia="en-US" w:bidi="ar-SA"/>
      </w:rPr>
    </w:lvl>
    <w:lvl w:ilvl="7" w:tplc="7752E64A">
      <w:numFmt w:val="bullet"/>
      <w:lvlText w:val="•"/>
      <w:lvlJc w:val="left"/>
      <w:pPr>
        <w:ind w:left="6494" w:hanging="708"/>
      </w:pPr>
      <w:rPr>
        <w:rFonts w:hint="default"/>
        <w:lang w:val="pt-PT" w:eastAsia="en-US" w:bidi="ar-SA"/>
      </w:rPr>
    </w:lvl>
    <w:lvl w:ilvl="8" w:tplc="641E4274">
      <w:numFmt w:val="bullet"/>
      <w:lvlText w:val="•"/>
      <w:lvlJc w:val="left"/>
      <w:pPr>
        <w:ind w:left="7285" w:hanging="708"/>
      </w:pPr>
      <w:rPr>
        <w:rFonts w:hint="default"/>
        <w:lang w:val="pt-PT" w:eastAsia="en-US" w:bidi="ar-SA"/>
      </w:rPr>
    </w:lvl>
  </w:abstractNum>
  <w:abstractNum w:abstractNumId="10" w15:restartNumberingAfterBreak="0">
    <w:nsid w:val="34B41A9E"/>
    <w:multiLevelType w:val="hybridMultilevel"/>
    <w:tmpl w:val="AB3808AE"/>
    <w:lvl w:ilvl="0" w:tplc="56847DC0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C08A19A8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AD16C1A8">
      <w:numFmt w:val="bullet"/>
      <w:lvlText w:val="•"/>
      <w:lvlJc w:val="left"/>
      <w:pPr>
        <w:ind w:left="2541" w:hanging="708"/>
      </w:pPr>
      <w:rPr>
        <w:rFonts w:hint="default"/>
        <w:lang w:val="pt-PT" w:eastAsia="en-US" w:bidi="ar-SA"/>
      </w:rPr>
    </w:lvl>
    <w:lvl w:ilvl="3" w:tplc="E0BE57DA">
      <w:numFmt w:val="bullet"/>
      <w:lvlText w:val="•"/>
      <w:lvlJc w:val="left"/>
      <w:pPr>
        <w:ind w:left="3331" w:hanging="708"/>
      </w:pPr>
      <w:rPr>
        <w:rFonts w:hint="default"/>
        <w:lang w:val="pt-PT" w:eastAsia="en-US" w:bidi="ar-SA"/>
      </w:rPr>
    </w:lvl>
    <w:lvl w:ilvl="4" w:tplc="BB1A59F6">
      <w:numFmt w:val="bullet"/>
      <w:lvlText w:val="•"/>
      <w:lvlJc w:val="left"/>
      <w:pPr>
        <w:ind w:left="4122" w:hanging="708"/>
      </w:pPr>
      <w:rPr>
        <w:rFonts w:hint="default"/>
        <w:lang w:val="pt-PT" w:eastAsia="en-US" w:bidi="ar-SA"/>
      </w:rPr>
    </w:lvl>
    <w:lvl w:ilvl="5" w:tplc="92A8E3C2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24D084D2">
      <w:numFmt w:val="bullet"/>
      <w:lvlText w:val="•"/>
      <w:lvlJc w:val="left"/>
      <w:pPr>
        <w:ind w:left="5703" w:hanging="708"/>
      </w:pPr>
      <w:rPr>
        <w:rFonts w:hint="default"/>
        <w:lang w:val="pt-PT" w:eastAsia="en-US" w:bidi="ar-SA"/>
      </w:rPr>
    </w:lvl>
    <w:lvl w:ilvl="7" w:tplc="080648FC">
      <w:numFmt w:val="bullet"/>
      <w:lvlText w:val="•"/>
      <w:lvlJc w:val="left"/>
      <w:pPr>
        <w:ind w:left="6494" w:hanging="708"/>
      </w:pPr>
      <w:rPr>
        <w:rFonts w:hint="default"/>
        <w:lang w:val="pt-PT" w:eastAsia="en-US" w:bidi="ar-SA"/>
      </w:rPr>
    </w:lvl>
    <w:lvl w:ilvl="8" w:tplc="7F2E7F7A">
      <w:numFmt w:val="bullet"/>
      <w:lvlText w:val="•"/>
      <w:lvlJc w:val="left"/>
      <w:pPr>
        <w:ind w:left="7285" w:hanging="708"/>
      </w:pPr>
      <w:rPr>
        <w:rFonts w:hint="default"/>
        <w:lang w:val="pt-PT" w:eastAsia="en-US" w:bidi="ar-SA"/>
      </w:rPr>
    </w:lvl>
  </w:abstractNum>
  <w:abstractNum w:abstractNumId="11" w15:restartNumberingAfterBreak="0">
    <w:nsid w:val="3A384076"/>
    <w:multiLevelType w:val="hybridMultilevel"/>
    <w:tmpl w:val="41942C4E"/>
    <w:lvl w:ilvl="0" w:tplc="339C445A">
      <w:start w:val="1"/>
      <w:numFmt w:val="lowerRoman"/>
      <w:lvlText w:val="(%1)"/>
      <w:lvlJc w:val="left"/>
      <w:pPr>
        <w:ind w:left="24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8F5ADE3A">
      <w:numFmt w:val="bullet"/>
      <w:lvlText w:val="•"/>
      <w:lvlJc w:val="left"/>
      <w:pPr>
        <w:ind w:left="1102" w:hanging="286"/>
      </w:pPr>
      <w:rPr>
        <w:rFonts w:hint="default"/>
        <w:lang w:val="pt-PT" w:eastAsia="en-US" w:bidi="ar-SA"/>
      </w:rPr>
    </w:lvl>
    <w:lvl w:ilvl="2" w:tplc="F2F2C0C6">
      <w:numFmt w:val="bullet"/>
      <w:lvlText w:val="•"/>
      <w:lvlJc w:val="left"/>
      <w:pPr>
        <w:ind w:left="1965" w:hanging="286"/>
      </w:pPr>
      <w:rPr>
        <w:rFonts w:hint="default"/>
        <w:lang w:val="pt-PT" w:eastAsia="en-US" w:bidi="ar-SA"/>
      </w:rPr>
    </w:lvl>
    <w:lvl w:ilvl="3" w:tplc="0A60897C">
      <w:numFmt w:val="bullet"/>
      <w:lvlText w:val="•"/>
      <w:lvlJc w:val="left"/>
      <w:pPr>
        <w:ind w:left="2827" w:hanging="286"/>
      </w:pPr>
      <w:rPr>
        <w:rFonts w:hint="default"/>
        <w:lang w:val="pt-PT" w:eastAsia="en-US" w:bidi="ar-SA"/>
      </w:rPr>
    </w:lvl>
    <w:lvl w:ilvl="4" w:tplc="FFA27C3C">
      <w:numFmt w:val="bullet"/>
      <w:lvlText w:val="•"/>
      <w:lvlJc w:val="left"/>
      <w:pPr>
        <w:ind w:left="3690" w:hanging="286"/>
      </w:pPr>
      <w:rPr>
        <w:rFonts w:hint="default"/>
        <w:lang w:val="pt-PT" w:eastAsia="en-US" w:bidi="ar-SA"/>
      </w:rPr>
    </w:lvl>
    <w:lvl w:ilvl="5" w:tplc="A636FA0A">
      <w:numFmt w:val="bullet"/>
      <w:lvlText w:val="•"/>
      <w:lvlJc w:val="left"/>
      <w:pPr>
        <w:ind w:left="4553" w:hanging="286"/>
      </w:pPr>
      <w:rPr>
        <w:rFonts w:hint="default"/>
        <w:lang w:val="pt-PT" w:eastAsia="en-US" w:bidi="ar-SA"/>
      </w:rPr>
    </w:lvl>
    <w:lvl w:ilvl="6" w:tplc="EFC87170">
      <w:numFmt w:val="bullet"/>
      <w:lvlText w:val="•"/>
      <w:lvlJc w:val="left"/>
      <w:pPr>
        <w:ind w:left="5415" w:hanging="286"/>
      </w:pPr>
      <w:rPr>
        <w:rFonts w:hint="default"/>
        <w:lang w:val="pt-PT" w:eastAsia="en-US" w:bidi="ar-SA"/>
      </w:rPr>
    </w:lvl>
    <w:lvl w:ilvl="7" w:tplc="359E3CFC">
      <w:numFmt w:val="bullet"/>
      <w:lvlText w:val="•"/>
      <w:lvlJc w:val="left"/>
      <w:pPr>
        <w:ind w:left="6278" w:hanging="286"/>
      </w:pPr>
      <w:rPr>
        <w:rFonts w:hint="default"/>
        <w:lang w:val="pt-PT" w:eastAsia="en-US" w:bidi="ar-SA"/>
      </w:rPr>
    </w:lvl>
    <w:lvl w:ilvl="8" w:tplc="DF32355E">
      <w:numFmt w:val="bullet"/>
      <w:lvlText w:val="•"/>
      <w:lvlJc w:val="left"/>
      <w:pPr>
        <w:ind w:left="7141" w:hanging="286"/>
      </w:pPr>
      <w:rPr>
        <w:rFonts w:hint="default"/>
        <w:lang w:val="pt-PT" w:eastAsia="en-US" w:bidi="ar-SA"/>
      </w:rPr>
    </w:lvl>
  </w:abstractNum>
  <w:abstractNum w:abstractNumId="12" w15:restartNumberingAfterBreak="0">
    <w:nsid w:val="3A756016"/>
    <w:multiLevelType w:val="hybridMultilevel"/>
    <w:tmpl w:val="05F01D56"/>
    <w:lvl w:ilvl="0" w:tplc="D5C2079E">
      <w:start w:val="1"/>
      <w:numFmt w:val="lowerRoman"/>
      <w:lvlText w:val="(%1)"/>
      <w:lvlJc w:val="left"/>
      <w:pPr>
        <w:ind w:left="527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ACCA768A">
      <w:numFmt w:val="bullet"/>
      <w:lvlText w:val="•"/>
      <w:lvlJc w:val="left"/>
      <w:pPr>
        <w:ind w:left="1354" w:hanging="286"/>
      </w:pPr>
      <w:rPr>
        <w:rFonts w:hint="default"/>
        <w:lang w:val="pt-PT" w:eastAsia="en-US" w:bidi="ar-SA"/>
      </w:rPr>
    </w:lvl>
    <w:lvl w:ilvl="2" w:tplc="1A00B3BC">
      <w:numFmt w:val="bullet"/>
      <w:lvlText w:val="•"/>
      <w:lvlJc w:val="left"/>
      <w:pPr>
        <w:ind w:left="2189" w:hanging="286"/>
      </w:pPr>
      <w:rPr>
        <w:rFonts w:hint="default"/>
        <w:lang w:val="pt-PT" w:eastAsia="en-US" w:bidi="ar-SA"/>
      </w:rPr>
    </w:lvl>
    <w:lvl w:ilvl="3" w:tplc="B7A0F5B6">
      <w:numFmt w:val="bullet"/>
      <w:lvlText w:val="•"/>
      <w:lvlJc w:val="left"/>
      <w:pPr>
        <w:ind w:left="3023" w:hanging="286"/>
      </w:pPr>
      <w:rPr>
        <w:rFonts w:hint="default"/>
        <w:lang w:val="pt-PT" w:eastAsia="en-US" w:bidi="ar-SA"/>
      </w:rPr>
    </w:lvl>
    <w:lvl w:ilvl="4" w:tplc="07024746">
      <w:numFmt w:val="bullet"/>
      <w:lvlText w:val="•"/>
      <w:lvlJc w:val="left"/>
      <w:pPr>
        <w:ind w:left="3858" w:hanging="286"/>
      </w:pPr>
      <w:rPr>
        <w:rFonts w:hint="default"/>
        <w:lang w:val="pt-PT" w:eastAsia="en-US" w:bidi="ar-SA"/>
      </w:rPr>
    </w:lvl>
    <w:lvl w:ilvl="5" w:tplc="C6C04956">
      <w:numFmt w:val="bullet"/>
      <w:lvlText w:val="•"/>
      <w:lvlJc w:val="left"/>
      <w:pPr>
        <w:ind w:left="4693" w:hanging="286"/>
      </w:pPr>
      <w:rPr>
        <w:rFonts w:hint="default"/>
        <w:lang w:val="pt-PT" w:eastAsia="en-US" w:bidi="ar-SA"/>
      </w:rPr>
    </w:lvl>
    <w:lvl w:ilvl="6" w:tplc="C3DE9718">
      <w:numFmt w:val="bullet"/>
      <w:lvlText w:val="•"/>
      <w:lvlJc w:val="left"/>
      <w:pPr>
        <w:ind w:left="5527" w:hanging="286"/>
      </w:pPr>
      <w:rPr>
        <w:rFonts w:hint="default"/>
        <w:lang w:val="pt-PT" w:eastAsia="en-US" w:bidi="ar-SA"/>
      </w:rPr>
    </w:lvl>
    <w:lvl w:ilvl="7" w:tplc="F46A095A">
      <w:numFmt w:val="bullet"/>
      <w:lvlText w:val="•"/>
      <w:lvlJc w:val="left"/>
      <w:pPr>
        <w:ind w:left="6362" w:hanging="286"/>
      </w:pPr>
      <w:rPr>
        <w:rFonts w:hint="default"/>
        <w:lang w:val="pt-PT" w:eastAsia="en-US" w:bidi="ar-SA"/>
      </w:rPr>
    </w:lvl>
    <w:lvl w:ilvl="8" w:tplc="2E20EC94">
      <w:numFmt w:val="bullet"/>
      <w:lvlText w:val="•"/>
      <w:lvlJc w:val="left"/>
      <w:pPr>
        <w:ind w:left="7197" w:hanging="286"/>
      </w:pPr>
      <w:rPr>
        <w:rFonts w:hint="default"/>
        <w:lang w:val="pt-PT" w:eastAsia="en-US" w:bidi="ar-SA"/>
      </w:rPr>
    </w:lvl>
  </w:abstractNum>
  <w:abstractNum w:abstractNumId="13" w15:restartNumberingAfterBreak="0">
    <w:nsid w:val="3F043D07"/>
    <w:multiLevelType w:val="multilevel"/>
    <w:tmpl w:val="FCB4398A"/>
    <w:lvl w:ilvl="0">
      <w:start w:val="13"/>
      <w:numFmt w:val="decimal"/>
      <w:lvlText w:val="%1"/>
      <w:lvlJc w:val="left"/>
      <w:pPr>
        <w:ind w:left="242" w:hanging="1416"/>
        <w:jc w:val="left"/>
      </w:pPr>
      <w:rPr>
        <w:rFonts w:hint="default"/>
        <w:lang w:val="pt-PT" w:eastAsia="en-US" w:bidi="ar-SA"/>
      </w:rPr>
    </w:lvl>
    <w:lvl w:ilvl="1">
      <w:start w:val="11"/>
      <w:numFmt w:val="decimal"/>
      <w:lvlText w:val="%1.%2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5" w:hanging="1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7" w:hanging="1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5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8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1" w:hanging="1416"/>
      </w:pPr>
      <w:rPr>
        <w:rFonts w:hint="default"/>
        <w:lang w:val="pt-PT" w:eastAsia="en-US" w:bidi="ar-SA"/>
      </w:rPr>
    </w:lvl>
  </w:abstractNum>
  <w:abstractNum w:abstractNumId="14" w15:restartNumberingAfterBreak="0">
    <w:nsid w:val="511C5F98"/>
    <w:multiLevelType w:val="multilevel"/>
    <w:tmpl w:val="45AA207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36" w:hanging="1800"/>
      </w:pPr>
      <w:rPr>
        <w:rFonts w:hint="default"/>
      </w:rPr>
    </w:lvl>
  </w:abstractNum>
  <w:abstractNum w:abstractNumId="15" w15:restartNumberingAfterBreak="0">
    <w:nsid w:val="5E110A03"/>
    <w:multiLevelType w:val="multilevel"/>
    <w:tmpl w:val="A90A5A12"/>
    <w:lvl w:ilvl="0">
      <w:start w:val="13"/>
      <w:numFmt w:val="decimal"/>
      <w:lvlText w:val="%1"/>
      <w:lvlJc w:val="left"/>
      <w:pPr>
        <w:ind w:left="242" w:hanging="1416"/>
        <w:jc w:val="left"/>
      </w:pPr>
      <w:rPr>
        <w:rFonts w:hint="default"/>
        <w:lang w:val="pt-PT" w:eastAsia="en-US" w:bidi="ar-SA"/>
      </w:rPr>
    </w:lvl>
    <w:lvl w:ilvl="1">
      <w:start w:val="8"/>
      <w:numFmt w:val="decimal"/>
      <w:lvlText w:val="%1.%2"/>
      <w:lvlJc w:val="left"/>
      <w:pPr>
        <w:ind w:left="242" w:hanging="1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65" w:hanging="141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27" w:hanging="141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3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5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78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41" w:hanging="1416"/>
      </w:pPr>
      <w:rPr>
        <w:rFonts w:hint="default"/>
        <w:lang w:val="pt-PT" w:eastAsia="en-US" w:bidi="ar-SA"/>
      </w:rPr>
    </w:lvl>
  </w:abstractNum>
  <w:abstractNum w:abstractNumId="16" w15:restartNumberingAfterBreak="0">
    <w:nsid w:val="62A92F29"/>
    <w:multiLevelType w:val="hybridMultilevel"/>
    <w:tmpl w:val="C9CE5FCA"/>
    <w:lvl w:ilvl="0" w:tplc="56043F02">
      <w:start w:val="1"/>
      <w:numFmt w:val="lowerRoman"/>
      <w:lvlText w:val="(%1)"/>
      <w:lvlJc w:val="left"/>
      <w:pPr>
        <w:ind w:left="950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B7085E8">
      <w:numFmt w:val="bullet"/>
      <w:lvlText w:val="•"/>
      <w:lvlJc w:val="left"/>
      <w:pPr>
        <w:ind w:left="1750" w:hanging="720"/>
      </w:pPr>
      <w:rPr>
        <w:rFonts w:hint="default"/>
        <w:lang w:val="pt-PT" w:eastAsia="en-US" w:bidi="ar-SA"/>
      </w:rPr>
    </w:lvl>
    <w:lvl w:ilvl="2" w:tplc="77269086">
      <w:numFmt w:val="bullet"/>
      <w:lvlText w:val="•"/>
      <w:lvlJc w:val="left"/>
      <w:pPr>
        <w:ind w:left="2541" w:hanging="720"/>
      </w:pPr>
      <w:rPr>
        <w:rFonts w:hint="default"/>
        <w:lang w:val="pt-PT" w:eastAsia="en-US" w:bidi="ar-SA"/>
      </w:rPr>
    </w:lvl>
    <w:lvl w:ilvl="3" w:tplc="DD9C2FE0">
      <w:numFmt w:val="bullet"/>
      <w:lvlText w:val="•"/>
      <w:lvlJc w:val="left"/>
      <w:pPr>
        <w:ind w:left="3331" w:hanging="720"/>
      </w:pPr>
      <w:rPr>
        <w:rFonts w:hint="default"/>
        <w:lang w:val="pt-PT" w:eastAsia="en-US" w:bidi="ar-SA"/>
      </w:rPr>
    </w:lvl>
    <w:lvl w:ilvl="4" w:tplc="32766598">
      <w:numFmt w:val="bullet"/>
      <w:lvlText w:val="•"/>
      <w:lvlJc w:val="left"/>
      <w:pPr>
        <w:ind w:left="4122" w:hanging="720"/>
      </w:pPr>
      <w:rPr>
        <w:rFonts w:hint="default"/>
        <w:lang w:val="pt-PT" w:eastAsia="en-US" w:bidi="ar-SA"/>
      </w:rPr>
    </w:lvl>
    <w:lvl w:ilvl="5" w:tplc="D50CD8E0">
      <w:numFmt w:val="bullet"/>
      <w:lvlText w:val="•"/>
      <w:lvlJc w:val="left"/>
      <w:pPr>
        <w:ind w:left="4913" w:hanging="720"/>
      </w:pPr>
      <w:rPr>
        <w:rFonts w:hint="default"/>
        <w:lang w:val="pt-PT" w:eastAsia="en-US" w:bidi="ar-SA"/>
      </w:rPr>
    </w:lvl>
    <w:lvl w:ilvl="6" w:tplc="8954F8A0">
      <w:numFmt w:val="bullet"/>
      <w:lvlText w:val="•"/>
      <w:lvlJc w:val="left"/>
      <w:pPr>
        <w:ind w:left="5703" w:hanging="720"/>
      </w:pPr>
      <w:rPr>
        <w:rFonts w:hint="default"/>
        <w:lang w:val="pt-PT" w:eastAsia="en-US" w:bidi="ar-SA"/>
      </w:rPr>
    </w:lvl>
    <w:lvl w:ilvl="7" w:tplc="DEC0ECE8">
      <w:numFmt w:val="bullet"/>
      <w:lvlText w:val="•"/>
      <w:lvlJc w:val="left"/>
      <w:pPr>
        <w:ind w:left="6494" w:hanging="720"/>
      </w:pPr>
      <w:rPr>
        <w:rFonts w:hint="default"/>
        <w:lang w:val="pt-PT" w:eastAsia="en-US" w:bidi="ar-SA"/>
      </w:rPr>
    </w:lvl>
    <w:lvl w:ilvl="8" w:tplc="405675F0">
      <w:numFmt w:val="bullet"/>
      <w:lvlText w:val="•"/>
      <w:lvlJc w:val="left"/>
      <w:pPr>
        <w:ind w:left="7285" w:hanging="720"/>
      </w:pPr>
      <w:rPr>
        <w:rFonts w:hint="default"/>
        <w:lang w:val="pt-PT" w:eastAsia="en-US" w:bidi="ar-SA"/>
      </w:rPr>
    </w:lvl>
  </w:abstractNum>
  <w:abstractNum w:abstractNumId="17" w15:restartNumberingAfterBreak="0">
    <w:nsid w:val="643644B0"/>
    <w:multiLevelType w:val="hybridMultilevel"/>
    <w:tmpl w:val="8E9C7ABA"/>
    <w:lvl w:ilvl="0" w:tplc="A426D3D2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D83645CE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5ADC34BA">
      <w:numFmt w:val="bullet"/>
      <w:lvlText w:val="•"/>
      <w:lvlJc w:val="left"/>
      <w:pPr>
        <w:ind w:left="2541" w:hanging="708"/>
      </w:pPr>
      <w:rPr>
        <w:rFonts w:hint="default"/>
        <w:lang w:val="pt-PT" w:eastAsia="en-US" w:bidi="ar-SA"/>
      </w:rPr>
    </w:lvl>
    <w:lvl w:ilvl="3" w:tplc="11D80AAA">
      <w:numFmt w:val="bullet"/>
      <w:lvlText w:val="•"/>
      <w:lvlJc w:val="left"/>
      <w:pPr>
        <w:ind w:left="3331" w:hanging="708"/>
      </w:pPr>
      <w:rPr>
        <w:rFonts w:hint="default"/>
        <w:lang w:val="pt-PT" w:eastAsia="en-US" w:bidi="ar-SA"/>
      </w:rPr>
    </w:lvl>
    <w:lvl w:ilvl="4" w:tplc="9DBA87B0">
      <w:numFmt w:val="bullet"/>
      <w:lvlText w:val="•"/>
      <w:lvlJc w:val="left"/>
      <w:pPr>
        <w:ind w:left="4122" w:hanging="708"/>
      </w:pPr>
      <w:rPr>
        <w:rFonts w:hint="default"/>
        <w:lang w:val="pt-PT" w:eastAsia="en-US" w:bidi="ar-SA"/>
      </w:rPr>
    </w:lvl>
    <w:lvl w:ilvl="5" w:tplc="F62EEB60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88DE1AFE">
      <w:numFmt w:val="bullet"/>
      <w:lvlText w:val="•"/>
      <w:lvlJc w:val="left"/>
      <w:pPr>
        <w:ind w:left="5703" w:hanging="708"/>
      </w:pPr>
      <w:rPr>
        <w:rFonts w:hint="default"/>
        <w:lang w:val="pt-PT" w:eastAsia="en-US" w:bidi="ar-SA"/>
      </w:rPr>
    </w:lvl>
    <w:lvl w:ilvl="7" w:tplc="E1B44BD6">
      <w:numFmt w:val="bullet"/>
      <w:lvlText w:val="•"/>
      <w:lvlJc w:val="left"/>
      <w:pPr>
        <w:ind w:left="6494" w:hanging="708"/>
      </w:pPr>
      <w:rPr>
        <w:rFonts w:hint="default"/>
        <w:lang w:val="pt-PT" w:eastAsia="en-US" w:bidi="ar-SA"/>
      </w:rPr>
    </w:lvl>
    <w:lvl w:ilvl="8" w:tplc="B32AED90">
      <w:numFmt w:val="bullet"/>
      <w:lvlText w:val="•"/>
      <w:lvlJc w:val="left"/>
      <w:pPr>
        <w:ind w:left="7285" w:hanging="708"/>
      </w:pPr>
      <w:rPr>
        <w:rFonts w:hint="default"/>
        <w:lang w:val="pt-PT" w:eastAsia="en-US" w:bidi="ar-SA"/>
      </w:rPr>
    </w:lvl>
  </w:abstractNum>
  <w:abstractNum w:abstractNumId="18" w15:restartNumberingAfterBreak="0">
    <w:nsid w:val="64F60684"/>
    <w:multiLevelType w:val="multilevel"/>
    <w:tmpl w:val="4FACF1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1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07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93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8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792" w:hanging="1800"/>
      </w:pPr>
      <w:rPr>
        <w:rFonts w:hint="default"/>
        <w:b/>
      </w:rPr>
    </w:lvl>
  </w:abstractNum>
  <w:abstractNum w:abstractNumId="19" w15:restartNumberingAfterBreak="0">
    <w:nsid w:val="73462050"/>
    <w:multiLevelType w:val="hybridMultilevel"/>
    <w:tmpl w:val="8F5C447E"/>
    <w:lvl w:ilvl="0" w:tplc="FFD8CB4E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294807D2">
      <w:numFmt w:val="bullet"/>
      <w:lvlText w:val="•"/>
      <w:lvlJc w:val="left"/>
      <w:pPr>
        <w:ind w:left="1750" w:hanging="708"/>
      </w:pPr>
      <w:rPr>
        <w:rFonts w:hint="default"/>
        <w:lang w:val="pt-PT" w:eastAsia="en-US" w:bidi="ar-SA"/>
      </w:rPr>
    </w:lvl>
    <w:lvl w:ilvl="2" w:tplc="5B0438EE">
      <w:numFmt w:val="bullet"/>
      <w:lvlText w:val="•"/>
      <w:lvlJc w:val="left"/>
      <w:pPr>
        <w:ind w:left="2541" w:hanging="708"/>
      </w:pPr>
      <w:rPr>
        <w:rFonts w:hint="default"/>
        <w:lang w:val="pt-PT" w:eastAsia="en-US" w:bidi="ar-SA"/>
      </w:rPr>
    </w:lvl>
    <w:lvl w:ilvl="3" w:tplc="9078DD7A">
      <w:numFmt w:val="bullet"/>
      <w:lvlText w:val="•"/>
      <w:lvlJc w:val="left"/>
      <w:pPr>
        <w:ind w:left="3331" w:hanging="708"/>
      </w:pPr>
      <w:rPr>
        <w:rFonts w:hint="default"/>
        <w:lang w:val="pt-PT" w:eastAsia="en-US" w:bidi="ar-SA"/>
      </w:rPr>
    </w:lvl>
    <w:lvl w:ilvl="4" w:tplc="45EA76BE">
      <w:numFmt w:val="bullet"/>
      <w:lvlText w:val="•"/>
      <w:lvlJc w:val="left"/>
      <w:pPr>
        <w:ind w:left="4122" w:hanging="708"/>
      </w:pPr>
      <w:rPr>
        <w:rFonts w:hint="default"/>
        <w:lang w:val="pt-PT" w:eastAsia="en-US" w:bidi="ar-SA"/>
      </w:rPr>
    </w:lvl>
    <w:lvl w:ilvl="5" w:tplc="E0442F82">
      <w:numFmt w:val="bullet"/>
      <w:lvlText w:val="•"/>
      <w:lvlJc w:val="left"/>
      <w:pPr>
        <w:ind w:left="4913" w:hanging="708"/>
      </w:pPr>
      <w:rPr>
        <w:rFonts w:hint="default"/>
        <w:lang w:val="pt-PT" w:eastAsia="en-US" w:bidi="ar-SA"/>
      </w:rPr>
    </w:lvl>
    <w:lvl w:ilvl="6" w:tplc="17F8037C">
      <w:numFmt w:val="bullet"/>
      <w:lvlText w:val="•"/>
      <w:lvlJc w:val="left"/>
      <w:pPr>
        <w:ind w:left="5703" w:hanging="708"/>
      </w:pPr>
      <w:rPr>
        <w:rFonts w:hint="default"/>
        <w:lang w:val="pt-PT" w:eastAsia="en-US" w:bidi="ar-SA"/>
      </w:rPr>
    </w:lvl>
    <w:lvl w:ilvl="7" w:tplc="2D64AAEC">
      <w:numFmt w:val="bullet"/>
      <w:lvlText w:val="•"/>
      <w:lvlJc w:val="left"/>
      <w:pPr>
        <w:ind w:left="6494" w:hanging="708"/>
      </w:pPr>
      <w:rPr>
        <w:rFonts w:hint="default"/>
        <w:lang w:val="pt-PT" w:eastAsia="en-US" w:bidi="ar-SA"/>
      </w:rPr>
    </w:lvl>
    <w:lvl w:ilvl="8" w:tplc="A9B88A46">
      <w:numFmt w:val="bullet"/>
      <w:lvlText w:val="•"/>
      <w:lvlJc w:val="left"/>
      <w:pPr>
        <w:ind w:left="7285" w:hanging="708"/>
      </w:pPr>
      <w:rPr>
        <w:rFonts w:hint="default"/>
        <w:lang w:val="pt-PT" w:eastAsia="en-US" w:bidi="ar-SA"/>
      </w:rPr>
    </w:lvl>
  </w:abstractNum>
  <w:abstractNum w:abstractNumId="20" w15:restartNumberingAfterBreak="0">
    <w:nsid w:val="762F3884"/>
    <w:multiLevelType w:val="hybridMultilevel"/>
    <w:tmpl w:val="A01A913C"/>
    <w:lvl w:ilvl="0" w:tplc="2F566664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920EA664">
      <w:start w:val="1"/>
      <w:numFmt w:val="lowerLetter"/>
      <w:lvlText w:val="(%2)"/>
      <w:lvlJc w:val="left"/>
      <w:pPr>
        <w:ind w:left="950" w:hanging="35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2" w:tplc="DAB867F4">
      <w:numFmt w:val="bullet"/>
      <w:lvlText w:val="•"/>
      <w:lvlJc w:val="left"/>
      <w:pPr>
        <w:ind w:left="2541" w:hanging="353"/>
      </w:pPr>
      <w:rPr>
        <w:rFonts w:hint="default"/>
        <w:lang w:val="pt-PT" w:eastAsia="en-US" w:bidi="ar-SA"/>
      </w:rPr>
    </w:lvl>
    <w:lvl w:ilvl="3" w:tplc="84CE46D2">
      <w:numFmt w:val="bullet"/>
      <w:lvlText w:val="•"/>
      <w:lvlJc w:val="left"/>
      <w:pPr>
        <w:ind w:left="3331" w:hanging="353"/>
      </w:pPr>
      <w:rPr>
        <w:rFonts w:hint="default"/>
        <w:lang w:val="pt-PT" w:eastAsia="en-US" w:bidi="ar-SA"/>
      </w:rPr>
    </w:lvl>
    <w:lvl w:ilvl="4" w:tplc="3E0831EA">
      <w:numFmt w:val="bullet"/>
      <w:lvlText w:val="•"/>
      <w:lvlJc w:val="left"/>
      <w:pPr>
        <w:ind w:left="4122" w:hanging="353"/>
      </w:pPr>
      <w:rPr>
        <w:rFonts w:hint="default"/>
        <w:lang w:val="pt-PT" w:eastAsia="en-US" w:bidi="ar-SA"/>
      </w:rPr>
    </w:lvl>
    <w:lvl w:ilvl="5" w:tplc="4B7E6F46">
      <w:numFmt w:val="bullet"/>
      <w:lvlText w:val="•"/>
      <w:lvlJc w:val="left"/>
      <w:pPr>
        <w:ind w:left="4913" w:hanging="353"/>
      </w:pPr>
      <w:rPr>
        <w:rFonts w:hint="default"/>
        <w:lang w:val="pt-PT" w:eastAsia="en-US" w:bidi="ar-SA"/>
      </w:rPr>
    </w:lvl>
    <w:lvl w:ilvl="6" w:tplc="51F46DE0">
      <w:numFmt w:val="bullet"/>
      <w:lvlText w:val="•"/>
      <w:lvlJc w:val="left"/>
      <w:pPr>
        <w:ind w:left="5703" w:hanging="353"/>
      </w:pPr>
      <w:rPr>
        <w:rFonts w:hint="default"/>
        <w:lang w:val="pt-PT" w:eastAsia="en-US" w:bidi="ar-SA"/>
      </w:rPr>
    </w:lvl>
    <w:lvl w:ilvl="7" w:tplc="9D901ECA">
      <w:numFmt w:val="bullet"/>
      <w:lvlText w:val="•"/>
      <w:lvlJc w:val="left"/>
      <w:pPr>
        <w:ind w:left="6494" w:hanging="353"/>
      </w:pPr>
      <w:rPr>
        <w:rFonts w:hint="default"/>
        <w:lang w:val="pt-PT" w:eastAsia="en-US" w:bidi="ar-SA"/>
      </w:rPr>
    </w:lvl>
    <w:lvl w:ilvl="8" w:tplc="7D16483C">
      <w:numFmt w:val="bullet"/>
      <w:lvlText w:val="•"/>
      <w:lvlJc w:val="left"/>
      <w:pPr>
        <w:ind w:left="7285" w:hanging="353"/>
      </w:pPr>
      <w:rPr>
        <w:rFonts w:hint="default"/>
        <w:lang w:val="pt-PT" w:eastAsia="en-US" w:bidi="ar-SA"/>
      </w:rPr>
    </w:lvl>
  </w:abstractNum>
  <w:abstractNum w:abstractNumId="21" w15:restartNumberingAfterBreak="0">
    <w:nsid w:val="7A3931FD"/>
    <w:multiLevelType w:val="hybridMultilevel"/>
    <w:tmpl w:val="D5862562"/>
    <w:lvl w:ilvl="0" w:tplc="7F987C70">
      <w:start w:val="1"/>
      <w:numFmt w:val="lowerRoman"/>
      <w:lvlText w:val="(%1)"/>
      <w:lvlJc w:val="left"/>
      <w:pPr>
        <w:ind w:left="962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78921372">
      <w:numFmt w:val="bullet"/>
      <w:lvlText w:val="•"/>
      <w:lvlJc w:val="left"/>
      <w:pPr>
        <w:ind w:left="1750" w:hanging="720"/>
      </w:pPr>
      <w:rPr>
        <w:rFonts w:hint="default"/>
        <w:lang w:val="pt-PT" w:eastAsia="en-US" w:bidi="ar-SA"/>
      </w:rPr>
    </w:lvl>
    <w:lvl w:ilvl="2" w:tplc="3F9464CA">
      <w:numFmt w:val="bullet"/>
      <w:lvlText w:val="•"/>
      <w:lvlJc w:val="left"/>
      <w:pPr>
        <w:ind w:left="2541" w:hanging="720"/>
      </w:pPr>
      <w:rPr>
        <w:rFonts w:hint="default"/>
        <w:lang w:val="pt-PT" w:eastAsia="en-US" w:bidi="ar-SA"/>
      </w:rPr>
    </w:lvl>
    <w:lvl w:ilvl="3" w:tplc="352C400C">
      <w:numFmt w:val="bullet"/>
      <w:lvlText w:val="•"/>
      <w:lvlJc w:val="left"/>
      <w:pPr>
        <w:ind w:left="3331" w:hanging="720"/>
      </w:pPr>
      <w:rPr>
        <w:rFonts w:hint="default"/>
        <w:lang w:val="pt-PT" w:eastAsia="en-US" w:bidi="ar-SA"/>
      </w:rPr>
    </w:lvl>
    <w:lvl w:ilvl="4" w:tplc="8BD4B58C">
      <w:numFmt w:val="bullet"/>
      <w:lvlText w:val="•"/>
      <w:lvlJc w:val="left"/>
      <w:pPr>
        <w:ind w:left="4122" w:hanging="720"/>
      </w:pPr>
      <w:rPr>
        <w:rFonts w:hint="default"/>
        <w:lang w:val="pt-PT" w:eastAsia="en-US" w:bidi="ar-SA"/>
      </w:rPr>
    </w:lvl>
    <w:lvl w:ilvl="5" w:tplc="4E50EA20">
      <w:numFmt w:val="bullet"/>
      <w:lvlText w:val="•"/>
      <w:lvlJc w:val="left"/>
      <w:pPr>
        <w:ind w:left="4913" w:hanging="720"/>
      </w:pPr>
      <w:rPr>
        <w:rFonts w:hint="default"/>
        <w:lang w:val="pt-PT" w:eastAsia="en-US" w:bidi="ar-SA"/>
      </w:rPr>
    </w:lvl>
    <w:lvl w:ilvl="6" w:tplc="4BEAC268">
      <w:numFmt w:val="bullet"/>
      <w:lvlText w:val="•"/>
      <w:lvlJc w:val="left"/>
      <w:pPr>
        <w:ind w:left="5703" w:hanging="720"/>
      </w:pPr>
      <w:rPr>
        <w:rFonts w:hint="default"/>
        <w:lang w:val="pt-PT" w:eastAsia="en-US" w:bidi="ar-SA"/>
      </w:rPr>
    </w:lvl>
    <w:lvl w:ilvl="7" w:tplc="AA609DBE">
      <w:numFmt w:val="bullet"/>
      <w:lvlText w:val="•"/>
      <w:lvlJc w:val="left"/>
      <w:pPr>
        <w:ind w:left="6494" w:hanging="720"/>
      </w:pPr>
      <w:rPr>
        <w:rFonts w:hint="default"/>
        <w:lang w:val="pt-PT" w:eastAsia="en-US" w:bidi="ar-SA"/>
      </w:rPr>
    </w:lvl>
    <w:lvl w:ilvl="8" w:tplc="05760400">
      <w:numFmt w:val="bullet"/>
      <w:lvlText w:val="•"/>
      <w:lvlJc w:val="left"/>
      <w:pPr>
        <w:ind w:left="7285" w:hanging="720"/>
      </w:pPr>
      <w:rPr>
        <w:rFonts w:hint="default"/>
        <w:lang w:val="pt-PT" w:eastAsia="en-US" w:bidi="ar-SA"/>
      </w:rPr>
    </w:lvl>
  </w:abstractNum>
  <w:abstractNum w:abstractNumId="22" w15:restartNumberingAfterBreak="0">
    <w:nsid w:val="7AAA1998"/>
    <w:multiLevelType w:val="hybridMultilevel"/>
    <w:tmpl w:val="163A22F2"/>
    <w:lvl w:ilvl="0" w:tplc="F4003F9E">
      <w:start w:val="1"/>
      <w:numFmt w:val="lowerRoman"/>
      <w:lvlText w:val="(%1)"/>
      <w:lvlJc w:val="left"/>
      <w:pPr>
        <w:ind w:left="950" w:hanging="70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t-PT" w:eastAsia="en-US" w:bidi="ar-SA"/>
      </w:rPr>
    </w:lvl>
    <w:lvl w:ilvl="1" w:tplc="1B38A2F0">
      <w:start w:val="1"/>
      <w:numFmt w:val="lowerLetter"/>
      <w:lvlText w:val="(%2)"/>
      <w:lvlJc w:val="left"/>
      <w:pPr>
        <w:ind w:left="1660" w:hanging="711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pt-PT" w:eastAsia="en-US" w:bidi="ar-SA"/>
      </w:rPr>
    </w:lvl>
    <w:lvl w:ilvl="2" w:tplc="5DB0BAB0">
      <w:numFmt w:val="bullet"/>
      <w:lvlText w:val="•"/>
      <w:lvlJc w:val="left"/>
      <w:pPr>
        <w:ind w:left="2460" w:hanging="711"/>
      </w:pPr>
      <w:rPr>
        <w:rFonts w:hint="default"/>
        <w:lang w:val="pt-PT" w:eastAsia="en-US" w:bidi="ar-SA"/>
      </w:rPr>
    </w:lvl>
    <w:lvl w:ilvl="3" w:tplc="763431B8">
      <w:numFmt w:val="bullet"/>
      <w:lvlText w:val="•"/>
      <w:lvlJc w:val="left"/>
      <w:pPr>
        <w:ind w:left="3261" w:hanging="711"/>
      </w:pPr>
      <w:rPr>
        <w:rFonts w:hint="default"/>
        <w:lang w:val="pt-PT" w:eastAsia="en-US" w:bidi="ar-SA"/>
      </w:rPr>
    </w:lvl>
    <w:lvl w:ilvl="4" w:tplc="EF984F6A">
      <w:numFmt w:val="bullet"/>
      <w:lvlText w:val="•"/>
      <w:lvlJc w:val="left"/>
      <w:pPr>
        <w:ind w:left="4062" w:hanging="711"/>
      </w:pPr>
      <w:rPr>
        <w:rFonts w:hint="default"/>
        <w:lang w:val="pt-PT" w:eastAsia="en-US" w:bidi="ar-SA"/>
      </w:rPr>
    </w:lvl>
    <w:lvl w:ilvl="5" w:tplc="01E4D304">
      <w:numFmt w:val="bullet"/>
      <w:lvlText w:val="•"/>
      <w:lvlJc w:val="left"/>
      <w:pPr>
        <w:ind w:left="4862" w:hanging="711"/>
      </w:pPr>
      <w:rPr>
        <w:rFonts w:hint="default"/>
        <w:lang w:val="pt-PT" w:eastAsia="en-US" w:bidi="ar-SA"/>
      </w:rPr>
    </w:lvl>
    <w:lvl w:ilvl="6" w:tplc="E3B67EE8">
      <w:numFmt w:val="bullet"/>
      <w:lvlText w:val="•"/>
      <w:lvlJc w:val="left"/>
      <w:pPr>
        <w:ind w:left="5663" w:hanging="711"/>
      </w:pPr>
      <w:rPr>
        <w:rFonts w:hint="default"/>
        <w:lang w:val="pt-PT" w:eastAsia="en-US" w:bidi="ar-SA"/>
      </w:rPr>
    </w:lvl>
    <w:lvl w:ilvl="7" w:tplc="1946F40A">
      <w:numFmt w:val="bullet"/>
      <w:lvlText w:val="•"/>
      <w:lvlJc w:val="left"/>
      <w:pPr>
        <w:ind w:left="6464" w:hanging="711"/>
      </w:pPr>
      <w:rPr>
        <w:rFonts w:hint="default"/>
        <w:lang w:val="pt-PT" w:eastAsia="en-US" w:bidi="ar-SA"/>
      </w:rPr>
    </w:lvl>
    <w:lvl w:ilvl="8" w:tplc="CD860252">
      <w:numFmt w:val="bullet"/>
      <w:lvlText w:val="•"/>
      <w:lvlJc w:val="left"/>
      <w:pPr>
        <w:ind w:left="7264" w:hanging="711"/>
      </w:pPr>
      <w:rPr>
        <w:rFonts w:hint="default"/>
        <w:lang w:val="pt-PT" w:eastAsia="en-US" w:bidi="ar-SA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"/>
  </w:num>
  <w:num w:numId="5">
    <w:abstractNumId w:val="21"/>
  </w:num>
  <w:num w:numId="6">
    <w:abstractNumId w:val="16"/>
  </w:num>
  <w:num w:numId="7">
    <w:abstractNumId w:val="0"/>
  </w:num>
  <w:num w:numId="8">
    <w:abstractNumId w:val="2"/>
  </w:num>
  <w:num w:numId="9">
    <w:abstractNumId w:val="19"/>
  </w:num>
  <w:num w:numId="10">
    <w:abstractNumId w:val="5"/>
  </w:num>
  <w:num w:numId="11">
    <w:abstractNumId w:val="4"/>
  </w:num>
  <w:num w:numId="12">
    <w:abstractNumId w:val="7"/>
  </w:num>
  <w:num w:numId="13">
    <w:abstractNumId w:val="22"/>
  </w:num>
  <w:num w:numId="14">
    <w:abstractNumId w:val="9"/>
  </w:num>
  <w:num w:numId="15">
    <w:abstractNumId w:val="20"/>
  </w:num>
  <w:num w:numId="16">
    <w:abstractNumId w:val="12"/>
  </w:num>
  <w:num w:numId="17">
    <w:abstractNumId w:val="11"/>
  </w:num>
  <w:num w:numId="18">
    <w:abstractNumId w:val="17"/>
  </w:num>
  <w:num w:numId="19">
    <w:abstractNumId w:val="6"/>
  </w:num>
  <w:num w:numId="20">
    <w:abstractNumId w:val="10"/>
  </w:num>
  <w:num w:numId="21">
    <w:abstractNumId w:val="8"/>
  </w:num>
  <w:num w:numId="22">
    <w:abstractNumId w:val="14"/>
  </w:num>
  <w:num w:numId="23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B5"/>
    <w:rsid w:val="000911B5"/>
    <w:rsid w:val="000C3073"/>
    <w:rsid w:val="001B4E56"/>
    <w:rsid w:val="002D769B"/>
    <w:rsid w:val="005E057D"/>
    <w:rsid w:val="00680ADA"/>
    <w:rsid w:val="006D0878"/>
    <w:rsid w:val="00A42D17"/>
    <w:rsid w:val="00C0282E"/>
    <w:rsid w:val="00C43A88"/>
    <w:rsid w:val="00D2769F"/>
    <w:rsid w:val="00E15EC4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2FDA3"/>
  <w15:docId w15:val="{B86ABD92-D3E8-442B-B215-B06BCFB4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65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aliases w:val="Vitor Título,Vitor T’tulo,List Paragraph_0,Vitor T?tulo,Capítulo,Parágrafo da Lista;Comum,Comum"/>
    <w:basedOn w:val="Normal"/>
    <w:link w:val="PargrafodaListaChar"/>
    <w:uiPriority w:val="34"/>
    <w:qFormat/>
    <w:pPr>
      <w:ind w:left="242" w:right="11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0"/>
      <w:jc w:val="center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D08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D0878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D08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D0878"/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D0878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Default">
    <w:name w:val="Default"/>
    <w:rsid w:val="006D0878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PargrafodaListaChar">
    <w:name w:val="Parágrafo da Lista Char"/>
    <w:aliases w:val="Vitor Título Char,Vitor T’tulo Char,List Paragraph_0 Char,Vitor T?tulo Char,Capítulo Char,Parágrafo da Lista;Comum Char,Comum Char"/>
    <w:link w:val="PargrafodaLista"/>
    <w:uiPriority w:val="34"/>
    <w:qFormat/>
    <w:locked/>
    <w:rsid w:val="00F62613"/>
    <w:rPr>
      <w:rFonts w:ascii="Times New Roman" w:eastAsia="Times New Roman" w:hAnsi="Times New Roman" w:cs="Times New Roman"/>
      <w:lang w:val="pt-PT"/>
    </w:rPr>
  </w:style>
  <w:style w:type="character" w:styleId="nfase">
    <w:name w:val="Emphasis"/>
    <w:uiPriority w:val="20"/>
    <w:qFormat/>
    <w:rsid w:val="00F62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F5C11A4B982C42BBD1CECEC9725F9B" ma:contentTypeVersion="13" ma:contentTypeDescription="Crie um novo documento." ma:contentTypeScope="" ma:versionID="501bbe1d37842a3140e593dc5494a7cf">
  <xsd:schema xmlns:xsd="http://www.w3.org/2001/XMLSchema" xmlns:xs="http://www.w3.org/2001/XMLSchema" xmlns:p="http://schemas.microsoft.com/office/2006/metadata/properties" xmlns:ns2="6d1f4d57-ec2f-4615-a139-a4f77c0b172f" xmlns:ns3="31adb176-178c-41bb-8643-04db008b5e14" targetNamespace="http://schemas.microsoft.com/office/2006/metadata/properties" ma:root="true" ma:fieldsID="65e36cee7f8cfdfc2a39b623515a3d94" ns2:_="" ns3:_="">
    <xsd:import namespace="6d1f4d57-ec2f-4615-a139-a4f77c0b172f"/>
    <xsd:import namespace="31adb176-178c-41bb-8643-04db008b5e1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d57-ec2f-4615-a139-a4f77c0b17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db176-178c-41bb-8643-04db008b5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B6FFDA-EFCE-4AD9-9CAF-F4A5D9C40130}"/>
</file>

<file path=customXml/itemProps2.xml><?xml version="1.0" encoding="utf-8"?>
<ds:datastoreItem xmlns:ds="http://schemas.openxmlformats.org/officeDocument/2006/customXml" ds:itemID="{8EE1498E-A9A3-4593-9E3A-EDC6EF7214C0}"/>
</file>

<file path=customXml/itemProps3.xml><?xml version="1.0" encoding="utf-8"?>
<ds:datastoreItem xmlns:ds="http://schemas.openxmlformats.org/officeDocument/2006/customXml" ds:itemID="{880DD2AE-2805-4BE1-87B2-1C82A7A486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2031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Reunião</dc:creator>
  <cp:lastModifiedBy>Francisco Timoni</cp:lastModifiedBy>
  <cp:revision>2</cp:revision>
  <dcterms:created xsi:type="dcterms:W3CDTF">2022-03-07T17:13:00Z</dcterms:created>
  <dcterms:modified xsi:type="dcterms:W3CDTF">2022-03-07T17:13:00Z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2022-03-04T00:00:00Z</vt:filetime>
  </property>
  <property fmtid="{D5CDD505-2E9C-101B-9397-08002B2CF9AE}" pid="4" name="ContentTypeId">
    <vt:lpwstr>0x01010041F5C11A4B982C42BBD1CECEC9725F9B</vt:lpwstr>
  </property>
</Properties>
</file>