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01FA" w14:textId="2B6DA750" w:rsidR="00AD2912" w:rsidRPr="004D2F04" w:rsidRDefault="00F24B02" w:rsidP="00DC450F">
      <w:pPr>
        <w:pStyle w:val="citcar"/>
        <w:spacing w:line="312" w:lineRule="auto"/>
        <w:ind w:left="0" w:right="0"/>
        <w:jc w:val="both"/>
        <w:rPr>
          <w:b/>
          <w:lang w:val="pt-BR"/>
        </w:rPr>
      </w:pPr>
      <w:bookmarkStart w:id="0" w:name="_GoBack"/>
      <w:bookmarkEnd w:id="0"/>
      <w:r>
        <w:rPr>
          <w:b/>
          <w:lang w:val="pt-BR"/>
        </w:rPr>
        <w:t xml:space="preserve">SEGUNDO </w:t>
      </w:r>
      <w:r w:rsidR="00360BC2">
        <w:rPr>
          <w:b/>
          <w:lang w:val="pt-BR"/>
        </w:rPr>
        <w:t xml:space="preserve">ADITAMENTO AO </w:t>
      </w:r>
      <w:r w:rsidR="00AD2912" w:rsidRPr="004D2F04">
        <w:rPr>
          <w:b/>
          <w:lang w:val="pt-BR"/>
        </w:rPr>
        <w:t xml:space="preserve">INSTRUMENTO PARTICULAR DE ALIENAÇÃO FIDUCIÁRIA DE </w:t>
      </w:r>
      <w:r w:rsidR="006B1A05" w:rsidRPr="004D2F04">
        <w:rPr>
          <w:b/>
          <w:lang w:val="pt-BR"/>
        </w:rPr>
        <w:t>IMÓVEIS</w:t>
      </w:r>
      <w:r w:rsidR="00AD2912"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28B87491" w:rsidR="00AD2912" w:rsidRPr="004D2F04" w:rsidRDefault="00AD2912" w:rsidP="00DC450F">
      <w:pPr>
        <w:spacing w:line="312" w:lineRule="auto"/>
        <w:jc w:val="both"/>
        <w:rPr>
          <w:sz w:val="24"/>
          <w:szCs w:val="24"/>
        </w:rPr>
      </w:pPr>
      <w:r w:rsidRPr="004D2F04">
        <w:rPr>
          <w:sz w:val="24"/>
          <w:szCs w:val="24"/>
        </w:rPr>
        <w:t xml:space="preserve">Pelo presente </w:t>
      </w:r>
      <w:bookmarkStart w:id="1" w:name="_Hlk56492791"/>
      <w:r w:rsidR="00F24B02">
        <w:rPr>
          <w:sz w:val="24"/>
          <w:szCs w:val="24"/>
        </w:rPr>
        <w:t xml:space="preserve">Segundo </w:t>
      </w:r>
      <w:r w:rsidR="00012BAB">
        <w:rPr>
          <w:sz w:val="24"/>
          <w:szCs w:val="24"/>
        </w:rPr>
        <w:t xml:space="preserve">Aditamento ao </w:t>
      </w:r>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00012BAB">
        <w:rPr>
          <w:sz w:val="24"/>
          <w:szCs w:val="24"/>
          <w:u w:val="single"/>
        </w:rPr>
        <w:t>Aditamento</w:t>
      </w:r>
      <w:r w:rsidRPr="004D2F04">
        <w:rPr>
          <w:sz w:val="24"/>
          <w:szCs w:val="24"/>
        </w:rPr>
        <w:t>”</w:t>
      </w:r>
      <w:bookmarkEnd w:id="1"/>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10D2E5EA" w:rsidR="003A4497" w:rsidRDefault="00617453" w:rsidP="00DC450F">
      <w:pPr>
        <w:spacing w:line="312" w:lineRule="auto"/>
        <w:jc w:val="both"/>
        <w:rPr>
          <w:color w:val="000000"/>
          <w:sz w:val="24"/>
          <w:szCs w:val="24"/>
        </w:rPr>
      </w:pPr>
      <w:bookmarkStart w:id="2" w:name="_Hlk55160966"/>
      <w:r w:rsidRPr="00CE6833">
        <w:rPr>
          <w:b/>
          <w:bCs/>
          <w:sz w:val="24"/>
          <w:szCs w:val="24"/>
        </w:rPr>
        <w:t>EXTO ALPHA EMPREENDIMENTOS IMOBILIÁRIOS</w:t>
      </w:r>
      <w:r w:rsidRPr="00CE6833">
        <w:rPr>
          <w:b/>
          <w:sz w:val="24"/>
          <w:szCs w:val="24"/>
        </w:rPr>
        <w:t xml:space="preserve"> SPE </w:t>
      </w:r>
      <w:r w:rsidRPr="00CE6833">
        <w:rPr>
          <w:b/>
          <w:bCs/>
          <w:sz w:val="24"/>
          <w:szCs w:val="24"/>
        </w:rPr>
        <w:t>LTDA.</w:t>
      </w:r>
      <w:r w:rsidRPr="00CE6833">
        <w:rPr>
          <w:sz w:val="24"/>
          <w:szCs w:val="24"/>
        </w:rPr>
        <w:t>, sociedade de responsabilidade limitada</w:t>
      </w:r>
      <w:r w:rsidRPr="00CE6833">
        <w:rPr>
          <w:smallCaps/>
          <w:sz w:val="24"/>
          <w:szCs w:val="24"/>
        </w:rPr>
        <w:t xml:space="preserve">, </w:t>
      </w:r>
      <w:r w:rsidRPr="00CE6833">
        <w:rPr>
          <w:sz w:val="24"/>
          <w:szCs w:val="24"/>
        </w:rPr>
        <w:t xml:space="preserve">com sede na cidade de </w:t>
      </w:r>
      <w:r w:rsidRPr="00CE6833">
        <w:rPr>
          <w:bCs/>
          <w:iCs/>
          <w:sz w:val="24"/>
          <w:szCs w:val="24"/>
        </w:rPr>
        <w:t>São Paulo</w:t>
      </w:r>
      <w:r w:rsidRPr="00CE6833">
        <w:rPr>
          <w:sz w:val="24"/>
          <w:szCs w:val="24"/>
        </w:rPr>
        <w:t xml:space="preserve">, Estado de </w:t>
      </w:r>
      <w:r w:rsidRPr="00CE6833">
        <w:rPr>
          <w:bCs/>
          <w:iCs/>
          <w:sz w:val="24"/>
          <w:szCs w:val="24"/>
        </w:rPr>
        <w:t>São Paulo</w:t>
      </w:r>
      <w:r w:rsidRPr="00CE6833">
        <w:rPr>
          <w:sz w:val="24"/>
          <w:szCs w:val="24"/>
        </w:rPr>
        <w:t xml:space="preserve">, na Avenida Eliseu de Almeida, 1.415, 2º andar, sala 13, CEP 05533-000, inscrita no </w:t>
      </w:r>
      <w:r w:rsidRPr="00CE6833">
        <w:rPr>
          <w:bCs/>
          <w:sz w:val="24"/>
          <w:szCs w:val="24"/>
        </w:rPr>
        <w:t>Cadastro Nacional da Pessoal Jurídica do Ministério da Economia (“</w:t>
      </w:r>
      <w:r w:rsidRPr="00CE6833">
        <w:rPr>
          <w:bCs/>
          <w:sz w:val="24"/>
          <w:szCs w:val="24"/>
          <w:u w:val="single"/>
        </w:rPr>
        <w:t>CNPJ</w:t>
      </w:r>
      <w:r w:rsidRPr="00CE6833">
        <w:rPr>
          <w:bCs/>
          <w:sz w:val="24"/>
          <w:szCs w:val="24"/>
        </w:rPr>
        <w:t>”)</w:t>
      </w:r>
      <w:r>
        <w:rPr>
          <w:bCs/>
        </w:rPr>
        <w:t xml:space="preserve"> </w:t>
      </w:r>
      <w:r w:rsidRPr="00CE6833">
        <w:rPr>
          <w:sz w:val="24"/>
          <w:szCs w:val="24"/>
        </w:rPr>
        <w:t xml:space="preserve">sob o nº </w:t>
      </w:r>
      <w:bookmarkEnd w:id="2"/>
      <w:r w:rsidRPr="00CE6833">
        <w:rPr>
          <w:bCs/>
          <w:iCs/>
          <w:sz w:val="24"/>
          <w:szCs w:val="24"/>
        </w:rPr>
        <w:t>18.342.684/0001-75</w:t>
      </w:r>
      <w:r w:rsidRPr="00CE6833">
        <w:rPr>
          <w:sz w:val="24"/>
          <w:szCs w:val="24"/>
        </w:rPr>
        <w:t>,</w:t>
      </w:r>
      <w:r w:rsidRPr="00CE6833">
        <w:rPr>
          <w:color w:val="000000"/>
          <w:sz w:val="24"/>
          <w:szCs w:val="24"/>
        </w:rPr>
        <w:t xml:space="preserve"> neste ato representada na forma de seu Contrato Social</w:t>
      </w:r>
      <w:r w:rsidRPr="00CE6833">
        <w:rPr>
          <w:bCs/>
          <w:color w:val="000000"/>
          <w:sz w:val="24"/>
          <w:szCs w:val="24"/>
        </w:rPr>
        <w:t> </w:t>
      </w:r>
      <w:r w:rsidRPr="00CE6833">
        <w:rPr>
          <w:color w:val="000000"/>
          <w:sz w:val="24"/>
          <w:szCs w:val="24"/>
        </w:rPr>
        <w:t>(“</w:t>
      </w:r>
      <w:r w:rsidRPr="00CE6833">
        <w:rPr>
          <w:color w:val="000000"/>
          <w:sz w:val="24"/>
          <w:szCs w:val="24"/>
          <w:u w:val="single"/>
        </w:rPr>
        <w:t>SPE Alpha</w:t>
      </w:r>
      <w:r w:rsidRPr="00CE6833">
        <w:rPr>
          <w:color w:val="000000"/>
          <w:sz w:val="24"/>
          <w:szCs w:val="24"/>
        </w:rPr>
        <w:t>”)</w:t>
      </w:r>
      <w:r w:rsidR="00820DB8" w:rsidRPr="00617453">
        <w:rPr>
          <w:color w:val="000000"/>
          <w:sz w:val="24"/>
          <w:szCs w:val="24"/>
        </w:rPr>
        <w:t>;</w:t>
      </w:r>
    </w:p>
    <w:p w14:paraId="282BC3D3" w14:textId="77777777" w:rsidR="00617453" w:rsidRPr="00617453" w:rsidRDefault="00617453" w:rsidP="00DC450F">
      <w:pPr>
        <w:spacing w:line="312" w:lineRule="auto"/>
        <w:jc w:val="both"/>
        <w:rPr>
          <w:color w:val="000000"/>
          <w:sz w:val="24"/>
          <w:szCs w:val="24"/>
        </w:rPr>
      </w:pPr>
    </w:p>
    <w:p w14:paraId="13186AF0" w14:textId="32043E1C" w:rsidR="00617453" w:rsidRDefault="00617453" w:rsidP="00DC450F">
      <w:pPr>
        <w:spacing w:line="312" w:lineRule="auto"/>
        <w:jc w:val="both"/>
        <w:rPr>
          <w:color w:val="000000"/>
          <w:sz w:val="24"/>
          <w:szCs w:val="24"/>
        </w:rPr>
      </w:pPr>
      <w:r w:rsidRPr="00CE6833">
        <w:rPr>
          <w:b/>
          <w:bCs/>
          <w:sz w:val="24"/>
          <w:szCs w:val="24"/>
        </w:rPr>
        <w:t>EXTO PLANO EMPREENDIMENTOS IMOBILIÁRIOS SPE LTDA.</w:t>
      </w:r>
      <w:r w:rsidRPr="00CE6833">
        <w:rPr>
          <w:sz w:val="24"/>
          <w:szCs w:val="24"/>
        </w:rPr>
        <w:t>, sociedade de responsabilidade limitada</w:t>
      </w:r>
      <w:r w:rsidRPr="00CE6833">
        <w:rPr>
          <w:smallCaps/>
          <w:sz w:val="24"/>
          <w:szCs w:val="24"/>
        </w:rPr>
        <w:t xml:space="preserve">, </w:t>
      </w:r>
      <w:r w:rsidRPr="00CE6833">
        <w:rPr>
          <w:sz w:val="24"/>
          <w:szCs w:val="24"/>
        </w:rPr>
        <w:t xml:space="preserve">com sede na cidade de </w:t>
      </w:r>
      <w:r w:rsidRPr="00CE6833">
        <w:rPr>
          <w:bCs/>
          <w:iCs/>
          <w:sz w:val="24"/>
          <w:szCs w:val="24"/>
        </w:rPr>
        <w:t>São Paulo</w:t>
      </w:r>
      <w:r w:rsidRPr="00CE6833">
        <w:rPr>
          <w:sz w:val="24"/>
          <w:szCs w:val="24"/>
        </w:rPr>
        <w:t xml:space="preserve">, Estado de </w:t>
      </w:r>
      <w:r w:rsidRPr="00CE6833">
        <w:rPr>
          <w:bCs/>
          <w:iCs/>
          <w:sz w:val="24"/>
          <w:szCs w:val="24"/>
        </w:rPr>
        <w:t>São Paulo</w:t>
      </w:r>
      <w:r w:rsidRPr="00CE6833">
        <w:rPr>
          <w:sz w:val="24"/>
          <w:szCs w:val="24"/>
        </w:rPr>
        <w:t xml:space="preserve">, na Avenida Eliseu de Almeida, 1.415, 1º andar, sala 10, CEP 05533-000, inscrita no CNPJ sob o nº </w:t>
      </w:r>
      <w:r w:rsidRPr="00CE6833">
        <w:rPr>
          <w:bCs/>
          <w:iCs/>
          <w:sz w:val="24"/>
          <w:szCs w:val="24"/>
        </w:rPr>
        <w:t>20.383.371/0001-07</w:t>
      </w:r>
      <w:r w:rsidRPr="00CE6833">
        <w:rPr>
          <w:sz w:val="24"/>
          <w:szCs w:val="24"/>
        </w:rPr>
        <w:t>,</w:t>
      </w:r>
      <w:r w:rsidRPr="00CE6833">
        <w:rPr>
          <w:color w:val="000000"/>
          <w:sz w:val="24"/>
          <w:szCs w:val="24"/>
        </w:rPr>
        <w:t xml:space="preserve"> neste ato representada na forma de seu Contrato Social</w:t>
      </w:r>
      <w:r w:rsidRPr="00CE6833">
        <w:rPr>
          <w:bCs/>
          <w:color w:val="000000"/>
          <w:sz w:val="24"/>
          <w:szCs w:val="24"/>
        </w:rPr>
        <w:t> </w:t>
      </w:r>
      <w:r w:rsidRPr="00CE6833">
        <w:rPr>
          <w:color w:val="000000"/>
          <w:sz w:val="24"/>
          <w:szCs w:val="24"/>
        </w:rPr>
        <w:t>(“</w:t>
      </w:r>
      <w:r w:rsidRPr="00CE6833">
        <w:rPr>
          <w:color w:val="000000"/>
          <w:sz w:val="24"/>
          <w:szCs w:val="24"/>
          <w:u w:val="single"/>
        </w:rPr>
        <w:t>SPE Plano</w:t>
      </w:r>
      <w:r w:rsidRPr="00CE6833">
        <w:rPr>
          <w:color w:val="000000"/>
          <w:sz w:val="24"/>
          <w:szCs w:val="24"/>
        </w:rPr>
        <w:t xml:space="preserve">”); </w:t>
      </w:r>
    </w:p>
    <w:p w14:paraId="67CF8472" w14:textId="77777777" w:rsidR="00617453" w:rsidRPr="00CE6833" w:rsidRDefault="00617453" w:rsidP="00DC450F">
      <w:pPr>
        <w:spacing w:line="312" w:lineRule="auto"/>
        <w:jc w:val="both"/>
        <w:rPr>
          <w:color w:val="000000"/>
          <w:sz w:val="24"/>
          <w:szCs w:val="24"/>
        </w:rPr>
      </w:pPr>
    </w:p>
    <w:p w14:paraId="0329C81E" w14:textId="04C0681B" w:rsidR="00617453" w:rsidRPr="00617453" w:rsidRDefault="00617453" w:rsidP="00DC450F">
      <w:pPr>
        <w:spacing w:line="312" w:lineRule="auto"/>
        <w:jc w:val="both"/>
        <w:rPr>
          <w:color w:val="000000"/>
          <w:sz w:val="24"/>
          <w:szCs w:val="24"/>
        </w:rPr>
      </w:pPr>
      <w:r w:rsidRPr="00CE6833">
        <w:rPr>
          <w:b/>
          <w:bCs/>
          <w:sz w:val="24"/>
          <w:szCs w:val="24"/>
        </w:rPr>
        <w:t>EXTO ROMA EMPREENDIMENTOS IMOBILIÁRIOS SPE LTDA.</w:t>
      </w:r>
      <w:r w:rsidRPr="00CE6833">
        <w:rPr>
          <w:sz w:val="24"/>
          <w:szCs w:val="24"/>
        </w:rPr>
        <w:t>, sociedade de responsabilidade limitada</w:t>
      </w:r>
      <w:r w:rsidRPr="00CE6833">
        <w:rPr>
          <w:smallCaps/>
          <w:sz w:val="24"/>
          <w:szCs w:val="24"/>
        </w:rPr>
        <w:t xml:space="preserve">, </w:t>
      </w:r>
      <w:r w:rsidRPr="00CE6833">
        <w:rPr>
          <w:sz w:val="24"/>
          <w:szCs w:val="24"/>
        </w:rPr>
        <w:t xml:space="preserve">com sede na cidade de </w:t>
      </w:r>
      <w:r w:rsidRPr="00CE6833">
        <w:rPr>
          <w:bCs/>
          <w:iCs/>
          <w:sz w:val="24"/>
          <w:szCs w:val="24"/>
        </w:rPr>
        <w:t>São Paulo</w:t>
      </w:r>
      <w:r w:rsidRPr="00CE6833">
        <w:rPr>
          <w:sz w:val="24"/>
          <w:szCs w:val="24"/>
        </w:rPr>
        <w:t xml:space="preserve">, Estado de </w:t>
      </w:r>
      <w:r w:rsidRPr="00CE6833">
        <w:rPr>
          <w:bCs/>
          <w:iCs/>
          <w:sz w:val="24"/>
          <w:szCs w:val="24"/>
        </w:rPr>
        <w:t>São Paulo</w:t>
      </w:r>
      <w:r w:rsidRPr="00CE6833">
        <w:rPr>
          <w:sz w:val="24"/>
          <w:szCs w:val="24"/>
        </w:rPr>
        <w:t xml:space="preserve">, na Avenida Eliseu de Almeida, 1.415, sala 33, CEP 05533-000, inscrita no CNPJ sob o nº </w:t>
      </w:r>
      <w:r w:rsidRPr="00CE6833">
        <w:rPr>
          <w:bCs/>
          <w:iCs/>
          <w:sz w:val="24"/>
          <w:szCs w:val="24"/>
        </w:rPr>
        <w:t>09.520.683/0001-82</w:t>
      </w:r>
      <w:r w:rsidRPr="00CE6833">
        <w:rPr>
          <w:sz w:val="24"/>
          <w:szCs w:val="24"/>
        </w:rPr>
        <w:t>,</w:t>
      </w:r>
      <w:r w:rsidRPr="00CE6833">
        <w:rPr>
          <w:color w:val="000000"/>
          <w:sz w:val="24"/>
          <w:szCs w:val="24"/>
        </w:rPr>
        <w:t xml:space="preserve"> neste ato representada na forma de seu Contrato Social</w:t>
      </w:r>
      <w:r w:rsidRPr="00CE6833">
        <w:rPr>
          <w:bCs/>
          <w:color w:val="000000"/>
          <w:sz w:val="24"/>
          <w:szCs w:val="24"/>
        </w:rPr>
        <w:t> </w:t>
      </w:r>
      <w:r w:rsidRPr="00CE6833">
        <w:rPr>
          <w:color w:val="000000"/>
          <w:sz w:val="24"/>
          <w:szCs w:val="24"/>
        </w:rPr>
        <w:t>(“</w:t>
      </w:r>
      <w:r w:rsidRPr="00CE6833">
        <w:rPr>
          <w:color w:val="000000"/>
          <w:sz w:val="24"/>
          <w:szCs w:val="24"/>
          <w:u w:val="single"/>
        </w:rPr>
        <w:t>SPE Roma</w:t>
      </w:r>
      <w:r w:rsidRPr="00CE6833">
        <w:rPr>
          <w:color w:val="000000"/>
          <w:sz w:val="24"/>
          <w:szCs w:val="24"/>
        </w:rPr>
        <w:t>”</w:t>
      </w:r>
      <w:r>
        <w:rPr>
          <w:color w:val="000000"/>
          <w:sz w:val="24"/>
          <w:szCs w:val="24"/>
        </w:rPr>
        <w:t>, em conjunto com a SPE Alpha e a SPE Plano, “</w:t>
      </w:r>
      <w:r w:rsidRPr="00CE6833">
        <w:rPr>
          <w:color w:val="000000"/>
          <w:sz w:val="24"/>
          <w:szCs w:val="24"/>
          <w:u w:val="single"/>
        </w:rPr>
        <w:t>Fiduciantes</w:t>
      </w:r>
      <w:r>
        <w:rPr>
          <w:color w:val="000000"/>
          <w:sz w:val="24"/>
          <w:szCs w:val="24"/>
        </w:rPr>
        <w:t>”);</w:t>
      </w:r>
    </w:p>
    <w:p w14:paraId="72034C82" w14:textId="77777777" w:rsidR="00820DB8" w:rsidRPr="004D2F04" w:rsidRDefault="00820DB8" w:rsidP="00DC450F">
      <w:pPr>
        <w:spacing w:line="312" w:lineRule="auto"/>
        <w:jc w:val="both"/>
        <w:rPr>
          <w:sz w:val="24"/>
          <w:szCs w:val="24"/>
        </w:rPr>
      </w:pPr>
    </w:p>
    <w:p w14:paraId="4865F77D" w14:textId="77777777" w:rsidR="00F24B02" w:rsidRDefault="00F24B02" w:rsidP="00F24B02">
      <w:pPr>
        <w:pStyle w:val="citcar"/>
        <w:spacing w:line="312" w:lineRule="auto"/>
        <w:ind w:left="0" w:right="0"/>
        <w:jc w:val="both"/>
        <w:rPr>
          <w:bCs/>
          <w:lang w:val="pt-BR"/>
        </w:rPr>
      </w:pPr>
      <w:r>
        <w:rPr>
          <w:rFonts w:eastAsia="Batang"/>
          <w:b/>
          <w:lang w:val="pt-BR"/>
        </w:rPr>
        <w:t xml:space="preserve">VIRGO COMPANHIA DE SECURITIZAÇÃO </w:t>
      </w:r>
      <w:r w:rsidRPr="00772DF7">
        <w:rPr>
          <w:rFonts w:eastAsia="Batang"/>
          <w:lang w:val="pt-BR"/>
        </w:rPr>
        <w:t>(nova denominação social da ISEC SECURITIZADORA S.A.</w:t>
      </w:r>
      <w:r>
        <w:rPr>
          <w:rFonts w:eastAsia="Batang"/>
          <w:lang w:val="pt-BR"/>
        </w:rPr>
        <w:t>)</w:t>
      </w:r>
      <w:r w:rsidRPr="00772DF7">
        <w:rPr>
          <w:rFonts w:eastAsia="Batang"/>
          <w:lang w:val="pt-BR"/>
        </w:rPr>
        <w:t xml:space="preserve">, sociedade por ações com sede na Cidade de São Paulo, Estado de São Paulo, na </w:t>
      </w:r>
      <w:r w:rsidRPr="00772DF7">
        <w:rPr>
          <w:lang w:val="pt-BR"/>
        </w:rPr>
        <w:t xml:space="preserve">Rua </w:t>
      </w:r>
      <w:r w:rsidRPr="00772DF7">
        <w:rPr>
          <w:bCs/>
          <w:lang w:val="pt-BR"/>
        </w:rPr>
        <w:t>Tabapuã</w:t>
      </w:r>
      <w:r w:rsidRPr="00772DF7">
        <w:rPr>
          <w:lang w:val="pt-BR"/>
        </w:rPr>
        <w:t xml:space="preserve">, nº </w:t>
      </w:r>
      <w:r w:rsidRPr="00772DF7">
        <w:rPr>
          <w:bCs/>
          <w:lang w:val="pt-BR"/>
        </w:rPr>
        <w:t>1.123</w:t>
      </w:r>
      <w:r w:rsidRPr="00772DF7">
        <w:rPr>
          <w:lang w:val="pt-BR"/>
        </w:rPr>
        <w:t xml:space="preserve">, </w:t>
      </w:r>
      <w:r w:rsidRPr="00772DF7">
        <w:rPr>
          <w:bCs/>
          <w:lang w:val="pt-BR"/>
        </w:rPr>
        <w:t>21</w:t>
      </w:r>
      <w:r w:rsidRPr="00772DF7">
        <w:rPr>
          <w:lang w:val="pt-BR"/>
        </w:rPr>
        <w:t xml:space="preserve">º andar, conjunto 215, </w:t>
      </w:r>
      <w:r w:rsidRPr="00772DF7">
        <w:rPr>
          <w:bCs/>
          <w:lang w:val="pt-BR"/>
        </w:rPr>
        <w:t>Itaim Bibi</w:t>
      </w:r>
      <w:r w:rsidRPr="00772DF7">
        <w:rPr>
          <w:bCs/>
          <w:color w:val="000000"/>
          <w:lang w:val="pt-BR"/>
        </w:rPr>
        <w:t xml:space="preserve">, CEP </w:t>
      </w:r>
      <w:r w:rsidRPr="00772DF7">
        <w:rPr>
          <w:bCs/>
          <w:lang w:val="pt-BR"/>
        </w:rPr>
        <w:t>04533-004</w:t>
      </w:r>
      <w:r w:rsidRPr="00772DF7">
        <w:rPr>
          <w:lang w:val="pt-BR"/>
        </w:rPr>
        <w:t xml:space="preserve">, inscrita no CNPJ sob o nº </w:t>
      </w:r>
      <w:r w:rsidRPr="00772DF7">
        <w:rPr>
          <w:bCs/>
          <w:lang w:val="pt-BR"/>
        </w:rPr>
        <w:t>08.769.451/0001-08</w:t>
      </w:r>
      <w:r w:rsidRPr="00772DF7">
        <w:rPr>
          <w:lang w:val="pt-BR"/>
        </w:rPr>
        <w:t>, neste ato representado na forma de seu Estatuto Social</w:t>
      </w:r>
      <w:r w:rsidRPr="00772DF7" w:rsidDel="0067762F">
        <w:rPr>
          <w:b/>
          <w:lang w:val="pt-BR"/>
        </w:rPr>
        <w:t xml:space="preserve"> </w:t>
      </w:r>
      <w:r w:rsidRPr="00772DF7">
        <w:rPr>
          <w:bCs/>
          <w:lang w:val="pt-BR"/>
        </w:rPr>
        <w:t>(“</w:t>
      </w:r>
      <w:r w:rsidRPr="00772DF7">
        <w:rPr>
          <w:bCs/>
          <w:u w:val="single"/>
          <w:lang w:val="pt-BR"/>
        </w:rPr>
        <w:t>Fiduciária</w:t>
      </w:r>
      <w:r w:rsidRPr="00772DF7">
        <w:rPr>
          <w:bCs/>
          <w:lang w:val="pt-BR"/>
        </w:rPr>
        <w:t>” ou “</w:t>
      </w:r>
      <w:r w:rsidRPr="00772DF7">
        <w:rPr>
          <w:bCs/>
          <w:u w:val="single"/>
          <w:lang w:val="pt-BR"/>
        </w:rPr>
        <w:t>Securitizadora</w:t>
      </w:r>
      <w:r w:rsidRPr="00772DF7">
        <w:rPr>
          <w:bCs/>
          <w:lang w:val="pt-BR"/>
        </w:rPr>
        <w:t>”);</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45FA5407" w:rsidR="00D44959" w:rsidRPr="004D2F04" w:rsidRDefault="00190044" w:rsidP="00DC450F">
      <w:pPr>
        <w:spacing w:line="312" w:lineRule="auto"/>
        <w:jc w:val="both"/>
        <w:rPr>
          <w:color w:val="000000"/>
          <w:sz w:val="24"/>
          <w:szCs w:val="24"/>
        </w:rPr>
      </w:pPr>
      <w:bookmarkStart w:id="3" w:name="Texto1083"/>
      <w:bookmarkStart w:id="4"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w:t>
      </w:r>
      <w:r w:rsidR="00541F8E">
        <w:rPr>
          <w:b/>
          <w:sz w:val="24"/>
          <w:szCs w:val="24"/>
        </w:rPr>
        <w:t>S.A</w:t>
      </w:r>
      <w:r w:rsidR="00D44959" w:rsidRPr="004D2F04">
        <w:rPr>
          <w:b/>
          <w:sz w:val="24"/>
          <w:szCs w:val="24"/>
        </w:rPr>
        <w:t>.</w:t>
      </w:r>
      <w:bookmarkEnd w:id="3"/>
      <w:r w:rsidR="00D44959" w:rsidRPr="004D2F04">
        <w:rPr>
          <w:sz w:val="24"/>
          <w:szCs w:val="24"/>
        </w:rPr>
        <w:t xml:space="preserve">, sociedade </w:t>
      </w:r>
      <w:r w:rsidR="00541F8E">
        <w:rPr>
          <w:sz w:val="24"/>
          <w:szCs w:val="24"/>
        </w:rPr>
        <w:t>por ações</w:t>
      </w:r>
      <w:r w:rsidR="00D44959" w:rsidRPr="004D2F04">
        <w:rPr>
          <w:sz w:val="24"/>
          <w:szCs w:val="24"/>
        </w:rPr>
        <w:t xml:space="preserve"> 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4"/>
      <w:r w:rsidR="005570D4" w:rsidRPr="004D2F04">
        <w:rPr>
          <w:sz w:val="24"/>
          <w:szCs w:val="24"/>
        </w:rPr>
        <w:lastRenderedPageBreak/>
        <w:t>03.142.682/0001-65</w:t>
      </w:r>
      <w:r w:rsidR="00D44959" w:rsidRPr="004D2F04">
        <w:rPr>
          <w:sz w:val="24"/>
          <w:szCs w:val="24"/>
        </w:rPr>
        <w:t xml:space="preserve">, neste ato representada na forma de seu </w:t>
      </w:r>
      <w:r w:rsidR="00541F8E">
        <w:rPr>
          <w:sz w:val="24"/>
          <w:szCs w:val="24"/>
        </w:rPr>
        <w:t>Estatuto</w:t>
      </w:r>
      <w:r w:rsidR="00D44959" w:rsidRPr="004D2F04">
        <w:rPr>
          <w:sz w:val="24"/>
          <w:szCs w:val="24"/>
        </w:rPr>
        <w:t xml:space="preserve">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5"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5"/>
    </w:p>
    <w:p w14:paraId="0C6E3F56" w14:textId="77777777" w:rsidR="00AD2912" w:rsidRPr="004D2F04" w:rsidRDefault="00AD2912" w:rsidP="00DC450F">
      <w:pPr>
        <w:spacing w:line="312" w:lineRule="auto"/>
        <w:jc w:val="both"/>
        <w:rPr>
          <w:i/>
          <w:color w:val="000000"/>
          <w:sz w:val="24"/>
          <w:szCs w:val="24"/>
        </w:rPr>
      </w:pPr>
    </w:p>
    <w:p w14:paraId="1EF5D2E0" w14:textId="4C130C6D" w:rsidR="00AD2912" w:rsidRPr="004D2F04" w:rsidRDefault="00012BAB"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6" w:name="_DV_M24"/>
      <w:bookmarkStart w:id="7" w:name="_DV_M25"/>
      <w:bookmarkStart w:id="8" w:name="_DV_M26"/>
      <w:bookmarkStart w:id="9" w:name="_DV_M27"/>
      <w:bookmarkStart w:id="10" w:name="_DV_M28"/>
      <w:bookmarkStart w:id="11" w:name="_DV_M29"/>
      <w:bookmarkStart w:id="12" w:name="_DV_M30"/>
      <w:bookmarkStart w:id="13" w:name="_DV_M32"/>
      <w:bookmarkStart w:id="14" w:name="_DV_M34"/>
      <w:bookmarkStart w:id="15" w:name="_DV_M35"/>
      <w:bookmarkStart w:id="16" w:name="_DV_M36"/>
      <w:bookmarkStart w:id="17" w:name="_Ref434649480"/>
      <w:bookmarkStart w:id="18" w:name="_Ref424855173"/>
      <w:bookmarkEnd w:id="6"/>
      <w:bookmarkEnd w:id="7"/>
      <w:bookmarkEnd w:id="8"/>
      <w:bookmarkEnd w:id="9"/>
      <w:bookmarkEnd w:id="10"/>
      <w:bookmarkEnd w:id="11"/>
      <w:bookmarkEnd w:id="12"/>
      <w:bookmarkEnd w:id="13"/>
      <w:bookmarkEnd w:id="14"/>
      <w:bookmarkEnd w:id="15"/>
      <w:bookmarkEnd w:id="16"/>
      <w:r>
        <w:rPr>
          <w:rFonts w:ascii="Times New Roman" w:hAnsi="Times New Roman"/>
          <w:b w:val="0"/>
          <w:sz w:val="24"/>
          <w:szCs w:val="24"/>
          <w:lang w:val="pt-BR"/>
        </w:rPr>
        <w:t xml:space="preserve">em 26 de janeiro de 2021, as Partes celebraram, </w:t>
      </w:r>
      <w:r w:rsidR="00BB6FF5" w:rsidRPr="008013CF">
        <w:rPr>
          <w:rFonts w:ascii="Times New Roman" w:hAnsi="Times New Roman"/>
          <w:b w:val="0"/>
          <w:sz w:val="24"/>
          <w:szCs w:val="24"/>
        </w:rPr>
        <w:t xml:space="preserve">em garantia do integral, fiel e pontual pagamento e/ou cumprimento de todas as </w:t>
      </w:r>
      <w:r w:rsidR="00BB6FF5" w:rsidRPr="004D2F04">
        <w:rPr>
          <w:rFonts w:ascii="Times New Roman" w:hAnsi="Times New Roman"/>
          <w:b w:val="0"/>
          <w:bCs/>
          <w:sz w:val="24"/>
          <w:szCs w:val="24"/>
        </w:rPr>
        <w:t>Obrigações Garantidas</w:t>
      </w:r>
      <w:r w:rsidR="001376C5">
        <w:rPr>
          <w:rFonts w:ascii="Times New Roman" w:hAnsi="Times New Roman"/>
          <w:b w:val="0"/>
          <w:bCs/>
          <w:sz w:val="24"/>
          <w:szCs w:val="24"/>
          <w:lang w:val="pt-BR"/>
        </w:rPr>
        <w:t xml:space="preserve"> </w:t>
      </w:r>
      <w:r w:rsidR="00AD2912" w:rsidRPr="004D2F04">
        <w:rPr>
          <w:rFonts w:ascii="Times New Roman" w:hAnsi="Times New Roman"/>
          <w:b w:val="0"/>
          <w:sz w:val="24"/>
          <w:szCs w:val="24"/>
        </w:rPr>
        <w:t xml:space="preserve">, </w:t>
      </w:r>
      <w:r>
        <w:rPr>
          <w:rFonts w:ascii="Times New Roman" w:hAnsi="Times New Roman"/>
          <w:b w:val="0"/>
          <w:sz w:val="24"/>
          <w:szCs w:val="24"/>
          <w:lang w:val="pt-BR"/>
        </w:rPr>
        <w:t>“</w:t>
      </w:r>
      <w:r w:rsidRPr="00012BAB">
        <w:rPr>
          <w:rFonts w:ascii="Times New Roman" w:hAnsi="Times New Roman"/>
          <w:b w:val="0"/>
          <w:sz w:val="24"/>
          <w:szCs w:val="24"/>
        </w:rPr>
        <w:t>Instrumento Particular de Alienação Fiduciária de Imóveis em Garantia e Outras Avenças</w:t>
      </w:r>
      <w:r>
        <w:rPr>
          <w:rFonts w:ascii="Times New Roman" w:hAnsi="Times New Roman"/>
          <w:b w:val="0"/>
          <w:sz w:val="24"/>
          <w:szCs w:val="24"/>
          <w:lang w:val="pt-BR"/>
        </w:rPr>
        <w:t>” (“</w:t>
      </w:r>
      <w:r w:rsidRPr="00E84025">
        <w:rPr>
          <w:rFonts w:ascii="Times New Roman" w:hAnsi="Times New Roman"/>
          <w:b w:val="0"/>
          <w:sz w:val="24"/>
          <w:szCs w:val="24"/>
          <w:u w:val="single"/>
          <w:lang w:val="pt-BR"/>
        </w:rPr>
        <w:t>Contrato</w:t>
      </w:r>
      <w:r w:rsidR="00FE15A9">
        <w:rPr>
          <w:rFonts w:ascii="Times New Roman" w:hAnsi="Times New Roman"/>
          <w:b w:val="0"/>
          <w:sz w:val="24"/>
          <w:szCs w:val="24"/>
          <w:u w:val="single"/>
          <w:lang w:val="pt-BR"/>
        </w:rPr>
        <w:t xml:space="preserve"> de Alienação Fiduciária</w:t>
      </w:r>
      <w:r>
        <w:rPr>
          <w:rFonts w:ascii="Times New Roman" w:hAnsi="Times New Roman"/>
          <w:b w:val="0"/>
          <w:sz w:val="24"/>
          <w:szCs w:val="24"/>
          <w:lang w:val="pt-BR"/>
        </w:rPr>
        <w:t xml:space="preserve">”) por meio do qual foi </w:t>
      </w:r>
      <w:r w:rsidR="00AD2912" w:rsidRPr="004D2F04">
        <w:rPr>
          <w:rFonts w:ascii="Times New Roman" w:hAnsi="Times New Roman"/>
          <w:b w:val="0"/>
          <w:sz w:val="24"/>
          <w:szCs w:val="24"/>
        </w:rPr>
        <w:t xml:space="preserve">constituída </w:t>
      </w:r>
      <w:bookmarkEnd w:id="17"/>
      <w:r w:rsidR="00AD2912" w:rsidRPr="00FA037A">
        <w:rPr>
          <w:rFonts w:ascii="Times New Roman" w:hAnsi="Times New Roman"/>
          <w:b w:val="0"/>
          <w:sz w:val="24"/>
          <w:szCs w:val="24"/>
        </w:rPr>
        <w:t>a Alienação Fiduciária</w:t>
      </w:r>
      <w:r>
        <w:rPr>
          <w:rFonts w:ascii="Times New Roman" w:hAnsi="Times New Roman"/>
          <w:b w:val="0"/>
          <w:sz w:val="24"/>
          <w:szCs w:val="24"/>
          <w:lang w:val="pt-BR"/>
        </w:rPr>
        <w:t xml:space="preserve"> </w:t>
      </w:r>
      <w:r w:rsidRPr="00FA037A">
        <w:rPr>
          <w:rFonts w:ascii="Times New Roman" w:hAnsi="Times New Roman"/>
          <w:b w:val="0"/>
          <w:sz w:val="24"/>
          <w:szCs w:val="24"/>
        </w:rPr>
        <w:t xml:space="preserve">(conforme definido </w:t>
      </w:r>
      <w:r>
        <w:rPr>
          <w:rFonts w:ascii="Times New Roman" w:hAnsi="Times New Roman"/>
          <w:b w:val="0"/>
          <w:sz w:val="24"/>
          <w:szCs w:val="24"/>
          <w:lang w:val="pt-BR"/>
        </w:rPr>
        <w:t>no Contrato</w:t>
      </w:r>
      <w:r w:rsidRPr="004D2F04">
        <w:rPr>
          <w:rFonts w:ascii="Times New Roman" w:hAnsi="Times New Roman"/>
          <w:b w:val="0"/>
          <w:bCs/>
          <w:sz w:val="24"/>
          <w:szCs w:val="24"/>
        </w:rPr>
        <w:t>)</w:t>
      </w:r>
      <w:r w:rsidR="00AD2912" w:rsidRPr="00FA037A">
        <w:rPr>
          <w:rFonts w:ascii="Times New Roman" w:hAnsi="Times New Roman"/>
          <w:b w:val="0"/>
          <w:sz w:val="24"/>
          <w:szCs w:val="24"/>
        </w:rPr>
        <w:t xml:space="preserve">; </w:t>
      </w:r>
    </w:p>
    <w:p w14:paraId="61D6299C" w14:textId="5A37876F" w:rsidR="00012BAB" w:rsidRPr="00E84025" w:rsidRDefault="00012BAB" w:rsidP="00DC450F">
      <w:pPr>
        <w:pStyle w:val="Ttulo3"/>
        <w:keepNext w:val="0"/>
        <w:widowControl/>
        <w:numPr>
          <w:ilvl w:val="0"/>
          <w:numId w:val="3"/>
        </w:numPr>
        <w:spacing w:after="240" w:line="312" w:lineRule="auto"/>
        <w:ind w:hanging="720"/>
        <w:rPr>
          <w:rFonts w:ascii="Times New Roman" w:hAnsi="Times New Roman"/>
          <w:b w:val="0"/>
          <w:bCs/>
          <w:sz w:val="24"/>
          <w:szCs w:val="24"/>
        </w:rPr>
      </w:pPr>
      <w:r>
        <w:rPr>
          <w:rFonts w:ascii="Times New Roman" w:hAnsi="Times New Roman"/>
          <w:b w:val="0"/>
          <w:bCs/>
          <w:sz w:val="24"/>
          <w:szCs w:val="24"/>
          <w:lang w:val="pt-BR"/>
        </w:rPr>
        <w:t>o Contrato</w:t>
      </w:r>
      <w:r w:rsidR="00FE15A9">
        <w:rPr>
          <w:rFonts w:ascii="Times New Roman" w:hAnsi="Times New Roman"/>
          <w:b w:val="0"/>
          <w:bCs/>
          <w:sz w:val="24"/>
          <w:szCs w:val="24"/>
          <w:lang w:val="pt-BR"/>
        </w:rPr>
        <w:t xml:space="preserve"> de Alienação Fiduciária</w:t>
      </w:r>
      <w:r>
        <w:rPr>
          <w:rFonts w:ascii="Times New Roman" w:hAnsi="Times New Roman"/>
          <w:b w:val="0"/>
          <w:bCs/>
          <w:sz w:val="24"/>
          <w:szCs w:val="24"/>
          <w:lang w:val="pt-BR"/>
        </w:rPr>
        <w:t xml:space="preserve"> foi prenotado para registro perante o 10º Ofício de Registro de Imóveis da Cidade de São Paulo, Estado de São Paulo (“</w:t>
      </w:r>
      <w:r w:rsidRPr="00E84025">
        <w:rPr>
          <w:rFonts w:ascii="Times New Roman" w:hAnsi="Times New Roman"/>
          <w:b w:val="0"/>
          <w:bCs/>
          <w:sz w:val="24"/>
          <w:szCs w:val="24"/>
          <w:u w:val="single"/>
          <w:lang w:val="pt-BR"/>
        </w:rPr>
        <w:t>Cartório de RGI</w:t>
      </w:r>
      <w:r>
        <w:rPr>
          <w:rFonts w:ascii="Times New Roman" w:hAnsi="Times New Roman"/>
          <w:b w:val="0"/>
          <w:bCs/>
          <w:sz w:val="24"/>
          <w:szCs w:val="24"/>
          <w:lang w:val="pt-BR"/>
        </w:rPr>
        <w:t xml:space="preserve">”) sob o nº </w:t>
      </w:r>
      <w:r w:rsidR="00770470">
        <w:rPr>
          <w:rFonts w:ascii="Times New Roman" w:hAnsi="Times New Roman"/>
          <w:b w:val="0"/>
          <w:bCs/>
          <w:sz w:val="24"/>
          <w:szCs w:val="24"/>
          <w:lang w:val="pt-BR"/>
        </w:rPr>
        <w:t xml:space="preserve">545.660 </w:t>
      </w:r>
      <w:r>
        <w:rPr>
          <w:rFonts w:ascii="Times New Roman" w:hAnsi="Times New Roman"/>
          <w:b w:val="0"/>
          <w:bCs/>
          <w:sz w:val="24"/>
          <w:szCs w:val="24"/>
          <w:lang w:val="pt-BR"/>
        </w:rPr>
        <w:t xml:space="preserve">em </w:t>
      </w:r>
      <w:r w:rsidR="00770470">
        <w:rPr>
          <w:rFonts w:ascii="Times New Roman" w:hAnsi="Times New Roman"/>
          <w:b w:val="0"/>
          <w:bCs/>
          <w:sz w:val="24"/>
          <w:szCs w:val="24"/>
          <w:lang w:val="pt-BR"/>
        </w:rPr>
        <w:t>5 de abril de 2021</w:t>
      </w:r>
      <w:r>
        <w:rPr>
          <w:rFonts w:ascii="Times New Roman" w:hAnsi="Times New Roman"/>
          <w:b w:val="0"/>
          <w:bCs/>
          <w:sz w:val="24"/>
          <w:szCs w:val="24"/>
          <w:lang w:val="pt-BR"/>
        </w:rPr>
        <w:t>;</w:t>
      </w:r>
    </w:p>
    <w:p w14:paraId="7337A5FA" w14:textId="09F5F0E3" w:rsidR="009B64DB" w:rsidRDefault="00770470" w:rsidP="00DC450F">
      <w:pPr>
        <w:pStyle w:val="Ttulo3"/>
        <w:keepNext w:val="0"/>
        <w:widowControl/>
        <w:numPr>
          <w:ilvl w:val="0"/>
          <w:numId w:val="3"/>
        </w:numPr>
        <w:spacing w:after="240" w:line="312" w:lineRule="auto"/>
        <w:ind w:hanging="720"/>
        <w:rPr>
          <w:rFonts w:ascii="Times New Roman" w:hAnsi="Times New Roman"/>
          <w:b w:val="0"/>
          <w:bCs/>
          <w:sz w:val="24"/>
          <w:szCs w:val="24"/>
        </w:rPr>
      </w:pPr>
      <w:bookmarkStart w:id="19" w:name="_Ref66713122"/>
      <w:r w:rsidRPr="00770470">
        <w:rPr>
          <w:rFonts w:ascii="Times New Roman" w:hAnsi="Times New Roman"/>
          <w:b w:val="0"/>
          <w:bCs/>
          <w:sz w:val="24"/>
          <w:szCs w:val="24"/>
          <w:lang w:val="pt-BR"/>
        </w:rPr>
        <w:t>em 4 de agosto de 2021, houve a realização da assembleia geral extraordinária dos Titulares de CRI, rerratificada pela assembleia geral extraordinária dos Titulares de CRI realizada em 1º de setembro de 2021, as quais deliberaram pela (a) aprovação de determinados imóveis para serem alienados fiduciariamente; (b) aprovação da prorrogação do início da verificação de Razão Garantia, de modo que o cálculo do percentual de 182% (cento e oitenta e dois por cento) descrito na Cláusula 3.6 do Contrato de Alienação Fiduciária, seja verificado a partir de 30 de setembro de 2021 (inclusive), e não a partir do 120º (centésimo vigésimo) dia contado do desembolso da CCB; e (c) aprovação da alteração da Data de Verificação indicada na Cláusula 3.6.4 do Contrato de Alienação Fiduciária, de modo que a Razão de Garantia seja monitorada e verificada pelo Servicer, mensalmente, a partir do mês de agosto, no dia 19 (dezenove) de cada mês ao invés do 5º (quinto) Dia Útil de cada mês</w:t>
      </w:r>
      <w:r w:rsidR="00AD2912" w:rsidRPr="004D2F04">
        <w:rPr>
          <w:rFonts w:ascii="Times New Roman" w:hAnsi="Times New Roman"/>
          <w:b w:val="0"/>
          <w:bCs/>
          <w:sz w:val="24"/>
          <w:szCs w:val="24"/>
        </w:rPr>
        <w:t>;</w:t>
      </w:r>
      <w:bookmarkEnd w:id="19"/>
      <w:r w:rsidR="00AD2912" w:rsidRPr="004D2F04">
        <w:rPr>
          <w:rFonts w:ascii="Times New Roman" w:hAnsi="Times New Roman"/>
          <w:b w:val="0"/>
          <w:bCs/>
          <w:sz w:val="24"/>
          <w:szCs w:val="24"/>
        </w:rPr>
        <w:t xml:space="preserve"> </w:t>
      </w:r>
    </w:p>
    <w:p w14:paraId="1EE84D14" w14:textId="599C1A5C" w:rsidR="00770470" w:rsidRPr="00767D3C" w:rsidRDefault="00770470" w:rsidP="00390817">
      <w:pPr>
        <w:pStyle w:val="Ttulo3"/>
        <w:keepNext w:val="0"/>
        <w:widowControl/>
        <w:numPr>
          <w:ilvl w:val="0"/>
          <w:numId w:val="3"/>
        </w:numPr>
        <w:spacing w:after="240" w:line="312" w:lineRule="auto"/>
        <w:ind w:hanging="720"/>
        <w:rPr>
          <w:rFonts w:ascii="Times New Roman" w:hAnsi="Times New Roman"/>
          <w:b w:val="0"/>
          <w:bCs/>
          <w:sz w:val="24"/>
          <w:szCs w:val="24"/>
          <w:lang w:val="pt-BR"/>
        </w:rPr>
      </w:pPr>
      <w:bookmarkStart w:id="20" w:name="_Ref66713127"/>
      <w:r w:rsidRPr="00770470">
        <w:rPr>
          <w:rFonts w:ascii="Times New Roman" w:hAnsi="Times New Roman"/>
          <w:b w:val="0"/>
          <w:bCs/>
          <w:sz w:val="24"/>
          <w:szCs w:val="24"/>
          <w:lang w:val="pt-BR"/>
        </w:rPr>
        <w:t xml:space="preserve">(a) </w:t>
      </w:r>
      <w:r>
        <w:rPr>
          <w:rFonts w:ascii="Times New Roman" w:hAnsi="Times New Roman"/>
          <w:b w:val="0"/>
          <w:bCs/>
          <w:sz w:val="24"/>
          <w:szCs w:val="24"/>
          <w:lang w:val="pt-BR"/>
        </w:rPr>
        <w:t xml:space="preserve">em </w:t>
      </w:r>
      <w:r w:rsidRPr="00770470">
        <w:rPr>
          <w:rFonts w:ascii="Times New Roman" w:hAnsi="Times New Roman"/>
          <w:b w:val="0"/>
          <w:bCs/>
          <w:sz w:val="24"/>
          <w:szCs w:val="24"/>
          <w:lang w:val="pt-BR"/>
        </w:rPr>
        <w:t>1</w:t>
      </w:r>
      <w:r>
        <w:rPr>
          <w:rFonts w:ascii="Times New Roman" w:hAnsi="Times New Roman"/>
          <w:b w:val="0"/>
          <w:bCs/>
          <w:sz w:val="24"/>
          <w:szCs w:val="24"/>
          <w:lang w:val="pt-BR"/>
        </w:rPr>
        <w:t>4</w:t>
      </w:r>
      <w:r w:rsidRPr="00770470">
        <w:rPr>
          <w:rFonts w:ascii="Times New Roman" w:hAnsi="Times New Roman"/>
          <w:b w:val="0"/>
          <w:bCs/>
          <w:sz w:val="24"/>
          <w:szCs w:val="24"/>
          <w:lang w:val="pt-BR"/>
        </w:rPr>
        <w:t xml:space="preserve"> de ju</w:t>
      </w:r>
      <w:r>
        <w:rPr>
          <w:rFonts w:ascii="Times New Roman" w:hAnsi="Times New Roman"/>
          <w:b w:val="0"/>
          <w:bCs/>
          <w:sz w:val="24"/>
          <w:szCs w:val="24"/>
          <w:lang w:val="pt-BR"/>
        </w:rPr>
        <w:t>l</w:t>
      </w:r>
      <w:r w:rsidRPr="00770470">
        <w:rPr>
          <w:rFonts w:ascii="Times New Roman" w:hAnsi="Times New Roman"/>
          <w:b w:val="0"/>
          <w:bCs/>
          <w:sz w:val="24"/>
          <w:szCs w:val="24"/>
          <w:lang w:val="pt-BR"/>
        </w:rPr>
        <w:t xml:space="preserve">ho de 2021, a Fiduciária formalizou a liberação dos Imóveis objeto das matrículas nº </w:t>
      </w:r>
      <w:r>
        <w:rPr>
          <w:rFonts w:ascii="Times New Roman" w:hAnsi="Times New Roman"/>
          <w:b w:val="0"/>
          <w:bCs/>
          <w:sz w:val="24"/>
          <w:szCs w:val="24"/>
          <w:lang w:val="pt-BR"/>
        </w:rPr>
        <w:t>154.993, 154.994, 154.995 e 154.996; (b)</w:t>
      </w:r>
      <w:r w:rsidRPr="00770470">
        <w:rPr>
          <w:rFonts w:ascii="Times New Roman" w:hAnsi="Times New Roman"/>
          <w:b w:val="0"/>
          <w:bCs/>
          <w:sz w:val="24"/>
          <w:szCs w:val="24"/>
          <w:lang w:val="pt-BR"/>
        </w:rPr>
        <w:t xml:space="preserve"> </w:t>
      </w:r>
      <w:r>
        <w:rPr>
          <w:rFonts w:ascii="Times New Roman" w:hAnsi="Times New Roman"/>
          <w:b w:val="0"/>
          <w:bCs/>
          <w:sz w:val="24"/>
          <w:szCs w:val="24"/>
          <w:lang w:val="pt-BR"/>
        </w:rPr>
        <w:t xml:space="preserve">em 6 de agosto de 2021, </w:t>
      </w:r>
      <w:r w:rsidRPr="00770470">
        <w:rPr>
          <w:rFonts w:ascii="Times New Roman" w:hAnsi="Times New Roman"/>
          <w:b w:val="0"/>
          <w:bCs/>
          <w:sz w:val="24"/>
          <w:szCs w:val="24"/>
          <w:lang w:val="pt-BR"/>
        </w:rPr>
        <w:t>a Fiduciária formalizou a liberação dos Imóveis objeto das matrículas nº</w:t>
      </w:r>
      <w:r>
        <w:rPr>
          <w:rFonts w:ascii="Times New Roman" w:hAnsi="Times New Roman"/>
          <w:b w:val="0"/>
          <w:bCs/>
          <w:sz w:val="24"/>
          <w:szCs w:val="24"/>
          <w:lang w:val="pt-BR"/>
        </w:rPr>
        <w:t xml:space="preserve"> 154.997 e 155.386; e (c) em 23 de agosto de 2021, </w:t>
      </w:r>
      <w:r w:rsidRPr="00770470">
        <w:rPr>
          <w:rFonts w:ascii="Times New Roman" w:hAnsi="Times New Roman"/>
          <w:b w:val="0"/>
          <w:bCs/>
          <w:sz w:val="24"/>
          <w:szCs w:val="24"/>
          <w:lang w:val="pt-BR"/>
        </w:rPr>
        <w:t>a Fiduciária formalizou a liberação do Imóve</w:t>
      </w:r>
      <w:r>
        <w:rPr>
          <w:rFonts w:ascii="Times New Roman" w:hAnsi="Times New Roman"/>
          <w:b w:val="0"/>
          <w:bCs/>
          <w:sz w:val="24"/>
          <w:szCs w:val="24"/>
          <w:lang w:val="pt-BR"/>
        </w:rPr>
        <w:t>l</w:t>
      </w:r>
      <w:r w:rsidRPr="00770470">
        <w:rPr>
          <w:rFonts w:ascii="Times New Roman" w:hAnsi="Times New Roman"/>
          <w:b w:val="0"/>
          <w:bCs/>
          <w:sz w:val="24"/>
          <w:szCs w:val="24"/>
          <w:lang w:val="pt-BR"/>
        </w:rPr>
        <w:t xml:space="preserve"> objeto da matrícula nº</w:t>
      </w:r>
      <w:r>
        <w:rPr>
          <w:rFonts w:ascii="Times New Roman" w:hAnsi="Times New Roman"/>
          <w:b w:val="0"/>
          <w:bCs/>
          <w:sz w:val="24"/>
          <w:szCs w:val="24"/>
          <w:lang w:val="pt-BR"/>
        </w:rPr>
        <w:t xml:space="preserve"> 154.991 </w:t>
      </w:r>
      <w:r w:rsidRPr="00770470">
        <w:rPr>
          <w:rFonts w:ascii="Times New Roman" w:hAnsi="Times New Roman"/>
          <w:b w:val="0"/>
          <w:bCs/>
          <w:sz w:val="24"/>
          <w:szCs w:val="24"/>
          <w:lang w:val="pt-BR"/>
        </w:rPr>
        <w:t>(em conjunto, “</w:t>
      </w:r>
      <w:r w:rsidRPr="00767D3C">
        <w:rPr>
          <w:rFonts w:ascii="Times New Roman" w:hAnsi="Times New Roman"/>
          <w:b w:val="0"/>
          <w:bCs/>
          <w:sz w:val="24"/>
          <w:szCs w:val="24"/>
          <w:u w:val="single"/>
          <w:lang w:val="pt-BR"/>
        </w:rPr>
        <w:t>Imóveis Liberados</w:t>
      </w:r>
      <w:r w:rsidRPr="00770470">
        <w:rPr>
          <w:rFonts w:ascii="Times New Roman" w:hAnsi="Times New Roman"/>
          <w:b w:val="0"/>
          <w:bCs/>
          <w:sz w:val="24"/>
          <w:szCs w:val="24"/>
          <w:lang w:val="pt-BR"/>
        </w:rPr>
        <w:t>”), todas registradas perante o Cartório de RGI, sendo certo que os Imóveis Liberados não deverão ser considerados para fins do presente Aditamento</w:t>
      </w:r>
      <w:r w:rsidR="009B64DB">
        <w:rPr>
          <w:rFonts w:ascii="Times New Roman" w:hAnsi="Times New Roman"/>
          <w:b w:val="0"/>
          <w:bCs/>
          <w:sz w:val="24"/>
          <w:szCs w:val="24"/>
          <w:lang w:val="pt-BR"/>
        </w:rPr>
        <w:t xml:space="preserve">; </w:t>
      </w:r>
      <w:bookmarkEnd w:id="20"/>
    </w:p>
    <w:p w14:paraId="564A82E3" w14:textId="40EF7ECD" w:rsidR="00AD2912" w:rsidRDefault="00770470"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21" w:name="_DV_M39"/>
      <w:bookmarkStart w:id="22" w:name="_DV_M40"/>
      <w:bookmarkStart w:id="23" w:name="_DV_M41"/>
      <w:bookmarkEnd w:id="18"/>
      <w:bookmarkEnd w:id="21"/>
      <w:bookmarkEnd w:id="22"/>
      <w:bookmarkEnd w:id="23"/>
      <w:r w:rsidRPr="00767D3C">
        <w:rPr>
          <w:rFonts w:ascii="Times New Roman" w:hAnsi="Times New Roman"/>
          <w:b w:val="0"/>
          <w:bCs/>
          <w:sz w:val="24"/>
          <w:szCs w:val="24"/>
          <w:lang w:val="pt-BR"/>
        </w:rPr>
        <w:t xml:space="preserve">em razão da alteração da denominação social da Fiduciária, as Partes resolvem ajustar o preâmbulo do Contrato de Alienação Fiduciária, bem como todas as demais referências à antiga razão social </w:t>
      </w:r>
      <w:r>
        <w:rPr>
          <w:rFonts w:ascii="Times New Roman" w:hAnsi="Times New Roman"/>
          <w:b w:val="0"/>
          <w:bCs/>
          <w:sz w:val="24"/>
          <w:szCs w:val="24"/>
          <w:lang w:val="pt-BR"/>
        </w:rPr>
        <w:t>da Fiduciária</w:t>
      </w:r>
      <w:r w:rsidRPr="00767D3C">
        <w:rPr>
          <w:rFonts w:ascii="Times New Roman" w:hAnsi="Times New Roman"/>
          <w:b w:val="0"/>
          <w:bCs/>
          <w:sz w:val="24"/>
          <w:szCs w:val="24"/>
          <w:lang w:val="pt-BR"/>
        </w:rPr>
        <w:t>, para refletir a referida alteraç</w:t>
      </w:r>
      <w:r>
        <w:rPr>
          <w:rFonts w:ascii="Times New Roman" w:hAnsi="Times New Roman"/>
          <w:b w:val="0"/>
          <w:bCs/>
          <w:sz w:val="24"/>
          <w:szCs w:val="24"/>
          <w:lang w:val="pt-BR"/>
        </w:rPr>
        <w:t>ão</w:t>
      </w:r>
      <w:r>
        <w:rPr>
          <w:rFonts w:ascii="Times New Roman" w:hAnsi="Times New Roman"/>
          <w:b w:val="0"/>
          <w:sz w:val="24"/>
          <w:szCs w:val="24"/>
          <w:lang w:val="pt-BR"/>
        </w:rPr>
        <w:t>;</w:t>
      </w:r>
    </w:p>
    <w:p w14:paraId="0A331736" w14:textId="650E256B" w:rsidR="00770470" w:rsidRDefault="00770470" w:rsidP="00770470"/>
    <w:p w14:paraId="6ABE598D" w14:textId="7966F78A" w:rsidR="00770470" w:rsidRPr="00767D3C" w:rsidRDefault="00770470" w:rsidP="00390817">
      <w:pPr>
        <w:pStyle w:val="Ttulo3"/>
        <w:keepNext w:val="0"/>
        <w:widowControl/>
        <w:numPr>
          <w:ilvl w:val="0"/>
          <w:numId w:val="3"/>
        </w:numPr>
        <w:spacing w:line="312" w:lineRule="auto"/>
        <w:ind w:left="709" w:hanging="709"/>
        <w:rPr>
          <w:rFonts w:ascii="Times New Roman" w:hAnsi="Times New Roman"/>
          <w:b w:val="0"/>
          <w:sz w:val="24"/>
          <w:szCs w:val="24"/>
        </w:rPr>
      </w:pPr>
      <w:r w:rsidRPr="00767D3C">
        <w:rPr>
          <w:rFonts w:ascii="Times New Roman" w:hAnsi="Times New Roman"/>
          <w:b w:val="0"/>
          <w:sz w:val="24"/>
          <w:szCs w:val="24"/>
          <w:lang w:val="pt-BR"/>
        </w:rPr>
        <w:t>as Partes desejam celebrar o presente Aditamento para que sejam refletidos no Contrato de Alienação Fiduciária as informações mencionadas nos Considerandos acima.</w:t>
      </w:r>
    </w:p>
    <w:p w14:paraId="038C1D7A" w14:textId="77777777" w:rsidR="00AD2912" w:rsidRPr="00767D3C" w:rsidRDefault="00AD2912" w:rsidP="00DC450F">
      <w:pPr>
        <w:pStyle w:val="Ttulo3"/>
        <w:keepNext w:val="0"/>
        <w:widowControl/>
        <w:tabs>
          <w:tab w:val="left" w:pos="567"/>
        </w:tabs>
        <w:spacing w:line="312" w:lineRule="auto"/>
        <w:ind w:left="567" w:hanging="567"/>
        <w:rPr>
          <w:rFonts w:ascii="Times New Roman" w:hAnsi="Times New Roman"/>
          <w:b w:val="0"/>
          <w:sz w:val="24"/>
          <w:szCs w:val="24"/>
        </w:rPr>
      </w:pPr>
    </w:p>
    <w:p w14:paraId="31539116" w14:textId="5D64B2F6" w:rsidR="00AD2912" w:rsidRPr="004D2F04" w:rsidRDefault="00AD2912" w:rsidP="00DC450F">
      <w:pPr>
        <w:spacing w:line="312" w:lineRule="auto"/>
        <w:jc w:val="both"/>
        <w:rPr>
          <w:b/>
          <w:sz w:val="24"/>
          <w:szCs w:val="24"/>
        </w:rPr>
      </w:pPr>
      <w:bookmarkStart w:id="24" w:name="_DV_M45"/>
      <w:bookmarkStart w:id="25" w:name="_DV_M46"/>
      <w:bookmarkStart w:id="26" w:name="_DV_M33"/>
      <w:bookmarkEnd w:id="24"/>
      <w:bookmarkEnd w:id="25"/>
      <w:bookmarkEnd w:id="26"/>
      <w:r w:rsidRPr="004D2F04">
        <w:rPr>
          <w:b/>
          <w:bCs/>
          <w:sz w:val="24"/>
          <w:szCs w:val="24"/>
        </w:rPr>
        <w:t>RESOLVEM</w:t>
      </w:r>
      <w:r w:rsidRPr="004D2F04">
        <w:rPr>
          <w:sz w:val="24"/>
          <w:szCs w:val="24"/>
        </w:rPr>
        <w:t xml:space="preserve"> as Partes, de comum acordo e sem quaisquer restrições, celebrar o presente </w:t>
      </w:r>
      <w:r w:rsidR="00FE15A9">
        <w:rPr>
          <w:sz w:val="24"/>
          <w:szCs w:val="24"/>
        </w:rPr>
        <w:t>Aditamento</w:t>
      </w:r>
      <w:r w:rsidRPr="004D2F04">
        <w:rPr>
          <w:sz w:val="24"/>
          <w:szCs w:val="24"/>
        </w:rPr>
        <w:t>, de acordo com os termos e condições a seguir estabelecidos</w:t>
      </w:r>
      <w:r w:rsidR="00FE15A9">
        <w:rPr>
          <w:sz w:val="24"/>
          <w:szCs w:val="24"/>
        </w:rPr>
        <w:t>.</w:t>
      </w:r>
    </w:p>
    <w:p w14:paraId="6DF1C292" w14:textId="77777777" w:rsidR="00AD2912" w:rsidRPr="004D2F04" w:rsidRDefault="00AD2912" w:rsidP="00DC450F">
      <w:pPr>
        <w:spacing w:line="312" w:lineRule="auto"/>
        <w:jc w:val="both"/>
        <w:rPr>
          <w:b/>
          <w:sz w:val="24"/>
          <w:szCs w:val="24"/>
        </w:rPr>
      </w:pPr>
    </w:p>
    <w:p w14:paraId="6EC2431D" w14:textId="67F7AA4D" w:rsidR="00AD2912" w:rsidRPr="009B64DB" w:rsidRDefault="00FE15A9" w:rsidP="009B64DB">
      <w:pPr>
        <w:pStyle w:val="PargrafodaLista"/>
        <w:numPr>
          <w:ilvl w:val="0"/>
          <w:numId w:val="48"/>
        </w:numPr>
        <w:tabs>
          <w:tab w:val="left" w:pos="737"/>
        </w:tabs>
        <w:spacing w:line="312" w:lineRule="auto"/>
        <w:ind w:hanging="720"/>
        <w:jc w:val="both"/>
        <w:outlineLvl w:val="2"/>
        <w:rPr>
          <w:b/>
          <w:smallCaps/>
          <w:sz w:val="24"/>
          <w:szCs w:val="24"/>
          <w:lang w:eastAsia="x-none"/>
        </w:rPr>
      </w:pPr>
      <w:r w:rsidRPr="009B64DB">
        <w:rPr>
          <w:b/>
          <w:smallCaps/>
          <w:sz w:val="24"/>
          <w:szCs w:val="24"/>
          <w:lang w:eastAsia="x-none"/>
        </w:rPr>
        <w:t>ALTERAÇÕES</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2FC2D364" w14:textId="79E5263D" w:rsidR="008D3003" w:rsidRPr="008D3003" w:rsidRDefault="00770470" w:rsidP="008D3003">
      <w:pPr>
        <w:pStyle w:val="Ttulo3"/>
        <w:keepNext w:val="0"/>
        <w:widowControl/>
        <w:numPr>
          <w:ilvl w:val="1"/>
          <w:numId w:val="35"/>
        </w:numPr>
        <w:tabs>
          <w:tab w:val="left" w:pos="737"/>
        </w:tabs>
        <w:spacing w:after="240" w:line="312" w:lineRule="auto"/>
        <w:ind w:left="0" w:firstLine="0"/>
        <w:rPr>
          <w:rFonts w:ascii="Times New Roman" w:hAnsi="Times New Roman"/>
          <w:b w:val="0"/>
          <w:sz w:val="24"/>
          <w:szCs w:val="24"/>
          <w:lang w:val="pt-BR"/>
        </w:rPr>
      </w:pPr>
      <w:bookmarkStart w:id="27" w:name="_Ref432391086"/>
      <w:bookmarkStart w:id="28" w:name="_Ref432190345"/>
      <w:r>
        <w:rPr>
          <w:rFonts w:ascii="Times New Roman" w:hAnsi="Times New Roman"/>
          <w:b w:val="0"/>
          <w:sz w:val="24"/>
          <w:szCs w:val="24"/>
          <w:lang w:val="pt-BR"/>
        </w:rPr>
        <w:t xml:space="preserve">As Partes desejam alterar (i) o preâmbulo do Contrato </w:t>
      </w:r>
      <w:r>
        <w:rPr>
          <w:rFonts w:ascii="Times New Roman" w:hAnsi="Times New Roman"/>
          <w:b w:val="0"/>
          <w:bCs/>
          <w:sz w:val="24"/>
          <w:szCs w:val="24"/>
          <w:lang w:val="pt-BR"/>
        </w:rPr>
        <w:t>de Alienação Fiduciária,</w:t>
      </w:r>
      <w:r>
        <w:rPr>
          <w:rFonts w:ascii="Times New Roman" w:hAnsi="Times New Roman"/>
          <w:b w:val="0"/>
          <w:sz w:val="24"/>
          <w:szCs w:val="24"/>
          <w:lang w:val="pt-BR"/>
        </w:rPr>
        <w:t xml:space="preserve"> </w:t>
      </w:r>
      <w:r>
        <w:rPr>
          <w:rFonts w:ascii="Times New Roman" w:hAnsi="Times New Roman"/>
          <w:b w:val="0"/>
          <w:bCs/>
          <w:sz w:val="24"/>
          <w:szCs w:val="24"/>
          <w:lang w:val="pt-BR"/>
        </w:rPr>
        <w:t>bem como todas as referências à antiga razão social da Fiduciária constante do Contrato de Alienação Fiduciária</w:t>
      </w:r>
      <w:r>
        <w:rPr>
          <w:rFonts w:ascii="Times New Roman" w:hAnsi="Times New Roman"/>
          <w:b w:val="0"/>
          <w:sz w:val="24"/>
          <w:szCs w:val="24"/>
          <w:lang w:val="pt-BR"/>
        </w:rPr>
        <w:t xml:space="preserve">, de modo a refletir a alteração da denominação social da Fiduciária, passando o preâmbulo do Contrato de Alienação Fiduciária a vigorar conforme o preâmbulo do presente Aditamento e todas as demais referências à razão social da Fiduciária, conforme o Contrato de Alienação Fiduciária consolidado na forma </w:t>
      </w:r>
      <w:r>
        <w:rPr>
          <w:rFonts w:ascii="Times New Roman" w:hAnsi="Times New Roman"/>
          <w:b w:val="0"/>
          <w:sz w:val="24"/>
          <w:szCs w:val="24"/>
          <w:lang w:val="pt-BR"/>
        </w:rPr>
        <w:lastRenderedPageBreak/>
        <w:t xml:space="preserve">do </w:t>
      </w:r>
      <w:r w:rsidRPr="008D3003">
        <w:rPr>
          <w:rFonts w:ascii="Times New Roman" w:hAnsi="Times New Roman"/>
          <w:b w:val="0"/>
          <w:sz w:val="24"/>
          <w:szCs w:val="24"/>
          <w:u w:val="single"/>
          <w:lang w:val="pt-BR"/>
        </w:rPr>
        <w:t>Anexo A</w:t>
      </w:r>
      <w:r>
        <w:rPr>
          <w:rFonts w:ascii="Times New Roman" w:hAnsi="Times New Roman"/>
          <w:b w:val="0"/>
          <w:sz w:val="24"/>
          <w:szCs w:val="24"/>
          <w:lang w:val="pt-BR"/>
        </w:rPr>
        <w:t xml:space="preserve"> deste Aditamento (“</w:t>
      </w:r>
      <w:r w:rsidRPr="004F5FAF">
        <w:rPr>
          <w:rFonts w:ascii="Times New Roman" w:hAnsi="Times New Roman"/>
          <w:b w:val="0"/>
          <w:sz w:val="24"/>
          <w:szCs w:val="24"/>
          <w:u w:val="single"/>
          <w:lang w:val="pt-BR"/>
        </w:rPr>
        <w:t>Contrato de Alienação Fiduciária Consolidado</w:t>
      </w:r>
      <w:r>
        <w:rPr>
          <w:rFonts w:ascii="Times New Roman" w:hAnsi="Times New Roman"/>
          <w:b w:val="0"/>
          <w:sz w:val="24"/>
          <w:szCs w:val="24"/>
          <w:lang w:val="pt-BR"/>
        </w:rPr>
        <w:t>”);</w:t>
      </w:r>
      <w:r w:rsidRPr="004E1581">
        <w:rPr>
          <w:rFonts w:ascii="Times New Roman" w:hAnsi="Times New Roman"/>
          <w:b w:val="0"/>
          <w:sz w:val="24"/>
          <w:szCs w:val="24"/>
          <w:lang w:val="pt-BR"/>
        </w:rPr>
        <w:t xml:space="preserve"> </w:t>
      </w:r>
      <w:r>
        <w:rPr>
          <w:rFonts w:ascii="Times New Roman" w:hAnsi="Times New Roman"/>
          <w:b w:val="0"/>
          <w:sz w:val="24"/>
          <w:szCs w:val="24"/>
          <w:lang w:val="pt-BR"/>
        </w:rPr>
        <w:t>e (ii) os Considerandos, que passam a vigorar com a redação constante do Contrato de Alienação Fiduciária Consolidado</w:t>
      </w:r>
      <w:r w:rsidR="008D3003">
        <w:rPr>
          <w:rFonts w:ascii="Times New Roman" w:hAnsi="Times New Roman"/>
          <w:b w:val="0"/>
          <w:sz w:val="24"/>
          <w:szCs w:val="24"/>
          <w:lang w:val="pt-BR"/>
        </w:rPr>
        <w:t>.</w:t>
      </w:r>
    </w:p>
    <w:p w14:paraId="5EE641F1" w14:textId="0D2689E3" w:rsidR="00FE15A9" w:rsidRDefault="00770470" w:rsidP="00541F8E">
      <w:pPr>
        <w:pStyle w:val="Ttulo3"/>
        <w:keepNext w:val="0"/>
        <w:widowControl/>
        <w:numPr>
          <w:ilvl w:val="1"/>
          <w:numId w:val="35"/>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a Cláusula 3.6. do Contrato </w:t>
      </w:r>
      <w:r>
        <w:rPr>
          <w:rFonts w:ascii="Times New Roman" w:hAnsi="Times New Roman"/>
          <w:b w:val="0"/>
          <w:bCs/>
          <w:sz w:val="24"/>
          <w:szCs w:val="24"/>
          <w:lang w:val="pt-BR"/>
        </w:rPr>
        <w:t>de Alienação Fiduciária</w:t>
      </w:r>
      <w:r>
        <w:rPr>
          <w:rFonts w:ascii="Times New Roman" w:hAnsi="Times New Roman"/>
          <w:b w:val="0"/>
          <w:sz w:val="24"/>
          <w:szCs w:val="24"/>
          <w:lang w:val="pt-BR"/>
        </w:rPr>
        <w:t xml:space="preserve"> para </w:t>
      </w:r>
      <w:r w:rsidRPr="00A94BEB">
        <w:rPr>
          <w:rFonts w:ascii="Times New Roman" w:hAnsi="Times New Roman"/>
          <w:b w:val="0"/>
          <w:sz w:val="24"/>
          <w:szCs w:val="24"/>
          <w:lang w:val="pt-BR"/>
        </w:rPr>
        <w:t>prorrog</w:t>
      </w:r>
      <w:r>
        <w:rPr>
          <w:rFonts w:ascii="Times New Roman" w:hAnsi="Times New Roman"/>
          <w:b w:val="0"/>
          <w:sz w:val="24"/>
          <w:szCs w:val="24"/>
          <w:lang w:val="pt-BR"/>
        </w:rPr>
        <w:t>ar</w:t>
      </w:r>
      <w:r w:rsidRPr="00A94BEB">
        <w:rPr>
          <w:rFonts w:ascii="Times New Roman" w:hAnsi="Times New Roman"/>
          <w:b w:val="0"/>
          <w:sz w:val="24"/>
          <w:szCs w:val="24"/>
          <w:lang w:val="pt-BR"/>
        </w:rPr>
        <w:t xml:space="preserve"> o início da verificação de Razão Garantia</w:t>
      </w:r>
      <w:r>
        <w:rPr>
          <w:rFonts w:ascii="Times New Roman" w:hAnsi="Times New Roman"/>
          <w:b w:val="0"/>
          <w:sz w:val="24"/>
          <w:szCs w:val="24"/>
          <w:lang w:val="pt-BR"/>
        </w:rPr>
        <w:t>, passando a referida cláusula a vigorar com a seguinte redação</w:t>
      </w:r>
      <w:r w:rsidR="00FE15A9">
        <w:rPr>
          <w:rFonts w:ascii="Times New Roman" w:hAnsi="Times New Roman"/>
          <w:b w:val="0"/>
          <w:sz w:val="24"/>
          <w:szCs w:val="24"/>
          <w:lang w:val="pt-BR"/>
        </w:rPr>
        <w:t xml:space="preserve">: </w:t>
      </w:r>
    </w:p>
    <w:p w14:paraId="0CADFA97" w14:textId="77777777" w:rsidR="00770470" w:rsidRPr="00772DF7" w:rsidRDefault="00770470" w:rsidP="00770470">
      <w:pPr>
        <w:spacing w:line="276" w:lineRule="auto"/>
        <w:ind w:left="567"/>
        <w:jc w:val="both"/>
        <w:rPr>
          <w:b/>
          <w:i/>
          <w:iCs/>
          <w:sz w:val="24"/>
          <w:szCs w:val="24"/>
        </w:rPr>
      </w:pPr>
      <w:r w:rsidRPr="00772DF7">
        <w:rPr>
          <w:sz w:val="24"/>
          <w:szCs w:val="24"/>
        </w:rPr>
        <w:t>“</w:t>
      </w:r>
      <w:r w:rsidRPr="00772DF7">
        <w:rPr>
          <w:i/>
          <w:iCs/>
          <w:sz w:val="24"/>
          <w:szCs w:val="24"/>
        </w:rPr>
        <w:t>3.6.</w:t>
      </w:r>
      <w:r>
        <w:rPr>
          <w:i/>
          <w:iCs/>
          <w:sz w:val="24"/>
          <w:szCs w:val="24"/>
        </w:rPr>
        <w:t xml:space="preserve"> </w:t>
      </w:r>
      <w:r w:rsidRPr="00772DF7">
        <w:rPr>
          <w:i/>
          <w:iCs/>
          <w:sz w:val="24"/>
          <w:szCs w:val="24"/>
          <w:u w:val="single"/>
        </w:rPr>
        <w:t>Razão de Garantia</w:t>
      </w:r>
      <w:r w:rsidRPr="00772DF7">
        <w:rPr>
          <w:i/>
          <w:iCs/>
          <w:sz w:val="24"/>
          <w:szCs w:val="24"/>
        </w:rPr>
        <w:t xml:space="preserve">. A partir de 30 de setembro de 2021, a </w:t>
      </w:r>
      <w:r w:rsidRPr="00772DF7">
        <w:rPr>
          <w:b/>
          <w:bCs/>
          <w:i/>
          <w:iCs/>
          <w:sz w:val="24"/>
          <w:szCs w:val="24"/>
        </w:rPr>
        <w:t>OGFI OUTSOURCING E GOVERNANÇA FINANCEIRA LTDA.</w:t>
      </w:r>
      <w:r w:rsidRPr="00772DF7">
        <w:rPr>
          <w:i/>
          <w:iCs/>
          <w:sz w:val="24"/>
          <w:szCs w:val="24"/>
        </w:rPr>
        <w:t>, com sede no município São Paulo, Estado de São Paulo, à Rua Joaquim Floriano, nº 100, 12º andar, Itaim Bibi, inscrita no CNPJ/MF sob o nº 13.879.876/0001-00 (“</w:t>
      </w:r>
      <w:r w:rsidRPr="00772DF7">
        <w:rPr>
          <w:i/>
          <w:iCs/>
          <w:sz w:val="24"/>
          <w:szCs w:val="24"/>
          <w:u w:val="single"/>
        </w:rPr>
        <w:t>Servicer</w:t>
      </w:r>
      <w:r w:rsidRPr="00772DF7">
        <w:rPr>
          <w:i/>
          <w:iCs/>
          <w:sz w:val="24"/>
          <w:szCs w:val="24"/>
        </w:rPr>
        <w:t>”), a ser contratado pela Fiduciária às expensas da Devedora, deverá verificar, na Data de Verificação e na Data de Verificação Extraordinária, se for o caso, o atendimento, pelas Fiduciantes, da razão de garantia calculada conforme fórmula abaixo (“</w:t>
      </w:r>
      <w:r w:rsidRPr="00772DF7">
        <w:rPr>
          <w:i/>
          <w:iCs/>
          <w:sz w:val="24"/>
          <w:szCs w:val="24"/>
          <w:u w:val="single"/>
        </w:rPr>
        <w:t>Razão de Garantia</w:t>
      </w:r>
      <w:r w:rsidRPr="00772DF7">
        <w:rPr>
          <w:i/>
          <w:iCs/>
          <w:sz w:val="24"/>
          <w:szCs w:val="24"/>
        </w:rPr>
        <w:t xml:space="preserve">”): </w:t>
      </w:r>
    </w:p>
    <w:p w14:paraId="0973364B" w14:textId="77777777" w:rsidR="00770470" w:rsidRPr="00772DF7" w:rsidRDefault="00770470" w:rsidP="00770470">
      <w:pPr>
        <w:spacing w:line="276" w:lineRule="auto"/>
        <w:jc w:val="both"/>
        <w:rPr>
          <w:bCs/>
          <w:i/>
          <w:iCs/>
          <w:sz w:val="24"/>
          <w:szCs w:val="24"/>
        </w:rPr>
      </w:pPr>
    </w:p>
    <w:p w14:paraId="23F6A102" w14:textId="77777777" w:rsidR="00770470" w:rsidRPr="00772DF7" w:rsidRDefault="00770470" w:rsidP="00770470">
      <w:pPr>
        <w:spacing w:line="276" w:lineRule="auto"/>
        <w:ind w:left="567" w:hanging="567"/>
        <w:jc w:val="both"/>
        <w:rPr>
          <w:bCs/>
          <w:i/>
          <w:iCs/>
          <w:sz w:val="24"/>
          <w:szCs w:val="24"/>
        </w:rPr>
      </w:pPr>
      <m:oMathPara>
        <m:oMathParaPr>
          <m:jc m:val="center"/>
        </m:oMathParaPr>
        <m:oMath>
          <m:r>
            <w:rPr>
              <w:rFonts w:ascii="Cambria Math" w:hAnsi="Cambria Math"/>
              <w:sz w:val="22"/>
              <w:szCs w:val="24"/>
            </w:rPr>
            <m:t xml:space="preserve">Razão de Garantia= </m:t>
          </m:r>
          <m:f>
            <m:fPr>
              <m:ctrlPr>
                <w:rPr>
                  <w:rFonts w:ascii="Cambria Math" w:hAnsi="Cambria Math"/>
                  <w:bCs/>
                  <w:i/>
                  <w:iCs/>
                  <w:sz w:val="22"/>
                  <w:szCs w:val="24"/>
                </w:rPr>
              </m:ctrlPr>
            </m:fPr>
            <m:num>
              <m:r>
                <w:rPr>
                  <w:rFonts w:ascii="Cambria Math" w:hAnsi="Cambria Math"/>
                  <w:sz w:val="22"/>
                  <w:szCs w:val="24"/>
                </w:rPr>
                <m:t>Valor do Estoque</m:t>
              </m:r>
            </m:num>
            <m:den>
              <m:r>
                <w:rPr>
                  <w:rFonts w:ascii="Cambria Math" w:hAnsi="Cambria Math"/>
                  <w:sz w:val="22"/>
                  <w:szCs w:val="24"/>
                </w:rPr>
                <m:t>(Dívida-Saldo na Conta Centralizadora)</m:t>
              </m:r>
            </m:den>
          </m:f>
          <m:r>
            <w:rPr>
              <w:rFonts w:ascii="Cambria Math" w:hAnsi="Cambria Math"/>
              <w:sz w:val="22"/>
              <w:szCs w:val="24"/>
            </w:rPr>
            <m:t xml:space="preserve"> ≥182%</m:t>
          </m:r>
        </m:oMath>
      </m:oMathPara>
    </w:p>
    <w:p w14:paraId="478B8153" w14:textId="77777777" w:rsidR="00770470" w:rsidRPr="00772DF7" w:rsidRDefault="00770470" w:rsidP="00770470">
      <w:pPr>
        <w:spacing w:line="276" w:lineRule="auto"/>
        <w:jc w:val="both"/>
        <w:rPr>
          <w:bCs/>
          <w:i/>
          <w:iCs/>
          <w:sz w:val="24"/>
          <w:szCs w:val="24"/>
        </w:rPr>
      </w:pPr>
    </w:p>
    <w:p w14:paraId="4DED1E73" w14:textId="77777777" w:rsidR="00770470" w:rsidRPr="00772DF7" w:rsidRDefault="00770470" w:rsidP="00770470">
      <w:pPr>
        <w:spacing w:line="276" w:lineRule="auto"/>
        <w:ind w:left="567"/>
        <w:jc w:val="both"/>
        <w:rPr>
          <w:bCs/>
          <w:i/>
          <w:iCs/>
          <w:sz w:val="24"/>
          <w:szCs w:val="24"/>
        </w:rPr>
      </w:pPr>
      <w:r w:rsidRPr="00772DF7">
        <w:rPr>
          <w:bCs/>
          <w:i/>
          <w:iCs/>
          <w:sz w:val="24"/>
          <w:szCs w:val="24"/>
        </w:rPr>
        <w:t>Onde:</w:t>
      </w:r>
    </w:p>
    <w:p w14:paraId="1CB5FEB1" w14:textId="77777777" w:rsidR="00770470" w:rsidRPr="00772DF7" w:rsidRDefault="00770470" w:rsidP="00770470">
      <w:pPr>
        <w:spacing w:line="276" w:lineRule="auto"/>
        <w:jc w:val="both"/>
        <w:rPr>
          <w:bCs/>
          <w:i/>
          <w:iCs/>
          <w:sz w:val="24"/>
          <w:szCs w:val="24"/>
        </w:rPr>
      </w:pPr>
    </w:p>
    <w:p w14:paraId="0CF888C5" w14:textId="77777777" w:rsidR="00770470" w:rsidRPr="00772DF7" w:rsidRDefault="00770470" w:rsidP="00770470">
      <w:pPr>
        <w:spacing w:after="240" w:line="276" w:lineRule="auto"/>
        <w:ind w:left="567"/>
        <w:jc w:val="both"/>
        <w:rPr>
          <w:bCs/>
          <w:i/>
          <w:iCs/>
          <w:sz w:val="24"/>
          <w:szCs w:val="24"/>
        </w:rPr>
      </w:pPr>
      <w:r w:rsidRPr="00772DF7">
        <w:rPr>
          <w:bCs/>
          <w:i/>
          <w:iCs/>
          <w:sz w:val="24"/>
          <w:szCs w:val="24"/>
        </w:rPr>
        <w:t>“</w:t>
      </w:r>
      <w:r w:rsidRPr="00772DF7">
        <w:rPr>
          <w:bCs/>
          <w:i/>
          <w:iCs/>
          <w:sz w:val="24"/>
          <w:szCs w:val="24"/>
          <w:u w:val="single"/>
        </w:rPr>
        <w:t>Valor do Estoque</w:t>
      </w:r>
      <w:r w:rsidRPr="00772DF7">
        <w:rPr>
          <w:bCs/>
          <w:i/>
          <w:iCs/>
          <w:sz w:val="24"/>
          <w:szCs w:val="24"/>
        </w:rPr>
        <w:t>”: significa o montante correspondente à soma do valor dos imóveis objeto dos Contratos de Alienação Fiduciária de Imóveis, considerando para fins de cálculo (i) os valores individuais de cada imóvel indicados em cada um dos Contratos de Alienação Fiduciária de Imóveis, e (ii) apenas os imóveis objeto de alienação fiduciária de imóvel cujo processo de registro perante o competente Cartório de Registro de Imóveis esteja concluído;</w:t>
      </w:r>
    </w:p>
    <w:p w14:paraId="35A3B772" w14:textId="77777777" w:rsidR="00770470" w:rsidRPr="00772DF7" w:rsidRDefault="00770470" w:rsidP="00770470">
      <w:pPr>
        <w:spacing w:after="240" w:line="276" w:lineRule="auto"/>
        <w:ind w:left="567"/>
        <w:jc w:val="both"/>
        <w:rPr>
          <w:bCs/>
          <w:i/>
          <w:iCs/>
          <w:sz w:val="24"/>
          <w:szCs w:val="24"/>
        </w:rPr>
      </w:pPr>
      <w:r w:rsidRPr="00772DF7">
        <w:rPr>
          <w:bCs/>
          <w:i/>
          <w:iCs/>
          <w:sz w:val="24"/>
          <w:szCs w:val="24"/>
        </w:rPr>
        <w:t>“</w:t>
      </w:r>
      <w:r w:rsidRPr="00772DF7">
        <w:rPr>
          <w:bCs/>
          <w:i/>
          <w:iCs/>
          <w:sz w:val="24"/>
          <w:szCs w:val="24"/>
          <w:u w:val="single"/>
        </w:rPr>
        <w:t>Dívida</w:t>
      </w:r>
      <w:r w:rsidRPr="00772DF7">
        <w:rPr>
          <w:bCs/>
          <w:i/>
          <w:iCs/>
          <w:sz w:val="24"/>
          <w:szCs w:val="24"/>
        </w:rPr>
        <w:t>”: o saldo devedor dos CRI nas datas de cálculo da Razão de Garantia; e</w:t>
      </w:r>
    </w:p>
    <w:p w14:paraId="64C16DFF" w14:textId="77777777" w:rsidR="00770470" w:rsidRPr="00772DF7" w:rsidRDefault="00770470" w:rsidP="00770470">
      <w:pPr>
        <w:spacing w:line="276" w:lineRule="auto"/>
        <w:ind w:left="567"/>
        <w:jc w:val="both"/>
        <w:rPr>
          <w:bCs/>
          <w:i/>
          <w:iCs/>
          <w:sz w:val="24"/>
          <w:szCs w:val="24"/>
        </w:rPr>
      </w:pPr>
    </w:p>
    <w:p w14:paraId="6BA5CAD1" w14:textId="77777777" w:rsidR="00770470" w:rsidRPr="00FA3CBF" w:rsidRDefault="00770470" w:rsidP="00770470">
      <w:pPr>
        <w:spacing w:after="240" w:line="276" w:lineRule="auto"/>
        <w:ind w:left="567"/>
        <w:jc w:val="both"/>
        <w:rPr>
          <w:sz w:val="24"/>
          <w:szCs w:val="24"/>
        </w:rPr>
      </w:pPr>
      <w:r w:rsidRPr="00772DF7">
        <w:rPr>
          <w:bCs/>
          <w:i/>
          <w:iCs/>
          <w:sz w:val="24"/>
          <w:szCs w:val="24"/>
        </w:rPr>
        <w:t>“</w:t>
      </w:r>
      <w:r w:rsidRPr="00772DF7">
        <w:rPr>
          <w:bCs/>
          <w:i/>
          <w:iCs/>
          <w:sz w:val="24"/>
          <w:szCs w:val="24"/>
          <w:u w:val="single"/>
        </w:rPr>
        <w:t>Saldo na Conta Centralizadora</w:t>
      </w:r>
      <w:r w:rsidRPr="00772DF7">
        <w:rPr>
          <w:bCs/>
          <w:i/>
          <w:iCs/>
          <w:sz w:val="24"/>
          <w:szCs w:val="24"/>
        </w:rPr>
        <w:t xml:space="preserve">”: o saldo disponível na </w:t>
      </w:r>
      <w:r w:rsidRPr="00772DF7">
        <w:rPr>
          <w:i/>
          <w:iCs/>
          <w:sz w:val="24"/>
          <w:szCs w:val="24"/>
        </w:rPr>
        <w:t>conta corrente nº 3201-8, agência 3395-2, no Banco Bradesco S.A., de titularidade da Fiduciária (“</w:t>
      </w:r>
      <w:r w:rsidRPr="00772DF7">
        <w:rPr>
          <w:i/>
          <w:iCs/>
          <w:sz w:val="24"/>
          <w:szCs w:val="24"/>
          <w:u w:val="single"/>
        </w:rPr>
        <w:t xml:space="preserve">Conta </w:t>
      </w:r>
      <w:r w:rsidRPr="00772DF7">
        <w:rPr>
          <w:i/>
          <w:iCs/>
          <w:sz w:val="24"/>
          <w:szCs w:val="24"/>
          <w:u w:val="single"/>
        </w:rPr>
        <w:lastRenderedPageBreak/>
        <w:t>Centralizadora</w:t>
      </w:r>
      <w:r w:rsidRPr="00772DF7">
        <w:rPr>
          <w:i/>
          <w:iCs/>
          <w:sz w:val="24"/>
          <w:szCs w:val="24"/>
        </w:rPr>
        <w:t>”)</w:t>
      </w:r>
      <w:r w:rsidRPr="00772DF7">
        <w:rPr>
          <w:bCs/>
          <w:i/>
          <w:iCs/>
          <w:sz w:val="24"/>
          <w:szCs w:val="24"/>
        </w:rPr>
        <w:t xml:space="preserve"> do Patrimônio Separado dos CRI, na data de cálculo da Razão de Garantia, deduzido o valor retido a título de Fundo de Despesas e de Fundo de Reserva.”</w:t>
      </w:r>
    </w:p>
    <w:p w14:paraId="5262A571" w14:textId="77777777" w:rsidR="00770470" w:rsidRPr="00801243" w:rsidRDefault="00770470" w:rsidP="00770470">
      <w:pPr>
        <w:pStyle w:val="Ttulo3"/>
        <w:keepNext w:val="0"/>
        <w:widowControl/>
        <w:numPr>
          <w:ilvl w:val="1"/>
          <w:numId w:val="35"/>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a Cláusula 3.6.4 do 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que a</w:t>
      </w:r>
      <w:r w:rsidRPr="00A94BEB">
        <w:rPr>
          <w:rFonts w:ascii="Times New Roman" w:hAnsi="Times New Roman"/>
          <w:b w:val="0"/>
          <w:sz w:val="24"/>
          <w:szCs w:val="24"/>
          <w:lang w:val="pt-BR"/>
        </w:rPr>
        <w:t xml:space="preserve"> Razão de Garantia se</w:t>
      </w:r>
      <w:r>
        <w:rPr>
          <w:rFonts w:ascii="Times New Roman" w:hAnsi="Times New Roman"/>
          <w:b w:val="0"/>
          <w:sz w:val="24"/>
          <w:szCs w:val="24"/>
          <w:lang w:val="pt-BR"/>
        </w:rPr>
        <w:t>ja</w:t>
      </w:r>
      <w:r w:rsidRPr="00A94BEB">
        <w:rPr>
          <w:rFonts w:ascii="Times New Roman" w:hAnsi="Times New Roman"/>
          <w:b w:val="0"/>
          <w:sz w:val="24"/>
          <w:szCs w:val="24"/>
          <w:lang w:val="pt-BR"/>
        </w:rPr>
        <w:t xml:space="preserve"> monitorada e verificada pelo Servicer, mensalmente, a partir do mês de agosto, no dia 19 (dezenove) de cada mê</w:t>
      </w:r>
      <w:r>
        <w:rPr>
          <w:rFonts w:ascii="Times New Roman" w:hAnsi="Times New Roman"/>
          <w:b w:val="0"/>
          <w:sz w:val="24"/>
          <w:szCs w:val="24"/>
          <w:lang w:val="pt-BR"/>
        </w:rPr>
        <w:t xml:space="preserve">s, passando a referida cláusula </w:t>
      </w:r>
      <w:r w:rsidRPr="00FA3CBF">
        <w:rPr>
          <w:rFonts w:ascii="Times New Roman" w:hAnsi="Times New Roman"/>
          <w:b w:val="0"/>
          <w:sz w:val="24"/>
          <w:szCs w:val="24"/>
          <w:lang w:val="pt-BR"/>
        </w:rPr>
        <w:t>a</w:t>
      </w:r>
      <w:r w:rsidRPr="00C97C7E">
        <w:rPr>
          <w:rFonts w:ascii="Times New Roman" w:hAnsi="Times New Roman"/>
          <w:b w:val="0"/>
          <w:sz w:val="24"/>
          <w:szCs w:val="24"/>
          <w:lang w:val="pt-BR"/>
        </w:rPr>
        <w:t xml:space="preserve"> vigorar com a seguinte redação</w:t>
      </w:r>
      <w:r w:rsidRPr="00801243">
        <w:rPr>
          <w:rFonts w:ascii="Times New Roman" w:hAnsi="Times New Roman"/>
          <w:b w:val="0"/>
          <w:sz w:val="24"/>
          <w:szCs w:val="24"/>
          <w:lang w:val="pt-BR"/>
        </w:rPr>
        <w:t xml:space="preserve">: </w:t>
      </w:r>
    </w:p>
    <w:p w14:paraId="2D71C116" w14:textId="77777777" w:rsidR="00770470" w:rsidRDefault="00770470" w:rsidP="00770470">
      <w:pPr>
        <w:pStyle w:val="citcar"/>
        <w:spacing w:after="240" w:line="312" w:lineRule="auto"/>
        <w:ind w:left="708" w:right="0"/>
        <w:jc w:val="both"/>
        <w:rPr>
          <w:i/>
          <w:lang w:val="pt-BR"/>
        </w:rPr>
      </w:pPr>
      <w:r w:rsidRPr="00772DF7">
        <w:rPr>
          <w:lang w:val="pt-BR"/>
        </w:rPr>
        <w:t>“</w:t>
      </w:r>
      <w:r w:rsidRPr="00772DF7">
        <w:rPr>
          <w:i/>
          <w:lang w:val="pt-BR"/>
        </w:rPr>
        <w:t>3.6.4. A Razão de Garantia será monitorada e verificada pelo Servicer, contratado às expensas das Fiduciantes, mensalmente, no dia 19 (dezenove) de cada mês (“</w:t>
      </w:r>
      <w:r w:rsidRPr="00772DF7">
        <w:rPr>
          <w:i/>
          <w:u w:val="single"/>
          <w:lang w:val="pt-BR"/>
        </w:rPr>
        <w:t>Data de Verificação</w:t>
      </w:r>
      <w:r w:rsidRPr="00772DF7">
        <w:rPr>
          <w:i/>
          <w:lang w:val="pt-BR"/>
        </w:rPr>
        <w:t>”)</w:t>
      </w:r>
      <w:r>
        <w:rPr>
          <w:i/>
          <w:lang w:val="pt-BR"/>
        </w:rPr>
        <w:t>,</w:t>
      </w:r>
      <w:r w:rsidRPr="00772DF7">
        <w:rPr>
          <w:i/>
          <w:lang w:val="pt-BR"/>
        </w:rPr>
        <w:t xml:space="preserve"> por meio do Valor do Estoque, bem como do extrato da Conta Centralizadora, a ser disponibilizado pela Fiduciária, até o dia 10 (dez) de cada mês.”</w:t>
      </w:r>
    </w:p>
    <w:p w14:paraId="00092517" w14:textId="47F082FC" w:rsidR="00770470" w:rsidRDefault="00770470" w:rsidP="00770470">
      <w:pPr>
        <w:pStyle w:val="Ttulo3"/>
        <w:keepNext w:val="0"/>
        <w:widowControl/>
        <w:numPr>
          <w:ilvl w:val="1"/>
          <w:numId w:val="35"/>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atualizar o Anexo II do 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excluir os Imóveis Liberados da lista de imóveis indicados no referido anexo, bem como atualizar o percentual garantido por cada Imóvel, </w:t>
      </w:r>
      <w:r w:rsidRPr="00E84025">
        <w:rPr>
          <w:rFonts w:ascii="Times New Roman" w:hAnsi="Times New Roman"/>
          <w:b w:val="0"/>
          <w:sz w:val="24"/>
          <w:szCs w:val="24"/>
          <w:lang w:val="pt-BR"/>
        </w:rPr>
        <w:t xml:space="preserve">de forma </w:t>
      </w:r>
      <w:r>
        <w:rPr>
          <w:rFonts w:ascii="Times New Roman" w:hAnsi="Times New Roman"/>
          <w:b w:val="0"/>
          <w:sz w:val="24"/>
          <w:szCs w:val="24"/>
          <w:lang w:val="pt-BR"/>
        </w:rPr>
        <w:t xml:space="preserve">que tal anexo passará a vigorar conforme consta do Contrato de Alienação Fiduciária Consolidado. </w:t>
      </w:r>
    </w:p>
    <w:p w14:paraId="753EA569" w14:textId="77777777" w:rsidR="00770470" w:rsidRPr="004F5FAF" w:rsidRDefault="00770470" w:rsidP="00770470">
      <w:pPr>
        <w:pStyle w:val="Ttulo3"/>
        <w:keepNext w:val="0"/>
        <w:widowControl/>
        <w:numPr>
          <w:ilvl w:val="1"/>
          <w:numId w:val="35"/>
        </w:numPr>
        <w:tabs>
          <w:tab w:val="left" w:pos="737"/>
        </w:tabs>
        <w:spacing w:after="240" w:line="312" w:lineRule="auto"/>
        <w:ind w:left="0" w:firstLine="0"/>
        <w:rPr>
          <w:rFonts w:ascii="Times New Roman" w:hAnsi="Times New Roman"/>
          <w:b w:val="0"/>
          <w:sz w:val="24"/>
          <w:szCs w:val="24"/>
        </w:rPr>
      </w:pPr>
      <w:r w:rsidRPr="004F5FAF">
        <w:rPr>
          <w:rFonts w:ascii="Times New Roman" w:hAnsi="Times New Roman"/>
          <w:b w:val="0"/>
          <w:sz w:val="24"/>
          <w:szCs w:val="24"/>
          <w:lang w:val="pt-BR"/>
        </w:rPr>
        <w:t>As</w:t>
      </w:r>
      <w:r>
        <w:rPr>
          <w:rFonts w:ascii="Times New Roman" w:hAnsi="Times New Roman"/>
          <w:b w:val="0"/>
          <w:sz w:val="24"/>
          <w:szCs w:val="24"/>
          <w:lang w:val="pt-BR"/>
        </w:rPr>
        <w:t xml:space="preserve"> Partes desejam atualizar o Anexo IV do 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excluir a coluna “Percentual das Obrigações Garantidas” no referido anexo a vigorar conforme consta do Contrato de Alienação Fiduciária Consolidado.</w:t>
      </w:r>
    </w:p>
    <w:p w14:paraId="4E80D21F" w14:textId="287BE463" w:rsidR="009B64DB" w:rsidRPr="009B64DB" w:rsidRDefault="009B64DB" w:rsidP="009B64DB">
      <w:pPr>
        <w:pStyle w:val="PargrafodaLista"/>
        <w:numPr>
          <w:ilvl w:val="0"/>
          <w:numId w:val="48"/>
        </w:numPr>
        <w:tabs>
          <w:tab w:val="left" w:pos="737"/>
        </w:tabs>
        <w:spacing w:after="240" w:line="312" w:lineRule="auto"/>
        <w:ind w:hanging="720"/>
        <w:jc w:val="both"/>
        <w:outlineLvl w:val="2"/>
        <w:rPr>
          <w:b/>
          <w:smallCaps/>
          <w:sz w:val="24"/>
          <w:szCs w:val="24"/>
          <w:lang w:eastAsia="x-none"/>
        </w:rPr>
      </w:pPr>
      <w:bookmarkStart w:id="29" w:name="_DV_M18"/>
      <w:bookmarkStart w:id="30" w:name="_DV_M57"/>
      <w:bookmarkStart w:id="31" w:name="_DV_M239"/>
      <w:bookmarkStart w:id="32" w:name="_DV_M319"/>
      <w:bookmarkStart w:id="33" w:name="_DV_M103"/>
      <w:bookmarkStart w:id="34" w:name="_DV_M104"/>
      <w:bookmarkStart w:id="35" w:name="_DV_M105"/>
      <w:bookmarkStart w:id="36" w:name="_DV_M42"/>
      <w:bookmarkStart w:id="37" w:name="_Toc510869703"/>
      <w:bookmarkStart w:id="38" w:name="_Ref425696757"/>
      <w:bookmarkStart w:id="39" w:name="_Ref432386214"/>
      <w:bookmarkEnd w:id="27"/>
      <w:bookmarkEnd w:id="28"/>
      <w:bookmarkEnd w:id="29"/>
      <w:bookmarkEnd w:id="30"/>
      <w:bookmarkEnd w:id="31"/>
      <w:bookmarkEnd w:id="32"/>
      <w:bookmarkEnd w:id="33"/>
      <w:bookmarkEnd w:id="34"/>
      <w:bookmarkEnd w:id="35"/>
      <w:bookmarkEnd w:id="36"/>
      <w:r w:rsidRPr="009B64DB">
        <w:rPr>
          <w:b/>
          <w:smallCaps/>
          <w:sz w:val="24"/>
          <w:szCs w:val="24"/>
          <w:lang w:eastAsia="x-none"/>
        </w:rPr>
        <w:t>DISPOSIÇÕES GERAIS</w:t>
      </w:r>
    </w:p>
    <w:p w14:paraId="2E99521D" w14:textId="50D20D24" w:rsidR="00DD3CCA" w:rsidRPr="009B64DB" w:rsidRDefault="00770470" w:rsidP="009B64DB">
      <w:pPr>
        <w:pStyle w:val="Ttulo3"/>
        <w:keepNext w:val="0"/>
        <w:widowControl/>
        <w:numPr>
          <w:ilvl w:val="1"/>
          <w:numId w:val="48"/>
        </w:numPr>
        <w:tabs>
          <w:tab w:val="left" w:pos="709"/>
        </w:tabs>
        <w:spacing w:after="240" w:line="312" w:lineRule="auto"/>
        <w:ind w:left="0" w:firstLine="0"/>
        <w:rPr>
          <w:rFonts w:ascii="Times New Roman" w:hAnsi="Times New Roman"/>
          <w:b w:val="0"/>
          <w:sz w:val="24"/>
          <w:szCs w:val="24"/>
          <w:lang w:val="pt-BR"/>
        </w:rPr>
      </w:pPr>
      <w:r w:rsidRPr="001920BC">
        <w:rPr>
          <w:rFonts w:ascii="Times New Roman" w:hAnsi="Times New Roman"/>
          <w:b w:val="0"/>
          <w:sz w:val="24"/>
          <w:szCs w:val="24"/>
          <w:lang w:val="pt-BR"/>
        </w:rPr>
        <w:t>A</w:t>
      </w:r>
      <w:r>
        <w:rPr>
          <w:rFonts w:ascii="Times New Roman" w:hAnsi="Times New Roman"/>
          <w:b w:val="0"/>
          <w:sz w:val="24"/>
          <w:szCs w:val="24"/>
          <w:lang w:val="pt-BR"/>
        </w:rPr>
        <w:t>s</w:t>
      </w:r>
      <w:r w:rsidRPr="001920BC">
        <w:rPr>
          <w:rFonts w:ascii="Times New Roman" w:hAnsi="Times New Roman"/>
          <w:b w:val="0"/>
          <w:sz w:val="24"/>
          <w:szCs w:val="24"/>
          <w:lang w:val="pt-BR"/>
        </w:rPr>
        <w:t xml:space="preserve"> Fiduciante</w:t>
      </w:r>
      <w:r>
        <w:rPr>
          <w:rFonts w:ascii="Times New Roman" w:hAnsi="Times New Roman"/>
          <w:b w:val="0"/>
          <w:sz w:val="24"/>
          <w:szCs w:val="24"/>
          <w:lang w:val="pt-BR"/>
        </w:rPr>
        <w:t>s</w:t>
      </w:r>
      <w:r w:rsidRPr="001920BC">
        <w:rPr>
          <w:rFonts w:ascii="Times New Roman" w:hAnsi="Times New Roman"/>
          <w:b w:val="0"/>
          <w:sz w:val="24"/>
          <w:szCs w:val="24"/>
          <w:lang w:val="pt-BR"/>
        </w:rPr>
        <w:t xml:space="preserve"> se obriga</w:t>
      </w:r>
      <w:r>
        <w:rPr>
          <w:rFonts w:ascii="Times New Roman" w:hAnsi="Times New Roman"/>
          <w:b w:val="0"/>
          <w:sz w:val="24"/>
          <w:szCs w:val="24"/>
          <w:lang w:val="pt-BR"/>
        </w:rPr>
        <w:t>m</w:t>
      </w:r>
      <w:r w:rsidRPr="001920BC">
        <w:rPr>
          <w:rFonts w:ascii="Times New Roman" w:hAnsi="Times New Roman"/>
          <w:b w:val="0"/>
          <w:sz w:val="24"/>
          <w:szCs w:val="24"/>
          <w:lang w:val="pt-BR"/>
        </w:rPr>
        <w:t xml:space="preserve"> a averbar o presente Aditamento à margem do registro do Contrato </w:t>
      </w:r>
      <w:r>
        <w:rPr>
          <w:rFonts w:ascii="Times New Roman" w:hAnsi="Times New Roman"/>
          <w:b w:val="0"/>
          <w:sz w:val="24"/>
          <w:szCs w:val="24"/>
          <w:lang w:val="pt-BR"/>
        </w:rPr>
        <w:t xml:space="preserve">de Alienação Fiduciária </w:t>
      </w:r>
      <w:r w:rsidRPr="001920BC">
        <w:rPr>
          <w:rFonts w:ascii="Times New Roman" w:hAnsi="Times New Roman"/>
          <w:b w:val="0"/>
          <w:sz w:val="24"/>
          <w:szCs w:val="24"/>
          <w:lang w:val="pt-BR"/>
        </w:rPr>
        <w:t xml:space="preserve">no Cartório de </w:t>
      </w:r>
      <w:r>
        <w:rPr>
          <w:rFonts w:ascii="Times New Roman" w:hAnsi="Times New Roman"/>
          <w:b w:val="0"/>
          <w:sz w:val="24"/>
          <w:szCs w:val="24"/>
          <w:lang w:val="pt-BR"/>
        </w:rPr>
        <w:t xml:space="preserve">RGI, </w:t>
      </w:r>
      <w:r w:rsidRPr="001920BC">
        <w:rPr>
          <w:rFonts w:ascii="Times New Roman" w:hAnsi="Times New Roman"/>
          <w:b w:val="0"/>
          <w:sz w:val="24"/>
          <w:szCs w:val="24"/>
          <w:lang w:val="pt-BR"/>
        </w:rPr>
        <w:t xml:space="preserve">no prazo de até </w:t>
      </w:r>
      <w:r>
        <w:rPr>
          <w:rFonts w:ascii="Times New Roman" w:hAnsi="Times New Roman"/>
          <w:b w:val="0"/>
          <w:sz w:val="24"/>
          <w:szCs w:val="24"/>
          <w:lang w:val="pt-BR"/>
        </w:rPr>
        <w:t>5 (cinco) Dias Úteis</w:t>
      </w:r>
      <w:r w:rsidRPr="001920BC">
        <w:rPr>
          <w:rFonts w:ascii="Times New Roman" w:hAnsi="Times New Roman"/>
          <w:b w:val="0"/>
          <w:sz w:val="24"/>
          <w:szCs w:val="24"/>
          <w:lang w:val="pt-BR"/>
        </w:rPr>
        <w:t xml:space="preserve"> contado da data de assinatura deste Aditamento, </w:t>
      </w:r>
      <w:r>
        <w:rPr>
          <w:rFonts w:ascii="Times New Roman" w:hAnsi="Times New Roman"/>
          <w:b w:val="0"/>
          <w:sz w:val="24"/>
          <w:szCs w:val="24"/>
          <w:lang w:val="pt-BR"/>
        </w:rPr>
        <w:t xml:space="preserve">devendo </w:t>
      </w:r>
      <w:r w:rsidRPr="009B64DB">
        <w:rPr>
          <w:rFonts w:ascii="Times New Roman" w:hAnsi="Times New Roman"/>
          <w:b w:val="0"/>
          <w:sz w:val="24"/>
          <w:szCs w:val="24"/>
          <w:lang w:val="pt-BR"/>
        </w:rPr>
        <w:t xml:space="preserve">comprovar </w:t>
      </w:r>
      <w:r>
        <w:rPr>
          <w:rFonts w:ascii="Times New Roman" w:hAnsi="Times New Roman"/>
          <w:b w:val="0"/>
          <w:sz w:val="24"/>
          <w:szCs w:val="24"/>
          <w:lang w:val="pt-BR"/>
        </w:rPr>
        <w:t xml:space="preserve">a averbação </w:t>
      </w:r>
      <w:r w:rsidRPr="009B64DB">
        <w:rPr>
          <w:rFonts w:ascii="Times New Roman" w:hAnsi="Times New Roman"/>
          <w:b w:val="0"/>
          <w:sz w:val="24"/>
          <w:szCs w:val="24"/>
          <w:lang w:val="pt-BR"/>
        </w:rPr>
        <w:t xml:space="preserve">à Fiduciária, com cópia para o Agente Fiduciário, </w:t>
      </w:r>
      <w:r w:rsidRPr="004D2F04">
        <w:rPr>
          <w:rFonts w:ascii="Times New Roman" w:hAnsi="Times New Roman"/>
          <w:b w:val="0"/>
          <w:sz w:val="24"/>
          <w:szCs w:val="24"/>
          <w:lang w:val="pt-BR"/>
        </w:rPr>
        <w:t>no</w:t>
      </w:r>
      <w:r w:rsidRPr="009B64DB">
        <w:rPr>
          <w:rFonts w:ascii="Times New Roman" w:hAnsi="Times New Roman"/>
          <w:b w:val="0"/>
          <w:sz w:val="24"/>
          <w:szCs w:val="24"/>
          <w:lang w:val="pt-BR"/>
        </w:rPr>
        <w:t xml:space="preserve"> prazo de </w:t>
      </w:r>
      <w:r w:rsidRPr="004D2F04">
        <w:rPr>
          <w:rFonts w:ascii="Times New Roman" w:hAnsi="Times New Roman"/>
          <w:b w:val="0"/>
          <w:sz w:val="24"/>
          <w:szCs w:val="24"/>
          <w:lang w:val="pt-BR"/>
        </w:rPr>
        <w:t>60</w:t>
      </w:r>
      <w:r w:rsidRPr="009B64DB">
        <w:rPr>
          <w:rFonts w:ascii="Times New Roman" w:hAnsi="Times New Roman"/>
          <w:b w:val="0"/>
          <w:sz w:val="24"/>
          <w:szCs w:val="24"/>
          <w:lang w:val="pt-BR"/>
        </w:rPr>
        <w:t xml:space="preserve"> (</w:t>
      </w:r>
      <w:r w:rsidRPr="004D2F04">
        <w:rPr>
          <w:rFonts w:ascii="Times New Roman" w:hAnsi="Times New Roman"/>
          <w:b w:val="0"/>
          <w:sz w:val="24"/>
          <w:szCs w:val="24"/>
          <w:lang w:val="pt-BR"/>
        </w:rPr>
        <w:t>sessenta</w:t>
      </w:r>
      <w:r w:rsidRPr="009B64DB">
        <w:rPr>
          <w:rFonts w:ascii="Times New Roman" w:hAnsi="Times New Roman"/>
          <w:b w:val="0"/>
          <w:sz w:val="24"/>
          <w:szCs w:val="24"/>
          <w:lang w:val="pt-BR"/>
        </w:rPr>
        <w:t xml:space="preserve">) dias a contar da data de </w:t>
      </w:r>
      <w:r w:rsidRPr="004D2F04">
        <w:rPr>
          <w:rFonts w:ascii="Times New Roman" w:hAnsi="Times New Roman"/>
          <w:b w:val="0"/>
          <w:sz w:val="24"/>
          <w:szCs w:val="24"/>
          <w:lang w:val="pt-BR"/>
        </w:rPr>
        <w:t>prenotação</w:t>
      </w:r>
      <w:r w:rsidRPr="009B64DB">
        <w:rPr>
          <w:rFonts w:ascii="Times New Roman" w:hAnsi="Times New Roman"/>
          <w:b w:val="0"/>
          <w:sz w:val="24"/>
          <w:szCs w:val="24"/>
          <w:lang w:val="pt-BR"/>
        </w:rPr>
        <w:t xml:space="preserve">, prorrogáveis </w:t>
      </w:r>
      <w:r w:rsidRPr="004D2F04">
        <w:rPr>
          <w:rFonts w:ascii="Times New Roman" w:hAnsi="Times New Roman"/>
          <w:b w:val="0"/>
          <w:sz w:val="24"/>
          <w:szCs w:val="24"/>
          <w:lang w:val="pt-BR"/>
        </w:rPr>
        <w:t xml:space="preserve">em caso de exigência feita pelo Cartório de </w:t>
      </w:r>
      <w:r>
        <w:rPr>
          <w:rFonts w:ascii="Times New Roman" w:hAnsi="Times New Roman"/>
          <w:b w:val="0"/>
          <w:sz w:val="24"/>
          <w:szCs w:val="24"/>
          <w:lang w:val="pt-BR"/>
        </w:rPr>
        <w:t>RGI</w:t>
      </w:r>
      <w:r w:rsidRPr="009B64DB">
        <w:rPr>
          <w:rFonts w:ascii="Times New Roman" w:hAnsi="Times New Roman"/>
          <w:b w:val="0"/>
          <w:sz w:val="24"/>
          <w:szCs w:val="24"/>
          <w:lang w:val="pt-BR"/>
        </w:rPr>
        <w:t xml:space="preserve">, </w:t>
      </w:r>
      <w:r w:rsidRPr="004D2F04">
        <w:rPr>
          <w:rFonts w:ascii="Times New Roman" w:hAnsi="Times New Roman"/>
          <w:b w:val="0"/>
          <w:sz w:val="24"/>
          <w:szCs w:val="24"/>
          <w:lang w:val="pt-BR"/>
        </w:rPr>
        <w:t>desde que a prenotação permaneça válida</w:t>
      </w:r>
      <w:r w:rsidR="00DD3CCA" w:rsidRPr="009B64DB">
        <w:rPr>
          <w:rFonts w:ascii="Times New Roman" w:hAnsi="Times New Roman"/>
          <w:b w:val="0"/>
          <w:sz w:val="24"/>
          <w:szCs w:val="24"/>
          <w:lang w:val="pt-BR"/>
        </w:rPr>
        <w:t>.</w:t>
      </w:r>
    </w:p>
    <w:p w14:paraId="6F2874CB" w14:textId="1D138E3F" w:rsidR="00AD2912" w:rsidRPr="009B64DB" w:rsidRDefault="00770470" w:rsidP="009B64DB">
      <w:pPr>
        <w:pStyle w:val="Ttulo3"/>
        <w:keepNext w:val="0"/>
        <w:widowControl/>
        <w:numPr>
          <w:ilvl w:val="1"/>
          <w:numId w:val="48"/>
        </w:numPr>
        <w:tabs>
          <w:tab w:val="left" w:pos="709"/>
        </w:tabs>
        <w:spacing w:after="240" w:line="312" w:lineRule="auto"/>
        <w:ind w:left="0" w:firstLine="0"/>
        <w:rPr>
          <w:rFonts w:ascii="Times New Roman" w:hAnsi="Times New Roman"/>
          <w:b w:val="0"/>
          <w:sz w:val="24"/>
          <w:szCs w:val="24"/>
          <w:lang w:val="pt-BR"/>
        </w:rPr>
      </w:pPr>
      <w:r w:rsidRPr="00A84441">
        <w:rPr>
          <w:rFonts w:ascii="Times New Roman" w:hAnsi="Times New Roman"/>
          <w:b w:val="0"/>
          <w:sz w:val="24"/>
          <w:szCs w:val="24"/>
          <w:lang w:val="pt-BR"/>
        </w:rPr>
        <w:t>As Partes declaram que, ressalvadas as alterações constantes do presente Aditamento, ficam expressamente ratificados todos os itens, cláusulas, condições e obrigações assumidas no Contrato de Alienação Fiduciária, os quais continuam em pleno vigor, para todos os fins e efeitos de direito, especialmente no que diz respeito à constituição da presente garantia, bem como declaram que as alterações aqui efetuadas não constituem novação, passando o presente Aditamento a ser parte integrante e indissociável do Contrato de Alienação Fiduciária</w:t>
      </w:r>
      <w:r w:rsidRPr="009B64DB">
        <w:rPr>
          <w:rFonts w:ascii="Times New Roman" w:hAnsi="Times New Roman"/>
          <w:b w:val="0"/>
          <w:sz w:val="24"/>
          <w:szCs w:val="24"/>
          <w:lang w:val="pt-BR"/>
        </w:rPr>
        <w:t xml:space="preserve">. Dessa forma, o Contrato de Alienação Fiduciária </w:t>
      </w:r>
      <w:r>
        <w:rPr>
          <w:rFonts w:ascii="Times New Roman" w:hAnsi="Times New Roman"/>
          <w:b w:val="0"/>
          <w:sz w:val="24"/>
          <w:szCs w:val="24"/>
          <w:lang w:val="pt-BR"/>
        </w:rPr>
        <w:t>C</w:t>
      </w:r>
      <w:r w:rsidRPr="009B64DB">
        <w:rPr>
          <w:rFonts w:ascii="Times New Roman" w:hAnsi="Times New Roman"/>
          <w:b w:val="0"/>
          <w:sz w:val="24"/>
          <w:szCs w:val="24"/>
          <w:lang w:val="pt-BR"/>
        </w:rPr>
        <w:t xml:space="preserve">onsolidado deverá vigorar conforme </w:t>
      </w:r>
      <w:r w:rsidRPr="00772DF7">
        <w:rPr>
          <w:rFonts w:ascii="Times New Roman" w:hAnsi="Times New Roman"/>
          <w:b w:val="0"/>
          <w:sz w:val="24"/>
          <w:szCs w:val="24"/>
          <w:u w:val="single"/>
          <w:lang w:val="pt-BR"/>
        </w:rPr>
        <w:t>Anexo A</w:t>
      </w:r>
      <w:r w:rsidRPr="009B64DB">
        <w:rPr>
          <w:rFonts w:ascii="Times New Roman" w:hAnsi="Times New Roman"/>
          <w:b w:val="0"/>
          <w:sz w:val="24"/>
          <w:szCs w:val="24"/>
          <w:lang w:val="pt-BR"/>
        </w:rPr>
        <w:t xml:space="preserve"> deste Aditamento</w:t>
      </w:r>
      <w:bookmarkEnd w:id="37"/>
      <w:bookmarkEnd w:id="38"/>
      <w:bookmarkEnd w:id="39"/>
      <w:r w:rsidR="00F72B32" w:rsidRPr="009B64DB">
        <w:rPr>
          <w:rFonts w:ascii="Times New Roman" w:hAnsi="Times New Roman"/>
          <w:b w:val="0"/>
          <w:sz w:val="24"/>
          <w:szCs w:val="24"/>
          <w:lang w:val="pt-BR"/>
        </w:rPr>
        <w:t>.</w:t>
      </w:r>
    </w:p>
    <w:p w14:paraId="45DA7754" w14:textId="48F32625" w:rsidR="00AD2912" w:rsidRPr="009B64DB" w:rsidRDefault="001920BC" w:rsidP="009B64DB">
      <w:pPr>
        <w:pStyle w:val="Ttulo3"/>
        <w:keepNext w:val="0"/>
        <w:widowControl/>
        <w:numPr>
          <w:ilvl w:val="1"/>
          <w:numId w:val="48"/>
        </w:numPr>
        <w:tabs>
          <w:tab w:val="left" w:pos="709"/>
        </w:tabs>
        <w:spacing w:after="240" w:line="312" w:lineRule="auto"/>
        <w:ind w:left="0" w:firstLine="0"/>
        <w:rPr>
          <w:rFonts w:ascii="Times New Roman" w:hAnsi="Times New Roman"/>
          <w:b w:val="0"/>
          <w:sz w:val="24"/>
          <w:szCs w:val="24"/>
          <w:lang w:val="pt-BR"/>
        </w:rPr>
      </w:pPr>
      <w:r w:rsidRPr="00A84441">
        <w:rPr>
          <w:rFonts w:ascii="Times New Roman" w:hAnsi="Times New Roman"/>
          <w:b w:val="0"/>
          <w:sz w:val="24"/>
          <w:szCs w:val="24"/>
          <w:lang w:val="pt-BR"/>
        </w:rPr>
        <w:lastRenderedPageBreak/>
        <w:t xml:space="preserve">As Partes identificadas no preâmbulo declararam estar cientes e concordam com os termos, condições e obrigações previstas no Contrato </w:t>
      </w:r>
      <w:r w:rsidR="00A84441" w:rsidRPr="009B64DB">
        <w:rPr>
          <w:rFonts w:ascii="Times New Roman" w:hAnsi="Times New Roman"/>
          <w:b w:val="0"/>
          <w:sz w:val="24"/>
          <w:szCs w:val="24"/>
          <w:lang w:val="pt-BR"/>
        </w:rPr>
        <w:t>de Alienação Fiduciária</w:t>
      </w:r>
      <w:r w:rsidR="00A84441" w:rsidRPr="00A84441">
        <w:rPr>
          <w:rFonts w:ascii="Times New Roman" w:hAnsi="Times New Roman"/>
          <w:b w:val="0"/>
          <w:sz w:val="24"/>
          <w:szCs w:val="24"/>
          <w:lang w:val="pt-BR"/>
        </w:rPr>
        <w:t xml:space="preserve"> </w:t>
      </w:r>
      <w:r w:rsidRPr="00A84441">
        <w:rPr>
          <w:rFonts w:ascii="Times New Roman" w:hAnsi="Times New Roman"/>
          <w:b w:val="0"/>
          <w:sz w:val="24"/>
          <w:szCs w:val="24"/>
          <w:lang w:val="pt-BR"/>
        </w:rPr>
        <w:t>conforme aditado por este Aditamento</w:t>
      </w:r>
      <w:r w:rsidR="00AD2912" w:rsidRPr="009B64DB">
        <w:rPr>
          <w:rFonts w:ascii="Times New Roman" w:hAnsi="Times New Roman"/>
          <w:b w:val="0"/>
          <w:sz w:val="24"/>
          <w:szCs w:val="24"/>
          <w:lang w:val="pt-BR"/>
        </w:rPr>
        <w:t>.</w:t>
      </w:r>
      <w:bookmarkStart w:id="40" w:name="_DV_M95"/>
      <w:bookmarkStart w:id="41" w:name="_DV_M96"/>
      <w:bookmarkStart w:id="42" w:name="_DV_M97"/>
      <w:bookmarkStart w:id="43" w:name="_DV_M98"/>
      <w:bookmarkEnd w:id="40"/>
      <w:bookmarkEnd w:id="41"/>
      <w:bookmarkEnd w:id="42"/>
      <w:bookmarkEnd w:id="43"/>
    </w:p>
    <w:p w14:paraId="49F7FBE2" w14:textId="7E6199C3" w:rsidR="00F72B32" w:rsidRPr="009B64DB" w:rsidRDefault="00AD2912" w:rsidP="009B64DB">
      <w:pPr>
        <w:pStyle w:val="Ttulo3"/>
        <w:keepNext w:val="0"/>
        <w:widowControl/>
        <w:numPr>
          <w:ilvl w:val="1"/>
          <w:numId w:val="48"/>
        </w:numPr>
        <w:tabs>
          <w:tab w:val="left" w:pos="709"/>
        </w:tabs>
        <w:spacing w:after="240" w:line="312" w:lineRule="auto"/>
        <w:ind w:left="0" w:firstLine="0"/>
        <w:rPr>
          <w:rFonts w:ascii="Times New Roman" w:hAnsi="Times New Roman"/>
          <w:b w:val="0"/>
          <w:sz w:val="24"/>
          <w:szCs w:val="24"/>
          <w:lang w:val="pt-BR"/>
        </w:rPr>
      </w:pPr>
      <w:r w:rsidRPr="009B64DB">
        <w:rPr>
          <w:rFonts w:ascii="Times New Roman" w:hAnsi="Times New Roman"/>
          <w:b w:val="0"/>
          <w:sz w:val="24"/>
          <w:szCs w:val="24"/>
          <w:lang w:val="pt-BR"/>
        </w:rPr>
        <w:t xml:space="preserve">Os termos em letras maiúsculas ou com iniciais maiúsculas empregados e que não estejam de outra forma definidos neste </w:t>
      </w:r>
      <w:r w:rsidR="00FE15A9">
        <w:rPr>
          <w:rFonts w:ascii="Times New Roman" w:hAnsi="Times New Roman"/>
          <w:b w:val="0"/>
          <w:sz w:val="24"/>
          <w:szCs w:val="24"/>
          <w:lang w:val="pt-BR"/>
        </w:rPr>
        <w:t xml:space="preserve">Aditamento </w:t>
      </w:r>
      <w:r w:rsidRPr="009B64DB">
        <w:rPr>
          <w:rFonts w:ascii="Times New Roman" w:hAnsi="Times New Roman"/>
          <w:b w:val="0"/>
          <w:sz w:val="24"/>
          <w:szCs w:val="24"/>
          <w:lang w:val="pt-BR"/>
        </w:rPr>
        <w:t xml:space="preserve">são aqui utilizados com o mesmo significado atribuído a tais termos no </w:t>
      </w:r>
      <w:r w:rsidR="00FE15A9">
        <w:rPr>
          <w:rFonts w:ascii="Times New Roman" w:hAnsi="Times New Roman"/>
          <w:b w:val="0"/>
          <w:sz w:val="24"/>
          <w:szCs w:val="24"/>
          <w:lang w:val="pt-BR"/>
        </w:rPr>
        <w:t xml:space="preserve">Contrato de Alienação Fiduciária e nos </w:t>
      </w:r>
      <w:r w:rsidRPr="009B64DB">
        <w:rPr>
          <w:rFonts w:ascii="Times New Roman" w:hAnsi="Times New Roman"/>
          <w:b w:val="0"/>
          <w:sz w:val="24"/>
          <w:szCs w:val="24"/>
          <w:lang w:val="pt-BR"/>
        </w:rPr>
        <w:t xml:space="preserve">Documentos da Operação. </w:t>
      </w:r>
    </w:p>
    <w:p w14:paraId="2E128C5D" w14:textId="579F72F6" w:rsidR="00F31DD9" w:rsidRPr="009B64DB" w:rsidRDefault="00390817" w:rsidP="00C0657E">
      <w:pPr>
        <w:pStyle w:val="Ttulo3"/>
        <w:keepNext w:val="0"/>
        <w:widowControl/>
        <w:numPr>
          <w:ilvl w:val="1"/>
          <w:numId w:val="48"/>
        </w:numPr>
        <w:tabs>
          <w:tab w:val="left" w:pos="709"/>
        </w:tabs>
        <w:spacing w:after="240" w:line="312" w:lineRule="auto"/>
        <w:ind w:left="0" w:firstLine="0"/>
        <w:rPr>
          <w:rFonts w:ascii="Times New Roman" w:hAnsi="Times New Roman"/>
          <w:b w:val="0"/>
          <w:sz w:val="24"/>
          <w:szCs w:val="24"/>
          <w:lang w:val="pt-BR"/>
        </w:rPr>
      </w:pPr>
      <w:bookmarkStart w:id="44" w:name="_Hlk62235006"/>
      <w:r w:rsidRPr="009B64DB">
        <w:rPr>
          <w:rFonts w:ascii="Times New Roman" w:hAnsi="Times New Roman"/>
          <w:b w:val="0"/>
          <w:sz w:val="24"/>
          <w:szCs w:val="24"/>
          <w:lang w:val="pt-BR"/>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4F5FAF">
        <w:rPr>
          <w:rFonts w:ascii="Times New Roman" w:hAnsi="Times New Roman"/>
          <w:b w:val="0"/>
          <w:sz w:val="24"/>
          <w:szCs w:val="24"/>
          <w:u w:val="single"/>
          <w:lang w:val="pt-BR"/>
        </w:rPr>
        <w:t>ICP-Brasil</w:t>
      </w:r>
      <w:r w:rsidRPr="009B64DB">
        <w:rPr>
          <w:rFonts w:ascii="Times New Roman" w:hAnsi="Times New Roman"/>
          <w:b w:val="0"/>
          <w:sz w:val="24"/>
          <w:szCs w:val="24"/>
          <w:lang w:val="pt-BR"/>
        </w:rPr>
        <w:t xml:space="preserve">”), reconhecendo, portanto, a validade da formalização do presente </w:t>
      </w:r>
      <w:r>
        <w:rPr>
          <w:rFonts w:ascii="Times New Roman" w:hAnsi="Times New Roman"/>
          <w:b w:val="0"/>
          <w:sz w:val="24"/>
          <w:szCs w:val="24"/>
          <w:lang w:val="pt-BR"/>
        </w:rPr>
        <w:t xml:space="preserve">Aditamento </w:t>
      </w:r>
      <w:r w:rsidRPr="009B64DB">
        <w:rPr>
          <w:rFonts w:ascii="Times New Roman" w:hAnsi="Times New Roman"/>
          <w:b w:val="0"/>
          <w:sz w:val="24"/>
          <w:szCs w:val="24"/>
          <w:lang w:val="pt-BR"/>
        </w:rPr>
        <w:t>pelos referidos meios</w:t>
      </w:r>
      <w:bookmarkEnd w:id="44"/>
      <w:r w:rsidR="004E2808">
        <w:rPr>
          <w:rFonts w:ascii="Times New Roman" w:hAnsi="Times New Roman"/>
          <w:b w:val="0"/>
          <w:sz w:val="24"/>
          <w:szCs w:val="24"/>
          <w:lang w:val="pt-BR"/>
        </w:rPr>
        <w:t>.</w:t>
      </w:r>
    </w:p>
    <w:p w14:paraId="031C396A" w14:textId="3C2C693D" w:rsidR="00AD2912" w:rsidRPr="009B64DB" w:rsidRDefault="00120575" w:rsidP="009B64DB">
      <w:pPr>
        <w:pStyle w:val="PargrafodaLista"/>
        <w:numPr>
          <w:ilvl w:val="0"/>
          <w:numId w:val="48"/>
        </w:numPr>
        <w:tabs>
          <w:tab w:val="left" w:pos="737"/>
        </w:tabs>
        <w:spacing w:after="240" w:line="312" w:lineRule="auto"/>
        <w:ind w:hanging="720"/>
        <w:jc w:val="both"/>
        <w:outlineLvl w:val="2"/>
        <w:rPr>
          <w:b/>
          <w:smallCaps/>
          <w:sz w:val="24"/>
          <w:szCs w:val="24"/>
          <w:lang w:eastAsia="x-none"/>
        </w:rPr>
      </w:pPr>
      <w:r w:rsidRPr="009B64DB">
        <w:rPr>
          <w:b/>
          <w:smallCaps/>
          <w:sz w:val="24"/>
          <w:szCs w:val="24"/>
          <w:lang w:eastAsia="x-none"/>
        </w:rPr>
        <w:t>FORO DE ELEIÇÃO</w:t>
      </w:r>
    </w:p>
    <w:p w14:paraId="033ADCD8" w14:textId="654FE925" w:rsidR="00120575" w:rsidRPr="00FA037A" w:rsidRDefault="00120575" w:rsidP="009B64DB">
      <w:pPr>
        <w:pStyle w:val="PargrafodaLista"/>
        <w:numPr>
          <w:ilvl w:val="1"/>
          <w:numId w:val="48"/>
        </w:numPr>
        <w:tabs>
          <w:tab w:val="left" w:pos="709"/>
        </w:tabs>
        <w:suppressAutoHyphens/>
        <w:autoSpaceDE w:val="0"/>
        <w:spacing w:line="312" w:lineRule="auto"/>
        <w:ind w:left="0" w:firstLine="0"/>
        <w:contextualSpacing/>
        <w:jc w:val="both"/>
        <w:rPr>
          <w:rFonts w:eastAsia="Arial Unicode MS"/>
          <w:color w:val="000000"/>
          <w:sz w:val="24"/>
          <w:szCs w:val="24"/>
        </w:rPr>
      </w:pPr>
      <w:r w:rsidRPr="004D2F04">
        <w:rPr>
          <w:rFonts w:eastAsia="Arial Unicode MS"/>
          <w:color w:val="000000"/>
          <w:sz w:val="24"/>
          <w:szCs w:val="24"/>
        </w:rPr>
        <w:t>As Partes elegem</w:t>
      </w:r>
      <w:r w:rsidRPr="00FA037A">
        <w:rPr>
          <w:rFonts w:eastAsia="Arial Unicode MS"/>
          <w:color w:val="000000"/>
          <w:sz w:val="24"/>
          <w:szCs w:val="24"/>
        </w:rPr>
        <w:t xml:space="preserve"> o </w:t>
      </w:r>
      <w:r w:rsidRPr="004D2F04">
        <w:rPr>
          <w:rFonts w:eastAsia="Arial Unicode MS"/>
          <w:color w:val="000000"/>
          <w:sz w:val="24"/>
          <w:szCs w:val="24"/>
        </w:rPr>
        <w:t>Foro</w:t>
      </w:r>
      <w:r w:rsidRPr="00FA037A">
        <w:rPr>
          <w:rFonts w:eastAsia="Arial Unicode MS"/>
          <w:color w:val="000000"/>
          <w:sz w:val="24"/>
          <w:szCs w:val="24"/>
        </w:rPr>
        <w:t xml:space="preserve"> da Comarca de São Paulo, Estado de São Paulo, </w:t>
      </w:r>
      <w:r w:rsidRPr="004D2F04">
        <w:rPr>
          <w:rFonts w:eastAsia="Arial Unicode MS"/>
          <w:color w:val="000000"/>
          <w:sz w:val="24"/>
          <w:szCs w:val="24"/>
        </w:rPr>
        <w:t xml:space="preserve">como o único competente para dirimir quaisquer questões ou litígios originários deste </w:t>
      </w:r>
      <w:r w:rsidR="00A84441">
        <w:rPr>
          <w:rFonts w:eastAsia="Arial Unicode MS"/>
          <w:color w:val="000000"/>
          <w:sz w:val="24"/>
          <w:szCs w:val="24"/>
        </w:rPr>
        <w:t>Aditamento</w:t>
      </w:r>
      <w:r w:rsidRPr="004D2F04">
        <w:rPr>
          <w:rFonts w:eastAsia="Arial Unicode MS"/>
          <w:color w:val="000000"/>
          <w:sz w:val="24"/>
          <w:szCs w:val="24"/>
        </w:rPr>
        <w:t>, renunciando expressamente a</w:t>
      </w:r>
      <w:r w:rsidRPr="00FA037A">
        <w:rPr>
          <w:rFonts w:eastAsia="Arial Unicode MS"/>
          <w:color w:val="000000"/>
          <w:sz w:val="24"/>
          <w:szCs w:val="24"/>
        </w:rPr>
        <w:t xml:space="preserve"> qualquer outro, por mais privilegiado que seja</w:t>
      </w:r>
      <w:r w:rsidRPr="004D2F04">
        <w:rPr>
          <w:rFonts w:eastAsia="Arial Unicode MS"/>
          <w:color w:val="000000"/>
          <w:sz w:val="24"/>
          <w:szCs w:val="24"/>
        </w:rPr>
        <w:t xml:space="preserve"> ou venha a ser</w:t>
      </w:r>
      <w:r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ADBD40E" w14:textId="79BE59EB" w:rsidR="00120575" w:rsidRPr="007E40D0" w:rsidRDefault="00F31DD9" w:rsidP="003D5A6B">
      <w:pPr>
        <w:spacing w:line="312" w:lineRule="auto"/>
        <w:jc w:val="both"/>
        <w:rPr>
          <w:rFonts w:eastAsia="Arial Unicode MS"/>
          <w:color w:val="000000"/>
          <w:sz w:val="24"/>
          <w:szCs w:val="24"/>
        </w:rPr>
      </w:pPr>
      <w:r w:rsidRPr="00F31DD9">
        <w:rPr>
          <w:rFonts w:eastAsia="Arial Unicode MS"/>
          <w:color w:val="000000"/>
          <w:sz w:val="24"/>
          <w:szCs w:val="24"/>
        </w:rPr>
        <w:t xml:space="preserve">E, por estarem assim, justas e contratadas, as Partes assinam o presente </w:t>
      </w:r>
      <w:r w:rsidR="00A84441">
        <w:rPr>
          <w:rFonts w:eastAsia="Arial Unicode MS"/>
          <w:color w:val="000000"/>
          <w:sz w:val="24"/>
          <w:szCs w:val="24"/>
        </w:rPr>
        <w:t>Aditamento</w:t>
      </w:r>
      <w:r w:rsidR="00A84441" w:rsidRPr="00F31DD9">
        <w:rPr>
          <w:rFonts w:eastAsia="Arial Unicode MS"/>
          <w:color w:val="000000"/>
          <w:sz w:val="24"/>
          <w:szCs w:val="24"/>
        </w:rPr>
        <w:t xml:space="preserve"> </w:t>
      </w:r>
      <w:r w:rsidRPr="00F31DD9">
        <w:rPr>
          <w:rFonts w:eastAsia="Arial Unicode MS"/>
          <w:color w:val="000000"/>
          <w:sz w:val="24"/>
          <w:szCs w:val="24"/>
        </w:rPr>
        <w:t>em formato eletrônico, com a utilização de processo de certificação disponibilizado pela ICP-Brasil, na presença de 2 (duas) testemunhas</w:t>
      </w:r>
      <w:r w:rsidR="00120575" w:rsidRPr="007E40D0">
        <w:rPr>
          <w:rFonts w:eastAsia="Arial Unicode MS"/>
          <w:color w:val="000000"/>
          <w:sz w:val="24"/>
          <w:szCs w:val="24"/>
        </w:rPr>
        <w:t>.</w:t>
      </w:r>
    </w:p>
    <w:p w14:paraId="6E630706" w14:textId="77777777" w:rsidR="00466E84" w:rsidRPr="004D2F04" w:rsidRDefault="00466E84" w:rsidP="00DC450F">
      <w:pPr>
        <w:spacing w:line="312" w:lineRule="auto"/>
        <w:rPr>
          <w:color w:val="000000"/>
          <w:w w:val="0"/>
          <w:sz w:val="24"/>
          <w:szCs w:val="24"/>
        </w:rPr>
      </w:pPr>
    </w:p>
    <w:p w14:paraId="68115BF3" w14:textId="423617B6" w:rsidR="00466E84" w:rsidRPr="004D2F04" w:rsidRDefault="00466E84" w:rsidP="00DC450F">
      <w:pPr>
        <w:spacing w:line="312" w:lineRule="auto"/>
        <w:jc w:val="center"/>
        <w:rPr>
          <w:color w:val="000000"/>
          <w:w w:val="0"/>
          <w:sz w:val="24"/>
          <w:szCs w:val="24"/>
        </w:rPr>
      </w:pPr>
      <w:r w:rsidRPr="004D2F04">
        <w:rPr>
          <w:color w:val="000000"/>
          <w:w w:val="0"/>
          <w:sz w:val="24"/>
          <w:szCs w:val="24"/>
        </w:rPr>
        <w:t xml:space="preserve">São Paulo, </w:t>
      </w:r>
      <w:r w:rsidR="00390817">
        <w:rPr>
          <w:sz w:val="24"/>
          <w:szCs w:val="24"/>
        </w:rPr>
        <w:t xml:space="preserve">[1º] de setembro </w:t>
      </w:r>
      <w:r w:rsidR="00390817" w:rsidRPr="004D2F04">
        <w:rPr>
          <w:color w:val="000000"/>
          <w:w w:val="0"/>
          <w:sz w:val="24"/>
          <w:szCs w:val="24"/>
        </w:rPr>
        <w:t>de 202</w:t>
      </w:r>
      <w:r w:rsidR="00390817">
        <w:rPr>
          <w:color w:val="000000"/>
          <w:w w:val="0"/>
          <w:sz w:val="24"/>
          <w:szCs w:val="24"/>
        </w:rPr>
        <w:t>1</w:t>
      </w:r>
    </w:p>
    <w:p w14:paraId="7D017355" w14:textId="77777777" w:rsidR="00120575" w:rsidRPr="00FA037A" w:rsidRDefault="00120575" w:rsidP="00C777BC">
      <w:pPr>
        <w:spacing w:line="312" w:lineRule="auto"/>
        <w:jc w:val="center"/>
        <w:rPr>
          <w:color w:val="000000"/>
          <w:w w:val="0"/>
          <w:sz w:val="24"/>
          <w:szCs w:val="24"/>
        </w:rPr>
      </w:pPr>
    </w:p>
    <w:p w14:paraId="3BB27FF6"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t>(assinaturas nas páginas seguintes)</w:t>
      </w:r>
    </w:p>
    <w:p w14:paraId="49E3D26A" w14:textId="77777777" w:rsidR="00AD2912" w:rsidRPr="004D2F04" w:rsidRDefault="00120575" w:rsidP="00DC450F">
      <w:pPr>
        <w:spacing w:line="312" w:lineRule="auto"/>
        <w:jc w:val="center"/>
        <w:rPr>
          <w:i/>
          <w:sz w:val="24"/>
          <w:szCs w:val="24"/>
        </w:rPr>
      </w:pPr>
      <w:bookmarkStart w:id="45" w:name="_DV_M285"/>
      <w:bookmarkStart w:id="46" w:name="_DV_M286"/>
      <w:bookmarkStart w:id="47" w:name="_DV_M250"/>
      <w:bookmarkStart w:id="48" w:name="_DV_M251"/>
      <w:bookmarkStart w:id="49" w:name="_DV_M269"/>
      <w:bookmarkStart w:id="50" w:name="_DV_M270"/>
      <w:bookmarkStart w:id="51" w:name="_DV_M271"/>
      <w:bookmarkStart w:id="52" w:name="_DV_M240"/>
      <w:bookmarkStart w:id="53" w:name="_DV_M241"/>
      <w:bookmarkStart w:id="54" w:name="_DV_M242"/>
      <w:bookmarkStart w:id="55" w:name="_DV_M243"/>
      <w:bookmarkStart w:id="56" w:name="_DV_M244"/>
      <w:bookmarkStart w:id="57" w:name="_DV_M245"/>
      <w:bookmarkStart w:id="58" w:name="_DV_M246"/>
      <w:bookmarkStart w:id="59" w:name="_DV_M247"/>
      <w:bookmarkStart w:id="60" w:name="_DV_M249"/>
      <w:bookmarkStart w:id="61" w:name="_DV_M252"/>
      <w:bookmarkStart w:id="62" w:name="_DV_M253"/>
      <w:bookmarkStart w:id="63" w:name="_DV_M254"/>
      <w:bookmarkStart w:id="64" w:name="_DV_M255"/>
      <w:bookmarkStart w:id="65" w:name="_DV_M256"/>
      <w:bookmarkStart w:id="66" w:name="_DV_M257"/>
      <w:bookmarkStart w:id="67" w:name="_DV_M258"/>
      <w:bookmarkStart w:id="68" w:name="_DV_M259"/>
      <w:bookmarkStart w:id="69" w:name="_DV_M260"/>
      <w:bookmarkStart w:id="70" w:name="_DV_M261"/>
      <w:bookmarkStart w:id="71" w:name="_DV_M262"/>
      <w:bookmarkStart w:id="72" w:name="_DV_M263"/>
      <w:bookmarkStart w:id="73" w:name="_DV_M265"/>
      <w:bookmarkStart w:id="74" w:name="_DV_M266"/>
      <w:bookmarkStart w:id="75" w:name="_DV_M267"/>
      <w:bookmarkStart w:id="76" w:name="_DV_M268"/>
      <w:bookmarkStart w:id="77" w:name="_DV_M272"/>
      <w:bookmarkStart w:id="78" w:name="_DV_M273"/>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4D2F04">
        <w:rPr>
          <w:i/>
          <w:sz w:val="24"/>
          <w:szCs w:val="24"/>
        </w:rPr>
        <w:t>(</w:t>
      </w:r>
      <w:r w:rsidR="00AD2912" w:rsidRPr="004D2F04">
        <w:rPr>
          <w:i/>
          <w:sz w:val="24"/>
          <w:szCs w:val="24"/>
        </w:rPr>
        <w:t>o restante da página foi deixado intencionalmente em branco</w:t>
      </w:r>
      <w:r w:rsidRPr="004D2F04">
        <w:rPr>
          <w:i/>
          <w:sz w:val="24"/>
          <w:szCs w:val="24"/>
        </w:rPr>
        <w:t>)</w:t>
      </w:r>
    </w:p>
    <w:p w14:paraId="440C0260" w14:textId="77777777" w:rsidR="00AD2912" w:rsidRPr="004D2F04" w:rsidRDefault="00AD2912" w:rsidP="00DC450F">
      <w:pPr>
        <w:spacing w:line="312" w:lineRule="auto"/>
        <w:jc w:val="center"/>
        <w:rPr>
          <w:i/>
          <w:sz w:val="24"/>
          <w:szCs w:val="24"/>
        </w:rPr>
      </w:pPr>
    </w:p>
    <w:p w14:paraId="1BC3FCDC"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48C8518C" w14:textId="247002F6" w:rsidR="00466E84" w:rsidRPr="004D2F04" w:rsidRDefault="00466E84" w:rsidP="00DC450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sidR="00F267D9">
        <w:rPr>
          <w:rFonts w:ascii="Times New Roman" w:hAnsi="Times New Roman"/>
          <w:b w:val="0"/>
          <w:bCs/>
          <w:i/>
          <w:sz w:val="24"/>
          <w:szCs w:val="24"/>
          <w:u w:val="none"/>
          <w:lang w:val="pt-BR"/>
        </w:rPr>
        <w:t>6</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w:t>
      </w:r>
      <w:r w:rsidR="00390817">
        <w:rPr>
          <w:rFonts w:ascii="Times New Roman" w:hAnsi="Times New Roman"/>
          <w:b w:val="0"/>
          <w:bCs/>
          <w:i/>
          <w:sz w:val="24"/>
          <w:szCs w:val="24"/>
          <w:u w:val="none"/>
          <w:lang w:val="pt-BR"/>
        </w:rPr>
        <w:t xml:space="preserve">Segundo </w:t>
      </w:r>
      <w:r w:rsidR="00A84441">
        <w:rPr>
          <w:rFonts w:ascii="Times New Roman" w:hAnsi="Times New Roman"/>
          <w:b w:val="0"/>
          <w:bCs/>
          <w:i/>
          <w:sz w:val="24"/>
          <w:szCs w:val="24"/>
          <w:u w:val="none"/>
          <w:lang w:val="pt-BR"/>
        </w:rPr>
        <w:t xml:space="preserve">Aditamento ao </w:t>
      </w:r>
      <w:r w:rsidRPr="004D2F04">
        <w:rPr>
          <w:rFonts w:ascii="Times New Roman" w:hAnsi="Times New Roman"/>
          <w:b w:val="0"/>
          <w:bCs/>
          <w:i/>
          <w:sz w:val="24"/>
          <w:szCs w:val="24"/>
          <w:u w:val="none"/>
        </w:rPr>
        <w:t xml:space="preserve">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bookmarkStart w:id="79" w:name="_Hlk81346578"/>
      <w:r w:rsidR="00390817" w:rsidRPr="00FA3CBF">
        <w:rPr>
          <w:rFonts w:ascii="Times New Roman" w:hAnsi="Times New Roman"/>
          <w:b w:val="0"/>
          <w:bCs/>
          <w:i/>
          <w:color w:val="000000"/>
          <w:sz w:val="24"/>
          <w:szCs w:val="24"/>
          <w:u w:val="none"/>
          <w:lang w:val="pt-BR"/>
        </w:rPr>
        <w:t>[</w:t>
      </w:r>
      <w:r w:rsidR="00390817">
        <w:rPr>
          <w:rFonts w:ascii="Times New Roman" w:hAnsi="Times New Roman"/>
          <w:b w:val="0"/>
          <w:bCs/>
          <w:i/>
          <w:color w:val="000000"/>
          <w:sz w:val="24"/>
          <w:szCs w:val="24"/>
          <w:u w:val="none"/>
          <w:lang w:val="pt-BR"/>
        </w:rPr>
        <w:t>1º</w:t>
      </w:r>
      <w:r w:rsidR="00390817" w:rsidRPr="00FA3CBF">
        <w:rPr>
          <w:rFonts w:ascii="Times New Roman" w:hAnsi="Times New Roman"/>
          <w:b w:val="0"/>
          <w:bCs/>
          <w:i/>
          <w:color w:val="000000"/>
          <w:sz w:val="24"/>
          <w:szCs w:val="24"/>
          <w:u w:val="none"/>
          <w:lang w:val="pt-BR"/>
        </w:rPr>
        <w:t>]</w:t>
      </w:r>
      <w:r w:rsidR="00390817" w:rsidRPr="00E56FAC">
        <w:rPr>
          <w:rFonts w:ascii="Times New Roman" w:hAnsi="Times New Roman"/>
          <w:b w:val="0"/>
          <w:bCs/>
          <w:i/>
          <w:color w:val="000000"/>
          <w:sz w:val="24"/>
          <w:szCs w:val="24"/>
          <w:u w:val="none"/>
          <w:lang w:val="pt-BR"/>
        </w:rPr>
        <w:t xml:space="preserve"> de </w:t>
      </w:r>
      <w:r w:rsidR="00390817">
        <w:rPr>
          <w:rFonts w:ascii="Times New Roman" w:hAnsi="Times New Roman"/>
          <w:b w:val="0"/>
          <w:bCs/>
          <w:i/>
          <w:color w:val="000000"/>
          <w:sz w:val="24"/>
          <w:szCs w:val="24"/>
          <w:u w:val="none"/>
          <w:lang w:val="pt-BR"/>
        </w:rPr>
        <w:t>setembro</w:t>
      </w:r>
      <w:bookmarkEnd w:id="79"/>
      <w:r w:rsidR="00390817" w:rsidRPr="004D2F04">
        <w:rPr>
          <w:rFonts w:ascii="Times New Roman" w:hAnsi="Times New Roman"/>
          <w:b w:val="0"/>
          <w:bCs/>
          <w:i/>
          <w:color w:val="000000"/>
          <w:sz w:val="24"/>
          <w:szCs w:val="24"/>
          <w:u w:val="none"/>
          <w:lang w:val="pt-BR"/>
        </w:rPr>
        <w:t xml:space="preserve"> de 202</w:t>
      </w:r>
      <w:r w:rsidR="00390817">
        <w:rPr>
          <w:rFonts w:ascii="Times New Roman" w:hAnsi="Times New Roman"/>
          <w:b w:val="0"/>
          <w:bCs/>
          <w:i/>
          <w:color w:val="000000"/>
          <w:sz w:val="24"/>
          <w:szCs w:val="24"/>
          <w:u w:val="none"/>
          <w:lang w:val="pt-BR"/>
        </w:rPr>
        <w:t>1</w:t>
      </w:r>
      <w:r w:rsidR="00390817" w:rsidRPr="004D2F04">
        <w:rPr>
          <w:rFonts w:ascii="Times New Roman" w:hAnsi="Times New Roman"/>
          <w:b w:val="0"/>
          <w:bCs/>
          <w:i/>
          <w:sz w:val="24"/>
          <w:szCs w:val="24"/>
          <w:u w:val="none"/>
          <w:lang w:val="pt-BR"/>
        </w:rPr>
        <w:t>)</w:t>
      </w:r>
    </w:p>
    <w:p w14:paraId="47ED4897"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506B5CC"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D79575C"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53192ED3" w14:textId="6DE6A551" w:rsidR="00466E84" w:rsidRPr="00127C92" w:rsidRDefault="00127C92" w:rsidP="00DC450F">
      <w:pPr>
        <w:pStyle w:val="Corpodetexto"/>
        <w:tabs>
          <w:tab w:val="left" w:pos="8647"/>
        </w:tabs>
        <w:spacing w:after="0" w:line="312" w:lineRule="auto"/>
        <w:jc w:val="center"/>
        <w:rPr>
          <w:sz w:val="24"/>
          <w:szCs w:val="24"/>
          <w:lang w:val="pt-BR"/>
        </w:rPr>
      </w:pPr>
      <w:r w:rsidRPr="00CE6833">
        <w:rPr>
          <w:b/>
          <w:bCs/>
          <w:sz w:val="24"/>
          <w:szCs w:val="24"/>
        </w:rPr>
        <w:t xml:space="preserve">EXTO </w:t>
      </w:r>
      <w:r w:rsidR="00F267D9" w:rsidRPr="00CE6833">
        <w:rPr>
          <w:b/>
          <w:bCs/>
          <w:sz w:val="24"/>
          <w:szCs w:val="24"/>
        </w:rPr>
        <w:t>ALPHA</w:t>
      </w:r>
      <w:r w:rsidRPr="00CE6833">
        <w:rPr>
          <w:b/>
          <w:bCs/>
          <w:sz w:val="24"/>
          <w:szCs w:val="24"/>
        </w:rPr>
        <w:t xml:space="preserve"> EMPREENDIMENTOS IMOBILIÁRIOS SPE LTDA.</w:t>
      </w:r>
      <w:r w:rsidRPr="00127C92" w:rsidDel="00127C92">
        <w:rPr>
          <w:sz w:val="24"/>
          <w:szCs w:val="24"/>
        </w:rPr>
        <w:t xml:space="preserve"> </w:t>
      </w:r>
    </w:p>
    <w:p w14:paraId="08263CA8" w14:textId="77777777" w:rsidR="00466E84" w:rsidRPr="004D2F04" w:rsidRDefault="00466E84" w:rsidP="00DC450F">
      <w:pPr>
        <w:pStyle w:val="Corpodetexto"/>
        <w:tabs>
          <w:tab w:val="left" w:pos="8647"/>
        </w:tabs>
        <w:spacing w:after="0" w:line="312" w:lineRule="auto"/>
        <w:rPr>
          <w:sz w:val="24"/>
          <w:szCs w:val="24"/>
          <w:lang w:val="pt-BR"/>
        </w:rPr>
      </w:pPr>
    </w:p>
    <w:p w14:paraId="3DF1B101" w14:textId="77777777" w:rsidR="00466E84" w:rsidRPr="004D2F04" w:rsidRDefault="00466E84" w:rsidP="00DC450F">
      <w:pPr>
        <w:pStyle w:val="Corpodetexto"/>
        <w:tabs>
          <w:tab w:val="left" w:pos="8647"/>
        </w:tabs>
        <w:spacing w:after="0" w:line="312" w:lineRule="auto"/>
        <w:rPr>
          <w:sz w:val="24"/>
          <w:szCs w:val="24"/>
          <w:lang w:val="pt-BR"/>
        </w:rPr>
      </w:pPr>
    </w:p>
    <w:p w14:paraId="7C204123"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7DFFCCEA" w14:textId="77777777" w:rsidTr="00B87376">
        <w:trPr>
          <w:jc w:val="center"/>
        </w:trPr>
        <w:tc>
          <w:tcPr>
            <w:tcW w:w="4420" w:type="dxa"/>
            <w:tcBorders>
              <w:top w:val="nil"/>
              <w:left w:val="nil"/>
              <w:bottom w:val="nil"/>
              <w:right w:val="nil"/>
            </w:tcBorders>
          </w:tcPr>
          <w:p w14:paraId="7C6FCA61" w14:textId="77777777" w:rsidR="00466E84" w:rsidRPr="004D2F04" w:rsidRDefault="00466E84" w:rsidP="00DC450F">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67B3F661"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53A1AFBD" w14:textId="77777777" w:rsidTr="00B87376">
        <w:trPr>
          <w:trHeight w:val="666"/>
          <w:jc w:val="center"/>
        </w:trPr>
        <w:tc>
          <w:tcPr>
            <w:tcW w:w="4420" w:type="dxa"/>
            <w:tcBorders>
              <w:top w:val="nil"/>
              <w:left w:val="nil"/>
              <w:bottom w:val="nil"/>
              <w:right w:val="nil"/>
            </w:tcBorders>
          </w:tcPr>
          <w:p w14:paraId="59651981" w14:textId="1E3B4685" w:rsidR="00466E84" w:rsidRPr="004D2F04" w:rsidRDefault="00466E84" w:rsidP="00DC450F">
            <w:pPr>
              <w:spacing w:line="312" w:lineRule="auto"/>
              <w:rPr>
                <w:sz w:val="24"/>
                <w:szCs w:val="24"/>
                <w:lang w:eastAsia="en-US"/>
              </w:rPr>
            </w:pPr>
            <w:r w:rsidRPr="004D2F04">
              <w:rPr>
                <w:sz w:val="24"/>
                <w:szCs w:val="24"/>
              </w:rPr>
              <w:t xml:space="preserve">Nome: </w:t>
            </w:r>
            <w:r w:rsidR="00127C92">
              <w:rPr>
                <w:sz w:val="24"/>
                <w:szCs w:val="24"/>
              </w:rPr>
              <w:t>Antonio Roberto de Matos</w:t>
            </w:r>
          </w:p>
          <w:p w14:paraId="04D648C0" w14:textId="77777777" w:rsidR="00466E84" w:rsidRPr="00127C92" w:rsidRDefault="00353819" w:rsidP="00DC450F">
            <w:pPr>
              <w:spacing w:line="312" w:lineRule="auto"/>
              <w:rPr>
                <w:sz w:val="24"/>
                <w:szCs w:val="24"/>
              </w:rPr>
            </w:pPr>
            <w:r w:rsidRPr="00127C92">
              <w:rPr>
                <w:sz w:val="24"/>
                <w:szCs w:val="24"/>
              </w:rPr>
              <w:t>Cargo</w:t>
            </w:r>
            <w:r w:rsidR="00466E84" w:rsidRPr="00127C92">
              <w:rPr>
                <w:sz w:val="24"/>
                <w:szCs w:val="24"/>
              </w:rPr>
              <w:t>:</w:t>
            </w:r>
            <w:r w:rsidR="00127C92" w:rsidRPr="00127C92">
              <w:rPr>
                <w:sz w:val="24"/>
                <w:szCs w:val="24"/>
              </w:rPr>
              <w:t xml:space="preserve"> Diretor</w:t>
            </w:r>
          </w:p>
          <w:p w14:paraId="1690444E" w14:textId="3EE9F4F6" w:rsidR="00127C92" w:rsidRPr="004D2F04" w:rsidRDefault="00127C92" w:rsidP="00DC450F">
            <w:pPr>
              <w:spacing w:line="312" w:lineRule="auto"/>
              <w:rPr>
                <w:sz w:val="24"/>
                <w:szCs w:val="24"/>
              </w:rPr>
            </w:pPr>
            <w:r w:rsidRPr="00CE6833">
              <w:rPr>
                <w:bCs/>
                <w:sz w:val="24"/>
                <w:szCs w:val="24"/>
              </w:rPr>
              <w:t>CPF: 821.640</w:t>
            </w:r>
            <w:r w:rsidRPr="00CE6833">
              <w:rPr>
                <w:sz w:val="24"/>
                <w:szCs w:val="24"/>
              </w:rPr>
              <w:t>.378-04</w:t>
            </w:r>
            <w:r>
              <w:rPr>
                <w:bCs/>
              </w:rPr>
              <w:tab/>
            </w:r>
          </w:p>
        </w:tc>
        <w:tc>
          <w:tcPr>
            <w:tcW w:w="4490" w:type="dxa"/>
            <w:tcBorders>
              <w:top w:val="nil"/>
              <w:left w:val="nil"/>
              <w:bottom w:val="nil"/>
              <w:right w:val="nil"/>
            </w:tcBorders>
          </w:tcPr>
          <w:p w14:paraId="37992107" w14:textId="4460FD2E" w:rsidR="00466E84" w:rsidRPr="004D2F04" w:rsidRDefault="00466E84" w:rsidP="00DC450F">
            <w:pPr>
              <w:spacing w:line="312" w:lineRule="auto"/>
              <w:rPr>
                <w:sz w:val="24"/>
                <w:szCs w:val="24"/>
              </w:rPr>
            </w:pPr>
            <w:r w:rsidRPr="004D2F04">
              <w:rPr>
                <w:sz w:val="24"/>
                <w:szCs w:val="24"/>
              </w:rPr>
              <w:t>Nome:</w:t>
            </w:r>
            <w:r w:rsidR="00127C92">
              <w:rPr>
                <w:sz w:val="24"/>
                <w:szCs w:val="24"/>
              </w:rPr>
              <w:t xml:space="preserve"> Carlos Mauaccad</w:t>
            </w:r>
          </w:p>
          <w:p w14:paraId="50085683"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127C92">
              <w:rPr>
                <w:sz w:val="24"/>
                <w:szCs w:val="24"/>
              </w:rPr>
              <w:t>Diretor</w:t>
            </w:r>
          </w:p>
          <w:p w14:paraId="0894E855" w14:textId="41D7FAE9" w:rsidR="00127C92" w:rsidRPr="00127C92" w:rsidRDefault="00127C92" w:rsidP="00DC450F">
            <w:pPr>
              <w:spacing w:line="312" w:lineRule="auto"/>
              <w:rPr>
                <w:sz w:val="24"/>
                <w:szCs w:val="24"/>
              </w:rPr>
            </w:pPr>
            <w:r w:rsidRPr="00CE6833">
              <w:rPr>
                <w:bCs/>
                <w:sz w:val="24"/>
                <w:szCs w:val="24"/>
              </w:rPr>
              <w:t xml:space="preserve">CPF: </w:t>
            </w:r>
            <w:r w:rsidRPr="00CE6833">
              <w:rPr>
                <w:sz w:val="24"/>
                <w:szCs w:val="24"/>
              </w:rPr>
              <w:t>010.434.248-06</w:t>
            </w:r>
          </w:p>
        </w:tc>
      </w:tr>
    </w:tbl>
    <w:p w14:paraId="7CDFBB99" w14:textId="6DA358F4" w:rsidR="00F267D9" w:rsidRDefault="00F267D9" w:rsidP="00DC450F">
      <w:pPr>
        <w:pStyle w:val="Corpodetexto2"/>
        <w:spacing w:line="312" w:lineRule="auto"/>
        <w:rPr>
          <w:rFonts w:ascii="Times New Roman" w:hAnsi="Times New Roman"/>
          <w:b w:val="0"/>
          <w:i/>
          <w:sz w:val="24"/>
          <w:szCs w:val="24"/>
          <w:u w:val="none"/>
          <w:lang w:val="pt-BR"/>
        </w:rPr>
      </w:pPr>
    </w:p>
    <w:p w14:paraId="2E9886BF" w14:textId="77777777" w:rsidR="00F267D9" w:rsidRDefault="00F267D9">
      <w:pPr>
        <w:spacing w:after="200" w:line="276" w:lineRule="auto"/>
        <w:rPr>
          <w:i/>
          <w:sz w:val="24"/>
          <w:szCs w:val="24"/>
        </w:rPr>
      </w:pPr>
      <w:r>
        <w:rPr>
          <w:b/>
          <w:i/>
          <w:sz w:val="24"/>
          <w:szCs w:val="24"/>
        </w:rPr>
        <w:br w:type="page"/>
      </w:r>
    </w:p>
    <w:p w14:paraId="3C811568" w14:textId="32C6BA6E" w:rsidR="00F267D9" w:rsidRPr="004D2F04" w:rsidRDefault="00F267D9" w:rsidP="00F267D9">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6</w:t>
      </w:r>
      <w:r w:rsidRPr="004D2F04">
        <w:rPr>
          <w:rFonts w:ascii="Times New Roman" w:hAnsi="Times New Roman"/>
          <w:b w:val="0"/>
          <w:bCs/>
          <w:i/>
          <w:sz w:val="24"/>
          <w:szCs w:val="24"/>
          <w:u w:val="none"/>
        </w:rPr>
        <w:t xml:space="preserve"> do </w:t>
      </w:r>
      <w:r w:rsidR="00390817">
        <w:rPr>
          <w:rFonts w:ascii="Times New Roman" w:hAnsi="Times New Roman"/>
          <w:b w:val="0"/>
          <w:bCs/>
          <w:i/>
          <w:sz w:val="24"/>
          <w:szCs w:val="24"/>
          <w:u w:val="none"/>
          <w:lang w:val="pt-BR"/>
        </w:rPr>
        <w:t xml:space="preserve">Segundo Aditamento ao </w:t>
      </w:r>
      <w:r w:rsidR="00390817" w:rsidRPr="004D2F04">
        <w:rPr>
          <w:rFonts w:ascii="Times New Roman" w:hAnsi="Times New Roman"/>
          <w:b w:val="0"/>
          <w:bCs/>
          <w:i/>
          <w:sz w:val="24"/>
          <w:szCs w:val="24"/>
          <w:u w:val="none"/>
        </w:rPr>
        <w:t xml:space="preserve">Instrumento Particular de Alienação Fiduciária de Imóveis em Garantia e Outras Avenças celebrado </w:t>
      </w:r>
      <w:r w:rsidR="00390817" w:rsidRPr="004D2F04">
        <w:rPr>
          <w:rFonts w:ascii="Times New Roman" w:hAnsi="Times New Roman"/>
          <w:b w:val="0"/>
          <w:bCs/>
          <w:i/>
          <w:color w:val="000000"/>
          <w:sz w:val="24"/>
          <w:szCs w:val="24"/>
          <w:u w:val="none"/>
          <w:lang w:val="pt-BR"/>
        </w:rPr>
        <w:t xml:space="preserve">em </w:t>
      </w:r>
      <w:r w:rsidR="00390817" w:rsidRPr="00FA3CBF">
        <w:rPr>
          <w:rFonts w:ascii="Times New Roman" w:hAnsi="Times New Roman"/>
          <w:b w:val="0"/>
          <w:bCs/>
          <w:i/>
          <w:color w:val="000000"/>
          <w:sz w:val="24"/>
          <w:szCs w:val="24"/>
          <w:u w:val="none"/>
          <w:lang w:val="pt-BR"/>
        </w:rPr>
        <w:t>[</w:t>
      </w:r>
      <w:r w:rsidR="00390817">
        <w:rPr>
          <w:rFonts w:ascii="Times New Roman" w:hAnsi="Times New Roman"/>
          <w:b w:val="0"/>
          <w:bCs/>
          <w:i/>
          <w:color w:val="000000"/>
          <w:sz w:val="24"/>
          <w:szCs w:val="24"/>
          <w:u w:val="none"/>
          <w:lang w:val="pt-BR"/>
        </w:rPr>
        <w:t>1º</w:t>
      </w:r>
      <w:r w:rsidR="00390817" w:rsidRPr="00FA3CBF">
        <w:rPr>
          <w:rFonts w:ascii="Times New Roman" w:hAnsi="Times New Roman"/>
          <w:b w:val="0"/>
          <w:bCs/>
          <w:i/>
          <w:color w:val="000000"/>
          <w:sz w:val="24"/>
          <w:szCs w:val="24"/>
          <w:u w:val="none"/>
          <w:lang w:val="pt-BR"/>
        </w:rPr>
        <w:t>]</w:t>
      </w:r>
      <w:r w:rsidR="00390817" w:rsidRPr="00E56FAC">
        <w:rPr>
          <w:rFonts w:ascii="Times New Roman" w:hAnsi="Times New Roman"/>
          <w:b w:val="0"/>
          <w:bCs/>
          <w:i/>
          <w:color w:val="000000"/>
          <w:sz w:val="24"/>
          <w:szCs w:val="24"/>
          <w:u w:val="none"/>
          <w:lang w:val="pt-BR"/>
        </w:rPr>
        <w:t xml:space="preserve"> de </w:t>
      </w:r>
      <w:r w:rsidR="00390817">
        <w:rPr>
          <w:rFonts w:ascii="Times New Roman" w:hAnsi="Times New Roman"/>
          <w:b w:val="0"/>
          <w:bCs/>
          <w:i/>
          <w:color w:val="000000"/>
          <w:sz w:val="24"/>
          <w:szCs w:val="24"/>
          <w:u w:val="none"/>
          <w:lang w:val="pt-BR"/>
        </w:rPr>
        <w:t>setembro</w:t>
      </w:r>
      <w:r w:rsidR="00390817" w:rsidRPr="004D2F04">
        <w:rPr>
          <w:rFonts w:ascii="Times New Roman" w:hAnsi="Times New Roman"/>
          <w:b w:val="0"/>
          <w:bCs/>
          <w:i/>
          <w:color w:val="000000"/>
          <w:sz w:val="24"/>
          <w:szCs w:val="24"/>
          <w:u w:val="none"/>
          <w:lang w:val="pt-BR"/>
        </w:rPr>
        <w:t xml:space="preserve"> de 202</w:t>
      </w:r>
      <w:r w:rsidR="00390817">
        <w:rPr>
          <w:rFonts w:ascii="Times New Roman" w:hAnsi="Times New Roman"/>
          <w:b w:val="0"/>
          <w:bCs/>
          <w:i/>
          <w:color w:val="000000"/>
          <w:sz w:val="24"/>
          <w:szCs w:val="24"/>
          <w:u w:val="none"/>
          <w:lang w:val="pt-BR"/>
        </w:rPr>
        <w:t>1</w:t>
      </w:r>
      <w:r w:rsidR="00390817" w:rsidRPr="004D2F04">
        <w:rPr>
          <w:rFonts w:ascii="Times New Roman" w:hAnsi="Times New Roman"/>
          <w:b w:val="0"/>
          <w:bCs/>
          <w:i/>
          <w:sz w:val="24"/>
          <w:szCs w:val="24"/>
          <w:u w:val="none"/>
          <w:lang w:val="pt-BR"/>
        </w:rPr>
        <w:t>)</w:t>
      </w:r>
    </w:p>
    <w:p w14:paraId="3F1F169D" w14:textId="77777777" w:rsidR="00F267D9" w:rsidRPr="004D2F04" w:rsidRDefault="00F267D9" w:rsidP="00F267D9">
      <w:pPr>
        <w:pStyle w:val="Corpodetexto2"/>
        <w:spacing w:line="312" w:lineRule="auto"/>
        <w:rPr>
          <w:rFonts w:ascii="Times New Roman" w:hAnsi="Times New Roman"/>
          <w:b w:val="0"/>
          <w:i/>
          <w:sz w:val="24"/>
          <w:szCs w:val="24"/>
          <w:u w:val="none"/>
          <w:lang w:val="pt-BR"/>
        </w:rPr>
      </w:pPr>
    </w:p>
    <w:p w14:paraId="26B36B1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4C2013F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05AAD6EE" w14:textId="0BD8964E" w:rsidR="00F267D9" w:rsidRPr="00F07DFE" w:rsidRDefault="00F267D9" w:rsidP="00F267D9">
      <w:pPr>
        <w:pStyle w:val="Corpodetexto"/>
        <w:tabs>
          <w:tab w:val="left" w:pos="8647"/>
        </w:tabs>
        <w:spacing w:after="0" w:line="312" w:lineRule="auto"/>
        <w:jc w:val="center"/>
        <w:rPr>
          <w:sz w:val="24"/>
          <w:szCs w:val="24"/>
          <w:lang w:val="pt-BR"/>
        </w:rPr>
      </w:pPr>
      <w:r w:rsidRPr="00F07DFE">
        <w:rPr>
          <w:b/>
          <w:bCs/>
          <w:sz w:val="24"/>
          <w:szCs w:val="24"/>
        </w:rPr>
        <w:t xml:space="preserve">EXTO </w:t>
      </w:r>
      <w:r>
        <w:rPr>
          <w:b/>
          <w:bCs/>
          <w:sz w:val="24"/>
          <w:szCs w:val="24"/>
          <w:lang w:val="pt-BR"/>
        </w:rPr>
        <w:t xml:space="preserve">PLANO </w:t>
      </w:r>
      <w:r w:rsidRPr="00F07DFE">
        <w:rPr>
          <w:b/>
          <w:bCs/>
          <w:sz w:val="24"/>
          <w:szCs w:val="24"/>
        </w:rPr>
        <w:t>EMPREENDIMENTOS IMOBILIÁRIOS SPE LTDA.</w:t>
      </w:r>
      <w:r w:rsidRPr="00F07DFE" w:rsidDel="00127C92">
        <w:rPr>
          <w:sz w:val="24"/>
          <w:szCs w:val="24"/>
        </w:rPr>
        <w:t xml:space="preserve"> </w:t>
      </w:r>
    </w:p>
    <w:p w14:paraId="06042708" w14:textId="77777777" w:rsidR="00F267D9" w:rsidRPr="004D2F04" w:rsidRDefault="00F267D9" w:rsidP="00F267D9">
      <w:pPr>
        <w:pStyle w:val="Corpodetexto"/>
        <w:tabs>
          <w:tab w:val="left" w:pos="8647"/>
        </w:tabs>
        <w:spacing w:after="0" w:line="312" w:lineRule="auto"/>
        <w:rPr>
          <w:sz w:val="24"/>
          <w:szCs w:val="24"/>
          <w:lang w:val="pt-BR"/>
        </w:rPr>
      </w:pPr>
    </w:p>
    <w:p w14:paraId="685A04B8" w14:textId="77777777" w:rsidR="00F267D9" w:rsidRPr="004D2F04" w:rsidRDefault="00F267D9" w:rsidP="00F267D9">
      <w:pPr>
        <w:pStyle w:val="Corpodetexto"/>
        <w:tabs>
          <w:tab w:val="left" w:pos="8647"/>
        </w:tabs>
        <w:spacing w:after="0" w:line="312" w:lineRule="auto"/>
        <w:rPr>
          <w:sz w:val="24"/>
          <w:szCs w:val="24"/>
          <w:lang w:val="pt-BR"/>
        </w:rPr>
      </w:pPr>
    </w:p>
    <w:p w14:paraId="6073E421" w14:textId="77777777" w:rsidR="00F267D9" w:rsidRPr="004D2F04" w:rsidRDefault="00F267D9" w:rsidP="00F267D9">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267D9" w:rsidRPr="004D2F04" w14:paraId="3BECC059" w14:textId="77777777" w:rsidTr="00AB4FC9">
        <w:trPr>
          <w:jc w:val="center"/>
        </w:trPr>
        <w:tc>
          <w:tcPr>
            <w:tcW w:w="4420" w:type="dxa"/>
            <w:tcBorders>
              <w:top w:val="nil"/>
              <w:left w:val="nil"/>
              <w:bottom w:val="nil"/>
              <w:right w:val="nil"/>
            </w:tcBorders>
          </w:tcPr>
          <w:p w14:paraId="5903A54C" w14:textId="77777777" w:rsidR="00F267D9" w:rsidRPr="004D2F04" w:rsidRDefault="00F267D9" w:rsidP="00AB4FC9">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7BE9303E" w14:textId="77777777" w:rsidR="00F267D9" w:rsidRPr="004D2F04" w:rsidRDefault="00F267D9" w:rsidP="00AB4FC9">
            <w:pPr>
              <w:spacing w:line="312" w:lineRule="auto"/>
              <w:jc w:val="center"/>
              <w:rPr>
                <w:sz w:val="24"/>
                <w:szCs w:val="24"/>
              </w:rPr>
            </w:pPr>
            <w:r w:rsidRPr="004D2F04">
              <w:rPr>
                <w:sz w:val="24"/>
                <w:szCs w:val="24"/>
              </w:rPr>
              <w:t>____________________________________</w:t>
            </w:r>
          </w:p>
        </w:tc>
      </w:tr>
      <w:tr w:rsidR="00F267D9" w:rsidRPr="004D2F04" w14:paraId="6CBC0E34" w14:textId="77777777" w:rsidTr="00AB4FC9">
        <w:trPr>
          <w:trHeight w:val="666"/>
          <w:jc w:val="center"/>
        </w:trPr>
        <w:tc>
          <w:tcPr>
            <w:tcW w:w="4420" w:type="dxa"/>
            <w:tcBorders>
              <w:top w:val="nil"/>
              <w:left w:val="nil"/>
              <w:bottom w:val="nil"/>
              <w:right w:val="nil"/>
            </w:tcBorders>
          </w:tcPr>
          <w:p w14:paraId="049BD9B2" w14:textId="77777777" w:rsidR="00F267D9" w:rsidRPr="004D2F04" w:rsidRDefault="00F267D9" w:rsidP="00AB4FC9">
            <w:pPr>
              <w:spacing w:line="312" w:lineRule="auto"/>
              <w:rPr>
                <w:sz w:val="24"/>
                <w:szCs w:val="24"/>
                <w:lang w:eastAsia="en-US"/>
              </w:rPr>
            </w:pPr>
            <w:r w:rsidRPr="004D2F04">
              <w:rPr>
                <w:sz w:val="24"/>
                <w:szCs w:val="24"/>
              </w:rPr>
              <w:t xml:space="preserve">Nome: </w:t>
            </w:r>
            <w:r>
              <w:rPr>
                <w:sz w:val="24"/>
                <w:szCs w:val="24"/>
              </w:rPr>
              <w:t>Antonio Roberto de Matos</w:t>
            </w:r>
          </w:p>
          <w:p w14:paraId="69FB4074" w14:textId="77777777" w:rsidR="00F267D9" w:rsidRPr="00F07DFE" w:rsidRDefault="00F267D9" w:rsidP="00AB4FC9">
            <w:pPr>
              <w:spacing w:line="312" w:lineRule="auto"/>
              <w:rPr>
                <w:sz w:val="24"/>
                <w:szCs w:val="24"/>
              </w:rPr>
            </w:pPr>
            <w:r w:rsidRPr="00F07DFE">
              <w:rPr>
                <w:sz w:val="24"/>
                <w:szCs w:val="24"/>
              </w:rPr>
              <w:t>Cargo: Diretor</w:t>
            </w:r>
          </w:p>
          <w:p w14:paraId="66E48438" w14:textId="77777777" w:rsidR="00F267D9" w:rsidRPr="004D2F04" w:rsidRDefault="00F267D9" w:rsidP="00AB4FC9">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67B14FA1" w14:textId="77777777" w:rsidR="00F267D9" w:rsidRPr="004D2F04" w:rsidRDefault="00F267D9" w:rsidP="00AB4FC9">
            <w:pPr>
              <w:spacing w:line="312" w:lineRule="auto"/>
              <w:rPr>
                <w:sz w:val="24"/>
                <w:szCs w:val="24"/>
              </w:rPr>
            </w:pPr>
            <w:r w:rsidRPr="004D2F04">
              <w:rPr>
                <w:sz w:val="24"/>
                <w:szCs w:val="24"/>
              </w:rPr>
              <w:t>Nome:</w:t>
            </w:r>
            <w:r>
              <w:rPr>
                <w:sz w:val="24"/>
                <w:szCs w:val="24"/>
              </w:rPr>
              <w:t xml:space="preserve"> Carlos Mauaccad</w:t>
            </w:r>
          </w:p>
          <w:p w14:paraId="1848B3EC" w14:textId="77777777" w:rsidR="00F267D9" w:rsidRDefault="00F267D9" w:rsidP="00AB4FC9">
            <w:pPr>
              <w:spacing w:line="312" w:lineRule="auto"/>
              <w:rPr>
                <w:sz w:val="24"/>
                <w:szCs w:val="24"/>
              </w:rPr>
            </w:pPr>
            <w:r w:rsidRPr="004D2F04">
              <w:rPr>
                <w:sz w:val="24"/>
                <w:szCs w:val="24"/>
              </w:rPr>
              <w:t xml:space="preserve">Cargo: </w:t>
            </w:r>
            <w:r>
              <w:rPr>
                <w:sz w:val="24"/>
                <w:szCs w:val="24"/>
              </w:rPr>
              <w:t>Diretor</w:t>
            </w:r>
          </w:p>
          <w:p w14:paraId="382B35CF" w14:textId="77777777" w:rsidR="00F267D9" w:rsidRPr="00F07DFE" w:rsidRDefault="00F267D9" w:rsidP="00AB4FC9">
            <w:pPr>
              <w:spacing w:line="312" w:lineRule="auto"/>
              <w:rPr>
                <w:sz w:val="24"/>
                <w:szCs w:val="24"/>
              </w:rPr>
            </w:pPr>
            <w:r w:rsidRPr="00F07DFE">
              <w:rPr>
                <w:bCs/>
                <w:sz w:val="24"/>
                <w:szCs w:val="24"/>
              </w:rPr>
              <w:t xml:space="preserve">CPF: </w:t>
            </w:r>
            <w:r w:rsidRPr="00F07DFE">
              <w:rPr>
                <w:sz w:val="24"/>
                <w:szCs w:val="24"/>
              </w:rPr>
              <w:t>010.434.248-06</w:t>
            </w:r>
          </w:p>
        </w:tc>
      </w:tr>
    </w:tbl>
    <w:p w14:paraId="0579D017" w14:textId="77777777" w:rsidR="00F267D9" w:rsidRDefault="00F267D9" w:rsidP="00F267D9">
      <w:pPr>
        <w:pStyle w:val="Corpodetexto2"/>
        <w:spacing w:line="312" w:lineRule="auto"/>
        <w:rPr>
          <w:rFonts w:ascii="Times New Roman" w:hAnsi="Times New Roman"/>
          <w:b w:val="0"/>
          <w:i/>
          <w:sz w:val="24"/>
          <w:szCs w:val="24"/>
          <w:u w:val="none"/>
          <w:lang w:val="pt-BR"/>
        </w:rPr>
      </w:pPr>
    </w:p>
    <w:p w14:paraId="0967C954" w14:textId="2D30A4C0" w:rsidR="00F267D9" w:rsidRDefault="00F267D9">
      <w:pPr>
        <w:spacing w:after="200" w:line="276" w:lineRule="auto"/>
        <w:rPr>
          <w:i/>
          <w:sz w:val="24"/>
          <w:szCs w:val="24"/>
        </w:rPr>
      </w:pPr>
      <w:r>
        <w:rPr>
          <w:b/>
          <w:i/>
          <w:sz w:val="24"/>
          <w:szCs w:val="24"/>
        </w:rPr>
        <w:br w:type="page"/>
      </w:r>
    </w:p>
    <w:p w14:paraId="30C6C288" w14:textId="64448CE1" w:rsidR="00F267D9" w:rsidRPr="004D2F04" w:rsidRDefault="00F267D9" w:rsidP="00F267D9">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3</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6</w:t>
      </w:r>
      <w:r w:rsidR="00990550">
        <w:rPr>
          <w:rFonts w:ascii="Times New Roman" w:hAnsi="Times New Roman"/>
          <w:b w:val="0"/>
          <w:bCs/>
          <w:i/>
          <w:sz w:val="24"/>
          <w:szCs w:val="24"/>
          <w:u w:val="none"/>
          <w:lang w:val="pt-BR"/>
        </w:rPr>
        <w:t xml:space="preserve"> </w:t>
      </w:r>
      <w:r w:rsidRPr="004D2F04">
        <w:rPr>
          <w:rFonts w:ascii="Times New Roman" w:hAnsi="Times New Roman"/>
          <w:b w:val="0"/>
          <w:bCs/>
          <w:i/>
          <w:sz w:val="24"/>
          <w:szCs w:val="24"/>
          <w:u w:val="none"/>
        </w:rPr>
        <w:t xml:space="preserve">do </w:t>
      </w:r>
      <w:r w:rsidR="00390817">
        <w:rPr>
          <w:rFonts w:ascii="Times New Roman" w:hAnsi="Times New Roman"/>
          <w:b w:val="0"/>
          <w:bCs/>
          <w:i/>
          <w:sz w:val="24"/>
          <w:szCs w:val="24"/>
          <w:u w:val="none"/>
          <w:lang w:val="pt-BR"/>
        </w:rPr>
        <w:t xml:space="preserve">Segundo Aditamento ao </w:t>
      </w:r>
      <w:r w:rsidR="00390817" w:rsidRPr="004D2F04">
        <w:rPr>
          <w:rFonts w:ascii="Times New Roman" w:hAnsi="Times New Roman"/>
          <w:b w:val="0"/>
          <w:bCs/>
          <w:i/>
          <w:sz w:val="24"/>
          <w:szCs w:val="24"/>
          <w:u w:val="none"/>
        </w:rPr>
        <w:t xml:space="preserve">Instrumento Particular de Alienação Fiduciária de Imóveis em Garantia e Outras Avenças celebrado </w:t>
      </w:r>
      <w:r w:rsidR="00390817" w:rsidRPr="004D2F04">
        <w:rPr>
          <w:rFonts w:ascii="Times New Roman" w:hAnsi="Times New Roman"/>
          <w:b w:val="0"/>
          <w:bCs/>
          <w:i/>
          <w:color w:val="000000"/>
          <w:sz w:val="24"/>
          <w:szCs w:val="24"/>
          <w:u w:val="none"/>
          <w:lang w:val="pt-BR"/>
        </w:rPr>
        <w:t xml:space="preserve">em </w:t>
      </w:r>
      <w:r w:rsidR="00390817" w:rsidRPr="00FA3CBF">
        <w:rPr>
          <w:rFonts w:ascii="Times New Roman" w:hAnsi="Times New Roman"/>
          <w:b w:val="0"/>
          <w:bCs/>
          <w:i/>
          <w:color w:val="000000"/>
          <w:sz w:val="24"/>
          <w:szCs w:val="24"/>
          <w:u w:val="none"/>
          <w:lang w:val="pt-BR"/>
        </w:rPr>
        <w:t>[</w:t>
      </w:r>
      <w:r w:rsidR="00390817">
        <w:rPr>
          <w:rFonts w:ascii="Times New Roman" w:hAnsi="Times New Roman"/>
          <w:b w:val="0"/>
          <w:bCs/>
          <w:i/>
          <w:color w:val="000000"/>
          <w:sz w:val="24"/>
          <w:szCs w:val="24"/>
          <w:u w:val="none"/>
          <w:lang w:val="pt-BR"/>
        </w:rPr>
        <w:t>1º</w:t>
      </w:r>
      <w:r w:rsidR="00390817" w:rsidRPr="00FA3CBF">
        <w:rPr>
          <w:rFonts w:ascii="Times New Roman" w:hAnsi="Times New Roman"/>
          <w:b w:val="0"/>
          <w:bCs/>
          <w:i/>
          <w:color w:val="000000"/>
          <w:sz w:val="24"/>
          <w:szCs w:val="24"/>
          <w:u w:val="none"/>
          <w:lang w:val="pt-BR"/>
        </w:rPr>
        <w:t>]</w:t>
      </w:r>
      <w:r w:rsidR="00390817" w:rsidRPr="00E56FAC">
        <w:rPr>
          <w:rFonts w:ascii="Times New Roman" w:hAnsi="Times New Roman"/>
          <w:b w:val="0"/>
          <w:bCs/>
          <w:i/>
          <w:color w:val="000000"/>
          <w:sz w:val="24"/>
          <w:szCs w:val="24"/>
          <w:u w:val="none"/>
          <w:lang w:val="pt-BR"/>
        </w:rPr>
        <w:t xml:space="preserve"> de </w:t>
      </w:r>
      <w:r w:rsidR="00390817">
        <w:rPr>
          <w:rFonts w:ascii="Times New Roman" w:hAnsi="Times New Roman"/>
          <w:b w:val="0"/>
          <w:bCs/>
          <w:i/>
          <w:color w:val="000000"/>
          <w:sz w:val="24"/>
          <w:szCs w:val="24"/>
          <w:u w:val="none"/>
          <w:lang w:val="pt-BR"/>
        </w:rPr>
        <w:t>setembro</w:t>
      </w:r>
      <w:r w:rsidR="00390817" w:rsidRPr="004D2F04">
        <w:rPr>
          <w:rFonts w:ascii="Times New Roman" w:hAnsi="Times New Roman"/>
          <w:b w:val="0"/>
          <w:bCs/>
          <w:i/>
          <w:color w:val="000000"/>
          <w:sz w:val="24"/>
          <w:szCs w:val="24"/>
          <w:u w:val="none"/>
          <w:lang w:val="pt-BR"/>
        </w:rPr>
        <w:t xml:space="preserve"> de 202</w:t>
      </w:r>
      <w:r w:rsidR="00390817">
        <w:rPr>
          <w:rFonts w:ascii="Times New Roman" w:hAnsi="Times New Roman"/>
          <w:b w:val="0"/>
          <w:bCs/>
          <w:i/>
          <w:color w:val="000000"/>
          <w:sz w:val="24"/>
          <w:szCs w:val="24"/>
          <w:u w:val="none"/>
          <w:lang w:val="pt-BR"/>
        </w:rPr>
        <w:t>1</w:t>
      </w:r>
      <w:r w:rsidR="00390817" w:rsidRPr="004D2F04">
        <w:rPr>
          <w:rFonts w:ascii="Times New Roman" w:hAnsi="Times New Roman"/>
          <w:b w:val="0"/>
          <w:bCs/>
          <w:i/>
          <w:sz w:val="24"/>
          <w:szCs w:val="24"/>
          <w:u w:val="none"/>
          <w:lang w:val="pt-BR"/>
        </w:rPr>
        <w:t>)</w:t>
      </w:r>
    </w:p>
    <w:p w14:paraId="5421A476"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29AF208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3E7FB6D5" w14:textId="3179CB2E" w:rsidR="00F267D9" w:rsidRPr="00F07DFE" w:rsidRDefault="00F267D9" w:rsidP="00F267D9">
      <w:pPr>
        <w:pStyle w:val="Corpodetexto"/>
        <w:tabs>
          <w:tab w:val="left" w:pos="8647"/>
        </w:tabs>
        <w:spacing w:after="0" w:line="312" w:lineRule="auto"/>
        <w:jc w:val="center"/>
        <w:rPr>
          <w:sz w:val="24"/>
          <w:szCs w:val="24"/>
          <w:lang w:val="pt-BR"/>
        </w:rPr>
      </w:pPr>
      <w:r w:rsidRPr="00F07DFE">
        <w:rPr>
          <w:b/>
          <w:bCs/>
          <w:sz w:val="24"/>
          <w:szCs w:val="24"/>
        </w:rPr>
        <w:t xml:space="preserve">EXTO </w:t>
      </w:r>
      <w:r>
        <w:rPr>
          <w:b/>
          <w:bCs/>
          <w:sz w:val="24"/>
          <w:szCs w:val="24"/>
          <w:lang w:val="pt-BR"/>
        </w:rPr>
        <w:t>ROMA</w:t>
      </w:r>
      <w:r w:rsidRPr="00F07DFE">
        <w:rPr>
          <w:b/>
          <w:bCs/>
          <w:sz w:val="24"/>
          <w:szCs w:val="24"/>
        </w:rPr>
        <w:t xml:space="preserve"> EMPREENDIMENTOS IMOBILIÁRIOS SPE LTDA.</w:t>
      </w:r>
      <w:r w:rsidRPr="00F07DFE" w:rsidDel="00127C92">
        <w:rPr>
          <w:sz w:val="24"/>
          <w:szCs w:val="24"/>
        </w:rPr>
        <w:t xml:space="preserve"> </w:t>
      </w:r>
    </w:p>
    <w:p w14:paraId="4495D069" w14:textId="77777777" w:rsidR="00F267D9" w:rsidRPr="004D2F04" w:rsidRDefault="00F267D9" w:rsidP="00F267D9">
      <w:pPr>
        <w:pStyle w:val="Corpodetexto"/>
        <w:tabs>
          <w:tab w:val="left" w:pos="8647"/>
        </w:tabs>
        <w:spacing w:after="0" w:line="312" w:lineRule="auto"/>
        <w:rPr>
          <w:sz w:val="24"/>
          <w:szCs w:val="24"/>
          <w:lang w:val="pt-BR"/>
        </w:rPr>
      </w:pPr>
    </w:p>
    <w:p w14:paraId="42692D7A" w14:textId="77777777" w:rsidR="00F267D9" w:rsidRPr="004D2F04" w:rsidRDefault="00F267D9" w:rsidP="00F267D9">
      <w:pPr>
        <w:pStyle w:val="Corpodetexto"/>
        <w:tabs>
          <w:tab w:val="left" w:pos="8647"/>
        </w:tabs>
        <w:spacing w:after="0" w:line="312" w:lineRule="auto"/>
        <w:rPr>
          <w:sz w:val="24"/>
          <w:szCs w:val="24"/>
          <w:lang w:val="pt-BR"/>
        </w:rPr>
      </w:pPr>
    </w:p>
    <w:p w14:paraId="58027949" w14:textId="77777777" w:rsidR="00F267D9" w:rsidRPr="004D2F04" w:rsidRDefault="00F267D9" w:rsidP="00F267D9">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267D9" w:rsidRPr="004D2F04" w14:paraId="1AC8D656" w14:textId="77777777" w:rsidTr="00AB4FC9">
        <w:trPr>
          <w:jc w:val="center"/>
        </w:trPr>
        <w:tc>
          <w:tcPr>
            <w:tcW w:w="4420" w:type="dxa"/>
            <w:tcBorders>
              <w:top w:val="nil"/>
              <w:left w:val="nil"/>
              <w:bottom w:val="nil"/>
              <w:right w:val="nil"/>
            </w:tcBorders>
          </w:tcPr>
          <w:p w14:paraId="71F3C8CC" w14:textId="77777777" w:rsidR="00F267D9" w:rsidRPr="004D2F04" w:rsidRDefault="00F267D9" w:rsidP="00AB4FC9">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306B2DCD" w14:textId="77777777" w:rsidR="00F267D9" w:rsidRPr="004D2F04" w:rsidRDefault="00F267D9" w:rsidP="00AB4FC9">
            <w:pPr>
              <w:spacing w:line="312" w:lineRule="auto"/>
              <w:jc w:val="center"/>
              <w:rPr>
                <w:sz w:val="24"/>
                <w:szCs w:val="24"/>
              </w:rPr>
            </w:pPr>
            <w:r w:rsidRPr="004D2F04">
              <w:rPr>
                <w:sz w:val="24"/>
                <w:szCs w:val="24"/>
              </w:rPr>
              <w:t>____________________________________</w:t>
            </w:r>
          </w:p>
        </w:tc>
      </w:tr>
      <w:tr w:rsidR="00F267D9" w:rsidRPr="004D2F04" w14:paraId="5A2A7264" w14:textId="77777777" w:rsidTr="00AB4FC9">
        <w:trPr>
          <w:trHeight w:val="666"/>
          <w:jc w:val="center"/>
        </w:trPr>
        <w:tc>
          <w:tcPr>
            <w:tcW w:w="4420" w:type="dxa"/>
            <w:tcBorders>
              <w:top w:val="nil"/>
              <w:left w:val="nil"/>
              <w:bottom w:val="nil"/>
              <w:right w:val="nil"/>
            </w:tcBorders>
          </w:tcPr>
          <w:p w14:paraId="25D351F3" w14:textId="77777777" w:rsidR="00F267D9" w:rsidRPr="004D2F04" w:rsidRDefault="00F267D9" w:rsidP="00AB4FC9">
            <w:pPr>
              <w:spacing w:line="312" w:lineRule="auto"/>
              <w:rPr>
                <w:sz w:val="24"/>
                <w:szCs w:val="24"/>
                <w:lang w:eastAsia="en-US"/>
              </w:rPr>
            </w:pPr>
            <w:r w:rsidRPr="004D2F04">
              <w:rPr>
                <w:sz w:val="24"/>
                <w:szCs w:val="24"/>
              </w:rPr>
              <w:t xml:space="preserve">Nome: </w:t>
            </w:r>
            <w:r>
              <w:rPr>
                <w:sz w:val="24"/>
                <w:szCs w:val="24"/>
              </w:rPr>
              <w:t>Antonio Roberto de Matos</w:t>
            </w:r>
          </w:p>
          <w:p w14:paraId="36FB8D4D" w14:textId="77777777" w:rsidR="00F267D9" w:rsidRPr="00F07DFE" w:rsidRDefault="00F267D9" w:rsidP="00AB4FC9">
            <w:pPr>
              <w:spacing w:line="312" w:lineRule="auto"/>
              <w:rPr>
                <w:sz w:val="24"/>
                <w:szCs w:val="24"/>
              </w:rPr>
            </w:pPr>
            <w:r w:rsidRPr="00F07DFE">
              <w:rPr>
                <w:sz w:val="24"/>
                <w:szCs w:val="24"/>
              </w:rPr>
              <w:t>Cargo: Diretor</w:t>
            </w:r>
          </w:p>
          <w:p w14:paraId="6B689B63" w14:textId="77777777" w:rsidR="00F267D9" w:rsidRPr="004D2F04" w:rsidRDefault="00F267D9" w:rsidP="00AB4FC9">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271E0BB2" w14:textId="77777777" w:rsidR="00F267D9" w:rsidRPr="004D2F04" w:rsidRDefault="00F267D9" w:rsidP="00AB4FC9">
            <w:pPr>
              <w:spacing w:line="312" w:lineRule="auto"/>
              <w:rPr>
                <w:sz w:val="24"/>
                <w:szCs w:val="24"/>
              </w:rPr>
            </w:pPr>
            <w:r w:rsidRPr="004D2F04">
              <w:rPr>
                <w:sz w:val="24"/>
                <w:szCs w:val="24"/>
              </w:rPr>
              <w:t>Nome:</w:t>
            </w:r>
            <w:r>
              <w:rPr>
                <w:sz w:val="24"/>
                <w:szCs w:val="24"/>
              </w:rPr>
              <w:t xml:space="preserve"> Carlos Mauaccad</w:t>
            </w:r>
          </w:p>
          <w:p w14:paraId="46B36057" w14:textId="77777777" w:rsidR="00F267D9" w:rsidRDefault="00F267D9" w:rsidP="00AB4FC9">
            <w:pPr>
              <w:spacing w:line="312" w:lineRule="auto"/>
              <w:rPr>
                <w:sz w:val="24"/>
                <w:szCs w:val="24"/>
              </w:rPr>
            </w:pPr>
            <w:r w:rsidRPr="004D2F04">
              <w:rPr>
                <w:sz w:val="24"/>
                <w:szCs w:val="24"/>
              </w:rPr>
              <w:t xml:space="preserve">Cargo: </w:t>
            </w:r>
            <w:r>
              <w:rPr>
                <w:sz w:val="24"/>
                <w:szCs w:val="24"/>
              </w:rPr>
              <w:t>Diretor</w:t>
            </w:r>
          </w:p>
          <w:p w14:paraId="6A83B7AE" w14:textId="77777777" w:rsidR="00F267D9" w:rsidRPr="00F07DFE" w:rsidRDefault="00F267D9" w:rsidP="00AB4FC9">
            <w:pPr>
              <w:spacing w:line="312" w:lineRule="auto"/>
              <w:rPr>
                <w:sz w:val="24"/>
                <w:szCs w:val="24"/>
              </w:rPr>
            </w:pPr>
            <w:r w:rsidRPr="00F07DFE">
              <w:rPr>
                <w:bCs/>
                <w:sz w:val="24"/>
                <w:szCs w:val="24"/>
              </w:rPr>
              <w:t xml:space="preserve">CPF: </w:t>
            </w:r>
            <w:r w:rsidRPr="00F07DFE">
              <w:rPr>
                <w:sz w:val="24"/>
                <w:szCs w:val="24"/>
              </w:rPr>
              <w:t>010.434.248-06</w:t>
            </w:r>
          </w:p>
        </w:tc>
      </w:tr>
    </w:tbl>
    <w:p w14:paraId="29733A8D" w14:textId="77777777" w:rsidR="00F267D9" w:rsidRDefault="00F267D9" w:rsidP="00F267D9">
      <w:pPr>
        <w:pStyle w:val="Corpodetexto2"/>
        <w:spacing w:line="312" w:lineRule="auto"/>
        <w:rPr>
          <w:rFonts w:ascii="Times New Roman" w:hAnsi="Times New Roman"/>
          <w:b w:val="0"/>
          <w:i/>
          <w:sz w:val="24"/>
          <w:szCs w:val="24"/>
          <w:u w:val="none"/>
          <w:lang w:val="pt-BR"/>
        </w:rPr>
      </w:pPr>
    </w:p>
    <w:p w14:paraId="3E2D1B8A"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2E2CE9E6" w14:textId="77777777" w:rsidR="00466E84" w:rsidRPr="004D2F04" w:rsidRDefault="00466E84" w:rsidP="00DC450F">
      <w:pPr>
        <w:spacing w:line="312" w:lineRule="auto"/>
        <w:rPr>
          <w:i/>
          <w:sz w:val="24"/>
          <w:szCs w:val="24"/>
        </w:rPr>
      </w:pPr>
      <w:r w:rsidRPr="004D2F04">
        <w:rPr>
          <w:i/>
          <w:sz w:val="24"/>
          <w:szCs w:val="24"/>
        </w:rPr>
        <w:br w:type="page"/>
      </w:r>
    </w:p>
    <w:p w14:paraId="0C15E636" w14:textId="40A6547A" w:rsidR="00FB3013" w:rsidRPr="004D2F04" w:rsidRDefault="00FB3013"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00F267D9">
        <w:rPr>
          <w:rFonts w:ascii="Times New Roman" w:hAnsi="Times New Roman"/>
          <w:b w:val="0"/>
          <w:bCs/>
          <w:i/>
          <w:sz w:val="24"/>
          <w:szCs w:val="24"/>
          <w:u w:val="none"/>
          <w:lang w:val="pt-BR"/>
        </w:rPr>
        <w:t>4</w:t>
      </w:r>
      <w:r w:rsidRPr="004D2F04">
        <w:rPr>
          <w:rFonts w:ascii="Times New Roman" w:hAnsi="Times New Roman"/>
          <w:b w:val="0"/>
          <w:bCs/>
          <w:i/>
          <w:sz w:val="24"/>
          <w:szCs w:val="24"/>
          <w:u w:val="none"/>
          <w:lang w:val="pt-BR"/>
        </w:rPr>
        <w:t>/</w:t>
      </w:r>
      <w:r w:rsidR="00F267D9">
        <w:rPr>
          <w:rFonts w:ascii="Times New Roman" w:hAnsi="Times New Roman"/>
          <w:b w:val="0"/>
          <w:bCs/>
          <w:i/>
          <w:sz w:val="24"/>
          <w:szCs w:val="24"/>
          <w:u w:val="none"/>
          <w:lang w:val="pt-BR"/>
        </w:rPr>
        <w:t>6</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do</w:t>
      </w:r>
      <w:r w:rsidR="00A84441" w:rsidRPr="00A84441">
        <w:rPr>
          <w:rFonts w:ascii="Times New Roman" w:hAnsi="Times New Roman"/>
          <w:b w:val="0"/>
          <w:bCs/>
          <w:i/>
          <w:sz w:val="24"/>
          <w:szCs w:val="24"/>
          <w:u w:val="none"/>
          <w:lang w:val="pt-BR"/>
        </w:rPr>
        <w:t xml:space="preserve"> </w:t>
      </w:r>
      <w:r w:rsidR="00390817">
        <w:rPr>
          <w:rFonts w:ascii="Times New Roman" w:hAnsi="Times New Roman"/>
          <w:b w:val="0"/>
          <w:bCs/>
          <w:i/>
          <w:sz w:val="24"/>
          <w:szCs w:val="24"/>
          <w:u w:val="none"/>
          <w:lang w:val="pt-BR"/>
        </w:rPr>
        <w:t xml:space="preserve">Segundo Aditamento ao </w:t>
      </w:r>
      <w:r w:rsidR="00390817" w:rsidRPr="004D2F04">
        <w:rPr>
          <w:rFonts w:ascii="Times New Roman" w:hAnsi="Times New Roman"/>
          <w:b w:val="0"/>
          <w:bCs/>
          <w:i/>
          <w:sz w:val="24"/>
          <w:szCs w:val="24"/>
          <w:u w:val="none"/>
        </w:rPr>
        <w:t xml:space="preserve">Instrumento Particular de Alienação Fiduciária de Imóveis em Garantia e Outras Avenças celebrado </w:t>
      </w:r>
      <w:r w:rsidR="00390817" w:rsidRPr="004D2F04">
        <w:rPr>
          <w:rFonts w:ascii="Times New Roman" w:hAnsi="Times New Roman"/>
          <w:b w:val="0"/>
          <w:bCs/>
          <w:i/>
          <w:color w:val="000000"/>
          <w:sz w:val="24"/>
          <w:szCs w:val="24"/>
          <w:u w:val="none"/>
          <w:lang w:val="pt-BR"/>
        </w:rPr>
        <w:t xml:space="preserve">em </w:t>
      </w:r>
      <w:r w:rsidR="00390817" w:rsidRPr="00FA3CBF">
        <w:rPr>
          <w:rFonts w:ascii="Times New Roman" w:hAnsi="Times New Roman"/>
          <w:b w:val="0"/>
          <w:bCs/>
          <w:i/>
          <w:color w:val="000000"/>
          <w:sz w:val="24"/>
          <w:szCs w:val="24"/>
          <w:u w:val="none"/>
          <w:lang w:val="pt-BR"/>
        </w:rPr>
        <w:t>[</w:t>
      </w:r>
      <w:r w:rsidR="00390817">
        <w:rPr>
          <w:rFonts w:ascii="Times New Roman" w:hAnsi="Times New Roman"/>
          <w:b w:val="0"/>
          <w:bCs/>
          <w:i/>
          <w:color w:val="000000"/>
          <w:sz w:val="24"/>
          <w:szCs w:val="24"/>
          <w:u w:val="none"/>
          <w:lang w:val="pt-BR"/>
        </w:rPr>
        <w:t>1º</w:t>
      </w:r>
      <w:r w:rsidR="00390817" w:rsidRPr="00FA3CBF">
        <w:rPr>
          <w:rFonts w:ascii="Times New Roman" w:hAnsi="Times New Roman"/>
          <w:b w:val="0"/>
          <w:bCs/>
          <w:i/>
          <w:color w:val="000000"/>
          <w:sz w:val="24"/>
          <w:szCs w:val="24"/>
          <w:u w:val="none"/>
          <w:lang w:val="pt-BR"/>
        </w:rPr>
        <w:t>]</w:t>
      </w:r>
      <w:r w:rsidR="00390817" w:rsidRPr="00E56FAC">
        <w:rPr>
          <w:rFonts w:ascii="Times New Roman" w:hAnsi="Times New Roman"/>
          <w:b w:val="0"/>
          <w:bCs/>
          <w:i/>
          <w:color w:val="000000"/>
          <w:sz w:val="24"/>
          <w:szCs w:val="24"/>
          <w:u w:val="none"/>
          <w:lang w:val="pt-BR"/>
        </w:rPr>
        <w:t xml:space="preserve"> de </w:t>
      </w:r>
      <w:r w:rsidR="00390817">
        <w:rPr>
          <w:rFonts w:ascii="Times New Roman" w:hAnsi="Times New Roman"/>
          <w:b w:val="0"/>
          <w:bCs/>
          <w:i/>
          <w:color w:val="000000"/>
          <w:sz w:val="24"/>
          <w:szCs w:val="24"/>
          <w:u w:val="none"/>
          <w:lang w:val="pt-BR"/>
        </w:rPr>
        <w:t>setembro</w:t>
      </w:r>
      <w:r w:rsidR="00390817" w:rsidRPr="004D2F04">
        <w:rPr>
          <w:rFonts w:ascii="Times New Roman" w:hAnsi="Times New Roman"/>
          <w:b w:val="0"/>
          <w:bCs/>
          <w:i/>
          <w:color w:val="000000"/>
          <w:sz w:val="24"/>
          <w:szCs w:val="24"/>
          <w:u w:val="none"/>
          <w:lang w:val="pt-BR"/>
        </w:rPr>
        <w:t xml:space="preserve"> de 202</w:t>
      </w:r>
      <w:r w:rsidR="00390817">
        <w:rPr>
          <w:rFonts w:ascii="Times New Roman" w:hAnsi="Times New Roman"/>
          <w:b w:val="0"/>
          <w:bCs/>
          <w:i/>
          <w:color w:val="000000"/>
          <w:sz w:val="24"/>
          <w:szCs w:val="24"/>
          <w:u w:val="none"/>
          <w:lang w:val="pt-BR"/>
        </w:rPr>
        <w:t>1</w:t>
      </w:r>
      <w:r w:rsidR="00390817" w:rsidRPr="004D2F04">
        <w:rPr>
          <w:rFonts w:ascii="Times New Roman" w:hAnsi="Times New Roman"/>
          <w:b w:val="0"/>
          <w:bCs/>
          <w:i/>
          <w:sz w:val="24"/>
          <w:szCs w:val="24"/>
          <w:u w:val="none"/>
          <w:lang w:val="pt-BR"/>
        </w:rPr>
        <w:t>)</w:t>
      </w:r>
    </w:p>
    <w:p w14:paraId="572106BF" w14:textId="49A0550C" w:rsidR="00353819" w:rsidRDefault="00353819" w:rsidP="00DC450F">
      <w:pPr>
        <w:pStyle w:val="Corpodetexto2"/>
        <w:spacing w:line="312" w:lineRule="auto"/>
        <w:rPr>
          <w:rFonts w:ascii="Times New Roman" w:hAnsi="Times New Roman"/>
          <w:b w:val="0"/>
          <w:i/>
          <w:sz w:val="24"/>
          <w:szCs w:val="24"/>
          <w:u w:val="none"/>
          <w:lang w:val="pt-BR"/>
        </w:rPr>
      </w:pPr>
    </w:p>
    <w:p w14:paraId="26EB76CA" w14:textId="77777777" w:rsidR="008625CE" w:rsidRPr="004D2F04" w:rsidRDefault="008625CE" w:rsidP="00DC450F">
      <w:pPr>
        <w:pStyle w:val="Corpodetexto2"/>
        <w:spacing w:line="312" w:lineRule="auto"/>
        <w:rPr>
          <w:rFonts w:ascii="Times New Roman" w:hAnsi="Times New Roman"/>
          <w:b w:val="0"/>
          <w:i/>
          <w:sz w:val="24"/>
          <w:szCs w:val="24"/>
          <w:u w:val="none"/>
          <w:lang w:val="pt-BR"/>
        </w:rPr>
      </w:pPr>
    </w:p>
    <w:p w14:paraId="263BBD3F" w14:textId="77777777" w:rsidR="00390817" w:rsidRPr="004D2F04" w:rsidRDefault="00390817" w:rsidP="00390817">
      <w:pPr>
        <w:pStyle w:val="Corpodetexto"/>
        <w:tabs>
          <w:tab w:val="left" w:pos="8647"/>
        </w:tabs>
        <w:spacing w:after="0" w:line="312" w:lineRule="auto"/>
        <w:jc w:val="center"/>
        <w:rPr>
          <w:sz w:val="24"/>
          <w:szCs w:val="24"/>
          <w:lang w:val="pt-BR"/>
        </w:rPr>
      </w:pPr>
      <w:bookmarkStart w:id="80" w:name="_Hlk62469039"/>
      <w:r>
        <w:rPr>
          <w:b/>
          <w:sz w:val="24"/>
          <w:szCs w:val="24"/>
          <w:lang w:val="pt-BR"/>
        </w:rPr>
        <w:t>VIRGO COMPANHIA DE SECURITIZAÇÃO</w:t>
      </w:r>
    </w:p>
    <w:p w14:paraId="5CD7F0BA" w14:textId="77777777" w:rsidR="00390817" w:rsidRPr="004D2F04" w:rsidRDefault="00390817" w:rsidP="00390817">
      <w:pPr>
        <w:pStyle w:val="Corpodetexto"/>
        <w:tabs>
          <w:tab w:val="left" w:pos="8647"/>
        </w:tabs>
        <w:spacing w:after="0" w:line="312" w:lineRule="auto"/>
        <w:rPr>
          <w:sz w:val="24"/>
          <w:szCs w:val="24"/>
          <w:lang w:val="pt-BR"/>
        </w:rPr>
      </w:pPr>
    </w:p>
    <w:p w14:paraId="633AFD6A" w14:textId="77777777" w:rsidR="00390817" w:rsidRPr="004D2F04" w:rsidRDefault="00390817" w:rsidP="00390817">
      <w:pPr>
        <w:pStyle w:val="Corpodetexto"/>
        <w:tabs>
          <w:tab w:val="left" w:pos="8647"/>
        </w:tabs>
        <w:spacing w:after="0" w:line="312" w:lineRule="auto"/>
        <w:rPr>
          <w:sz w:val="24"/>
          <w:szCs w:val="24"/>
          <w:lang w:val="pt-BR"/>
        </w:rPr>
      </w:pPr>
    </w:p>
    <w:p w14:paraId="6918B049" w14:textId="77777777" w:rsidR="00390817" w:rsidRPr="004D2F04" w:rsidRDefault="00390817" w:rsidP="00390817">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90817" w:rsidRPr="004D2F04" w14:paraId="7AB6BC04" w14:textId="77777777" w:rsidTr="004F5FAF">
        <w:trPr>
          <w:jc w:val="center"/>
        </w:trPr>
        <w:tc>
          <w:tcPr>
            <w:tcW w:w="4420" w:type="dxa"/>
            <w:tcBorders>
              <w:top w:val="nil"/>
              <w:left w:val="nil"/>
              <w:bottom w:val="nil"/>
              <w:right w:val="nil"/>
            </w:tcBorders>
          </w:tcPr>
          <w:p w14:paraId="732FC61F" w14:textId="77777777" w:rsidR="00390817" w:rsidRPr="004D2F04" w:rsidRDefault="00390817" w:rsidP="004F5FAF">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0AD078CB" w14:textId="77777777" w:rsidR="00390817" w:rsidRPr="004D2F04" w:rsidRDefault="00390817" w:rsidP="004F5FAF">
            <w:pPr>
              <w:spacing w:line="312" w:lineRule="auto"/>
              <w:jc w:val="center"/>
              <w:rPr>
                <w:sz w:val="24"/>
                <w:szCs w:val="24"/>
              </w:rPr>
            </w:pPr>
            <w:r w:rsidRPr="004D2F04">
              <w:rPr>
                <w:sz w:val="24"/>
                <w:szCs w:val="24"/>
              </w:rPr>
              <w:t>____________________________________</w:t>
            </w:r>
          </w:p>
        </w:tc>
      </w:tr>
      <w:tr w:rsidR="00390817" w:rsidRPr="004D2F04" w14:paraId="548E9745" w14:textId="77777777" w:rsidTr="004F5FAF">
        <w:trPr>
          <w:trHeight w:val="666"/>
          <w:jc w:val="center"/>
        </w:trPr>
        <w:tc>
          <w:tcPr>
            <w:tcW w:w="4420" w:type="dxa"/>
            <w:tcBorders>
              <w:top w:val="nil"/>
              <w:left w:val="nil"/>
              <w:bottom w:val="nil"/>
              <w:right w:val="nil"/>
            </w:tcBorders>
          </w:tcPr>
          <w:p w14:paraId="4F57CF1A" w14:textId="77777777" w:rsidR="00390817" w:rsidRPr="00E57B6D" w:rsidRDefault="00390817" w:rsidP="004F5FAF">
            <w:pPr>
              <w:spacing w:line="312" w:lineRule="auto"/>
              <w:rPr>
                <w:sz w:val="24"/>
                <w:szCs w:val="24"/>
              </w:rPr>
            </w:pPr>
            <w:r w:rsidRPr="004D2F04">
              <w:rPr>
                <w:sz w:val="24"/>
                <w:szCs w:val="24"/>
              </w:rPr>
              <w:t xml:space="preserve">Nome: </w:t>
            </w:r>
            <w:r>
              <w:rPr>
                <w:sz w:val="24"/>
                <w:szCs w:val="24"/>
                <w:lang w:val="it-IT"/>
              </w:rPr>
              <w:t>[●]</w:t>
            </w:r>
          </w:p>
          <w:p w14:paraId="76B0F6C7" w14:textId="77777777" w:rsidR="00390817" w:rsidRDefault="00390817" w:rsidP="004F5FAF">
            <w:pPr>
              <w:spacing w:line="312" w:lineRule="auto"/>
              <w:rPr>
                <w:sz w:val="24"/>
                <w:szCs w:val="24"/>
              </w:rPr>
            </w:pPr>
            <w:r w:rsidRPr="004D2F04">
              <w:rPr>
                <w:sz w:val="24"/>
                <w:szCs w:val="24"/>
              </w:rPr>
              <w:t xml:space="preserve">Cargo: </w:t>
            </w:r>
            <w:r>
              <w:rPr>
                <w:sz w:val="24"/>
                <w:szCs w:val="24"/>
                <w:lang w:val="it-IT"/>
              </w:rPr>
              <w:t>[●]</w:t>
            </w:r>
          </w:p>
          <w:p w14:paraId="7DF8246E" w14:textId="77777777" w:rsidR="00390817" w:rsidRPr="004D2F04" w:rsidRDefault="00390817" w:rsidP="004F5FAF">
            <w:pPr>
              <w:spacing w:line="312" w:lineRule="auto"/>
              <w:rPr>
                <w:sz w:val="24"/>
                <w:szCs w:val="24"/>
              </w:rPr>
            </w:pPr>
            <w:r>
              <w:rPr>
                <w:sz w:val="24"/>
                <w:szCs w:val="24"/>
              </w:rPr>
              <w:t xml:space="preserve">CPF: </w:t>
            </w:r>
            <w:r>
              <w:rPr>
                <w:sz w:val="24"/>
                <w:szCs w:val="24"/>
                <w:lang w:val="it-IT"/>
              </w:rPr>
              <w:t>[●]</w:t>
            </w:r>
          </w:p>
        </w:tc>
        <w:tc>
          <w:tcPr>
            <w:tcW w:w="4490" w:type="dxa"/>
            <w:tcBorders>
              <w:top w:val="nil"/>
              <w:left w:val="nil"/>
              <w:bottom w:val="nil"/>
              <w:right w:val="nil"/>
            </w:tcBorders>
          </w:tcPr>
          <w:p w14:paraId="339A7EC8" w14:textId="77777777" w:rsidR="00390817" w:rsidRPr="004D2F04" w:rsidRDefault="00390817" w:rsidP="004F5FAF">
            <w:pPr>
              <w:spacing w:line="312" w:lineRule="auto"/>
              <w:rPr>
                <w:sz w:val="24"/>
                <w:szCs w:val="24"/>
              </w:rPr>
            </w:pPr>
            <w:r w:rsidRPr="004D2F04">
              <w:rPr>
                <w:sz w:val="24"/>
                <w:szCs w:val="24"/>
              </w:rPr>
              <w:t xml:space="preserve">Nome: </w:t>
            </w:r>
            <w:r>
              <w:rPr>
                <w:sz w:val="24"/>
                <w:szCs w:val="24"/>
                <w:lang w:val="it-IT"/>
              </w:rPr>
              <w:t>[●]</w:t>
            </w:r>
          </w:p>
          <w:p w14:paraId="48FE8B02" w14:textId="77777777" w:rsidR="00390817" w:rsidRDefault="00390817" w:rsidP="004F5FAF">
            <w:pPr>
              <w:spacing w:line="312" w:lineRule="auto"/>
              <w:rPr>
                <w:sz w:val="24"/>
                <w:szCs w:val="24"/>
              </w:rPr>
            </w:pPr>
            <w:r w:rsidRPr="004D2F04">
              <w:rPr>
                <w:sz w:val="24"/>
                <w:szCs w:val="24"/>
              </w:rPr>
              <w:t xml:space="preserve">Cargo: </w:t>
            </w:r>
            <w:r>
              <w:rPr>
                <w:sz w:val="24"/>
                <w:szCs w:val="24"/>
                <w:lang w:val="it-IT"/>
              </w:rPr>
              <w:t>[●]</w:t>
            </w:r>
          </w:p>
          <w:p w14:paraId="6827A916" w14:textId="77777777" w:rsidR="00390817" w:rsidRPr="004D2F04" w:rsidRDefault="00390817" w:rsidP="004F5FAF">
            <w:pPr>
              <w:spacing w:line="312" w:lineRule="auto"/>
              <w:rPr>
                <w:sz w:val="24"/>
                <w:szCs w:val="24"/>
              </w:rPr>
            </w:pPr>
            <w:r>
              <w:rPr>
                <w:sz w:val="24"/>
                <w:szCs w:val="24"/>
              </w:rPr>
              <w:t xml:space="preserve">CPF: </w:t>
            </w:r>
            <w:r>
              <w:rPr>
                <w:sz w:val="24"/>
                <w:szCs w:val="24"/>
                <w:lang w:val="it-IT"/>
              </w:rPr>
              <w:t>[●]</w:t>
            </w:r>
          </w:p>
        </w:tc>
      </w:tr>
      <w:bookmarkEnd w:id="80"/>
    </w:tbl>
    <w:p w14:paraId="7A375255" w14:textId="77777777" w:rsidR="00466E84" w:rsidRPr="004D2F04" w:rsidRDefault="00466E84" w:rsidP="00DC450F">
      <w:pPr>
        <w:spacing w:line="312" w:lineRule="auto"/>
        <w:rPr>
          <w:i/>
          <w:sz w:val="24"/>
          <w:szCs w:val="24"/>
        </w:rPr>
      </w:pPr>
      <w:r w:rsidRPr="004D2F04">
        <w:rPr>
          <w:i/>
          <w:sz w:val="24"/>
          <w:szCs w:val="24"/>
        </w:rPr>
        <w:br w:type="page"/>
      </w:r>
    </w:p>
    <w:p w14:paraId="41D57257" w14:textId="1EE66DAF" w:rsidR="00C0735A" w:rsidRPr="004D2F04" w:rsidRDefault="00C0735A" w:rsidP="00DC450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00F267D9">
        <w:rPr>
          <w:rFonts w:ascii="Times New Roman" w:hAnsi="Times New Roman"/>
          <w:b w:val="0"/>
          <w:bCs/>
          <w:i/>
          <w:sz w:val="24"/>
          <w:szCs w:val="24"/>
          <w:u w:val="none"/>
          <w:lang w:val="pt-BR"/>
        </w:rPr>
        <w:t>5</w:t>
      </w:r>
      <w:r w:rsidRPr="004D2F04">
        <w:rPr>
          <w:rFonts w:ascii="Times New Roman" w:hAnsi="Times New Roman"/>
          <w:b w:val="0"/>
          <w:bCs/>
          <w:i/>
          <w:sz w:val="24"/>
          <w:szCs w:val="24"/>
          <w:u w:val="none"/>
          <w:lang w:val="pt-BR"/>
        </w:rPr>
        <w:t>/</w:t>
      </w:r>
      <w:r w:rsidR="00F267D9">
        <w:rPr>
          <w:rFonts w:ascii="Times New Roman" w:hAnsi="Times New Roman"/>
          <w:b w:val="0"/>
          <w:bCs/>
          <w:i/>
          <w:sz w:val="24"/>
          <w:szCs w:val="24"/>
          <w:u w:val="none"/>
          <w:lang w:val="pt-BR"/>
        </w:rPr>
        <w:t>6</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w:t>
      </w:r>
      <w:r w:rsidR="00390817">
        <w:rPr>
          <w:rFonts w:ascii="Times New Roman" w:hAnsi="Times New Roman"/>
          <w:b w:val="0"/>
          <w:bCs/>
          <w:i/>
          <w:sz w:val="24"/>
          <w:szCs w:val="24"/>
          <w:u w:val="none"/>
          <w:lang w:val="pt-BR"/>
        </w:rPr>
        <w:t xml:space="preserve">Segundo Aditamento ao </w:t>
      </w:r>
      <w:r w:rsidR="00390817" w:rsidRPr="004D2F04">
        <w:rPr>
          <w:rFonts w:ascii="Times New Roman" w:hAnsi="Times New Roman"/>
          <w:b w:val="0"/>
          <w:bCs/>
          <w:i/>
          <w:sz w:val="24"/>
          <w:szCs w:val="24"/>
          <w:u w:val="none"/>
        </w:rPr>
        <w:t xml:space="preserve">Instrumento Particular de Alienação Fiduciária de Imóveis em Garantia e Outras Avenças celebrado </w:t>
      </w:r>
      <w:r w:rsidR="00390817" w:rsidRPr="004D2F04">
        <w:rPr>
          <w:rFonts w:ascii="Times New Roman" w:hAnsi="Times New Roman"/>
          <w:b w:val="0"/>
          <w:bCs/>
          <w:i/>
          <w:color w:val="000000"/>
          <w:sz w:val="24"/>
          <w:szCs w:val="24"/>
          <w:u w:val="none"/>
          <w:lang w:val="pt-BR"/>
        </w:rPr>
        <w:t xml:space="preserve">em </w:t>
      </w:r>
      <w:r w:rsidR="00390817" w:rsidRPr="00FA3CBF">
        <w:rPr>
          <w:rFonts w:ascii="Times New Roman" w:hAnsi="Times New Roman"/>
          <w:b w:val="0"/>
          <w:bCs/>
          <w:i/>
          <w:color w:val="000000"/>
          <w:sz w:val="24"/>
          <w:szCs w:val="24"/>
          <w:u w:val="none"/>
          <w:lang w:val="pt-BR"/>
        </w:rPr>
        <w:t>[</w:t>
      </w:r>
      <w:r w:rsidR="00390817">
        <w:rPr>
          <w:rFonts w:ascii="Times New Roman" w:hAnsi="Times New Roman"/>
          <w:b w:val="0"/>
          <w:bCs/>
          <w:i/>
          <w:color w:val="000000"/>
          <w:sz w:val="24"/>
          <w:szCs w:val="24"/>
          <w:u w:val="none"/>
          <w:lang w:val="pt-BR"/>
        </w:rPr>
        <w:t>1º</w:t>
      </w:r>
      <w:r w:rsidR="00390817" w:rsidRPr="00FA3CBF">
        <w:rPr>
          <w:rFonts w:ascii="Times New Roman" w:hAnsi="Times New Roman"/>
          <w:b w:val="0"/>
          <w:bCs/>
          <w:i/>
          <w:color w:val="000000"/>
          <w:sz w:val="24"/>
          <w:szCs w:val="24"/>
          <w:u w:val="none"/>
          <w:lang w:val="pt-BR"/>
        </w:rPr>
        <w:t>]</w:t>
      </w:r>
      <w:r w:rsidR="00390817" w:rsidRPr="00E56FAC">
        <w:rPr>
          <w:rFonts w:ascii="Times New Roman" w:hAnsi="Times New Roman"/>
          <w:b w:val="0"/>
          <w:bCs/>
          <w:i/>
          <w:color w:val="000000"/>
          <w:sz w:val="24"/>
          <w:szCs w:val="24"/>
          <w:u w:val="none"/>
          <w:lang w:val="pt-BR"/>
        </w:rPr>
        <w:t xml:space="preserve"> de </w:t>
      </w:r>
      <w:r w:rsidR="00390817">
        <w:rPr>
          <w:rFonts w:ascii="Times New Roman" w:hAnsi="Times New Roman"/>
          <w:b w:val="0"/>
          <w:bCs/>
          <w:i/>
          <w:color w:val="000000"/>
          <w:sz w:val="24"/>
          <w:szCs w:val="24"/>
          <w:u w:val="none"/>
          <w:lang w:val="pt-BR"/>
        </w:rPr>
        <w:t>setembro</w:t>
      </w:r>
      <w:r w:rsidR="00390817" w:rsidRPr="004D2F04">
        <w:rPr>
          <w:rFonts w:ascii="Times New Roman" w:hAnsi="Times New Roman"/>
          <w:b w:val="0"/>
          <w:bCs/>
          <w:i/>
          <w:color w:val="000000"/>
          <w:sz w:val="24"/>
          <w:szCs w:val="24"/>
          <w:u w:val="none"/>
          <w:lang w:val="pt-BR"/>
        </w:rPr>
        <w:t xml:space="preserve"> de 202</w:t>
      </w:r>
      <w:r w:rsidR="00390817">
        <w:rPr>
          <w:rFonts w:ascii="Times New Roman" w:hAnsi="Times New Roman"/>
          <w:b w:val="0"/>
          <w:bCs/>
          <w:i/>
          <w:color w:val="000000"/>
          <w:sz w:val="24"/>
          <w:szCs w:val="24"/>
          <w:u w:val="none"/>
          <w:lang w:val="pt-BR"/>
        </w:rPr>
        <w:t>1</w:t>
      </w:r>
      <w:r w:rsidR="00390817" w:rsidRPr="004D2F04">
        <w:rPr>
          <w:rFonts w:ascii="Times New Roman" w:hAnsi="Times New Roman"/>
          <w:b w:val="0"/>
          <w:bCs/>
          <w:i/>
          <w:sz w:val="24"/>
          <w:szCs w:val="24"/>
          <w:u w:val="none"/>
          <w:lang w:val="pt-BR"/>
        </w:rPr>
        <w:t>)</w:t>
      </w:r>
    </w:p>
    <w:p w14:paraId="349047AD"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1E1A8A0C"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7B2EABCC" w14:textId="4AE1E9F6"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w:t>
      </w:r>
      <w:r w:rsidR="00541F8E">
        <w:rPr>
          <w:b/>
          <w:sz w:val="24"/>
          <w:szCs w:val="24"/>
          <w:lang w:val="pt-BR"/>
        </w:rPr>
        <w:t>S.A</w:t>
      </w:r>
      <w:r w:rsidR="00DD3CCA" w:rsidRPr="00FA037A">
        <w:rPr>
          <w:b/>
          <w:sz w:val="24"/>
          <w:szCs w:val="24"/>
        </w:rPr>
        <w:t>.</w:t>
      </w:r>
    </w:p>
    <w:p w14:paraId="4881AF37" w14:textId="196C74EF" w:rsidR="00C0735A" w:rsidRDefault="00C0735A" w:rsidP="00DC450F">
      <w:pPr>
        <w:pStyle w:val="Corpodetexto"/>
        <w:tabs>
          <w:tab w:val="left" w:pos="8647"/>
        </w:tabs>
        <w:spacing w:after="0" w:line="312" w:lineRule="auto"/>
        <w:rPr>
          <w:sz w:val="24"/>
          <w:szCs w:val="24"/>
          <w:lang w:val="pt-BR"/>
        </w:rPr>
      </w:pPr>
    </w:p>
    <w:p w14:paraId="70CEC5AB" w14:textId="6130E664" w:rsidR="00127C92" w:rsidRDefault="00127C92" w:rsidP="00DC450F">
      <w:pPr>
        <w:pStyle w:val="Corpodetexto"/>
        <w:tabs>
          <w:tab w:val="left" w:pos="8647"/>
        </w:tabs>
        <w:spacing w:after="0" w:line="312" w:lineRule="auto"/>
        <w:rPr>
          <w:sz w:val="24"/>
          <w:szCs w:val="24"/>
          <w:lang w:val="pt-BR"/>
        </w:rPr>
      </w:pPr>
    </w:p>
    <w:p w14:paraId="2C03704F" w14:textId="77777777" w:rsidR="00127C92" w:rsidRDefault="00127C92"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127C92" w:rsidRPr="004D2F04" w14:paraId="64CB6405" w14:textId="77777777" w:rsidTr="00AB4FC9">
        <w:trPr>
          <w:jc w:val="center"/>
        </w:trPr>
        <w:tc>
          <w:tcPr>
            <w:tcW w:w="4420" w:type="dxa"/>
            <w:tcBorders>
              <w:top w:val="nil"/>
              <w:left w:val="nil"/>
              <w:bottom w:val="nil"/>
              <w:right w:val="nil"/>
            </w:tcBorders>
          </w:tcPr>
          <w:p w14:paraId="5E0A3C54" w14:textId="77777777" w:rsidR="00127C92" w:rsidRPr="004D2F04" w:rsidRDefault="00127C92" w:rsidP="00AB4FC9">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9B94CFD" w14:textId="77777777" w:rsidR="00127C92" w:rsidRPr="004D2F04" w:rsidRDefault="00127C92" w:rsidP="00AB4FC9">
            <w:pPr>
              <w:spacing w:line="312" w:lineRule="auto"/>
              <w:jc w:val="center"/>
              <w:rPr>
                <w:sz w:val="24"/>
                <w:szCs w:val="24"/>
              </w:rPr>
            </w:pPr>
            <w:r w:rsidRPr="004D2F04">
              <w:rPr>
                <w:sz w:val="24"/>
                <w:szCs w:val="24"/>
              </w:rPr>
              <w:t>____________________________________</w:t>
            </w:r>
          </w:p>
        </w:tc>
      </w:tr>
      <w:tr w:rsidR="00127C92" w:rsidRPr="004D2F04" w14:paraId="37A8C8EC" w14:textId="77777777" w:rsidTr="00AB4FC9">
        <w:trPr>
          <w:trHeight w:val="666"/>
          <w:jc w:val="center"/>
        </w:trPr>
        <w:tc>
          <w:tcPr>
            <w:tcW w:w="4420" w:type="dxa"/>
            <w:tcBorders>
              <w:top w:val="nil"/>
              <w:left w:val="nil"/>
              <w:bottom w:val="nil"/>
              <w:right w:val="nil"/>
            </w:tcBorders>
          </w:tcPr>
          <w:p w14:paraId="69C8F30C" w14:textId="77777777" w:rsidR="00127C92" w:rsidRPr="004D2F04" w:rsidRDefault="00127C92" w:rsidP="00AB4FC9">
            <w:pPr>
              <w:spacing w:line="312" w:lineRule="auto"/>
              <w:rPr>
                <w:sz w:val="24"/>
                <w:szCs w:val="24"/>
                <w:lang w:eastAsia="en-US"/>
              </w:rPr>
            </w:pPr>
            <w:r w:rsidRPr="004D2F04">
              <w:rPr>
                <w:sz w:val="24"/>
                <w:szCs w:val="24"/>
              </w:rPr>
              <w:t xml:space="preserve">Nome: </w:t>
            </w:r>
            <w:r>
              <w:rPr>
                <w:sz w:val="24"/>
                <w:szCs w:val="24"/>
              </w:rPr>
              <w:t>Antonio Roberto de Matos</w:t>
            </w:r>
          </w:p>
          <w:p w14:paraId="5D210E64" w14:textId="77777777" w:rsidR="00127C92" w:rsidRPr="00F07DFE" w:rsidRDefault="00127C92" w:rsidP="00AB4FC9">
            <w:pPr>
              <w:spacing w:line="312" w:lineRule="auto"/>
              <w:rPr>
                <w:sz w:val="24"/>
                <w:szCs w:val="24"/>
              </w:rPr>
            </w:pPr>
            <w:r w:rsidRPr="00F07DFE">
              <w:rPr>
                <w:sz w:val="24"/>
                <w:szCs w:val="24"/>
              </w:rPr>
              <w:t>Cargo: Diretor</w:t>
            </w:r>
          </w:p>
          <w:p w14:paraId="5831F5E8" w14:textId="77777777" w:rsidR="00127C92" w:rsidRPr="004D2F04" w:rsidRDefault="00127C92" w:rsidP="00AB4FC9">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0FB3AE7C" w14:textId="77777777" w:rsidR="00127C92" w:rsidRPr="004D2F04" w:rsidRDefault="00127C92" w:rsidP="00AB4FC9">
            <w:pPr>
              <w:spacing w:line="312" w:lineRule="auto"/>
              <w:rPr>
                <w:sz w:val="24"/>
                <w:szCs w:val="24"/>
              </w:rPr>
            </w:pPr>
            <w:r w:rsidRPr="004D2F04">
              <w:rPr>
                <w:sz w:val="24"/>
                <w:szCs w:val="24"/>
              </w:rPr>
              <w:t>Nome:</w:t>
            </w:r>
            <w:r>
              <w:rPr>
                <w:sz w:val="24"/>
                <w:szCs w:val="24"/>
              </w:rPr>
              <w:t xml:space="preserve"> Carlos Mauaccad</w:t>
            </w:r>
          </w:p>
          <w:p w14:paraId="7B397F6B" w14:textId="77777777" w:rsidR="00127C92" w:rsidRDefault="00127C92" w:rsidP="00AB4FC9">
            <w:pPr>
              <w:spacing w:line="312" w:lineRule="auto"/>
              <w:rPr>
                <w:sz w:val="24"/>
                <w:szCs w:val="24"/>
              </w:rPr>
            </w:pPr>
            <w:r w:rsidRPr="004D2F04">
              <w:rPr>
                <w:sz w:val="24"/>
                <w:szCs w:val="24"/>
              </w:rPr>
              <w:t xml:space="preserve">Cargo: </w:t>
            </w:r>
            <w:r>
              <w:rPr>
                <w:sz w:val="24"/>
                <w:szCs w:val="24"/>
              </w:rPr>
              <w:t>Diretor</w:t>
            </w:r>
          </w:p>
          <w:p w14:paraId="67DA2ACC" w14:textId="77777777" w:rsidR="00127C92" w:rsidRPr="00F07DFE" w:rsidRDefault="00127C92" w:rsidP="00AB4FC9">
            <w:pPr>
              <w:spacing w:line="312" w:lineRule="auto"/>
              <w:rPr>
                <w:sz w:val="24"/>
                <w:szCs w:val="24"/>
              </w:rPr>
            </w:pPr>
            <w:r w:rsidRPr="00F07DFE">
              <w:rPr>
                <w:bCs/>
                <w:sz w:val="24"/>
                <w:szCs w:val="24"/>
              </w:rPr>
              <w:t xml:space="preserve">CPF: </w:t>
            </w:r>
            <w:r w:rsidRPr="00F07DFE">
              <w:rPr>
                <w:sz w:val="24"/>
                <w:szCs w:val="24"/>
              </w:rPr>
              <w:t>010.434.248-06</w:t>
            </w:r>
          </w:p>
        </w:tc>
      </w:tr>
    </w:tbl>
    <w:p w14:paraId="689CAF9E" w14:textId="77777777" w:rsidR="00127C92" w:rsidRPr="004D2F04" w:rsidRDefault="00127C92" w:rsidP="00DC450F">
      <w:pPr>
        <w:pStyle w:val="Corpodetexto"/>
        <w:tabs>
          <w:tab w:val="left" w:pos="8647"/>
        </w:tabs>
        <w:spacing w:after="0" w:line="312" w:lineRule="auto"/>
        <w:rPr>
          <w:sz w:val="24"/>
          <w:szCs w:val="24"/>
          <w:lang w:val="pt-BR"/>
        </w:rPr>
      </w:pPr>
    </w:p>
    <w:p w14:paraId="27E7B7E9"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24D4C584" w14:textId="586D4A0B" w:rsidR="00390817"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sidR="00F267D9">
        <w:rPr>
          <w:i/>
          <w:sz w:val="24"/>
          <w:szCs w:val="24"/>
          <w:lang w:val="pt-BR"/>
        </w:rPr>
        <w:t>6</w:t>
      </w:r>
      <w:r w:rsidRPr="004D2F04">
        <w:rPr>
          <w:i/>
          <w:sz w:val="24"/>
          <w:szCs w:val="24"/>
          <w:lang w:val="pt-BR"/>
        </w:rPr>
        <w:t>/</w:t>
      </w:r>
      <w:r w:rsidR="00F267D9">
        <w:rPr>
          <w:i/>
          <w:sz w:val="24"/>
          <w:szCs w:val="24"/>
          <w:lang w:val="pt-BR"/>
        </w:rPr>
        <w:t>6</w:t>
      </w:r>
      <w:r w:rsidR="00F267D9" w:rsidRPr="004D2F04">
        <w:rPr>
          <w:i/>
          <w:sz w:val="24"/>
          <w:szCs w:val="24"/>
        </w:rPr>
        <w:t xml:space="preserve"> </w:t>
      </w:r>
      <w:r w:rsidRPr="004D2F04">
        <w:rPr>
          <w:i/>
          <w:sz w:val="24"/>
          <w:szCs w:val="24"/>
        </w:rPr>
        <w:t xml:space="preserve">do </w:t>
      </w:r>
      <w:r w:rsidR="00390817" w:rsidRPr="00390817">
        <w:rPr>
          <w:i/>
          <w:sz w:val="24"/>
          <w:szCs w:val="24"/>
        </w:rPr>
        <w:t>Segundo Aditamento ao Instrumento Particular de Alienação Fiduciária de Imóveis em Garantia e Outras Avenças celebrado em [1º] de setembro de 2021)</w:t>
      </w:r>
    </w:p>
    <w:p w14:paraId="46240D2E" w14:textId="701A852F" w:rsidR="00390817" w:rsidRDefault="00390817" w:rsidP="00DC450F">
      <w:pPr>
        <w:pStyle w:val="Corpodetexto"/>
        <w:tabs>
          <w:tab w:val="left" w:pos="8647"/>
        </w:tabs>
        <w:spacing w:after="0" w:line="312" w:lineRule="auto"/>
        <w:jc w:val="both"/>
        <w:rPr>
          <w:i/>
          <w:sz w:val="24"/>
          <w:szCs w:val="24"/>
        </w:rPr>
      </w:pPr>
    </w:p>
    <w:p w14:paraId="4474565B" w14:textId="77777777" w:rsidR="00390817" w:rsidRPr="004D2F04" w:rsidRDefault="00390817" w:rsidP="00DC450F">
      <w:pPr>
        <w:pStyle w:val="Corpodetexto"/>
        <w:tabs>
          <w:tab w:val="left" w:pos="8647"/>
        </w:tabs>
        <w:spacing w:after="0" w:line="312" w:lineRule="auto"/>
        <w:jc w:val="both"/>
        <w:rPr>
          <w:i/>
          <w:sz w:val="24"/>
          <w:szCs w:val="24"/>
        </w:rPr>
      </w:pPr>
    </w:p>
    <w:p w14:paraId="6AEF575C" w14:textId="77777777" w:rsidR="00466E84" w:rsidRPr="004D2F04" w:rsidRDefault="00466E84" w:rsidP="00DC450F">
      <w:pPr>
        <w:pStyle w:val="Corpodetexto"/>
        <w:tabs>
          <w:tab w:val="left" w:pos="8647"/>
        </w:tabs>
        <w:spacing w:after="0" w:line="312" w:lineRule="auto"/>
        <w:jc w:val="both"/>
        <w:rPr>
          <w:iCs/>
          <w:sz w:val="24"/>
          <w:szCs w:val="24"/>
          <w:lang w:val="pt-BR"/>
        </w:rPr>
      </w:pPr>
      <w:bookmarkStart w:id="81" w:name="_Hlk62233550"/>
      <w:r w:rsidRPr="004D2F04">
        <w:rPr>
          <w:sz w:val="24"/>
          <w:szCs w:val="24"/>
          <w:u w:val="single"/>
        </w:rPr>
        <w:t>Testemunhas</w:t>
      </w:r>
      <w:r w:rsidRPr="004D2F04">
        <w:rPr>
          <w:iCs/>
          <w:sz w:val="24"/>
          <w:szCs w:val="24"/>
        </w:rPr>
        <w:t>:</w:t>
      </w:r>
    </w:p>
    <w:p w14:paraId="6FC2FFE0" w14:textId="77777777" w:rsidR="00390817" w:rsidRPr="004D2F04" w:rsidRDefault="00390817" w:rsidP="00390817">
      <w:pPr>
        <w:pStyle w:val="Corpodetexto"/>
        <w:tabs>
          <w:tab w:val="left" w:pos="8647"/>
        </w:tabs>
        <w:spacing w:after="0" w:line="312" w:lineRule="auto"/>
        <w:jc w:val="both"/>
        <w:rPr>
          <w:iCs/>
          <w:sz w:val="24"/>
          <w:szCs w:val="24"/>
          <w:lang w:val="pt-BR"/>
        </w:rPr>
      </w:pPr>
    </w:p>
    <w:p w14:paraId="26DF28F7" w14:textId="680615F9" w:rsidR="00390817" w:rsidRDefault="00390817" w:rsidP="00390817">
      <w:pPr>
        <w:pStyle w:val="Corpodetexto"/>
        <w:tabs>
          <w:tab w:val="left" w:pos="8647"/>
        </w:tabs>
        <w:spacing w:after="0" w:line="312" w:lineRule="auto"/>
        <w:jc w:val="both"/>
        <w:rPr>
          <w:b/>
          <w:sz w:val="24"/>
          <w:szCs w:val="24"/>
        </w:rPr>
      </w:pPr>
    </w:p>
    <w:p w14:paraId="4C85E765" w14:textId="77777777" w:rsidR="00390817" w:rsidRPr="004D2F04" w:rsidRDefault="00390817" w:rsidP="00390817">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896"/>
        <w:gridCol w:w="830"/>
        <w:gridCol w:w="3778"/>
      </w:tblGrid>
      <w:tr w:rsidR="00390817" w:rsidRPr="004D2F04" w14:paraId="7BF17CA5" w14:textId="77777777" w:rsidTr="004F5FAF">
        <w:trPr>
          <w:jc w:val="center"/>
        </w:trPr>
        <w:tc>
          <w:tcPr>
            <w:tcW w:w="4248" w:type="dxa"/>
            <w:tcBorders>
              <w:top w:val="single" w:sz="4" w:space="0" w:color="auto"/>
            </w:tcBorders>
          </w:tcPr>
          <w:p w14:paraId="5A33577B" w14:textId="77777777" w:rsidR="00390817" w:rsidRDefault="00390817" w:rsidP="004F5FAF">
            <w:pPr>
              <w:pStyle w:val="Corpodetexto"/>
              <w:spacing w:after="0" w:line="312" w:lineRule="auto"/>
              <w:jc w:val="both"/>
              <w:rPr>
                <w:sz w:val="24"/>
                <w:szCs w:val="24"/>
              </w:rPr>
            </w:pPr>
            <w:r w:rsidRPr="004D2F04">
              <w:rPr>
                <w:sz w:val="24"/>
                <w:szCs w:val="24"/>
                <w:lang w:val="it-IT"/>
              </w:rPr>
              <w:t>Nome:</w:t>
            </w:r>
            <w:r>
              <w:rPr>
                <w:sz w:val="24"/>
                <w:szCs w:val="24"/>
                <w:lang w:val="it-IT"/>
              </w:rPr>
              <w:t xml:space="preserve"> [●]</w:t>
            </w:r>
          </w:p>
          <w:p w14:paraId="7EAFFC05" w14:textId="77777777" w:rsidR="00390817" w:rsidRPr="004D2F04" w:rsidRDefault="00390817" w:rsidP="004F5FAF">
            <w:pPr>
              <w:pStyle w:val="Corpodetexto"/>
              <w:spacing w:after="0" w:line="312" w:lineRule="auto"/>
              <w:jc w:val="both"/>
              <w:rPr>
                <w:sz w:val="24"/>
                <w:szCs w:val="24"/>
                <w:lang w:val="it-IT"/>
              </w:rPr>
            </w:pPr>
            <w:r w:rsidRPr="004D2F04">
              <w:rPr>
                <w:sz w:val="24"/>
                <w:szCs w:val="24"/>
                <w:lang w:val="it-IT"/>
              </w:rPr>
              <w:t>CPF:</w:t>
            </w:r>
            <w:r>
              <w:rPr>
                <w:sz w:val="24"/>
                <w:szCs w:val="24"/>
              </w:rPr>
              <w:t xml:space="preserve"> </w:t>
            </w:r>
            <w:r>
              <w:rPr>
                <w:sz w:val="24"/>
                <w:szCs w:val="24"/>
                <w:lang w:val="it-IT"/>
              </w:rPr>
              <w:t>[●]</w:t>
            </w:r>
          </w:p>
        </w:tc>
        <w:tc>
          <w:tcPr>
            <w:tcW w:w="900" w:type="dxa"/>
          </w:tcPr>
          <w:p w14:paraId="40645310" w14:textId="77777777" w:rsidR="00390817" w:rsidRPr="004D2F04" w:rsidRDefault="00390817" w:rsidP="004F5FAF">
            <w:pPr>
              <w:spacing w:line="312" w:lineRule="auto"/>
              <w:jc w:val="both"/>
              <w:outlineLvl w:val="2"/>
              <w:rPr>
                <w:sz w:val="24"/>
                <w:szCs w:val="24"/>
                <w:lang w:val="it-IT"/>
              </w:rPr>
            </w:pPr>
          </w:p>
        </w:tc>
        <w:tc>
          <w:tcPr>
            <w:tcW w:w="4115" w:type="dxa"/>
            <w:tcBorders>
              <w:top w:val="single" w:sz="4" w:space="0" w:color="auto"/>
            </w:tcBorders>
          </w:tcPr>
          <w:p w14:paraId="63D36168" w14:textId="77777777" w:rsidR="00390817" w:rsidRPr="004D2F04" w:rsidRDefault="00390817" w:rsidP="004F5FAF">
            <w:pPr>
              <w:spacing w:line="312" w:lineRule="auto"/>
              <w:jc w:val="both"/>
              <w:rPr>
                <w:sz w:val="24"/>
                <w:szCs w:val="24"/>
                <w:lang w:val="it-IT"/>
              </w:rPr>
            </w:pPr>
            <w:r w:rsidRPr="004D2F04">
              <w:rPr>
                <w:sz w:val="24"/>
                <w:szCs w:val="24"/>
                <w:lang w:val="it-IT"/>
              </w:rPr>
              <w:t>Nome:</w:t>
            </w:r>
            <w:r>
              <w:rPr>
                <w:sz w:val="24"/>
                <w:szCs w:val="24"/>
                <w:lang w:val="it-IT"/>
              </w:rPr>
              <w:t xml:space="preserve"> [●]</w:t>
            </w:r>
          </w:p>
          <w:p w14:paraId="3F4CAF65" w14:textId="77777777" w:rsidR="00390817" w:rsidRPr="004D2F04" w:rsidRDefault="00390817" w:rsidP="004F5FAF">
            <w:pPr>
              <w:spacing w:line="312" w:lineRule="auto"/>
              <w:jc w:val="both"/>
              <w:rPr>
                <w:sz w:val="24"/>
                <w:szCs w:val="24"/>
                <w:lang w:val="de-DE"/>
              </w:rPr>
            </w:pPr>
            <w:r w:rsidRPr="004D2F04">
              <w:rPr>
                <w:sz w:val="24"/>
                <w:szCs w:val="24"/>
                <w:lang w:val="de-DE"/>
              </w:rPr>
              <w:t>CPF:</w:t>
            </w:r>
            <w:r>
              <w:rPr>
                <w:sz w:val="24"/>
                <w:szCs w:val="24"/>
                <w:lang w:val="de-DE"/>
              </w:rPr>
              <w:t xml:space="preserve"> </w:t>
            </w:r>
            <w:r>
              <w:rPr>
                <w:sz w:val="24"/>
                <w:szCs w:val="24"/>
                <w:lang w:val="it-IT"/>
              </w:rPr>
              <w:t>[●]</w:t>
            </w:r>
          </w:p>
        </w:tc>
      </w:tr>
    </w:tbl>
    <w:p w14:paraId="6641ABF7" w14:textId="77777777" w:rsidR="009B64DB" w:rsidRDefault="009B64DB">
      <w:pPr>
        <w:spacing w:after="200" w:line="276" w:lineRule="auto"/>
        <w:rPr>
          <w:i/>
          <w:sz w:val="24"/>
          <w:szCs w:val="24"/>
          <w:lang w:val="it-IT"/>
        </w:rPr>
      </w:pPr>
      <w:bookmarkStart w:id="82" w:name="_DV_M14"/>
      <w:bookmarkEnd w:id="81"/>
      <w:bookmarkEnd w:id="82"/>
      <w:r>
        <w:rPr>
          <w:b/>
          <w:sz w:val="24"/>
          <w:szCs w:val="24"/>
          <w:lang w:val="it-IT"/>
        </w:rPr>
        <w:br w:type="page"/>
      </w:r>
    </w:p>
    <w:p w14:paraId="3ED8886A" w14:textId="185808EE" w:rsidR="0031129B" w:rsidRPr="009B64DB" w:rsidRDefault="009B64DB" w:rsidP="009B64DB">
      <w:pPr>
        <w:pStyle w:val="Ttulo2"/>
        <w:keepNext w:val="0"/>
        <w:spacing w:before="0" w:after="0" w:line="312" w:lineRule="auto"/>
        <w:jc w:val="center"/>
        <w:rPr>
          <w:rFonts w:ascii="Times New Roman" w:hAnsi="Times New Roman"/>
          <w:i w:val="0"/>
          <w:sz w:val="24"/>
          <w:szCs w:val="24"/>
          <w:lang w:val="it-IT"/>
        </w:rPr>
      </w:pPr>
      <w:r w:rsidRPr="009B64DB">
        <w:rPr>
          <w:rFonts w:ascii="Times New Roman" w:hAnsi="Times New Roman"/>
          <w:i w:val="0"/>
          <w:sz w:val="24"/>
          <w:szCs w:val="24"/>
          <w:lang w:val="it-IT"/>
        </w:rPr>
        <w:lastRenderedPageBreak/>
        <w:t>ANEXO A</w:t>
      </w:r>
    </w:p>
    <w:p w14:paraId="045B3FDF" w14:textId="3BAE0456" w:rsidR="009B64DB" w:rsidRDefault="009B64DB" w:rsidP="009B64DB">
      <w:pPr>
        <w:rPr>
          <w:lang w:val="it-IT"/>
        </w:rPr>
      </w:pPr>
    </w:p>
    <w:p w14:paraId="78B6A0C6" w14:textId="73BE7EAE" w:rsidR="009B64DB" w:rsidRDefault="009B64DB" w:rsidP="009B64DB">
      <w:pPr>
        <w:spacing w:line="312" w:lineRule="auto"/>
        <w:jc w:val="both"/>
        <w:rPr>
          <w:i/>
          <w:sz w:val="24"/>
          <w:szCs w:val="24"/>
        </w:rPr>
      </w:pPr>
      <w:r>
        <w:rPr>
          <w:i/>
          <w:color w:val="000000"/>
          <w:sz w:val="24"/>
          <w:szCs w:val="24"/>
        </w:rPr>
        <w:t xml:space="preserve">(Este Anexo é parte integrante do </w:t>
      </w:r>
      <w:r w:rsidR="00612EA9">
        <w:rPr>
          <w:i/>
          <w:color w:val="000000"/>
          <w:sz w:val="24"/>
          <w:szCs w:val="24"/>
        </w:rPr>
        <w:t xml:space="preserve">Segundo </w:t>
      </w:r>
      <w:r>
        <w:rPr>
          <w:i/>
          <w:color w:val="000000"/>
          <w:sz w:val="24"/>
          <w:szCs w:val="24"/>
        </w:rPr>
        <w:t xml:space="preserve">Aditamento ao </w:t>
      </w:r>
      <w:r>
        <w:rPr>
          <w:i/>
          <w:iCs/>
          <w:sz w:val="24"/>
          <w:szCs w:val="24"/>
        </w:rPr>
        <w:t>Instrumento Particular de Alienação Fiduciária de Imóveis em Garantia e Outras Avenças</w:t>
      </w:r>
      <w:r>
        <w:rPr>
          <w:i/>
          <w:sz w:val="24"/>
          <w:szCs w:val="24"/>
        </w:rPr>
        <w:t xml:space="preserve">) </w:t>
      </w:r>
    </w:p>
    <w:p w14:paraId="1DE9252C" w14:textId="3A9452B3" w:rsidR="009B64DB" w:rsidRPr="009B64DB" w:rsidRDefault="009B64DB" w:rsidP="009B64DB">
      <w:pPr>
        <w:jc w:val="center"/>
        <w:rPr>
          <w:b/>
          <w:sz w:val="24"/>
          <w:szCs w:val="24"/>
        </w:rPr>
      </w:pPr>
    </w:p>
    <w:p w14:paraId="6735669B" w14:textId="42F70BB1" w:rsidR="009B64DB" w:rsidRDefault="009B64DB" w:rsidP="009B64DB">
      <w:pPr>
        <w:jc w:val="center"/>
        <w:rPr>
          <w:b/>
          <w:sz w:val="24"/>
          <w:szCs w:val="24"/>
        </w:rPr>
      </w:pPr>
      <w:r w:rsidRPr="009B64DB">
        <w:rPr>
          <w:b/>
          <w:sz w:val="24"/>
          <w:szCs w:val="24"/>
        </w:rPr>
        <w:t>CONSOLIDAÇÃO DO CONTRATO DE ALIENAÇÃO FIDUCIÁRIA</w:t>
      </w:r>
    </w:p>
    <w:p w14:paraId="1A8862AA" w14:textId="3E5002DE" w:rsidR="009B64DB" w:rsidRDefault="009B64DB" w:rsidP="009B64DB">
      <w:pPr>
        <w:jc w:val="center"/>
        <w:rPr>
          <w:b/>
          <w:sz w:val="24"/>
          <w:szCs w:val="24"/>
        </w:rPr>
      </w:pPr>
    </w:p>
    <w:p w14:paraId="1E8AE4A1" w14:textId="77777777" w:rsidR="009B64DB" w:rsidRDefault="009B64DB" w:rsidP="009B64DB">
      <w:pPr>
        <w:jc w:val="center"/>
        <w:rPr>
          <w:b/>
          <w:sz w:val="24"/>
          <w:szCs w:val="24"/>
        </w:rPr>
      </w:pPr>
    </w:p>
    <w:p w14:paraId="5EDAF47A" w14:textId="77777777" w:rsidR="009B64DB" w:rsidRDefault="009B64DB" w:rsidP="009B64DB">
      <w:pPr>
        <w:pStyle w:val="citcar"/>
        <w:spacing w:line="312" w:lineRule="auto"/>
        <w:ind w:left="0" w:right="0"/>
        <w:jc w:val="both"/>
        <w:rPr>
          <w:b/>
          <w:lang w:val="pt-BR"/>
        </w:rPr>
      </w:pPr>
      <w:r>
        <w:rPr>
          <w:b/>
          <w:lang w:val="pt-BR"/>
        </w:rPr>
        <w:t>INSTRUMENTO PARTICULAR DE ALIENAÇÃO FIDUCIÁRIA DE IMÓVEIS EM GARANTIA E OUTRAS AVENÇAS</w:t>
      </w:r>
    </w:p>
    <w:p w14:paraId="10E1CDA8" w14:textId="77777777" w:rsidR="009B64DB" w:rsidRDefault="009B64DB" w:rsidP="009B64DB">
      <w:pPr>
        <w:spacing w:line="312" w:lineRule="auto"/>
        <w:rPr>
          <w:sz w:val="24"/>
          <w:szCs w:val="24"/>
        </w:rPr>
      </w:pPr>
    </w:p>
    <w:p w14:paraId="419B57A2" w14:textId="77777777" w:rsidR="009B64DB" w:rsidRDefault="009B64DB" w:rsidP="009B64DB">
      <w:pPr>
        <w:spacing w:line="312" w:lineRule="auto"/>
        <w:jc w:val="both"/>
        <w:rPr>
          <w:sz w:val="24"/>
          <w:szCs w:val="24"/>
        </w:rPr>
      </w:pPr>
      <w:r>
        <w:rPr>
          <w:sz w:val="24"/>
          <w:szCs w:val="24"/>
        </w:rPr>
        <w:t>Pelo presente Instrumento Particular de Alienação Fiduciária de Imóveis em Garantia e Outras Avenças (“</w:t>
      </w:r>
      <w:r>
        <w:rPr>
          <w:sz w:val="24"/>
          <w:szCs w:val="24"/>
          <w:u w:val="single"/>
        </w:rPr>
        <w:t>Contrato de Alienação Fiduciária</w:t>
      </w:r>
      <w:r>
        <w:rPr>
          <w:sz w:val="24"/>
          <w:szCs w:val="24"/>
        </w:rPr>
        <w:t>” ou “</w:t>
      </w:r>
      <w:r>
        <w:rPr>
          <w:sz w:val="24"/>
          <w:szCs w:val="24"/>
          <w:u w:val="single"/>
        </w:rPr>
        <w:t>Contrato</w:t>
      </w:r>
      <w:r>
        <w:rPr>
          <w:sz w:val="24"/>
          <w:szCs w:val="24"/>
        </w:rPr>
        <w:t>”) e na melhor forma de direito, as partes (“</w:t>
      </w:r>
      <w:r>
        <w:rPr>
          <w:sz w:val="24"/>
          <w:szCs w:val="24"/>
          <w:u w:val="single"/>
        </w:rPr>
        <w:t>Partes</w:t>
      </w:r>
      <w:r>
        <w:rPr>
          <w:sz w:val="24"/>
          <w:szCs w:val="24"/>
        </w:rPr>
        <w:t xml:space="preserve">”): </w:t>
      </w:r>
    </w:p>
    <w:p w14:paraId="7F7DC521" w14:textId="77777777" w:rsidR="009B64DB" w:rsidRDefault="009B64DB" w:rsidP="009B64DB">
      <w:pPr>
        <w:spacing w:line="312" w:lineRule="auto"/>
        <w:jc w:val="both"/>
        <w:rPr>
          <w:sz w:val="24"/>
          <w:szCs w:val="24"/>
        </w:rPr>
      </w:pPr>
    </w:p>
    <w:p w14:paraId="170076AE" w14:textId="77777777" w:rsidR="009B64DB" w:rsidRDefault="009B64DB" w:rsidP="009B64DB">
      <w:pPr>
        <w:spacing w:line="312" w:lineRule="auto"/>
        <w:jc w:val="both"/>
        <w:rPr>
          <w:color w:val="000000"/>
          <w:sz w:val="24"/>
          <w:szCs w:val="24"/>
        </w:rPr>
      </w:pPr>
      <w:r>
        <w:rPr>
          <w:b/>
          <w:bCs/>
          <w:sz w:val="24"/>
          <w:szCs w:val="24"/>
        </w:rPr>
        <w:t>EXTO ALPHA EMPREENDIMENTOS IMOBILIÁRIOS</w:t>
      </w:r>
      <w:r>
        <w:rPr>
          <w:b/>
          <w:sz w:val="24"/>
          <w:szCs w:val="24"/>
        </w:rPr>
        <w:t xml:space="preserve"> SPE </w:t>
      </w:r>
      <w:r>
        <w:rPr>
          <w:b/>
          <w:bCs/>
          <w:sz w:val="24"/>
          <w:szCs w:val="24"/>
        </w:rPr>
        <w:t>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2º andar, sala 13, CEP 05533-000, inscrita no </w:t>
      </w:r>
      <w:r>
        <w:rPr>
          <w:bCs/>
          <w:sz w:val="24"/>
          <w:szCs w:val="24"/>
        </w:rPr>
        <w:t>Cadastro Nacional da Pessoal Jurídica do Ministério da Economia (“</w:t>
      </w:r>
      <w:r>
        <w:rPr>
          <w:bCs/>
          <w:sz w:val="24"/>
          <w:szCs w:val="24"/>
          <w:u w:val="single"/>
        </w:rPr>
        <w:t>CNPJ</w:t>
      </w:r>
      <w:r>
        <w:rPr>
          <w:bCs/>
          <w:sz w:val="24"/>
          <w:szCs w:val="24"/>
        </w:rPr>
        <w:t>”)</w:t>
      </w:r>
      <w:r>
        <w:rPr>
          <w:bCs/>
        </w:rPr>
        <w:t xml:space="preserve"> </w:t>
      </w:r>
      <w:r>
        <w:rPr>
          <w:sz w:val="24"/>
          <w:szCs w:val="24"/>
        </w:rPr>
        <w:t xml:space="preserve">sob o nº </w:t>
      </w:r>
      <w:r>
        <w:rPr>
          <w:bCs/>
          <w:iCs/>
          <w:sz w:val="24"/>
          <w:szCs w:val="24"/>
        </w:rPr>
        <w:t>18.342.684/0001-75</w:t>
      </w:r>
      <w:r>
        <w:rPr>
          <w:sz w:val="24"/>
          <w:szCs w:val="24"/>
        </w:rPr>
        <w:t>,</w:t>
      </w:r>
      <w:r>
        <w:rPr>
          <w:color w:val="000000"/>
          <w:sz w:val="24"/>
          <w:szCs w:val="24"/>
        </w:rPr>
        <w:t xml:space="preserve"> neste ato representada na forma de seu Contrato Social</w:t>
      </w:r>
      <w:r>
        <w:rPr>
          <w:bCs/>
          <w:color w:val="000000"/>
          <w:sz w:val="24"/>
          <w:szCs w:val="24"/>
        </w:rPr>
        <w:t> </w:t>
      </w:r>
      <w:r>
        <w:rPr>
          <w:color w:val="000000"/>
          <w:sz w:val="24"/>
          <w:szCs w:val="24"/>
        </w:rPr>
        <w:t>(“</w:t>
      </w:r>
      <w:r>
        <w:rPr>
          <w:color w:val="000000"/>
          <w:sz w:val="24"/>
          <w:szCs w:val="24"/>
          <w:u w:val="single"/>
        </w:rPr>
        <w:t>SPE Alpha</w:t>
      </w:r>
      <w:r>
        <w:rPr>
          <w:color w:val="000000"/>
          <w:sz w:val="24"/>
          <w:szCs w:val="24"/>
        </w:rPr>
        <w:t>”);</w:t>
      </w:r>
    </w:p>
    <w:p w14:paraId="07D5B613" w14:textId="77777777" w:rsidR="009B64DB" w:rsidRDefault="009B64DB" w:rsidP="009B64DB">
      <w:pPr>
        <w:spacing w:line="312" w:lineRule="auto"/>
        <w:jc w:val="both"/>
        <w:rPr>
          <w:color w:val="000000"/>
          <w:sz w:val="24"/>
          <w:szCs w:val="24"/>
        </w:rPr>
      </w:pPr>
    </w:p>
    <w:p w14:paraId="2CB6A79B" w14:textId="77777777" w:rsidR="009B64DB" w:rsidRDefault="009B64DB" w:rsidP="009B64DB">
      <w:pPr>
        <w:spacing w:line="312" w:lineRule="auto"/>
        <w:jc w:val="both"/>
        <w:rPr>
          <w:color w:val="000000"/>
          <w:sz w:val="24"/>
          <w:szCs w:val="24"/>
        </w:rPr>
      </w:pPr>
      <w:r>
        <w:rPr>
          <w:b/>
          <w:bCs/>
          <w:sz w:val="24"/>
          <w:szCs w:val="24"/>
        </w:rPr>
        <w:t>EXTO PLANO EMPREENDIMENTOS IMOBILIÁRIOS SPE 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1º andar, sala 10, CEP 05533-000, inscrita no CNPJ sob o nº </w:t>
      </w:r>
      <w:r>
        <w:rPr>
          <w:bCs/>
          <w:iCs/>
          <w:sz w:val="24"/>
          <w:szCs w:val="24"/>
        </w:rPr>
        <w:t>20.383.371/0001-07</w:t>
      </w:r>
      <w:r>
        <w:rPr>
          <w:sz w:val="24"/>
          <w:szCs w:val="24"/>
        </w:rPr>
        <w:t>,</w:t>
      </w:r>
      <w:r>
        <w:rPr>
          <w:color w:val="000000"/>
          <w:sz w:val="24"/>
          <w:szCs w:val="24"/>
        </w:rPr>
        <w:t xml:space="preserve"> neste ato representada na forma de seu Contrato Social</w:t>
      </w:r>
      <w:r>
        <w:rPr>
          <w:bCs/>
          <w:color w:val="000000"/>
          <w:sz w:val="24"/>
          <w:szCs w:val="24"/>
        </w:rPr>
        <w:t> </w:t>
      </w:r>
      <w:r>
        <w:rPr>
          <w:color w:val="000000"/>
          <w:sz w:val="24"/>
          <w:szCs w:val="24"/>
        </w:rPr>
        <w:t>(“</w:t>
      </w:r>
      <w:r>
        <w:rPr>
          <w:color w:val="000000"/>
          <w:sz w:val="24"/>
          <w:szCs w:val="24"/>
          <w:u w:val="single"/>
        </w:rPr>
        <w:t>SPE Plano</w:t>
      </w:r>
      <w:r>
        <w:rPr>
          <w:color w:val="000000"/>
          <w:sz w:val="24"/>
          <w:szCs w:val="24"/>
        </w:rPr>
        <w:t xml:space="preserve">”); </w:t>
      </w:r>
    </w:p>
    <w:p w14:paraId="7648C1B1" w14:textId="77777777" w:rsidR="009B64DB" w:rsidRDefault="009B64DB" w:rsidP="009B64DB">
      <w:pPr>
        <w:spacing w:line="312" w:lineRule="auto"/>
        <w:jc w:val="both"/>
        <w:rPr>
          <w:color w:val="000000"/>
          <w:sz w:val="24"/>
          <w:szCs w:val="24"/>
        </w:rPr>
      </w:pPr>
    </w:p>
    <w:p w14:paraId="603BA214" w14:textId="77777777" w:rsidR="009B64DB" w:rsidRDefault="009B64DB" w:rsidP="009B64DB">
      <w:pPr>
        <w:spacing w:line="312" w:lineRule="auto"/>
        <w:jc w:val="both"/>
        <w:rPr>
          <w:color w:val="000000"/>
          <w:sz w:val="24"/>
          <w:szCs w:val="24"/>
        </w:rPr>
      </w:pPr>
      <w:r>
        <w:rPr>
          <w:b/>
          <w:bCs/>
          <w:sz w:val="24"/>
          <w:szCs w:val="24"/>
        </w:rPr>
        <w:t>EXTO ROMA EMPREENDIMENTOS IMOBILIÁRIOS SPE 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sala 33, CEP 05533-000, inscrita no CNPJ sob o nº </w:t>
      </w:r>
      <w:r>
        <w:rPr>
          <w:bCs/>
          <w:iCs/>
          <w:sz w:val="24"/>
          <w:szCs w:val="24"/>
        </w:rPr>
        <w:t>09.520.683/0001-82</w:t>
      </w:r>
      <w:r>
        <w:rPr>
          <w:sz w:val="24"/>
          <w:szCs w:val="24"/>
        </w:rPr>
        <w:t>,</w:t>
      </w:r>
      <w:r>
        <w:rPr>
          <w:color w:val="000000"/>
          <w:sz w:val="24"/>
          <w:szCs w:val="24"/>
        </w:rPr>
        <w:t xml:space="preserve"> neste ato representada na forma de seu Contrato Social</w:t>
      </w:r>
      <w:r>
        <w:rPr>
          <w:bCs/>
          <w:color w:val="000000"/>
          <w:sz w:val="24"/>
          <w:szCs w:val="24"/>
        </w:rPr>
        <w:t> </w:t>
      </w:r>
      <w:r>
        <w:rPr>
          <w:color w:val="000000"/>
          <w:sz w:val="24"/>
          <w:szCs w:val="24"/>
        </w:rPr>
        <w:t>(“</w:t>
      </w:r>
      <w:r>
        <w:rPr>
          <w:color w:val="000000"/>
          <w:sz w:val="24"/>
          <w:szCs w:val="24"/>
          <w:u w:val="single"/>
        </w:rPr>
        <w:t>SPE Roma</w:t>
      </w:r>
      <w:r>
        <w:rPr>
          <w:color w:val="000000"/>
          <w:sz w:val="24"/>
          <w:szCs w:val="24"/>
        </w:rPr>
        <w:t>”, em conjunto com a SPE Alpha e a SPE Plano, “</w:t>
      </w:r>
      <w:r>
        <w:rPr>
          <w:color w:val="000000"/>
          <w:sz w:val="24"/>
          <w:szCs w:val="24"/>
          <w:u w:val="single"/>
        </w:rPr>
        <w:t>Fiduciantes</w:t>
      </w:r>
      <w:r>
        <w:rPr>
          <w:color w:val="000000"/>
          <w:sz w:val="24"/>
          <w:szCs w:val="24"/>
        </w:rPr>
        <w:t>”);</w:t>
      </w:r>
    </w:p>
    <w:p w14:paraId="6AC5BFFD" w14:textId="77777777" w:rsidR="009B64DB" w:rsidRDefault="009B64DB" w:rsidP="009B64DB">
      <w:pPr>
        <w:spacing w:line="312" w:lineRule="auto"/>
        <w:jc w:val="both"/>
        <w:rPr>
          <w:sz w:val="24"/>
          <w:szCs w:val="24"/>
        </w:rPr>
      </w:pPr>
    </w:p>
    <w:p w14:paraId="3F634E3D" w14:textId="730644CF" w:rsidR="009B64DB" w:rsidRDefault="00612EA9" w:rsidP="009B64DB">
      <w:pPr>
        <w:spacing w:line="312" w:lineRule="auto"/>
        <w:jc w:val="both"/>
        <w:rPr>
          <w:b/>
          <w:bCs/>
          <w:sz w:val="24"/>
          <w:szCs w:val="24"/>
        </w:rPr>
      </w:pPr>
      <w:r w:rsidRPr="00FA3CBF">
        <w:rPr>
          <w:rFonts w:eastAsia="Batang"/>
          <w:b/>
          <w:sz w:val="24"/>
          <w:szCs w:val="24"/>
        </w:rPr>
        <w:t xml:space="preserve">VIRGO COMPANHIA DE SECURITIZAÇÃO </w:t>
      </w:r>
      <w:r w:rsidRPr="00772DF7">
        <w:rPr>
          <w:rFonts w:eastAsia="Batang"/>
          <w:sz w:val="24"/>
          <w:szCs w:val="24"/>
        </w:rPr>
        <w:t>(nova denominação social da ISEC SECURITIZADORA S.A.</w:t>
      </w:r>
      <w:r>
        <w:rPr>
          <w:rFonts w:eastAsia="Batang"/>
          <w:sz w:val="24"/>
          <w:szCs w:val="24"/>
        </w:rPr>
        <w:t>)</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 xml:space="preserve">”); </w:t>
      </w:r>
    </w:p>
    <w:p w14:paraId="5FBD416A" w14:textId="77777777" w:rsidR="009B64DB" w:rsidRDefault="009B64DB" w:rsidP="009B64DB">
      <w:pPr>
        <w:spacing w:line="312" w:lineRule="auto"/>
        <w:jc w:val="both"/>
        <w:rPr>
          <w:sz w:val="24"/>
          <w:szCs w:val="24"/>
        </w:rPr>
      </w:pPr>
    </w:p>
    <w:p w14:paraId="7A8375BE" w14:textId="77777777" w:rsidR="009B64DB" w:rsidRDefault="009B64DB" w:rsidP="009B64DB">
      <w:pPr>
        <w:spacing w:line="312" w:lineRule="auto"/>
        <w:jc w:val="both"/>
        <w:rPr>
          <w:color w:val="000000"/>
          <w:sz w:val="24"/>
          <w:szCs w:val="24"/>
        </w:rPr>
      </w:pPr>
      <w:r>
        <w:rPr>
          <w:color w:val="000000"/>
          <w:sz w:val="24"/>
          <w:szCs w:val="24"/>
        </w:rPr>
        <w:t>e, ainda, na qualidade de interveniente e anuente,</w:t>
      </w:r>
    </w:p>
    <w:p w14:paraId="2048EBFE" w14:textId="77777777" w:rsidR="009B64DB" w:rsidRDefault="009B64DB" w:rsidP="009B64DB">
      <w:pPr>
        <w:spacing w:line="312" w:lineRule="auto"/>
        <w:jc w:val="both"/>
        <w:rPr>
          <w:color w:val="000000"/>
          <w:sz w:val="24"/>
          <w:szCs w:val="24"/>
        </w:rPr>
      </w:pPr>
    </w:p>
    <w:p w14:paraId="28922D64" w14:textId="37886D7F" w:rsidR="009B64DB" w:rsidRDefault="00612EA9" w:rsidP="009B64DB">
      <w:pPr>
        <w:spacing w:line="312" w:lineRule="auto"/>
        <w:jc w:val="both"/>
        <w:rPr>
          <w:color w:val="000000"/>
          <w:sz w:val="24"/>
          <w:szCs w:val="24"/>
        </w:rPr>
      </w:pPr>
      <w:r w:rsidRPr="004D2F04">
        <w:rPr>
          <w:b/>
          <w:sz w:val="24"/>
          <w:szCs w:val="24"/>
        </w:rPr>
        <w:t xml:space="preserve">EXTO INCORPORAÇÕES E EMPREENDIMENTOS IMOBILIÁRIOS </w:t>
      </w:r>
      <w:r>
        <w:rPr>
          <w:b/>
          <w:sz w:val="24"/>
          <w:szCs w:val="24"/>
        </w:rPr>
        <w:t>S.A</w:t>
      </w:r>
      <w:r w:rsidRPr="004D2F04">
        <w:rPr>
          <w:b/>
          <w:sz w:val="24"/>
          <w:szCs w:val="24"/>
        </w:rPr>
        <w:t>.</w:t>
      </w:r>
      <w:r w:rsidRPr="004D2F04">
        <w:rPr>
          <w:sz w:val="24"/>
          <w:szCs w:val="24"/>
        </w:rPr>
        <w:t xml:space="preserve">, sociedade </w:t>
      </w:r>
      <w:r>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Contrato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p>
    <w:p w14:paraId="0AE41F10" w14:textId="77777777" w:rsidR="009B64DB" w:rsidRDefault="009B64DB" w:rsidP="009B64DB">
      <w:pPr>
        <w:spacing w:line="312" w:lineRule="auto"/>
        <w:jc w:val="both"/>
        <w:rPr>
          <w:color w:val="000000"/>
          <w:sz w:val="24"/>
          <w:szCs w:val="24"/>
        </w:rPr>
      </w:pPr>
    </w:p>
    <w:p w14:paraId="6C885218" w14:textId="77777777" w:rsidR="009B64DB" w:rsidRDefault="009B64DB" w:rsidP="009B64DB">
      <w:pPr>
        <w:pStyle w:val="Ttulo2"/>
        <w:spacing w:before="0" w:after="0" w:line="312" w:lineRule="auto"/>
        <w:jc w:val="both"/>
        <w:rPr>
          <w:rFonts w:ascii="Times New Roman" w:hAnsi="Times New Roman"/>
          <w:i w:val="0"/>
          <w:sz w:val="24"/>
          <w:szCs w:val="24"/>
        </w:rPr>
      </w:pPr>
      <w:r>
        <w:rPr>
          <w:rFonts w:ascii="Times New Roman" w:hAnsi="Times New Roman"/>
          <w:i w:val="0"/>
          <w:smallCaps/>
          <w:sz w:val="24"/>
          <w:szCs w:val="24"/>
        </w:rPr>
        <w:t>CONSIDERANDO QUE</w:t>
      </w:r>
      <w:r>
        <w:rPr>
          <w:rFonts w:ascii="Times New Roman" w:hAnsi="Times New Roman"/>
          <w:i w:val="0"/>
          <w:sz w:val="24"/>
          <w:szCs w:val="24"/>
        </w:rPr>
        <w:t>:</w:t>
      </w:r>
    </w:p>
    <w:p w14:paraId="44C26625" w14:textId="77777777" w:rsidR="009B64DB" w:rsidRDefault="009B64DB" w:rsidP="009B64DB">
      <w:pPr>
        <w:spacing w:line="312" w:lineRule="auto"/>
        <w:jc w:val="both"/>
        <w:rPr>
          <w:i/>
          <w:color w:val="000000"/>
          <w:sz w:val="24"/>
          <w:szCs w:val="24"/>
        </w:rPr>
      </w:pPr>
    </w:p>
    <w:p w14:paraId="70D563FE" w14:textId="07DD8013" w:rsidR="009B64DB" w:rsidRDefault="00612EA9" w:rsidP="009B64DB">
      <w:pPr>
        <w:pStyle w:val="Ttulo3"/>
        <w:keepNext w:val="0"/>
        <w:widowControl/>
        <w:numPr>
          <w:ilvl w:val="0"/>
          <w:numId w:val="38"/>
        </w:numPr>
        <w:spacing w:line="312" w:lineRule="auto"/>
        <w:ind w:left="709" w:hanging="709"/>
        <w:rPr>
          <w:rFonts w:ascii="Times New Roman" w:hAnsi="Times New Roman"/>
          <w:b w:val="0"/>
          <w:sz w:val="24"/>
          <w:szCs w:val="24"/>
        </w:rPr>
      </w:pPr>
      <w:bookmarkStart w:id="83" w:name="_Ref435145130"/>
      <w:r>
        <w:rPr>
          <w:rFonts w:ascii="Times New Roman" w:hAnsi="Times New Roman"/>
          <w:b w:val="0"/>
          <w:sz w:val="24"/>
          <w:szCs w:val="24"/>
          <w:lang w:val="pt-BR"/>
        </w:rPr>
        <w:t>em 26 de janeiro de 2021</w:t>
      </w:r>
      <w:r w:rsidR="009B64DB">
        <w:rPr>
          <w:rFonts w:ascii="Times New Roman" w:hAnsi="Times New Roman"/>
          <w:b w:val="0"/>
          <w:sz w:val="24"/>
          <w:szCs w:val="24"/>
        </w:rPr>
        <w:t xml:space="preserve">, a </w:t>
      </w:r>
      <w:r w:rsidR="009B64DB">
        <w:rPr>
          <w:rFonts w:ascii="Times New Roman" w:hAnsi="Times New Roman"/>
          <w:b w:val="0"/>
          <w:sz w:val="24"/>
          <w:szCs w:val="24"/>
          <w:lang w:val="pt-BR"/>
        </w:rPr>
        <w:t xml:space="preserve">Devedora emitiu em favor da </w:t>
      </w:r>
      <w:r w:rsidR="009B64DB">
        <w:rPr>
          <w:rFonts w:ascii="Times New Roman" w:hAnsi="Times New Roman"/>
          <w:b w:val="0"/>
          <w:sz w:val="24"/>
          <w:szCs w:val="24"/>
        </w:rPr>
        <w:t>Companhia Hipotecária Piratini – CHP, inscrita no CNPJ sob o nº 18.282.093/0001-50 (“</w:t>
      </w:r>
      <w:r w:rsidR="009B64DB">
        <w:rPr>
          <w:rFonts w:ascii="Times New Roman" w:hAnsi="Times New Roman"/>
          <w:b w:val="0"/>
          <w:sz w:val="24"/>
          <w:szCs w:val="24"/>
          <w:u w:val="single"/>
        </w:rPr>
        <w:t>Hipotecária</w:t>
      </w:r>
      <w:r w:rsidR="009B64DB">
        <w:rPr>
          <w:rFonts w:ascii="Times New Roman" w:hAnsi="Times New Roman"/>
          <w:b w:val="0"/>
          <w:sz w:val="24"/>
          <w:szCs w:val="24"/>
        </w:rPr>
        <w:t>”)</w:t>
      </w:r>
      <w:r w:rsidR="009B64DB">
        <w:rPr>
          <w:rFonts w:ascii="Times New Roman" w:hAnsi="Times New Roman"/>
          <w:b w:val="0"/>
          <w:smallCaps/>
          <w:sz w:val="24"/>
          <w:szCs w:val="24"/>
          <w:lang w:val="pt-BR"/>
        </w:rPr>
        <w:t xml:space="preserve">, </w:t>
      </w:r>
      <w:r w:rsidR="009B64DB">
        <w:rPr>
          <w:rFonts w:ascii="Times New Roman" w:hAnsi="Times New Roman"/>
          <w:b w:val="0"/>
          <w:sz w:val="24"/>
          <w:szCs w:val="24"/>
          <w:lang w:val="pt-BR"/>
        </w:rPr>
        <w:t xml:space="preserve">a </w:t>
      </w:r>
      <w:r w:rsidR="009B64DB">
        <w:rPr>
          <w:rFonts w:ascii="Times New Roman" w:hAnsi="Times New Roman"/>
          <w:b w:val="0"/>
          <w:sz w:val="24"/>
          <w:szCs w:val="24"/>
        </w:rPr>
        <w:t>“</w:t>
      </w:r>
      <w:r w:rsidR="009B64DB">
        <w:rPr>
          <w:rFonts w:ascii="Times New Roman" w:hAnsi="Times New Roman"/>
          <w:b w:val="0"/>
          <w:sz w:val="24"/>
          <w:szCs w:val="24"/>
          <w:lang w:val="pt-BR"/>
        </w:rPr>
        <w:t xml:space="preserve">Cédula de Crédito Bancário nº </w:t>
      </w:r>
      <w:r w:rsidR="009B64DB">
        <w:rPr>
          <w:rFonts w:ascii="Times New Roman" w:hAnsi="Times New Roman"/>
          <w:b w:val="0"/>
          <w:iCs/>
          <w:sz w:val="24"/>
          <w:szCs w:val="24"/>
          <w:lang w:val="pt-BR"/>
        </w:rPr>
        <w:t>41500811-5</w:t>
      </w:r>
      <w:r w:rsidR="009B64DB">
        <w:rPr>
          <w:rFonts w:ascii="Times New Roman" w:hAnsi="Times New Roman"/>
          <w:b w:val="0"/>
          <w:sz w:val="24"/>
          <w:szCs w:val="24"/>
        </w:rPr>
        <w:t>”</w:t>
      </w:r>
      <w:r w:rsidR="009B64DB">
        <w:rPr>
          <w:rFonts w:ascii="Times New Roman" w:hAnsi="Times New Roman"/>
          <w:b w:val="0"/>
          <w:sz w:val="24"/>
          <w:szCs w:val="24"/>
          <w:lang w:val="pt-BR"/>
        </w:rPr>
        <w:t>, no valor principal de R$ 65.000.000,00 (sessenta e cinco milhões de reais) (</w:t>
      </w:r>
      <w:r w:rsidR="009B64DB">
        <w:rPr>
          <w:rFonts w:ascii="Times New Roman" w:hAnsi="Times New Roman"/>
          <w:b w:val="0"/>
          <w:sz w:val="24"/>
          <w:szCs w:val="24"/>
        </w:rPr>
        <w:t>“</w:t>
      </w:r>
      <w:r w:rsidR="009B64DB">
        <w:rPr>
          <w:rFonts w:ascii="Times New Roman" w:hAnsi="Times New Roman"/>
          <w:b w:val="0"/>
          <w:sz w:val="24"/>
          <w:szCs w:val="24"/>
          <w:u w:val="single"/>
          <w:lang w:val="pt-BR"/>
        </w:rPr>
        <w:t>CCB</w:t>
      </w:r>
      <w:r w:rsidR="009B64DB">
        <w:rPr>
          <w:rFonts w:ascii="Times New Roman" w:hAnsi="Times New Roman"/>
          <w:b w:val="0"/>
          <w:sz w:val="24"/>
          <w:szCs w:val="24"/>
        </w:rPr>
        <w:t>”</w:t>
      </w:r>
      <w:r w:rsidR="009B64DB">
        <w:rPr>
          <w:rFonts w:ascii="Times New Roman" w:hAnsi="Times New Roman"/>
          <w:b w:val="0"/>
          <w:sz w:val="24"/>
          <w:szCs w:val="24"/>
          <w:lang w:val="pt-BR"/>
        </w:rPr>
        <w:t xml:space="preserve">), por meio da qual foram originados créditos imobiliários, tendo em vista a destinação de recursos prevista no </w:t>
      </w:r>
      <w:r w:rsidR="009B64DB">
        <w:rPr>
          <w:rFonts w:ascii="Times New Roman" w:hAnsi="Times New Roman"/>
          <w:b w:val="0"/>
          <w:sz w:val="24"/>
          <w:szCs w:val="24"/>
        </w:rPr>
        <w:t>“</w:t>
      </w:r>
      <w:r w:rsidR="009B64DB">
        <w:rPr>
          <w:rFonts w:ascii="Times New Roman" w:hAnsi="Times New Roman"/>
          <w:b w:val="0"/>
          <w:sz w:val="24"/>
          <w:szCs w:val="24"/>
          <w:lang w:val="pt-BR"/>
        </w:rPr>
        <w:t>Quadro VIII – Destinação de Recursos</w:t>
      </w:r>
      <w:r w:rsidR="009B64DB">
        <w:rPr>
          <w:rFonts w:ascii="Times New Roman" w:hAnsi="Times New Roman"/>
          <w:b w:val="0"/>
          <w:sz w:val="24"/>
          <w:szCs w:val="24"/>
        </w:rPr>
        <w:t>”</w:t>
      </w:r>
      <w:r w:rsidR="009B64DB">
        <w:rPr>
          <w:rFonts w:ascii="Times New Roman" w:hAnsi="Times New Roman"/>
          <w:b w:val="0"/>
          <w:sz w:val="24"/>
          <w:szCs w:val="24"/>
          <w:lang w:val="pt-BR"/>
        </w:rPr>
        <w:t xml:space="preserve"> do preâmbulo da CCB</w:t>
      </w:r>
      <w:r w:rsidR="009B64DB">
        <w:rPr>
          <w:rFonts w:ascii="Times New Roman" w:hAnsi="Times New Roman"/>
          <w:b w:val="0"/>
          <w:sz w:val="24"/>
          <w:szCs w:val="24"/>
        </w:rPr>
        <w:t xml:space="preserve"> (“</w:t>
      </w:r>
      <w:r w:rsidR="009B64DB">
        <w:rPr>
          <w:rFonts w:ascii="Times New Roman" w:hAnsi="Times New Roman"/>
          <w:b w:val="0"/>
          <w:sz w:val="24"/>
          <w:szCs w:val="24"/>
          <w:u w:val="single"/>
        </w:rPr>
        <w:t>Créditos Imobiliários</w:t>
      </w:r>
      <w:r w:rsidR="009B64DB">
        <w:rPr>
          <w:rFonts w:ascii="Times New Roman" w:hAnsi="Times New Roman"/>
          <w:b w:val="0"/>
          <w:sz w:val="24"/>
          <w:szCs w:val="24"/>
        </w:rPr>
        <w:t>”);</w:t>
      </w:r>
    </w:p>
    <w:p w14:paraId="4569FD36" w14:textId="77777777" w:rsidR="009B64DB" w:rsidRDefault="009B64DB" w:rsidP="009B64DB">
      <w:pPr>
        <w:spacing w:line="312" w:lineRule="auto"/>
        <w:jc w:val="both"/>
        <w:rPr>
          <w:b/>
          <w:color w:val="000000"/>
          <w:sz w:val="24"/>
          <w:szCs w:val="24"/>
        </w:rPr>
      </w:pPr>
    </w:p>
    <w:p w14:paraId="0E23D6DD" w14:textId="578711B2" w:rsidR="009B64DB" w:rsidRDefault="00612EA9" w:rsidP="009B64DB">
      <w:pPr>
        <w:pStyle w:val="Ttulo3"/>
        <w:keepNext w:val="0"/>
        <w:widowControl/>
        <w:numPr>
          <w:ilvl w:val="0"/>
          <w:numId w:val="38"/>
        </w:numPr>
        <w:spacing w:line="312" w:lineRule="auto"/>
        <w:ind w:left="709" w:hanging="709"/>
        <w:rPr>
          <w:rFonts w:ascii="Times New Roman" w:hAnsi="Times New Roman"/>
          <w:b w:val="0"/>
          <w:sz w:val="24"/>
          <w:szCs w:val="24"/>
          <w:lang w:val="pt-BR"/>
        </w:rPr>
      </w:pPr>
      <w:bookmarkStart w:id="84" w:name="_Hlk55400092"/>
      <w:r>
        <w:rPr>
          <w:rFonts w:ascii="Times New Roman" w:hAnsi="Times New Roman"/>
          <w:b w:val="0"/>
          <w:sz w:val="24"/>
          <w:szCs w:val="24"/>
          <w:lang w:val="pt-BR"/>
        </w:rPr>
        <w:t>em 26 de janeiro de 2021,</w:t>
      </w:r>
      <w:r w:rsidR="009B64DB">
        <w:rPr>
          <w:rFonts w:ascii="Times New Roman" w:hAnsi="Times New Roman"/>
          <w:b w:val="0"/>
          <w:bCs/>
          <w:sz w:val="24"/>
          <w:szCs w:val="24"/>
          <w:lang w:val="pt-BR"/>
        </w:rPr>
        <w:t xml:space="preserve"> a Hipotecária endossou a CCB em favor da Fiduciária</w:t>
      </w:r>
      <w:bookmarkEnd w:id="84"/>
      <w:r w:rsidR="009B64DB">
        <w:rPr>
          <w:rFonts w:ascii="Times New Roman" w:hAnsi="Times New Roman"/>
          <w:b w:val="0"/>
          <w:bCs/>
          <w:sz w:val="24"/>
          <w:szCs w:val="24"/>
          <w:lang w:val="pt-BR"/>
        </w:rPr>
        <w:t>, por meio do “Termo de Endosso” (“</w:t>
      </w:r>
      <w:r w:rsidR="009B64DB">
        <w:rPr>
          <w:rFonts w:ascii="Times New Roman" w:hAnsi="Times New Roman"/>
          <w:b w:val="0"/>
          <w:bCs/>
          <w:sz w:val="24"/>
          <w:szCs w:val="24"/>
          <w:u w:val="single"/>
          <w:lang w:val="pt-BR"/>
        </w:rPr>
        <w:t>Termo de Endosso</w:t>
      </w:r>
      <w:r w:rsidR="009B64DB">
        <w:rPr>
          <w:rFonts w:ascii="Times New Roman" w:hAnsi="Times New Roman"/>
          <w:b w:val="0"/>
          <w:bCs/>
          <w:sz w:val="24"/>
          <w:szCs w:val="24"/>
          <w:lang w:val="pt-BR"/>
        </w:rPr>
        <w:t xml:space="preserve">”); </w:t>
      </w:r>
    </w:p>
    <w:bookmarkEnd w:id="83"/>
    <w:p w14:paraId="0FF69263" w14:textId="77777777" w:rsidR="009B64DB" w:rsidRDefault="009B64DB" w:rsidP="009B64DB">
      <w:pPr>
        <w:pStyle w:val="Ttulo3"/>
        <w:keepNext w:val="0"/>
        <w:widowControl/>
        <w:spacing w:line="312" w:lineRule="auto"/>
        <w:rPr>
          <w:rFonts w:ascii="Times New Roman" w:hAnsi="Times New Roman"/>
          <w:b w:val="0"/>
          <w:sz w:val="24"/>
          <w:szCs w:val="24"/>
        </w:rPr>
      </w:pPr>
    </w:p>
    <w:p w14:paraId="015A98FD"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b w:val="0"/>
          <w:i/>
          <w:sz w:val="24"/>
          <w:szCs w:val="24"/>
          <w:lang w:val="pt-BR"/>
        </w:rPr>
      </w:pPr>
      <w:r>
        <w:rPr>
          <w:rFonts w:ascii="Times New Roman" w:hAnsi="Times New Roman"/>
          <w:b w:val="0"/>
          <w:sz w:val="24"/>
          <w:szCs w:val="24"/>
          <w:lang w:val="pt-BR"/>
        </w:rPr>
        <w:t xml:space="preserve">a Fiduciária emitiu, por meio do </w:t>
      </w:r>
      <w:r>
        <w:rPr>
          <w:rFonts w:ascii="Times New Roman" w:hAnsi="Times New Roman"/>
          <w:b w:val="0"/>
          <w:sz w:val="24"/>
          <w:szCs w:val="24"/>
        </w:rPr>
        <w:t>“</w:t>
      </w:r>
      <w:r>
        <w:rPr>
          <w:rFonts w:ascii="Times New Roman" w:hAnsi="Times New Roman"/>
          <w:b w:val="0"/>
          <w:sz w:val="24"/>
          <w:szCs w:val="24"/>
          <w:lang w:val="pt-BR"/>
        </w:rPr>
        <w:t>Instrumento Particular de Emissão de Cédulas de Crédito Imobiliário, Se</w:t>
      </w:r>
      <w:r>
        <w:rPr>
          <w:rFonts w:ascii="Times New Roman" w:hAnsi="Times New Roman"/>
          <w:b w:val="0"/>
          <w:sz w:val="24"/>
          <w:szCs w:val="24"/>
        </w:rPr>
        <w:t>m</w:t>
      </w:r>
      <w:r>
        <w:rPr>
          <w:rFonts w:ascii="Times New Roman" w:hAnsi="Times New Roman"/>
          <w:b w:val="0"/>
          <w:sz w:val="24"/>
          <w:szCs w:val="24"/>
          <w:lang w:val="pt-BR"/>
        </w:rPr>
        <w:t xml:space="preserve"> Garantia Real, Sob a Forma Escritural</w:t>
      </w:r>
      <w:r>
        <w:rPr>
          <w:rFonts w:ascii="Times New Roman" w:hAnsi="Times New Roman"/>
          <w:b w:val="0"/>
          <w:sz w:val="24"/>
          <w:szCs w:val="24"/>
        </w:rPr>
        <w:t>”</w:t>
      </w:r>
      <w:r>
        <w:rPr>
          <w:rFonts w:ascii="Times New Roman" w:hAnsi="Times New Roman"/>
          <w:b w:val="0"/>
          <w:sz w:val="24"/>
          <w:szCs w:val="24"/>
          <w:lang w:val="pt-BR"/>
        </w:rPr>
        <w:t xml:space="preserve">, celebrado entre a Fiduciária e a </w:t>
      </w:r>
      <w:r>
        <w:rPr>
          <w:rFonts w:ascii="Times New Roman" w:hAnsi="Times New Roman"/>
          <w:bCs/>
          <w:smallCaps/>
          <w:sz w:val="24"/>
          <w:szCs w:val="24"/>
          <w:lang w:val="pt-BR"/>
        </w:rPr>
        <w:t>SIMPLIFIC PAVARINI DISTRIBUIDORA DE TÍTULOS E VALORES MOBILIÁRIOS LTDA.</w:t>
      </w:r>
      <w:r>
        <w:rPr>
          <w:rFonts w:ascii="Times New Roman" w:hAnsi="Times New Roman"/>
          <w:b w:val="0"/>
          <w:bCs/>
          <w:sz w:val="24"/>
          <w:szCs w:val="24"/>
          <w:lang w:val="pt-BR"/>
        </w:rPr>
        <w:t>,</w:t>
      </w:r>
      <w:r>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 (</w:t>
      </w:r>
      <w:r>
        <w:rPr>
          <w:rFonts w:ascii="Times New Roman" w:hAnsi="Times New Roman"/>
          <w:b w:val="0"/>
          <w:sz w:val="24"/>
          <w:szCs w:val="24"/>
        </w:rPr>
        <w:t>“</w:t>
      </w:r>
      <w:r>
        <w:rPr>
          <w:rFonts w:ascii="Times New Roman" w:hAnsi="Times New Roman"/>
          <w:b w:val="0"/>
          <w:sz w:val="24"/>
          <w:szCs w:val="24"/>
          <w:u w:val="single"/>
          <w:lang w:val="pt-BR"/>
        </w:rPr>
        <w:t>Instituição Custodiante</w:t>
      </w:r>
      <w:r>
        <w:rPr>
          <w:rFonts w:ascii="Times New Roman" w:hAnsi="Times New Roman"/>
          <w:b w:val="0"/>
          <w:sz w:val="24"/>
          <w:szCs w:val="24"/>
        </w:rPr>
        <w:t>”</w:t>
      </w:r>
      <w:r>
        <w:rPr>
          <w:rFonts w:ascii="Times New Roman" w:hAnsi="Times New Roman"/>
          <w:b w:val="0"/>
          <w:sz w:val="24"/>
          <w:szCs w:val="24"/>
          <w:lang w:val="pt-BR"/>
        </w:rPr>
        <w:t xml:space="preserve"> ou </w:t>
      </w:r>
      <w:r>
        <w:rPr>
          <w:rFonts w:ascii="Times New Roman" w:hAnsi="Times New Roman"/>
          <w:b w:val="0"/>
          <w:sz w:val="24"/>
          <w:szCs w:val="24"/>
        </w:rPr>
        <w:t>“</w:t>
      </w:r>
      <w:r>
        <w:rPr>
          <w:rFonts w:ascii="Times New Roman" w:hAnsi="Times New Roman"/>
          <w:b w:val="0"/>
          <w:sz w:val="24"/>
          <w:szCs w:val="24"/>
          <w:u w:val="single"/>
          <w:lang w:val="pt-BR"/>
        </w:rPr>
        <w:t>Agente Fiduciário</w:t>
      </w:r>
      <w:r>
        <w:rPr>
          <w:rFonts w:ascii="Times New Roman" w:hAnsi="Times New Roman"/>
          <w:b w:val="0"/>
          <w:sz w:val="24"/>
          <w:szCs w:val="24"/>
        </w:rPr>
        <w:t>”</w:t>
      </w:r>
      <w:r>
        <w:rPr>
          <w:rFonts w:ascii="Times New Roman" w:hAnsi="Times New Roman"/>
          <w:b w:val="0"/>
          <w:sz w:val="24"/>
          <w:szCs w:val="24"/>
          <w:lang w:val="pt-BR"/>
        </w:rPr>
        <w:t>, conforme o caso), 1 (uma) cédula de crédito imobiliário integral, sob a forma escritural, sem garantia real, representativa da integralidade dos Créditos Imobiliários (</w:t>
      </w:r>
      <w:r>
        <w:rPr>
          <w:rFonts w:ascii="Times New Roman" w:hAnsi="Times New Roman"/>
          <w:b w:val="0"/>
          <w:sz w:val="24"/>
          <w:szCs w:val="24"/>
        </w:rPr>
        <w:t>“</w:t>
      </w:r>
      <w:r>
        <w:rPr>
          <w:rFonts w:ascii="Times New Roman" w:hAnsi="Times New Roman"/>
          <w:b w:val="0"/>
          <w:sz w:val="24"/>
          <w:szCs w:val="24"/>
          <w:u w:val="single"/>
          <w:lang w:val="pt-BR"/>
        </w:rPr>
        <w:t>CCI</w:t>
      </w:r>
      <w:r>
        <w:rPr>
          <w:rFonts w:ascii="Times New Roman" w:hAnsi="Times New Roman"/>
          <w:b w:val="0"/>
          <w:sz w:val="24"/>
          <w:szCs w:val="24"/>
        </w:rPr>
        <w:t>”</w:t>
      </w:r>
      <w:r>
        <w:rPr>
          <w:rFonts w:ascii="Times New Roman" w:hAnsi="Times New Roman"/>
          <w:b w:val="0"/>
          <w:sz w:val="24"/>
          <w:szCs w:val="24"/>
          <w:lang w:val="pt-BR"/>
        </w:rPr>
        <w:t xml:space="preserve"> e </w:t>
      </w:r>
      <w:r>
        <w:rPr>
          <w:rFonts w:ascii="Times New Roman" w:hAnsi="Times New Roman"/>
          <w:b w:val="0"/>
          <w:sz w:val="24"/>
          <w:szCs w:val="24"/>
        </w:rPr>
        <w:t>“</w:t>
      </w:r>
      <w:r>
        <w:rPr>
          <w:rFonts w:ascii="Times New Roman" w:hAnsi="Times New Roman"/>
          <w:b w:val="0"/>
          <w:sz w:val="24"/>
          <w:szCs w:val="24"/>
          <w:u w:val="single"/>
          <w:lang w:val="pt-BR"/>
        </w:rPr>
        <w:t>Escritura de Emissão de CCI</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rPr>
        <w:t>;</w:t>
      </w:r>
      <w:r>
        <w:rPr>
          <w:rFonts w:ascii="Times New Roman" w:hAnsi="Times New Roman"/>
          <w:b w:val="0"/>
          <w:sz w:val="24"/>
          <w:szCs w:val="24"/>
          <w:lang w:val="pt-BR"/>
        </w:rPr>
        <w:t xml:space="preserve"> </w:t>
      </w:r>
    </w:p>
    <w:p w14:paraId="0BABDE28" w14:textId="77777777" w:rsidR="009B64DB" w:rsidRDefault="009B64DB" w:rsidP="009B64DB">
      <w:pPr>
        <w:pStyle w:val="Ttulo3"/>
        <w:keepNext w:val="0"/>
        <w:widowControl/>
        <w:spacing w:line="312" w:lineRule="auto"/>
        <w:ind w:left="709" w:hanging="709"/>
        <w:rPr>
          <w:rFonts w:ascii="Times New Roman" w:hAnsi="Times New Roman"/>
          <w:b w:val="0"/>
          <w:sz w:val="24"/>
          <w:szCs w:val="24"/>
          <w:lang w:val="pt-BR"/>
        </w:rPr>
      </w:pPr>
    </w:p>
    <w:p w14:paraId="5B765981" w14:textId="37997FE4" w:rsidR="009B64DB" w:rsidRDefault="009B64DB" w:rsidP="009B64DB">
      <w:pPr>
        <w:pStyle w:val="Ttulo3"/>
        <w:keepNext w:val="0"/>
        <w:widowControl/>
        <w:numPr>
          <w:ilvl w:val="0"/>
          <w:numId w:val="38"/>
        </w:numPr>
        <w:spacing w:line="312" w:lineRule="auto"/>
        <w:ind w:hanging="720"/>
        <w:rPr>
          <w:rFonts w:ascii="Times New Roman" w:hAnsi="Times New Roman"/>
          <w:b w:val="0"/>
          <w:sz w:val="24"/>
          <w:szCs w:val="24"/>
          <w:lang w:val="pt-BR"/>
        </w:rPr>
      </w:pPr>
      <w:r>
        <w:rPr>
          <w:rFonts w:ascii="Times New Roman" w:hAnsi="Times New Roman"/>
          <w:b w:val="0"/>
          <w:bCs/>
          <w:sz w:val="24"/>
          <w:szCs w:val="24"/>
          <w:lang w:val="pt-BR"/>
        </w:rPr>
        <w:t xml:space="preserve">a Fiduciária </w:t>
      </w:r>
      <w:r w:rsidR="00612EA9">
        <w:rPr>
          <w:rFonts w:ascii="Times New Roman" w:hAnsi="Times New Roman"/>
          <w:b w:val="0"/>
          <w:bCs/>
          <w:sz w:val="24"/>
          <w:szCs w:val="24"/>
          <w:lang w:val="pt-BR"/>
        </w:rPr>
        <w:t xml:space="preserve">utilizou </w:t>
      </w:r>
      <w:r>
        <w:rPr>
          <w:rFonts w:ascii="Times New Roman" w:hAnsi="Times New Roman"/>
          <w:b w:val="0"/>
          <w:bCs/>
          <w:sz w:val="24"/>
          <w:szCs w:val="24"/>
          <w:lang w:val="pt-BR"/>
        </w:rPr>
        <w:t xml:space="preserve">os Créditos Imobiliários, representados pela CCI, como lastro para a emissão dos Certificados de Recebíveis Imobiliários da </w:t>
      </w:r>
      <w:r>
        <w:rPr>
          <w:rFonts w:ascii="Times New Roman" w:hAnsi="Times New Roman"/>
          <w:b w:val="0"/>
          <w:bCs/>
          <w:iCs/>
          <w:sz w:val="24"/>
          <w:szCs w:val="24"/>
          <w:lang w:val="pt-BR"/>
        </w:rPr>
        <w:t>131</w:t>
      </w:r>
      <w:r>
        <w:rPr>
          <w:rFonts w:ascii="Times New Roman" w:hAnsi="Times New Roman"/>
          <w:b w:val="0"/>
          <w:bCs/>
          <w:sz w:val="24"/>
          <w:szCs w:val="24"/>
          <w:lang w:val="pt-BR"/>
        </w:rPr>
        <w:t xml:space="preserve">ª série de sua </w:t>
      </w:r>
      <w:r>
        <w:rPr>
          <w:rFonts w:ascii="Times New Roman" w:hAnsi="Times New Roman"/>
          <w:b w:val="0"/>
          <w:bCs/>
          <w:iCs/>
          <w:sz w:val="24"/>
          <w:szCs w:val="24"/>
          <w:lang w:val="pt-BR"/>
        </w:rPr>
        <w:t>4</w:t>
      </w:r>
      <w:r>
        <w:rPr>
          <w:rFonts w:ascii="Times New Roman" w:hAnsi="Times New Roman"/>
          <w:b w:val="0"/>
          <w:bCs/>
          <w:sz w:val="24"/>
          <w:szCs w:val="24"/>
          <w:lang w:val="pt-BR"/>
        </w:rPr>
        <w:t>ª emissão, nos termos da Lei nº 9.514, de 20 de novembro de 1997, conforme alterada (“</w:t>
      </w:r>
      <w:r>
        <w:rPr>
          <w:rFonts w:ascii="Times New Roman" w:hAnsi="Times New Roman"/>
          <w:b w:val="0"/>
          <w:bCs/>
          <w:sz w:val="24"/>
          <w:szCs w:val="24"/>
          <w:u w:val="single"/>
          <w:lang w:val="pt-BR"/>
        </w:rPr>
        <w:t>CRI</w:t>
      </w:r>
      <w:r>
        <w:rPr>
          <w:rFonts w:ascii="Times New Roman" w:hAnsi="Times New Roman"/>
          <w:b w:val="0"/>
          <w:bCs/>
          <w:sz w:val="24"/>
          <w:szCs w:val="24"/>
          <w:lang w:val="pt-BR"/>
        </w:rPr>
        <w:t>”, “</w:t>
      </w:r>
      <w:r>
        <w:rPr>
          <w:rFonts w:ascii="Times New Roman" w:hAnsi="Times New Roman"/>
          <w:b w:val="0"/>
          <w:bCs/>
          <w:sz w:val="24"/>
          <w:szCs w:val="24"/>
          <w:u w:val="single"/>
          <w:lang w:val="pt-BR"/>
        </w:rPr>
        <w:t>Emissão</w:t>
      </w:r>
      <w:r>
        <w:rPr>
          <w:rFonts w:ascii="Times New Roman" w:hAnsi="Times New Roman"/>
          <w:b w:val="0"/>
          <w:bCs/>
          <w:sz w:val="24"/>
          <w:szCs w:val="24"/>
          <w:lang w:val="pt-BR"/>
        </w:rPr>
        <w:t>” e “</w:t>
      </w:r>
      <w:r>
        <w:rPr>
          <w:rFonts w:ascii="Times New Roman" w:hAnsi="Times New Roman"/>
          <w:b w:val="0"/>
          <w:bCs/>
          <w:sz w:val="24"/>
          <w:szCs w:val="24"/>
          <w:u w:val="single"/>
          <w:lang w:val="pt-BR"/>
        </w:rPr>
        <w:t>Lei nº 9.514/97</w:t>
      </w:r>
      <w:r>
        <w:rPr>
          <w:rFonts w:ascii="Times New Roman" w:hAnsi="Times New Roman"/>
          <w:b w:val="0"/>
          <w:bCs/>
          <w:sz w:val="24"/>
          <w:szCs w:val="24"/>
          <w:lang w:val="pt-BR"/>
        </w:rPr>
        <w:t>” e, respectivamente) e normativos da CVM, em especial da Instrução CVM nº 414, de 30 de dezembro de 2004, conforme alterada (“</w:t>
      </w:r>
      <w:r>
        <w:rPr>
          <w:rFonts w:ascii="Times New Roman" w:hAnsi="Times New Roman"/>
          <w:b w:val="0"/>
          <w:bCs/>
          <w:sz w:val="24"/>
          <w:szCs w:val="24"/>
          <w:u w:val="single"/>
          <w:lang w:val="pt-BR"/>
        </w:rPr>
        <w:t>Instrução CVM 414</w:t>
      </w:r>
      <w:r>
        <w:rPr>
          <w:rFonts w:ascii="Times New Roman" w:hAnsi="Times New Roman"/>
          <w:b w:val="0"/>
          <w:bCs/>
          <w:sz w:val="24"/>
          <w:szCs w:val="24"/>
          <w:lang w:val="pt-BR"/>
        </w:rPr>
        <w:t>”), que serão objeto de oferta pública com esforços restritos, nos termos da Instrução nº 476, de 16 de janeiro de 2009, conforme alterada (“</w:t>
      </w:r>
      <w:r>
        <w:rPr>
          <w:rFonts w:ascii="Times New Roman" w:hAnsi="Times New Roman"/>
          <w:b w:val="0"/>
          <w:bCs/>
          <w:sz w:val="24"/>
          <w:szCs w:val="24"/>
          <w:u w:val="single"/>
          <w:lang w:val="pt-BR"/>
        </w:rPr>
        <w:t>Securitização</w:t>
      </w:r>
      <w:r>
        <w:rPr>
          <w:rFonts w:ascii="Times New Roman" w:hAnsi="Times New Roman"/>
          <w:b w:val="0"/>
          <w:bCs/>
          <w:sz w:val="24"/>
          <w:szCs w:val="24"/>
          <w:lang w:val="pt-BR"/>
        </w:rPr>
        <w:t>” e “</w:t>
      </w:r>
      <w:r>
        <w:rPr>
          <w:rFonts w:ascii="Times New Roman" w:hAnsi="Times New Roman"/>
          <w:b w:val="0"/>
          <w:bCs/>
          <w:sz w:val="24"/>
          <w:szCs w:val="24"/>
          <w:u w:val="single"/>
          <w:lang w:val="pt-BR"/>
        </w:rPr>
        <w:t>Oferta Restrita</w:t>
      </w:r>
      <w:r>
        <w:rPr>
          <w:rFonts w:ascii="Times New Roman" w:hAnsi="Times New Roman"/>
          <w:b w:val="0"/>
          <w:bCs/>
          <w:sz w:val="24"/>
          <w:szCs w:val="24"/>
          <w:lang w:val="pt-BR"/>
        </w:rPr>
        <w:t>”, respectivamente)</w:t>
      </w:r>
      <w:r>
        <w:rPr>
          <w:rFonts w:ascii="Times New Roman" w:hAnsi="Times New Roman"/>
          <w:b w:val="0"/>
          <w:sz w:val="24"/>
          <w:szCs w:val="24"/>
        </w:rPr>
        <w:t>;</w:t>
      </w:r>
    </w:p>
    <w:p w14:paraId="66549F50" w14:textId="77777777" w:rsidR="009B64DB" w:rsidRDefault="009B64DB" w:rsidP="009B64DB">
      <w:pPr>
        <w:spacing w:line="312" w:lineRule="auto"/>
        <w:rPr>
          <w:sz w:val="24"/>
          <w:szCs w:val="24"/>
        </w:rPr>
      </w:pPr>
    </w:p>
    <w:p w14:paraId="5770A25E"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b w:val="0"/>
          <w:sz w:val="24"/>
          <w:szCs w:val="24"/>
        </w:rPr>
      </w:pPr>
      <w:r>
        <w:rPr>
          <w:rFonts w:ascii="Times New Roman" w:hAnsi="Times New Roman"/>
          <w:b w:val="0"/>
          <w:sz w:val="24"/>
          <w:szCs w:val="24"/>
        </w:rPr>
        <w:t xml:space="preserve">as Fiduciantes </w:t>
      </w:r>
      <w:r>
        <w:rPr>
          <w:rFonts w:ascii="Times New Roman" w:hAnsi="Times New Roman"/>
          <w:b w:val="0"/>
          <w:sz w:val="24"/>
          <w:szCs w:val="24"/>
          <w:lang w:val="pt-BR"/>
        </w:rPr>
        <w:t xml:space="preserve">são </w:t>
      </w:r>
      <w:r>
        <w:rPr>
          <w:rFonts w:ascii="Times New Roman" w:hAnsi="Times New Roman"/>
          <w:b w:val="0"/>
          <w:sz w:val="24"/>
          <w:szCs w:val="24"/>
        </w:rPr>
        <w:t>leg</w:t>
      </w:r>
      <w:r>
        <w:rPr>
          <w:rFonts w:ascii="Times New Roman" w:hAnsi="Times New Roman"/>
          <w:b w:val="0"/>
          <w:sz w:val="24"/>
          <w:szCs w:val="24"/>
          <w:lang w:val="pt-BR"/>
        </w:rPr>
        <w:t>í</w:t>
      </w:r>
      <w:r>
        <w:rPr>
          <w:rFonts w:ascii="Times New Roman" w:hAnsi="Times New Roman"/>
          <w:b w:val="0"/>
          <w:sz w:val="24"/>
          <w:szCs w:val="24"/>
        </w:rPr>
        <w:t>tima</w:t>
      </w:r>
      <w:r>
        <w:rPr>
          <w:rFonts w:ascii="Times New Roman" w:hAnsi="Times New Roman"/>
          <w:b w:val="0"/>
          <w:sz w:val="24"/>
          <w:szCs w:val="24"/>
          <w:lang w:val="pt-BR"/>
        </w:rPr>
        <w:t>s</w:t>
      </w:r>
      <w:r>
        <w:rPr>
          <w:rFonts w:ascii="Times New Roman" w:hAnsi="Times New Roman"/>
          <w:b w:val="0"/>
          <w:sz w:val="24"/>
          <w:szCs w:val="24"/>
        </w:rPr>
        <w:t xml:space="preserve"> proprietária</w:t>
      </w:r>
      <w:r>
        <w:rPr>
          <w:rFonts w:ascii="Times New Roman" w:hAnsi="Times New Roman"/>
          <w:b w:val="0"/>
          <w:sz w:val="24"/>
          <w:szCs w:val="24"/>
          <w:lang w:val="pt-BR"/>
        </w:rPr>
        <w:t>s dos imóveis indicados no Anexo II ao presente Contrato e devidamente descritos e caracterizados nas suas respectivas matrículas registradas perante o 10º Ofício de Registro de Imóveis da Cidade de São Paulo, Estado de São Paulo constantes no Anexo I ao presente Contrato (</w:t>
      </w:r>
      <w:r>
        <w:rPr>
          <w:rFonts w:ascii="Times New Roman" w:hAnsi="Times New Roman"/>
          <w:b w:val="0"/>
          <w:sz w:val="24"/>
          <w:szCs w:val="24"/>
        </w:rPr>
        <w:t>“</w:t>
      </w:r>
      <w:r>
        <w:rPr>
          <w:rFonts w:ascii="Times New Roman" w:hAnsi="Times New Roman"/>
          <w:b w:val="0"/>
          <w:sz w:val="24"/>
          <w:szCs w:val="24"/>
          <w:u w:val="single"/>
          <w:lang w:val="pt-BR"/>
        </w:rPr>
        <w:t>Imóveis</w:t>
      </w:r>
      <w:r>
        <w:rPr>
          <w:rFonts w:ascii="Times New Roman" w:hAnsi="Times New Roman"/>
          <w:b w:val="0"/>
          <w:sz w:val="24"/>
          <w:szCs w:val="24"/>
        </w:rPr>
        <w:t>”);</w:t>
      </w:r>
      <w:r>
        <w:rPr>
          <w:rFonts w:ascii="Times New Roman" w:hAnsi="Times New Roman"/>
          <w:b w:val="0"/>
          <w:sz w:val="24"/>
          <w:szCs w:val="24"/>
          <w:lang w:val="pt-BR"/>
        </w:rPr>
        <w:t xml:space="preserve"> </w:t>
      </w:r>
    </w:p>
    <w:p w14:paraId="1711D5FB" w14:textId="77777777" w:rsidR="009B64DB" w:rsidRDefault="009B64DB" w:rsidP="009B64DB">
      <w:pPr>
        <w:pStyle w:val="Ttulo3"/>
        <w:keepNext w:val="0"/>
        <w:widowControl/>
        <w:spacing w:line="312" w:lineRule="auto"/>
        <w:rPr>
          <w:rFonts w:ascii="Times New Roman" w:hAnsi="Times New Roman"/>
          <w:b w:val="0"/>
          <w:sz w:val="24"/>
          <w:szCs w:val="24"/>
          <w:lang w:val="pt-BR"/>
        </w:rPr>
      </w:pPr>
    </w:p>
    <w:p w14:paraId="224AABE4"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b w:val="0"/>
          <w:sz w:val="24"/>
          <w:szCs w:val="24"/>
          <w:lang w:val="pt-BR"/>
        </w:rPr>
      </w:pPr>
      <w:r>
        <w:rPr>
          <w:rFonts w:ascii="Times New Roman" w:hAnsi="Times New Roman"/>
          <w:b w:val="0"/>
          <w:sz w:val="24"/>
          <w:szCs w:val="24"/>
        </w:rPr>
        <w:t xml:space="preserve">a </w:t>
      </w:r>
      <w:r>
        <w:rPr>
          <w:rFonts w:ascii="Times New Roman" w:hAnsi="Times New Roman"/>
          <w:b w:val="0"/>
          <w:sz w:val="24"/>
          <w:szCs w:val="24"/>
          <w:lang w:val="pt-BR"/>
        </w:rPr>
        <w:t>Fiduciária</w:t>
      </w:r>
      <w:r>
        <w:rPr>
          <w:rFonts w:ascii="Times New Roman" w:hAnsi="Times New Roman"/>
          <w:b w:val="0"/>
          <w:sz w:val="24"/>
          <w:szCs w:val="24"/>
        </w:rPr>
        <w:t xml:space="preserve"> é companhia securitizadora de créditos imobiliários,</w:t>
      </w:r>
      <w:r>
        <w:rPr>
          <w:rFonts w:ascii="Times New Roman" w:hAnsi="Times New Roman"/>
          <w:b w:val="0"/>
          <w:sz w:val="24"/>
          <w:szCs w:val="24"/>
          <w:lang w:val="pt-BR"/>
        </w:rPr>
        <w:t xml:space="preserve"> devidamente registrada perante a CVM nos termos da Instrução CVM 414,</w:t>
      </w:r>
      <w:r>
        <w:rPr>
          <w:rFonts w:ascii="Times New Roman" w:hAnsi="Times New Roman"/>
          <w:b w:val="0"/>
          <w:sz w:val="24"/>
          <w:szCs w:val="24"/>
        </w:rPr>
        <w:t xml:space="preserve"> que tem como principal objetivo a aquisição de créditos imobiliários e a subsequente securitização;</w:t>
      </w:r>
    </w:p>
    <w:p w14:paraId="25B11C07" w14:textId="77777777" w:rsidR="009B64DB" w:rsidRDefault="009B64DB" w:rsidP="009B64DB">
      <w:pPr>
        <w:pStyle w:val="Ttulo3"/>
        <w:keepNext w:val="0"/>
        <w:widowControl/>
        <w:spacing w:line="312" w:lineRule="auto"/>
        <w:ind w:left="709" w:hanging="709"/>
        <w:rPr>
          <w:rFonts w:ascii="Times New Roman" w:hAnsi="Times New Roman"/>
          <w:b w:val="0"/>
          <w:sz w:val="24"/>
          <w:szCs w:val="24"/>
        </w:rPr>
      </w:pPr>
    </w:p>
    <w:p w14:paraId="168CF5FD" w14:textId="16CC2C2A" w:rsidR="009B64DB" w:rsidRDefault="009B64DB" w:rsidP="009B64DB">
      <w:pPr>
        <w:pStyle w:val="PargrafodaLista"/>
        <w:numPr>
          <w:ilvl w:val="0"/>
          <w:numId w:val="38"/>
        </w:numPr>
        <w:spacing w:line="312" w:lineRule="auto"/>
        <w:ind w:left="709" w:hanging="709"/>
        <w:jc w:val="both"/>
        <w:rPr>
          <w:sz w:val="24"/>
          <w:szCs w:val="24"/>
        </w:rPr>
      </w:pPr>
      <w:r>
        <w:rPr>
          <w:sz w:val="24"/>
          <w:szCs w:val="24"/>
        </w:rPr>
        <w:t xml:space="preserve">a Emissão </w:t>
      </w:r>
      <w:r w:rsidR="00612EA9">
        <w:rPr>
          <w:sz w:val="24"/>
          <w:szCs w:val="24"/>
        </w:rPr>
        <w:t xml:space="preserve">foi </w:t>
      </w:r>
      <w:r>
        <w:rPr>
          <w:sz w:val="24"/>
          <w:szCs w:val="24"/>
        </w:rPr>
        <w:t xml:space="preserve">realizada em conformidade com o estabelecido no “Termo de Securitização de Créditos Imobiliários da 131ª Série da 4ª Emissão de </w:t>
      </w:r>
      <w:r>
        <w:rPr>
          <w:bCs/>
          <w:sz w:val="24"/>
          <w:szCs w:val="24"/>
        </w:rPr>
        <w:t xml:space="preserve">Certificados de Recebíveis Imobiliários da </w:t>
      </w:r>
      <w:r>
        <w:rPr>
          <w:sz w:val="24"/>
          <w:szCs w:val="24"/>
        </w:rPr>
        <w:t>ISEC Securitizadora S.A.”, celebrado entre a Fiduciária, na qualidade de emissora, e o Agente Fiduciário (“</w:t>
      </w:r>
      <w:r>
        <w:rPr>
          <w:sz w:val="24"/>
          <w:szCs w:val="24"/>
          <w:u w:val="single"/>
        </w:rPr>
        <w:t>Termo de Securitização</w:t>
      </w:r>
      <w:r>
        <w:rPr>
          <w:sz w:val="24"/>
          <w:szCs w:val="24"/>
        </w:rPr>
        <w:t>”);</w:t>
      </w:r>
      <w:r>
        <w:rPr>
          <w:b/>
          <w:sz w:val="24"/>
          <w:szCs w:val="24"/>
        </w:rPr>
        <w:t xml:space="preserve">    </w:t>
      </w:r>
    </w:p>
    <w:p w14:paraId="38C59C4A" w14:textId="77777777" w:rsidR="009B64DB" w:rsidRDefault="009B64DB" w:rsidP="009B64DB">
      <w:pPr>
        <w:pStyle w:val="PargrafodaLista"/>
        <w:spacing w:line="312" w:lineRule="auto"/>
        <w:ind w:left="720"/>
        <w:jc w:val="both"/>
        <w:rPr>
          <w:b/>
          <w:sz w:val="24"/>
          <w:szCs w:val="24"/>
        </w:rPr>
      </w:pPr>
    </w:p>
    <w:p w14:paraId="10099143" w14:textId="31C71509" w:rsidR="009B64DB" w:rsidRDefault="009B64DB" w:rsidP="009B64DB">
      <w:pPr>
        <w:pStyle w:val="Ttulo3"/>
        <w:keepNext w:val="0"/>
        <w:widowControl/>
        <w:numPr>
          <w:ilvl w:val="0"/>
          <w:numId w:val="38"/>
        </w:numPr>
        <w:spacing w:after="240" w:line="312" w:lineRule="auto"/>
        <w:ind w:left="709" w:hanging="709"/>
        <w:rPr>
          <w:rFonts w:ascii="Times New Roman" w:hAnsi="Times New Roman"/>
          <w:b w:val="0"/>
          <w:bCs/>
          <w:sz w:val="24"/>
          <w:szCs w:val="24"/>
          <w:lang w:val="pt-BR"/>
        </w:rPr>
      </w:pPr>
      <w:r>
        <w:rPr>
          <w:rFonts w:ascii="Times New Roman" w:hAnsi="Times New Roman"/>
          <w:b w:val="0"/>
          <w:sz w:val="24"/>
          <w:szCs w:val="24"/>
        </w:rPr>
        <w:t xml:space="preserve">em garantia do integral, fiel e pontual pagamento e/ou cumprimento de todas as </w:t>
      </w:r>
      <w:r>
        <w:rPr>
          <w:rFonts w:ascii="Times New Roman" w:hAnsi="Times New Roman"/>
          <w:b w:val="0"/>
          <w:bCs/>
          <w:sz w:val="24"/>
          <w:szCs w:val="24"/>
        </w:rPr>
        <w:t>Obrigações Garantidas</w:t>
      </w:r>
      <w:r>
        <w:rPr>
          <w:rFonts w:ascii="Times New Roman" w:hAnsi="Times New Roman"/>
          <w:b w:val="0"/>
          <w:sz w:val="24"/>
          <w:szCs w:val="24"/>
        </w:rPr>
        <w:t xml:space="preserve"> (conforme definido abaixo</w:t>
      </w:r>
      <w:r>
        <w:rPr>
          <w:rFonts w:ascii="Times New Roman" w:hAnsi="Times New Roman"/>
          <w:b w:val="0"/>
          <w:bCs/>
          <w:sz w:val="24"/>
          <w:szCs w:val="24"/>
        </w:rPr>
        <w:t>)</w:t>
      </w:r>
      <w:r>
        <w:rPr>
          <w:rFonts w:ascii="Times New Roman" w:hAnsi="Times New Roman"/>
          <w:b w:val="0"/>
          <w:sz w:val="24"/>
          <w:szCs w:val="24"/>
        </w:rPr>
        <w:t xml:space="preserve">, </w:t>
      </w:r>
      <w:r w:rsidR="00612EA9">
        <w:rPr>
          <w:rFonts w:ascii="Times New Roman" w:hAnsi="Times New Roman"/>
          <w:b w:val="0"/>
          <w:sz w:val="24"/>
          <w:szCs w:val="24"/>
          <w:lang w:val="pt-BR"/>
        </w:rPr>
        <w:t>foi</w:t>
      </w:r>
      <w:r w:rsidR="00612EA9">
        <w:rPr>
          <w:rFonts w:ascii="Times New Roman" w:hAnsi="Times New Roman"/>
          <w:b w:val="0"/>
          <w:sz w:val="24"/>
          <w:szCs w:val="24"/>
        </w:rPr>
        <w:t xml:space="preserve"> </w:t>
      </w:r>
      <w:r>
        <w:rPr>
          <w:rFonts w:ascii="Times New Roman" w:hAnsi="Times New Roman"/>
          <w:b w:val="0"/>
          <w:sz w:val="24"/>
          <w:szCs w:val="24"/>
        </w:rPr>
        <w:t xml:space="preserve">constituída a presente Alienação Fiduciária, observado o Percentual Garantido (conforme definido abaixo), sem prejuízo de outras garantias constituídas ou a serem constituídas para assegurar o cumprimento das Obrigações Garantidas; </w:t>
      </w:r>
    </w:p>
    <w:p w14:paraId="5A166AAA" w14:textId="4188F871" w:rsidR="009B64DB" w:rsidRDefault="009B64DB" w:rsidP="009B64DB">
      <w:pPr>
        <w:pStyle w:val="Ttulo3"/>
        <w:keepNext w:val="0"/>
        <w:widowControl/>
        <w:numPr>
          <w:ilvl w:val="0"/>
          <w:numId w:val="38"/>
        </w:numPr>
        <w:spacing w:after="240" w:line="312" w:lineRule="auto"/>
        <w:ind w:hanging="720"/>
        <w:rPr>
          <w:rFonts w:ascii="Times New Roman" w:hAnsi="Times New Roman"/>
          <w:b w:val="0"/>
          <w:bCs/>
          <w:sz w:val="24"/>
          <w:szCs w:val="24"/>
        </w:rPr>
      </w:pPr>
      <w:r>
        <w:rPr>
          <w:rFonts w:ascii="Times New Roman" w:hAnsi="Times New Roman"/>
          <w:b w:val="0"/>
          <w:bCs/>
          <w:sz w:val="24"/>
          <w:szCs w:val="24"/>
        </w:rPr>
        <w:t xml:space="preserve">fazem parte da Oferta Restrita os seguintes documentos: (a) a </w:t>
      </w:r>
      <w:r>
        <w:rPr>
          <w:rFonts w:ascii="Times New Roman" w:hAnsi="Times New Roman"/>
          <w:b w:val="0"/>
          <w:bCs/>
          <w:sz w:val="24"/>
          <w:szCs w:val="24"/>
          <w:lang w:val="pt-BR"/>
        </w:rPr>
        <w:t>CCB</w:t>
      </w:r>
      <w:r>
        <w:rPr>
          <w:rFonts w:ascii="Times New Roman" w:hAnsi="Times New Roman"/>
          <w:b w:val="0"/>
          <w:bCs/>
          <w:sz w:val="24"/>
          <w:szCs w:val="24"/>
        </w:rPr>
        <w:t>; (</w:t>
      </w:r>
      <w:r>
        <w:rPr>
          <w:rFonts w:ascii="Times New Roman" w:hAnsi="Times New Roman"/>
          <w:b w:val="0"/>
          <w:bCs/>
          <w:sz w:val="24"/>
          <w:szCs w:val="24"/>
          <w:lang w:val="pt-BR"/>
        </w:rPr>
        <w:t>b</w:t>
      </w:r>
      <w:r>
        <w:rPr>
          <w:rFonts w:ascii="Times New Roman" w:hAnsi="Times New Roman"/>
          <w:b w:val="0"/>
          <w:bCs/>
          <w:sz w:val="24"/>
          <w:szCs w:val="24"/>
        </w:rPr>
        <w:t>) a Escritura de Emissão de CCI; (</w:t>
      </w:r>
      <w:r>
        <w:rPr>
          <w:rFonts w:ascii="Times New Roman" w:hAnsi="Times New Roman"/>
          <w:b w:val="0"/>
          <w:bCs/>
          <w:sz w:val="24"/>
          <w:szCs w:val="24"/>
          <w:lang w:val="pt-BR"/>
        </w:rPr>
        <w:t>c</w:t>
      </w:r>
      <w:r>
        <w:rPr>
          <w:rFonts w:ascii="Times New Roman" w:hAnsi="Times New Roman"/>
          <w:b w:val="0"/>
          <w:bCs/>
          <w:sz w:val="24"/>
          <w:szCs w:val="24"/>
        </w:rPr>
        <w:t>) o Termo de Securitização; (</w:t>
      </w:r>
      <w:r>
        <w:rPr>
          <w:rFonts w:ascii="Times New Roman" w:hAnsi="Times New Roman"/>
          <w:b w:val="0"/>
          <w:bCs/>
          <w:sz w:val="24"/>
          <w:szCs w:val="24"/>
          <w:lang w:val="pt-BR"/>
        </w:rPr>
        <w:t>d</w:t>
      </w:r>
      <w:r>
        <w:rPr>
          <w:rFonts w:ascii="Times New Roman" w:hAnsi="Times New Roman"/>
          <w:b w:val="0"/>
          <w:bCs/>
          <w:sz w:val="24"/>
          <w:szCs w:val="24"/>
        </w:rPr>
        <w:t>)</w:t>
      </w:r>
      <w:r>
        <w:rPr>
          <w:rFonts w:ascii="Times New Roman" w:hAnsi="Times New Roman"/>
          <w:b w:val="0"/>
          <w:bCs/>
          <w:sz w:val="24"/>
          <w:szCs w:val="24"/>
          <w:lang w:val="pt-BR"/>
        </w:rPr>
        <w:t> </w:t>
      </w:r>
      <w:r>
        <w:rPr>
          <w:rFonts w:ascii="Times New Roman" w:hAnsi="Times New Roman"/>
          <w:b w:val="0"/>
          <w:bCs/>
          <w:sz w:val="24"/>
          <w:szCs w:val="24"/>
        </w:rPr>
        <w:t>o “Instrumento Particular de Alienação Fiduciária de Cotas e Outras Avenças”</w:t>
      </w:r>
      <w:r>
        <w:rPr>
          <w:rFonts w:ascii="Times New Roman" w:hAnsi="Times New Roman"/>
          <w:b w:val="0"/>
          <w:bCs/>
          <w:sz w:val="24"/>
          <w:szCs w:val="24"/>
          <w:lang w:val="pt-BR"/>
        </w:rPr>
        <w:t>, celebrado na presente data entre, dentre outros, a Devedora e a Fiduciária, com a interveniência e anuência das demais companhias controladas pela Devedora (em conjunto, “</w:t>
      </w:r>
      <w:r>
        <w:rPr>
          <w:rFonts w:ascii="Times New Roman" w:hAnsi="Times New Roman"/>
          <w:b w:val="0"/>
          <w:bCs/>
          <w:sz w:val="24"/>
          <w:szCs w:val="24"/>
          <w:u w:val="single"/>
          <w:lang w:val="pt-BR"/>
        </w:rPr>
        <w:t>SPEs</w:t>
      </w:r>
      <w:r>
        <w:rPr>
          <w:rFonts w:ascii="Times New Roman" w:hAnsi="Times New Roman"/>
          <w:b w:val="0"/>
          <w:bCs/>
          <w:sz w:val="24"/>
          <w:szCs w:val="24"/>
          <w:lang w:val="pt-BR"/>
        </w:rPr>
        <w:t>”)</w:t>
      </w:r>
      <w:r>
        <w:rPr>
          <w:rFonts w:ascii="Times New Roman" w:hAnsi="Times New Roman"/>
          <w:b w:val="0"/>
          <w:bCs/>
          <w:sz w:val="24"/>
          <w:szCs w:val="24"/>
        </w:rPr>
        <w:t>; (</w:t>
      </w:r>
      <w:r>
        <w:rPr>
          <w:rFonts w:ascii="Times New Roman" w:hAnsi="Times New Roman"/>
          <w:b w:val="0"/>
          <w:bCs/>
          <w:sz w:val="24"/>
          <w:szCs w:val="24"/>
          <w:lang w:val="pt-BR"/>
        </w:rPr>
        <w:t>e</w:t>
      </w:r>
      <w:r>
        <w:rPr>
          <w:rFonts w:ascii="Times New Roman" w:hAnsi="Times New Roman"/>
          <w:b w:val="0"/>
          <w:bCs/>
          <w:sz w:val="24"/>
          <w:szCs w:val="24"/>
        </w:rPr>
        <w:t>) </w:t>
      </w:r>
      <w:r>
        <w:rPr>
          <w:rFonts w:ascii="Times New Roman" w:hAnsi="Times New Roman"/>
          <w:b w:val="0"/>
          <w:sz w:val="24"/>
          <w:szCs w:val="24"/>
          <w:lang w:val="pt-BR"/>
        </w:rPr>
        <w:t>o</w:t>
      </w:r>
      <w:r>
        <w:rPr>
          <w:rFonts w:ascii="Times New Roman" w:hAnsi="Times New Roman"/>
          <w:b w:val="0"/>
          <w:sz w:val="24"/>
          <w:szCs w:val="24"/>
        </w:rPr>
        <w:t>s</w:t>
      </w:r>
      <w:r>
        <w:rPr>
          <w:rFonts w:ascii="Times New Roman" w:hAnsi="Times New Roman"/>
          <w:b w:val="0"/>
          <w:sz w:val="24"/>
          <w:szCs w:val="24"/>
          <w:lang w:val="pt-BR"/>
        </w:rPr>
        <w:t xml:space="preserve"> </w:t>
      </w:r>
      <w:r>
        <w:rPr>
          <w:rFonts w:ascii="Times New Roman" w:hAnsi="Times New Roman"/>
          <w:b w:val="0"/>
          <w:sz w:val="24"/>
          <w:szCs w:val="24"/>
          <w:lang w:val="pt-BR"/>
        </w:rPr>
        <w:lastRenderedPageBreak/>
        <w:t xml:space="preserve">demais contratos de alienação fiduciária de imóveis pactuados em garantia das Obrigações Garantidas </w:t>
      </w:r>
      <w:r w:rsidR="00612EA9">
        <w:rPr>
          <w:rFonts w:ascii="Times New Roman" w:hAnsi="Times New Roman"/>
          <w:b w:val="0"/>
          <w:sz w:val="24"/>
          <w:szCs w:val="24"/>
          <w:lang w:val="pt-BR"/>
        </w:rPr>
        <w:t xml:space="preserve">em 26 de janeiro de 2021 </w:t>
      </w:r>
      <w:r>
        <w:rPr>
          <w:rFonts w:ascii="Times New Roman" w:hAnsi="Times New Roman"/>
          <w:b w:val="0"/>
          <w:sz w:val="24"/>
          <w:szCs w:val="24"/>
          <w:lang w:val="pt-BR"/>
        </w:rPr>
        <w:t>(“</w:t>
      </w:r>
      <w:r>
        <w:rPr>
          <w:rFonts w:ascii="Times New Roman" w:hAnsi="Times New Roman"/>
          <w:b w:val="0"/>
          <w:sz w:val="24"/>
          <w:szCs w:val="24"/>
          <w:u w:val="single"/>
          <w:lang w:val="pt-BR"/>
        </w:rPr>
        <w:t>Demais Contratos de AF de Imóveis</w:t>
      </w:r>
      <w:r>
        <w:rPr>
          <w:rFonts w:ascii="Times New Roman" w:hAnsi="Times New Roman"/>
          <w:b w:val="0"/>
          <w:sz w:val="24"/>
          <w:szCs w:val="24"/>
          <w:lang w:val="pt-BR"/>
        </w:rPr>
        <w:t>” e, em conjunto com o presente Contrato, “</w:t>
      </w:r>
      <w:r>
        <w:rPr>
          <w:rFonts w:ascii="Times New Roman" w:hAnsi="Times New Roman"/>
          <w:b w:val="0"/>
          <w:sz w:val="24"/>
          <w:szCs w:val="24"/>
          <w:u w:val="single"/>
          <w:lang w:val="pt-BR"/>
        </w:rPr>
        <w:t>Contratos de Alienação Fiduciária de Imóveis</w:t>
      </w:r>
      <w:r>
        <w:rPr>
          <w:rFonts w:ascii="Times New Roman" w:hAnsi="Times New Roman"/>
          <w:b w:val="0"/>
          <w:sz w:val="24"/>
          <w:szCs w:val="24"/>
          <w:lang w:val="pt-BR"/>
        </w:rPr>
        <w:t>”)</w:t>
      </w:r>
      <w:r>
        <w:rPr>
          <w:rFonts w:ascii="Times New Roman" w:hAnsi="Times New Roman"/>
          <w:b w:val="0"/>
          <w:bCs/>
          <w:sz w:val="24"/>
          <w:szCs w:val="24"/>
        </w:rPr>
        <w:t xml:space="preserve">; </w:t>
      </w:r>
      <w:r>
        <w:rPr>
          <w:rFonts w:ascii="Times New Roman" w:hAnsi="Times New Roman"/>
          <w:b w:val="0"/>
          <w:bCs/>
          <w:sz w:val="24"/>
          <w:szCs w:val="24"/>
          <w:lang w:val="pt-BR"/>
        </w:rPr>
        <w:t xml:space="preserve">(f) o </w:t>
      </w:r>
      <w:r>
        <w:rPr>
          <w:rFonts w:ascii="Times New Roman" w:hAnsi="Times New Roman"/>
          <w:b w:val="0"/>
          <w:bCs/>
          <w:sz w:val="24"/>
          <w:szCs w:val="24"/>
        </w:rPr>
        <w:t>“</w:t>
      </w:r>
      <w:r>
        <w:rPr>
          <w:rFonts w:ascii="Times New Roman" w:hAnsi="Times New Roman"/>
          <w:b w:val="0"/>
          <w:bCs/>
          <w:sz w:val="24"/>
          <w:szCs w:val="24"/>
          <w:lang w:val="pt-BR"/>
        </w:rPr>
        <w:t>Termo de Endosso</w:t>
      </w:r>
      <w:r>
        <w:rPr>
          <w:rFonts w:ascii="Times New Roman" w:hAnsi="Times New Roman"/>
          <w:b w:val="0"/>
          <w:bCs/>
          <w:sz w:val="24"/>
          <w:szCs w:val="24"/>
        </w:rPr>
        <w:t>”</w:t>
      </w:r>
      <w:r>
        <w:rPr>
          <w:rFonts w:ascii="Times New Roman" w:hAnsi="Times New Roman"/>
          <w:b w:val="0"/>
          <w:bCs/>
          <w:sz w:val="24"/>
          <w:szCs w:val="24"/>
          <w:lang w:val="pt-BR"/>
        </w:rPr>
        <w:t xml:space="preserve">, celebrado entre </w:t>
      </w:r>
      <w:r>
        <w:rPr>
          <w:rFonts w:ascii="Times New Roman" w:hAnsi="Times New Roman"/>
          <w:b w:val="0"/>
          <w:sz w:val="24"/>
          <w:szCs w:val="24"/>
        </w:rPr>
        <w:t>a</w:t>
      </w:r>
      <w:r>
        <w:rPr>
          <w:rFonts w:ascii="Times New Roman" w:hAnsi="Times New Roman"/>
          <w:b w:val="0"/>
          <w:bCs/>
          <w:sz w:val="24"/>
          <w:szCs w:val="24"/>
          <w:lang w:val="pt-BR"/>
        </w:rPr>
        <w:t xml:space="preserve"> Hipotecária, a Fiduciária e a Devedora, por meio do qual a Hipotecária</w:t>
      </w:r>
      <w:r>
        <w:rPr>
          <w:rFonts w:ascii="Times New Roman" w:hAnsi="Times New Roman"/>
          <w:b w:val="0"/>
          <w:sz w:val="24"/>
          <w:szCs w:val="24"/>
          <w:lang w:val="pt-BR"/>
        </w:rPr>
        <w:t xml:space="preserve"> </w:t>
      </w:r>
      <w:r>
        <w:rPr>
          <w:rFonts w:ascii="Times New Roman" w:hAnsi="Times New Roman"/>
          <w:b w:val="0"/>
          <w:bCs/>
          <w:sz w:val="24"/>
          <w:szCs w:val="24"/>
          <w:lang w:val="pt-BR"/>
        </w:rPr>
        <w:t xml:space="preserve">endossou a CCB à Fiduciária; </w:t>
      </w:r>
      <w:r>
        <w:rPr>
          <w:rFonts w:ascii="Times New Roman" w:hAnsi="Times New Roman"/>
          <w:b w:val="0"/>
          <w:bCs/>
          <w:sz w:val="24"/>
          <w:szCs w:val="24"/>
        </w:rPr>
        <w:t>(</w:t>
      </w:r>
      <w:r>
        <w:rPr>
          <w:rFonts w:ascii="Times New Roman" w:hAnsi="Times New Roman"/>
          <w:b w:val="0"/>
          <w:bCs/>
          <w:sz w:val="24"/>
          <w:szCs w:val="24"/>
          <w:lang w:val="pt-BR"/>
        </w:rPr>
        <w:t>g</w:t>
      </w:r>
      <w:r>
        <w:rPr>
          <w:rFonts w:ascii="Times New Roman" w:hAnsi="Times New Roman"/>
          <w:b w:val="0"/>
          <w:bCs/>
          <w:sz w:val="24"/>
          <w:szCs w:val="24"/>
        </w:rPr>
        <w:t>)</w:t>
      </w:r>
      <w:r>
        <w:rPr>
          <w:rFonts w:ascii="Times New Roman" w:hAnsi="Times New Roman"/>
          <w:b w:val="0"/>
          <w:bCs/>
          <w:sz w:val="24"/>
          <w:szCs w:val="24"/>
          <w:lang w:val="pt-BR"/>
        </w:rPr>
        <w:t xml:space="preserve"> o </w:t>
      </w:r>
      <w:r>
        <w:rPr>
          <w:rFonts w:ascii="Times New Roman" w:hAnsi="Times New Roman"/>
          <w:b w:val="0"/>
          <w:bCs/>
          <w:sz w:val="24"/>
          <w:szCs w:val="24"/>
        </w:rPr>
        <w:t>“</w:t>
      </w:r>
      <w:r>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Pr>
          <w:rFonts w:ascii="Times New Roman" w:hAnsi="Times New Roman"/>
          <w:b w:val="0"/>
          <w:bCs/>
          <w:iCs/>
          <w:sz w:val="24"/>
          <w:szCs w:val="24"/>
          <w:lang w:val="pt-BR"/>
        </w:rPr>
        <w:t>131</w:t>
      </w:r>
      <w:r>
        <w:rPr>
          <w:rFonts w:ascii="Times New Roman" w:hAnsi="Times New Roman"/>
          <w:b w:val="0"/>
          <w:bCs/>
          <w:sz w:val="24"/>
          <w:szCs w:val="24"/>
          <w:lang w:val="pt-BR"/>
        </w:rPr>
        <w:t xml:space="preserve">ª Série da </w:t>
      </w:r>
      <w:r>
        <w:rPr>
          <w:rFonts w:ascii="Times New Roman" w:hAnsi="Times New Roman"/>
          <w:b w:val="0"/>
          <w:bCs/>
          <w:iCs/>
          <w:sz w:val="24"/>
          <w:szCs w:val="24"/>
          <w:lang w:val="pt-BR"/>
        </w:rPr>
        <w:t>4</w:t>
      </w:r>
      <w:r>
        <w:rPr>
          <w:rFonts w:ascii="Times New Roman" w:hAnsi="Times New Roman"/>
          <w:b w:val="0"/>
          <w:bCs/>
          <w:sz w:val="24"/>
          <w:szCs w:val="24"/>
          <w:lang w:val="pt-BR"/>
        </w:rPr>
        <w:t>ª Emissão da ISEC Securitizadora S.A.</w:t>
      </w:r>
      <w:r>
        <w:rPr>
          <w:rFonts w:ascii="Times New Roman" w:hAnsi="Times New Roman"/>
          <w:b w:val="0"/>
          <w:bCs/>
          <w:sz w:val="24"/>
          <w:szCs w:val="24"/>
        </w:rPr>
        <w:t xml:space="preserve">”, celebrado entre a </w:t>
      </w:r>
      <w:r>
        <w:rPr>
          <w:rFonts w:ascii="Times New Roman" w:hAnsi="Times New Roman"/>
          <w:b w:val="0"/>
          <w:bCs/>
          <w:sz w:val="24"/>
          <w:szCs w:val="24"/>
          <w:lang w:val="pt-BR"/>
        </w:rPr>
        <w:t>Devedora</w:t>
      </w:r>
      <w:r>
        <w:rPr>
          <w:rFonts w:ascii="Times New Roman" w:hAnsi="Times New Roman"/>
          <w:b w:val="0"/>
          <w:bCs/>
          <w:sz w:val="24"/>
          <w:szCs w:val="24"/>
        </w:rPr>
        <w:t xml:space="preserve">, </w:t>
      </w:r>
      <w:r>
        <w:rPr>
          <w:rFonts w:ascii="Times New Roman" w:hAnsi="Times New Roman"/>
          <w:b w:val="0"/>
          <w:sz w:val="24"/>
          <w:szCs w:val="24"/>
          <w:lang w:val="pt-BR"/>
        </w:rPr>
        <w:t>o</w:t>
      </w:r>
      <w:r>
        <w:rPr>
          <w:rFonts w:ascii="Times New Roman" w:hAnsi="Times New Roman"/>
          <w:b w:val="0"/>
          <w:bCs/>
          <w:sz w:val="24"/>
          <w:szCs w:val="24"/>
        </w:rPr>
        <w:t xml:space="preserve"> Banco Itaú BBA S.A., na condição de instituição intermediária líder da Oferta</w:t>
      </w:r>
      <w:r>
        <w:rPr>
          <w:rFonts w:ascii="Times New Roman" w:hAnsi="Times New Roman"/>
          <w:b w:val="0"/>
          <w:bCs/>
          <w:sz w:val="24"/>
          <w:szCs w:val="24"/>
          <w:lang w:val="pt-BR"/>
        </w:rPr>
        <w:t xml:space="preserve"> </w:t>
      </w:r>
      <w:r>
        <w:rPr>
          <w:rFonts w:ascii="Times New Roman" w:hAnsi="Times New Roman"/>
          <w:b w:val="0"/>
          <w:bCs/>
          <w:sz w:val="24"/>
          <w:szCs w:val="24"/>
        </w:rPr>
        <w:t xml:space="preserve">Restrita, e a </w:t>
      </w:r>
      <w:r>
        <w:rPr>
          <w:rFonts w:ascii="Times New Roman" w:hAnsi="Times New Roman"/>
          <w:b w:val="0"/>
          <w:bCs/>
          <w:sz w:val="24"/>
          <w:szCs w:val="24"/>
          <w:lang w:val="pt-BR"/>
        </w:rPr>
        <w:t>Fiduciária</w:t>
      </w:r>
      <w:r>
        <w:rPr>
          <w:rFonts w:ascii="Times New Roman" w:hAnsi="Times New Roman"/>
          <w:b w:val="0"/>
          <w:bCs/>
          <w:sz w:val="24"/>
          <w:szCs w:val="24"/>
        </w:rPr>
        <w:t xml:space="preserve"> </w:t>
      </w:r>
      <w:r>
        <w:rPr>
          <w:rFonts w:ascii="Times New Roman" w:hAnsi="Times New Roman"/>
          <w:b w:val="0"/>
          <w:bCs/>
          <w:sz w:val="24"/>
          <w:szCs w:val="24"/>
          <w:lang w:val="pt-BR"/>
        </w:rPr>
        <w:t>(</w:t>
      </w:r>
      <w:r>
        <w:rPr>
          <w:rFonts w:ascii="Times New Roman" w:hAnsi="Times New Roman"/>
          <w:b w:val="0"/>
          <w:bCs/>
          <w:sz w:val="24"/>
          <w:szCs w:val="24"/>
        </w:rPr>
        <w:t>“</w:t>
      </w:r>
      <w:r>
        <w:rPr>
          <w:rFonts w:ascii="Times New Roman" w:hAnsi="Times New Roman"/>
          <w:b w:val="0"/>
          <w:bCs/>
          <w:sz w:val="24"/>
          <w:szCs w:val="24"/>
          <w:u w:val="single"/>
          <w:lang w:val="pt-BR"/>
        </w:rPr>
        <w:t>Contrato de Distribuição</w:t>
      </w:r>
      <w:r>
        <w:rPr>
          <w:rFonts w:ascii="Times New Roman" w:hAnsi="Times New Roman"/>
          <w:b w:val="0"/>
          <w:bCs/>
          <w:sz w:val="24"/>
          <w:szCs w:val="24"/>
        </w:rPr>
        <w:t>”</w:t>
      </w:r>
      <w:r>
        <w:rPr>
          <w:rFonts w:ascii="Times New Roman" w:hAnsi="Times New Roman"/>
          <w:b w:val="0"/>
          <w:bCs/>
          <w:sz w:val="24"/>
          <w:szCs w:val="24"/>
          <w:lang w:val="pt-BR"/>
        </w:rPr>
        <w:t>)</w:t>
      </w:r>
      <w:r>
        <w:rPr>
          <w:rFonts w:ascii="Times New Roman" w:hAnsi="Times New Roman"/>
          <w:b w:val="0"/>
          <w:bCs/>
          <w:sz w:val="24"/>
          <w:szCs w:val="24"/>
        </w:rPr>
        <w:t>; (</w:t>
      </w:r>
      <w:r>
        <w:rPr>
          <w:rFonts w:ascii="Times New Roman" w:hAnsi="Times New Roman"/>
          <w:b w:val="0"/>
          <w:bCs/>
          <w:sz w:val="24"/>
          <w:szCs w:val="24"/>
          <w:lang w:val="pt-BR"/>
        </w:rPr>
        <w:t>h</w:t>
      </w:r>
      <w:r>
        <w:rPr>
          <w:rFonts w:ascii="Times New Roman" w:hAnsi="Times New Roman"/>
          <w:b w:val="0"/>
          <w:bCs/>
          <w:sz w:val="24"/>
          <w:szCs w:val="24"/>
        </w:rPr>
        <w:t>) as declarações de investidores profissionais dos CRI; (</w:t>
      </w:r>
      <w:r>
        <w:rPr>
          <w:rFonts w:ascii="Times New Roman" w:hAnsi="Times New Roman"/>
          <w:b w:val="0"/>
          <w:bCs/>
          <w:sz w:val="24"/>
          <w:szCs w:val="24"/>
          <w:lang w:val="pt-BR"/>
        </w:rPr>
        <w:t>i</w:t>
      </w:r>
      <w:r>
        <w:rPr>
          <w:rFonts w:ascii="Times New Roman" w:hAnsi="Times New Roman"/>
          <w:b w:val="0"/>
          <w:bCs/>
          <w:sz w:val="24"/>
          <w:szCs w:val="24"/>
        </w:rPr>
        <w:t>) os boletins de subscrição dos CRI</w:t>
      </w:r>
      <w:r>
        <w:rPr>
          <w:rFonts w:ascii="Times New Roman" w:hAnsi="Times New Roman"/>
          <w:b w:val="0"/>
          <w:bCs/>
          <w:sz w:val="24"/>
          <w:szCs w:val="24"/>
          <w:lang w:val="pt-BR"/>
        </w:rPr>
        <w:t xml:space="preserve">; e (j) o presente Contrato </w:t>
      </w:r>
      <w:r>
        <w:rPr>
          <w:rFonts w:ascii="Times New Roman" w:hAnsi="Times New Roman"/>
          <w:b w:val="0"/>
          <w:bCs/>
          <w:sz w:val="24"/>
          <w:szCs w:val="24"/>
        </w:rPr>
        <w:t>(em conjunto, “</w:t>
      </w:r>
      <w:r>
        <w:rPr>
          <w:rFonts w:ascii="Times New Roman" w:hAnsi="Times New Roman"/>
          <w:b w:val="0"/>
          <w:bCs/>
          <w:sz w:val="24"/>
          <w:szCs w:val="24"/>
          <w:u w:val="single"/>
        </w:rPr>
        <w:t>Documentos da Operação</w:t>
      </w:r>
      <w:r>
        <w:rPr>
          <w:rFonts w:ascii="Times New Roman" w:hAnsi="Times New Roman"/>
          <w:b w:val="0"/>
          <w:bCs/>
          <w:sz w:val="24"/>
          <w:szCs w:val="24"/>
        </w:rPr>
        <w:t xml:space="preserve">”); </w:t>
      </w:r>
      <w:r>
        <w:rPr>
          <w:rFonts w:ascii="Times New Roman" w:hAnsi="Times New Roman"/>
          <w:b w:val="0"/>
          <w:bCs/>
          <w:sz w:val="24"/>
          <w:szCs w:val="24"/>
          <w:lang w:val="pt-BR"/>
        </w:rPr>
        <w:t xml:space="preserve">e </w:t>
      </w:r>
    </w:p>
    <w:p w14:paraId="2906E5DC"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sz w:val="24"/>
          <w:szCs w:val="24"/>
        </w:rPr>
      </w:pPr>
      <w:r>
        <w:rPr>
          <w:rFonts w:ascii="Times New Roman" w:hAnsi="Times New Roman"/>
          <w:b w:val="0"/>
          <w:sz w:val="24"/>
          <w:szCs w:val="24"/>
        </w:rPr>
        <w:t>as Partes dispuseram de tempo e condições adequadas para a avaliação e discussão de todas as cláusulas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cuja celebração, execução e extinção são pautadas pelos princípios da igualdade, probidade, lealdade e boa-fé</w:t>
      </w:r>
      <w:r>
        <w:rPr>
          <w:rFonts w:ascii="Times New Roman" w:hAnsi="Times New Roman"/>
          <w:b w:val="0"/>
          <w:sz w:val="24"/>
          <w:szCs w:val="24"/>
          <w:lang w:val="pt-BR"/>
        </w:rPr>
        <w:t>.</w:t>
      </w:r>
    </w:p>
    <w:p w14:paraId="08ACE432" w14:textId="77777777" w:rsidR="009B64DB" w:rsidRDefault="009B64DB" w:rsidP="009B64DB">
      <w:pPr>
        <w:pStyle w:val="Ttulo3"/>
        <w:keepNext w:val="0"/>
        <w:widowControl/>
        <w:tabs>
          <w:tab w:val="left" w:pos="567"/>
        </w:tabs>
        <w:spacing w:line="312" w:lineRule="auto"/>
        <w:ind w:left="567" w:hanging="567"/>
        <w:rPr>
          <w:rFonts w:ascii="Times New Roman" w:hAnsi="Times New Roman"/>
          <w:sz w:val="24"/>
          <w:szCs w:val="24"/>
        </w:rPr>
      </w:pPr>
    </w:p>
    <w:p w14:paraId="6BBAF946" w14:textId="77777777" w:rsidR="009B64DB" w:rsidRDefault="009B64DB" w:rsidP="009B64DB">
      <w:pPr>
        <w:spacing w:line="312" w:lineRule="auto"/>
        <w:jc w:val="both"/>
        <w:rPr>
          <w:b/>
          <w:sz w:val="24"/>
          <w:szCs w:val="24"/>
        </w:rPr>
      </w:pPr>
      <w:r>
        <w:rPr>
          <w:b/>
          <w:bCs/>
          <w:sz w:val="24"/>
          <w:szCs w:val="24"/>
        </w:rPr>
        <w:t>RESOLVEM</w:t>
      </w:r>
      <w:r>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7EF9EB96" w14:textId="77777777" w:rsidR="009B64DB" w:rsidRDefault="009B64DB" w:rsidP="009B64DB">
      <w:pPr>
        <w:spacing w:line="312" w:lineRule="auto"/>
        <w:jc w:val="both"/>
        <w:rPr>
          <w:b/>
          <w:sz w:val="24"/>
          <w:szCs w:val="24"/>
        </w:rPr>
      </w:pPr>
    </w:p>
    <w:p w14:paraId="54CFCEC1" w14:textId="77777777" w:rsidR="009B64DB" w:rsidRDefault="009B64DB" w:rsidP="009B64DB">
      <w:pPr>
        <w:pStyle w:val="Ttulo2"/>
        <w:spacing w:before="0" w:after="0" w:line="312" w:lineRule="auto"/>
        <w:jc w:val="both"/>
        <w:rPr>
          <w:rFonts w:ascii="Times New Roman" w:hAnsi="Times New Roman"/>
          <w:bCs/>
          <w:color w:val="000000"/>
          <w:sz w:val="24"/>
          <w:szCs w:val="24"/>
          <w:lang w:val="pt-BR"/>
        </w:rPr>
      </w:pPr>
      <w:r>
        <w:rPr>
          <w:rFonts w:ascii="Times New Roman" w:hAnsi="Times New Roman"/>
          <w:bCs/>
          <w:i w:val="0"/>
          <w:caps/>
          <w:color w:val="000000"/>
          <w:sz w:val="24"/>
          <w:szCs w:val="24"/>
          <w:lang w:val="pt-BR"/>
        </w:rPr>
        <w:t>1.</w:t>
      </w:r>
      <w:r>
        <w:rPr>
          <w:rFonts w:ascii="Times New Roman" w:hAnsi="Times New Roman"/>
          <w:bCs/>
          <w:i w:val="0"/>
          <w:caps/>
          <w:color w:val="000000"/>
          <w:sz w:val="24"/>
          <w:szCs w:val="24"/>
          <w:lang w:val="pt-BR"/>
        </w:rPr>
        <w:tab/>
      </w:r>
      <w:r>
        <w:rPr>
          <w:rFonts w:ascii="Times New Roman" w:hAnsi="Times New Roman"/>
          <w:bCs/>
          <w:i w:val="0"/>
          <w:caps/>
          <w:color w:val="000000"/>
          <w:sz w:val="24"/>
          <w:szCs w:val="24"/>
          <w:lang w:val="pt-BR"/>
        </w:rPr>
        <w:tab/>
      </w:r>
      <w:r>
        <w:rPr>
          <w:rFonts w:ascii="Times New Roman" w:hAnsi="Times New Roman"/>
          <w:bCs/>
          <w:i w:val="0"/>
          <w:color w:val="000000"/>
          <w:sz w:val="24"/>
          <w:szCs w:val="24"/>
          <w:lang w:val="pt-BR"/>
        </w:rPr>
        <w:t>OBJETO DA ALIENAÇÃO FIDUCIÁRIA</w:t>
      </w:r>
    </w:p>
    <w:p w14:paraId="433BA64B" w14:textId="77777777" w:rsidR="009B64DB" w:rsidRDefault="009B64DB" w:rsidP="009B64DB">
      <w:pPr>
        <w:pStyle w:val="Ttulo2"/>
        <w:spacing w:before="0" w:after="0" w:line="312" w:lineRule="auto"/>
        <w:rPr>
          <w:rFonts w:ascii="Times New Roman" w:hAnsi="Times New Roman"/>
          <w:bCs/>
          <w:color w:val="000000"/>
          <w:sz w:val="24"/>
          <w:szCs w:val="24"/>
          <w:lang w:val="pt-BR"/>
        </w:rPr>
      </w:pPr>
    </w:p>
    <w:p w14:paraId="62675F77" w14:textId="77777777" w:rsidR="009B64DB" w:rsidRDefault="009B64DB" w:rsidP="009B64DB">
      <w:pPr>
        <w:pStyle w:val="Ttulo3"/>
        <w:keepNext w:val="0"/>
        <w:widowControl/>
        <w:tabs>
          <w:tab w:val="left" w:pos="737"/>
        </w:tabs>
        <w:spacing w:line="312" w:lineRule="auto"/>
        <w:rPr>
          <w:rFonts w:ascii="Times New Roman" w:hAnsi="Times New Roman"/>
          <w:sz w:val="24"/>
          <w:szCs w:val="24"/>
          <w:lang w:val="pt-BR"/>
        </w:rPr>
      </w:pPr>
      <w:r>
        <w:rPr>
          <w:rFonts w:ascii="Times New Roman" w:hAnsi="Times New Roman"/>
          <w:b w:val="0"/>
          <w:sz w:val="24"/>
          <w:szCs w:val="24"/>
          <w:lang w:val="pt-BR"/>
        </w:rPr>
        <w:t>1.1</w:t>
      </w:r>
      <w:r>
        <w:rPr>
          <w:rFonts w:ascii="Times New Roman" w:hAnsi="Times New Roman"/>
          <w:b w:val="0"/>
          <w:sz w:val="24"/>
          <w:szCs w:val="24"/>
          <w:lang w:val="pt-BR"/>
        </w:rPr>
        <w:tab/>
      </w:r>
      <w:r>
        <w:rPr>
          <w:rFonts w:ascii="Times New Roman" w:hAnsi="Times New Roman"/>
          <w:b w:val="0"/>
          <w:sz w:val="24"/>
          <w:szCs w:val="24"/>
          <w:lang w:val="pt-BR"/>
        </w:rPr>
        <w:tab/>
        <w:t xml:space="preserve">Em garantia </w:t>
      </w:r>
      <w:r>
        <w:rPr>
          <w:rFonts w:ascii="Times New Roman" w:hAnsi="Times New Roman"/>
          <w:b w:val="0"/>
          <w:sz w:val="24"/>
          <w:szCs w:val="24"/>
          <w:lang w:val="zh-CN" w:eastAsia="zh-CN"/>
        </w:rPr>
        <w:t>do integral, fiel e pontual pagamento</w:t>
      </w:r>
      <w:r>
        <w:rPr>
          <w:rFonts w:ascii="Times New Roman" w:hAnsi="Times New Roman"/>
          <w:b w:val="0"/>
          <w:sz w:val="24"/>
          <w:szCs w:val="24"/>
          <w:lang w:val="pt-BR"/>
        </w:rPr>
        <w:t xml:space="preserve"> e/ou cumprimento </w:t>
      </w:r>
      <w:r>
        <w:rPr>
          <w:rFonts w:ascii="Times New Roman" w:hAnsi="Times New Roman"/>
          <w:b w:val="0"/>
          <w:bCs/>
          <w:sz w:val="24"/>
          <w:szCs w:val="24"/>
          <w:lang w:val="pt-BR"/>
        </w:rPr>
        <w:t xml:space="preserve">observado o percentual das Obrigações Garantidas (a seguir definidas) garantido por cada um dos Imóveis conforme indicado </w:t>
      </w:r>
      <w:r>
        <w:rPr>
          <w:rFonts w:ascii="Times New Roman" w:hAnsi="Times New Roman"/>
          <w:b w:val="0"/>
          <w:sz w:val="24"/>
          <w:szCs w:val="24"/>
          <w:lang w:val="pt-BR"/>
        </w:rPr>
        <w:t>no Anexo II</w:t>
      </w:r>
      <w:r>
        <w:rPr>
          <w:rFonts w:ascii="Times New Roman" w:hAnsi="Times New Roman"/>
          <w:b w:val="0"/>
          <w:bCs/>
          <w:sz w:val="24"/>
          <w:szCs w:val="24"/>
          <w:lang w:val="pt-BR"/>
        </w:rPr>
        <w:t xml:space="preserve"> ao presente Contrato (“</w:t>
      </w:r>
      <w:r>
        <w:rPr>
          <w:rFonts w:ascii="Times New Roman" w:hAnsi="Times New Roman"/>
          <w:b w:val="0"/>
          <w:bCs/>
          <w:sz w:val="24"/>
          <w:szCs w:val="24"/>
          <w:u w:val="single"/>
          <w:lang w:val="pt-BR"/>
        </w:rPr>
        <w:t>Percentual Garantido</w:t>
      </w:r>
      <w:r>
        <w:rPr>
          <w:rFonts w:ascii="Times New Roman" w:hAnsi="Times New Roman"/>
          <w:b w:val="0"/>
          <w:bCs/>
          <w:sz w:val="24"/>
          <w:szCs w:val="24"/>
          <w:lang w:val="pt-BR"/>
        </w:rPr>
        <w:t>”)</w:t>
      </w:r>
      <w:r>
        <w:rPr>
          <w:rFonts w:ascii="Times New Roman" w:hAnsi="Times New Roman"/>
          <w:b w:val="0"/>
          <w:sz w:val="24"/>
          <w:szCs w:val="24"/>
        </w:rPr>
        <w:t xml:space="preserve">, </w:t>
      </w:r>
      <w:r>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85" w:name="_Hlk56014691"/>
      <w:r>
        <w:rPr>
          <w:rFonts w:ascii="Times New Roman" w:hAnsi="Times New Roman"/>
          <w:b w:val="0"/>
          <w:sz w:val="24"/>
          <w:szCs w:val="24"/>
          <w:lang w:val="pt-BR"/>
        </w:rPr>
        <w:t xml:space="preserve">ao Termo de Endosso, </w:t>
      </w:r>
      <w:bookmarkEnd w:id="85"/>
      <w:r>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w:t>
      </w:r>
      <w:r>
        <w:rPr>
          <w:rFonts w:ascii="Times New Roman" w:hAnsi="Times New Roman"/>
          <w:b w:val="0"/>
          <w:sz w:val="24"/>
          <w:szCs w:val="24"/>
          <w:lang w:val="pt-BR"/>
        </w:rPr>
        <w:lastRenderedPageBreak/>
        <w:t xml:space="preserve">ou despesa incorrido pela </w:t>
      </w:r>
      <w:r>
        <w:rPr>
          <w:rFonts w:ascii="Times New Roman" w:hAnsi="Times New Roman"/>
          <w:b w:val="0"/>
          <w:bCs/>
          <w:sz w:val="24"/>
          <w:szCs w:val="24"/>
          <w:lang w:val="pt-BR"/>
        </w:rPr>
        <w:t>Fiduciária</w:t>
      </w:r>
      <w:r>
        <w:rPr>
          <w:rFonts w:ascii="Times New Roman" w:hAnsi="Times New Roman"/>
          <w:b w:val="0"/>
          <w:sz w:val="24"/>
          <w:szCs w:val="24"/>
          <w:lang w:val="pt-BR"/>
        </w:rPr>
        <w:t xml:space="preserve">, pelo Agente Fiduciário e/ou pelos Titulares de CRI, inclusive no caso de utilização do Patrimônio Separado (conforme definido abaixo) para arcar com tais custos </w:t>
      </w:r>
      <w:r>
        <w:rPr>
          <w:rFonts w:ascii="Times New Roman" w:hAnsi="Times New Roman"/>
          <w:b w:val="0"/>
          <w:bCs/>
          <w:sz w:val="24"/>
          <w:szCs w:val="24"/>
          <w:lang w:val="pt-BR"/>
        </w:rPr>
        <w:t>(“</w:t>
      </w:r>
      <w:r>
        <w:rPr>
          <w:rFonts w:ascii="Times New Roman" w:hAnsi="Times New Roman"/>
          <w:b w:val="0"/>
          <w:sz w:val="24"/>
          <w:szCs w:val="24"/>
          <w:u w:val="single"/>
          <w:lang w:val="pt-BR"/>
        </w:rPr>
        <w:t>Obrigações Garantidas</w:t>
      </w:r>
      <w:r>
        <w:rPr>
          <w:rFonts w:ascii="Times New Roman" w:hAnsi="Times New Roman"/>
          <w:b w:val="0"/>
          <w:bCs/>
          <w:sz w:val="24"/>
          <w:szCs w:val="24"/>
          <w:lang w:val="pt-BR"/>
        </w:rPr>
        <w:t>”)</w:t>
      </w:r>
      <w:r>
        <w:rPr>
          <w:rFonts w:ascii="Times New Roman" w:hAnsi="Times New Roman"/>
          <w:b w:val="0"/>
          <w:sz w:val="24"/>
          <w:szCs w:val="24"/>
        </w:rPr>
        <w:t>, as Fiduciante</w:t>
      </w:r>
      <w:r>
        <w:rPr>
          <w:rFonts w:ascii="Times New Roman" w:hAnsi="Times New Roman"/>
          <w:b w:val="0"/>
          <w:sz w:val="24"/>
          <w:szCs w:val="24"/>
          <w:lang w:val="pt-BR"/>
        </w:rPr>
        <w:t>s, de forma irrevogável e irretratável,</w:t>
      </w:r>
      <w:r>
        <w:rPr>
          <w:rFonts w:ascii="Times New Roman" w:hAnsi="Times New Roman"/>
          <w:b w:val="0"/>
          <w:sz w:val="24"/>
          <w:szCs w:val="24"/>
        </w:rPr>
        <w:t xml:space="preserve"> aliena</w:t>
      </w:r>
      <w:r>
        <w:rPr>
          <w:rFonts w:ascii="Times New Roman" w:hAnsi="Times New Roman"/>
          <w:b w:val="0"/>
          <w:sz w:val="24"/>
          <w:szCs w:val="24"/>
          <w:lang w:val="pt-BR"/>
        </w:rPr>
        <w:t>m</w:t>
      </w:r>
      <w:r>
        <w:rPr>
          <w:rFonts w:ascii="Times New Roman" w:hAnsi="Times New Roman"/>
          <w:b w:val="0"/>
          <w:sz w:val="24"/>
          <w:szCs w:val="24"/>
        </w:rPr>
        <w:t xml:space="preserve"> e transfere</w:t>
      </w:r>
      <w:r>
        <w:rPr>
          <w:rFonts w:ascii="Times New Roman" w:hAnsi="Times New Roman"/>
          <w:b w:val="0"/>
          <w:sz w:val="24"/>
          <w:szCs w:val="24"/>
          <w:lang w:val="pt-BR"/>
        </w:rPr>
        <w:t>m</w:t>
      </w:r>
      <w:r>
        <w:rPr>
          <w:rFonts w:ascii="Times New Roman" w:hAnsi="Times New Roman"/>
          <w:b w:val="0"/>
          <w:sz w:val="24"/>
          <w:szCs w:val="24"/>
        </w:rPr>
        <w:t xml:space="preserve"> fiduciariamente em garantia a propriedade fiduciária, o domínio resolúvel e a posse indireta</w:t>
      </w:r>
      <w:r>
        <w:rPr>
          <w:rFonts w:ascii="Times New Roman" w:hAnsi="Times New Roman"/>
          <w:b w:val="0"/>
          <w:sz w:val="24"/>
          <w:szCs w:val="24"/>
          <w:lang w:val="pt-BR"/>
        </w:rPr>
        <w:t xml:space="preserve"> dos Imóveis em favor da</w:t>
      </w:r>
      <w:r>
        <w:rPr>
          <w:rFonts w:ascii="Times New Roman" w:hAnsi="Times New Roman"/>
          <w:b w:val="0"/>
          <w:sz w:val="24"/>
          <w:szCs w:val="24"/>
        </w:rPr>
        <w:t xml:space="preserve"> Fiduciária,</w:t>
      </w:r>
      <w:r>
        <w:rPr>
          <w:rFonts w:ascii="Times New Roman" w:hAnsi="Times New Roman"/>
          <w:b w:val="0"/>
          <w:sz w:val="24"/>
          <w:szCs w:val="24"/>
          <w:lang w:val="pt-BR"/>
        </w:rPr>
        <w:t xml:space="preserve"> conforme descrito na Cláusula 3 abaixo</w:t>
      </w:r>
      <w:r>
        <w:rPr>
          <w:rFonts w:ascii="Times New Roman" w:hAnsi="Times New Roman"/>
          <w:b w:val="0"/>
          <w:sz w:val="24"/>
          <w:szCs w:val="24"/>
        </w:rPr>
        <w:t>,</w:t>
      </w:r>
      <w:r>
        <w:rPr>
          <w:rFonts w:ascii="Times New Roman" w:hAnsi="Times New Roman"/>
          <w:b w:val="0"/>
          <w:color w:val="000000"/>
          <w:sz w:val="24"/>
          <w:szCs w:val="24"/>
        </w:rPr>
        <w:t xml:space="preserve"> </w:t>
      </w:r>
      <w:r>
        <w:rPr>
          <w:rFonts w:ascii="Times New Roman" w:hAnsi="Times New Roman"/>
          <w:b w:val="0"/>
          <w:color w:val="000000"/>
          <w:sz w:val="24"/>
          <w:szCs w:val="24"/>
          <w:lang w:val="pt-BR"/>
        </w:rPr>
        <w:t>observada a Cláusula 3.3 abaixo</w:t>
      </w:r>
      <w:r>
        <w:rPr>
          <w:rFonts w:ascii="Times New Roman" w:hAnsi="Times New Roman"/>
          <w:b w:val="0"/>
          <w:sz w:val="24"/>
          <w:szCs w:val="24"/>
          <w:lang w:val="pt-BR"/>
        </w:rPr>
        <w:t> </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u w:val="single"/>
        </w:rPr>
        <w:t>Alienação Fiduciária</w:t>
      </w:r>
      <w:r>
        <w:rPr>
          <w:rFonts w:ascii="Times New Roman" w:hAnsi="Times New Roman"/>
          <w:b w:val="0"/>
          <w:sz w:val="24"/>
          <w:szCs w:val="24"/>
          <w:lang w:val="pt-BR"/>
        </w:rPr>
        <w:t>”</w:t>
      </w:r>
      <w:r>
        <w:rPr>
          <w:rFonts w:ascii="Times New Roman" w:hAnsi="Times New Roman"/>
          <w:b w:val="0"/>
          <w:sz w:val="24"/>
          <w:szCs w:val="24"/>
        </w:rPr>
        <w:t>).</w:t>
      </w:r>
      <w:r>
        <w:rPr>
          <w:rFonts w:ascii="Times New Roman" w:hAnsi="Times New Roman"/>
          <w:b w:val="0"/>
          <w:sz w:val="24"/>
          <w:szCs w:val="24"/>
          <w:lang w:val="pt-BR"/>
        </w:rPr>
        <w:t xml:space="preserve"> </w:t>
      </w:r>
    </w:p>
    <w:p w14:paraId="32C6385D" w14:textId="77777777" w:rsidR="009B64DB" w:rsidRDefault="009B64DB" w:rsidP="009B64DB">
      <w:pPr>
        <w:pStyle w:val="Ttulo3"/>
        <w:keepNext w:val="0"/>
        <w:widowControl/>
        <w:tabs>
          <w:tab w:val="left" w:pos="737"/>
        </w:tabs>
        <w:spacing w:line="312" w:lineRule="auto"/>
        <w:rPr>
          <w:rFonts w:ascii="Times New Roman" w:hAnsi="Times New Roman"/>
          <w:b w:val="0"/>
          <w:sz w:val="24"/>
          <w:szCs w:val="24"/>
          <w:lang w:val="pt-BR"/>
        </w:rPr>
      </w:pPr>
    </w:p>
    <w:p w14:paraId="796D2358" w14:textId="77777777" w:rsidR="009B64DB" w:rsidRDefault="009B64DB" w:rsidP="009B64DB">
      <w:pPr>
        <w:pStyle w:val="Ttulo4"/>
        <w:keepNext w:val="0"/>
        <w:spacing w:line="312" w:lineRule="auto"/>
        <w:jc w:val="both"/>
        <w:rPr>
          <w:rFonts w:ascii="Times New Roman" w:hAnsi="Times New Roman"/>
          <w:b w:val="0"/>
          <w:sz w:val="24"/>
          <w:szCs w:val="24"/>
          <w:lang w:val="pt-BR"/>
        </w:rPr>
      </w:pPr>
      <w:r>
        <w:rPr>
          <w:rFonts w:ascii="Times New Roman" w:hAnsi="Times New Roman"/>
          <w:b w:val="0"/>
          <w:sz w:val="24"/>
          <w:szCs w:val="24"/>
        </w:rPr>
        <w:t>1.</w:t>
      </w:r>
      <w:r>
        <w:rPr>
          <w:rFonts w:ascii="Times New Roman" w:hAnsi="Times New Roman"/>
          <w:b w:val="0"/>
          <w:sz w:val="24"/>
          <w:szCs w:val="24"/>
          <w:lang w:val="pt-BR"/>
        </w:rPr>
        <w:t>2</w:t>
      </w:r>
      <w:r>
        <w:rPr>
          <w:rFonts w:ascii="Times New Roman" w:hAnsi="Times New Roman"/>
          <w:b w:val="0"/>
          <w:sz w:val="24"/>
          <w:szCs w:val="24"/>
        </w:rPr>
        <w:tab/>
      </w:r>
      <w:r>
        <w:rPr>
          <w:rFonts w:ascii="Times New Roman" w:hAnsi="Times New Roman"/>
          <w:b w:val="0"/>
          <w:sz w:val="24"/>
          <w:szCs w:val="24"/>
          <w:lang w:val="pt-BR"/>
        </w:rPr>
        <w:tab/>
        <w:t>Os Imóveis estão devidamente descritos e caracterizados no Anexo I deste Contrato.</w:t>
      </w:r>
    </w:p>
    <w:p w14:paraId="6AF1E5D2" w14:textId="77777777" w:rsidR="009B64DB" w:rsidRDefault="009B64DB" w:rsidP="009B64DB">
      <w:pPr>
        <w:pStyle w:val="Ttulo4"/>
        <w:keepNext w:val="0"/>
        <w:spacing w:line="312" w:lineRule="auto"/>
        <w:jc w:val="both"/>
        <w:rPr>
          <w:rFonts w:ascii="Times New Roman" w:hAnsi="Times New Roman"/>
          <w:b w:val="0"/>
          <w:sz w:val="24"/>
          <w:szCs w:val="24"/>
          <w:lang w:val="pt-BR"/>
        </w:rPr>
      </w:pPr>
    </w:p>
    <w:p w14:paraId="5D0A970F" w14:textId="77777777" w:rsidR="009B64DB" w:rsidRDefault="009B64DB" w:rsidP="009B64DB">
      <w:pPr>
        <w:pStyle w:val="Ttulo4"/>
        <w:keepNext w:val="0"/>
        <w:spacing w:line="312" w:lineRule="auto"/>
        <w:jc w:val="both"/>
        <w:rPr>
          <w:rFonts w:ascii="Times New Roman" w:hAnsi="Times New Roman"/>
          <w:sz w:val="24"/>
          <w:szCs w:val="24"/>
          <w:lang w:val="pt-BR"/>
        </w:rPr>
      </w:pPr>
      <w:r>
        <w:rPr>
          <w:rFonts w:ascii="Times New Roman" w:hAnsi="Times New Roman"/>
          <w:b w:val="0"/>
          <w:sz w:val="24"/>
          <w:szCs w:val="24"/>
          <w:lang w:val="pt-BR"/>
        </w:rPr>
        <w:t>1.3</w:t>
      </w:r>
      <w:r>
        <w:rPr>
          <w:rFonts w:ascii="Times New Roman" w:hAnsi="Times New Roman"/>
          <w:b w:val="0"/>
          <w:sz w:val="24"/>
          <w:szCs w:val="24"/>
          <w:lang w:val="pt-BR"/>
        </w:rPr>
        <w:tab/>
      </w:r>
      <w:r>
        <w:rPr>
          <w:rFonts w:ascii="Times New Roman" w:hAnsi="Times New Roman"/>
          <w:b w:val="0"/>
          <w:sz w:val="24"/>
          <w:szCs w:val="24"/>
          <w:lang w:val="pt-BR"/>
        </w:rPr>
        <w:tab/>
        <w:t>E</w:t>
      </w:r>
      <w:r>
        <w:rPr>
          <w:rFonts w:ascii="Times New Roman" w:hAnsi="Times New Roman"/>
          <w:b w:val="0"/>
          <w:sz w:val="24"/>
          <w:szCs w:val="24"/>
        </w:rPr>
        <w:t>m atendimento ao disposto no artigo 24, inciso IV,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 as Partes reconhecem que os</w:t>
      </w:r>
      <w:r>
        <w:rPr>
          <w:rFonts w:ascii="Times New Roman" w:hAnsi="Times New Roman"/>
          <w:b w:val="0"/>
          <w:sz w:val="24"/>
          <w:szCs w:val="24"/>
        </w:rPr>
        <w:t xml:space="preserve"> </w:t>
      </w:r>
      <w:r>
        <w:rPr>
          <w:rFonts w:ascii="Times New Roman" w:hAnsi="Times New Roman"/>
          <w:b w:val="0"/>
          <w:sz w:val="24"/>
          <w:szCs w:val="24"/>
          <w:lang w:val="pt-BR"/>
        </w:rPr>
        <w:t>Imóveis</w:t>
      </w:r>
      <w:r>
        <w:rPr>
          <w:rFonts w:ascii="Times New Roman" w:hAnsi="Times New Roman"/>
          <w:b w:val="0"/>
          <w:sz w:val="24"/>
          <w:szCs w:val="24"/>
        </w:rPr>
        <w:t xml:space="preserve"> </w:t>
      </w:r>
      <w:r>
        <w:rPr>
          <w:rFonts w:ascii="Times New Roman" w:hAnsi="Times New Roman"/>
          <w:b w:val="0"/>
          <w:sz w:val="24"/>
          <w:szCs w:val="24"/>
          <w:lang w:val="pt-BR"/>
        </w:rPr>
        <w:t>foram</w:t>
      </w:r>
      <w:r>
        <w:rPr>
          <w:rFonts w:ascii="Times New Roman" w:hAnsi="Times New Roman"/>
          <w:b w:val="0"/>
          <w:sz w:val="24"/>
          <w:szCs w:val="24"/>
        </w:rPr>
        <w:t xml:space="preserve"> adquirido</w:t>
      </w:r>
      <w:r>
        <w:rPr>
          <w:rFonts w:ascii="Times New Roman" w:hAnsi="Times New Roman"/>
          <w:b w:val="0"/>
          <w:sz w:val="24"/>
          <w:szCs w:val="24"/>
          <w:lang w:val="pt-BR"/>
        </w:rPr>
        <w:t>s</w:t>
      </w:r>
      <w:r>
        <w:rPr>
          <w:rFonts w:ascii="Times New Roman" w:hAnsi="Times New Roman"/>
          <w:b w:val="0"/>
          <w:sz w:val="24"/>
          <w:szCs w:val="24"/>
        </w:rPr>
        <w:t xml:space="preserve"> pelas Fiduciantes </w:t>
      </w:r>
      <w:r>
        <w:rPr>
          <w:rFonts w:ascii="Times New Roman" w:hAnsi="Times New Roman"/>
          <w:b w:val="0"/>
          <w:sz w:val="24"/>
          <w:szCs w:val="24"/>
          <w:lang w:val="pt-BR"/>
        </w:rPr>
        <w:t>por força dos instrumentos aquisitivos descritos nas respectivas matrículas constantes do Anexo I deste Contrato</w:t>
      </w:r>
      <w:r>
        <w:rPr>
          <w:rFonts w:ascii="Times New Roman" w:hAnsi="Times New Roman"/>
          <w:b w:val="0"/>
          <w:sz w:val="24"/>
          <w:szCs w:val="24"/>
        </w:rPr>
        <w:t>.</w:t>
      </w:r>
      <w:r>
        <w:rPr>
          <w:rFonts w:ascii="Times New Roman" w:hAnsi="Times New Roman"/>
          <w:bCs/>
          <w:smallCaps/>
          <w:sz w:val="24"/>
          <w:szCs w:val="24"/>
          <w:lang w:val="pt-BR"/>
        </w:rPr>
        <w:t xml:space="preserve"> </w:t>
      </w:r>
    </w:p>
    <w:p w14:paraId="7A51F855"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35B0C592" w14:textId="77777777" w:rsidR="009B64DB" w:rsidRDefault="009B64DB" w:rsidP="009B64DB">
      <w:pPr>
        <w:pStyle w:val="Ttulo4"/>
        <w:keepNext w:val="0"/>
        <w:spacing w:line="312" w:lineRule="auto"/>
        <w:jc w:val="both"/>
        <w:rPr>
          <w:rFonts w:ascii="Times New Roman" w:hAnsi="Times New Roman"/>
          <w:sz w:val="24"/>
          <w:szCs w:val="24"/>
        </w:rPr>
      </w:pPr>
      <w:bookmarkStart w:id="86" w:name="_Ref426293869"/>
      <w:r>
        <w:rPr>
          <w:rFonts w:ascii="Times New Roman" w:hAnsi="Times New Roman"/>
          <w:b w:val="0"/>
          <w:sz w:val="24"/>
          <w:szCs w:val="24"/>
        </w:rPr>
        <w:t>1.</w:t>
      </w:r>
      <w:r>
        <w:rPr>
          <w:rFonts w:ascii="Times New Roman" w:hAnsi="Times New Roman"/>
          <w:b w:val="0"/>
          <w:sz w:val="24"/>
          <w:szCs w:val="24"/>
          <w:lang w:val="pt-BR"/>
        </w:rPr>
        <w:t>3</w:t>
      </w:r>
      <w:r>
        <w:rPr>
          <w:rFonts w:ascii="Times New Roman" w:hAnsi="Times New Roman"/>
          <w:b w:val="0"/>
          <w:sz w:val="24"/>
          <w:szCs w:val="24"/>
        </w:rPr>
        <w:tab/>
      </w:r>
      <w:r>
        <w:rPr>
          <w:rFonts w:ascii="Times New Roman" w:hAnsi="Times New Roman"/>
          <w:b w:val="0"/>
          <w:sz w:val="24"/>
          <w:szCs w:val="24"/>
          <w:lang w:val="pt-BR"/>
        </w:rPr>
        <w:tab/>
      </w:r>
      <w:r>
        <w:rPr>
          <w:rFonts w:ascii="Times New Roman" w:hAnsi="Times New Roman"/>
          <w:b w:val="0"/>
          <w:sz w:val="24"/>
          <w:szCs w:val="24"/>
        </w:rPr>
        <w:t>As Partes desde já reconhecem que este Contrato de Alienação Fiduciária é parte de uma operação estruturada</w:t>
      </w:r>
      <w:r>
        <w:rPr>
          <w:rFonts w:ascii="Times New Roman" w:hAnsi="Times New Roman"/>
          <w:b w:val="0"/>
          <w:sz w:val="24"/>
          <w:szCs w:val="24"/>
          <w:lang w:val="pt-BR"/>
        </w:rPr>
        <w:t xml:space="preserve"> de securitização de recebíveis imobiliários, sendo certo que os Documentos da Operação devem ser interpretados em conjunto, como instrumentos coligados entre si</w:t>
      </w:r>
      <w:r>
        <w:rPr>
          <w:rFonts w:ascii="Times New Roman" w:hAnsi="Times New Roman"/>
          <w:b w:val="0"/>
          <w:sz w:val="24"/>
          <w:szCs w:val="24"/>
        </w:rPr>
        <w:t>, não devendo ser, em hipótese alguma, analisado</w:t>
      </w:r>
      <w:r>
        <w:rPr>
          <w:rFonts w:ascii="Times New Roman" w:hAnsi="Times New Roman"/>
          <w:b w:val="0"/>
          <w:sz w:val="24"/>
          <w:szCs w:val="24"/>
          <w:lang w:val="pt-BR"/>
        </w:rPr>
        <w:t>s</w:t>
      </w:r>
      <w:r>
        <w:rPr>
          <w:rFonts w:ascii="Times New Roman" w:hAnsi="Times New Roman"/>
          <w:b w:val="0"/>
          <w:sz w:val="24"/>
          <w:szCs w:val="24"/>
        </w:rPr>
        <w:t xml:space="preserve"> ou interpretado</w:t>
      </w:r>
      <w:r>
        <w:rPr>
          <w:rFonts w:ascii="Times New Roman" w:hAnsi="Times New Roman"/>
          <w:b w:val="0"/>
          <w:sz w:val="24"/>
          <w:szCs w:val="24"/>
          <w:lang w:val="pt-BR"/>
        </w:rPr>
        <w:t>s</w:t>
      </w:r>
      <w:r>
        <w:rPr>
          <w:rFonts w:ascii="Times New Roman" w:hAnsi="Times New Roman"/>
          <w:b w:val="0"/>
          <w:sz w:val="24"/>
          <w:szCs w:val="24"/>
        </w:rPr>
        <w:t xml:space="preserve"> individualmente.</w:t>
      </w:r>
      <w:bookmarkEnd w:id="86"/>
      <w:r>
        <w:rPr>
          <w:rFonts w:ascii="Times New Roman" w:hAnsi="Times New Roman"/>
          <w:b w:val="0"/>
          <w:sz w:val="24"/>
          <w:szCs w:val="24"/>
        </w:rPr>
        <w:t xml:space="preserve"> </w:t>
      </w:r>
    </w:p>
    <w:p w14:paraId="59985312" w14:textId="77777777" w:rsidR="009B64DB" w:rsidRDefault="009B64DB" w:rsidP="009B64DB">
      <w:pPr>
        <w:spacing w:line="312" w:lineRule="auto"/>
        <w:rPr>
          <w:sz w:val="24"/>
          <w:szCs w:val="24"/>
          <w:lang w:eastAsia="en-US"/>
        </w:rPr>
      </w:pPr>
    </w:p>
    <w:p w14:paraId="43B7BBFF" w14:textId="77777777" w:rsidR="009B64DB" w:rsidRDefault="009B64DB" w:rsidP="009B64DB">
      <w:pPr>
        <w:pStyle w:val="Ttulo2"/>
        <w:spacing w:before="0" w:after="0" w:line="312" w:lineRule="auto"/>
        <w:jc w:val="both"/>
        <w:rPr>
          <w:rFonts w:ascii="Times New Roman" w:hAnsi="Times New Roman"/>
          <w:i w:val="0"/>
          <w:smallCaps/>
          <w:sz w:val="24"/>
          <w:szCs w:val="24"/>
          <w:lang w:eastAsia="x-none"/>
        </w:rPr>
      </w:pPr>
      <w:r>
        <w:rPr>
          <w:rFonts w:ascii="Times New Roman" w:hAnsi="Times New Roman"/>
          <w:i w:val="0"/>
          <w:caps/>
          <w:sz w:val="24"/>
          <w:szCs w:val="24"/>
          <w:lang w:val="pt-BR" w:eastAsia="x-none"/>
        </w:rPr>
        <w:t>2.</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bCs/>
          <w:i w:val="0"/>
          <w:color w:val="000000"/>
          <w:sz w:val="24"/>
          <w:szCs w:val="24"/>
          <w:lang w:val="pt-BR"/>
        </w:rPr>
        <w:t>OBRIGAÇÕES</w:t>
      </w:r>
      <w:r>
        <w:rPr>
          <w:rFonts w:ascii="Times New Roman" w:hAnsi="Times New Roman"/>
          <w:i w:val="0"/>
          <w:smallCaps/>
          <w:sz w:val="24"/>
          <w:szCs w:val="24"/>
          <w:lang w:eastAsia="x-none"/>
        </w:rPr>
        <w:t xml:space="preserve"> GARANTIDAS</w:t>
      </w:r>
    </w:p>
    <w:p w14:paraId="7AB3F309" w14:textId="77777777" w:rsidR="009B64DB" w:rsidRDefault="009B64DB" w:rsidP="009B64DB">
      <w:pPr>
        <w:keepNext/>
        <w:spacing w:line="312" w:lineRule="auto"/>
        <w:rPr>
          <w:i/>
          <w:sz w:val="24"/>
          <w:szCs w:val="24"/>
          <w:lang w:eastAsia="en-US"/>
        </w:rPr>
      </w:pPr>
    </w:p>
    <w:p w14:paraId="647F9275"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it-IT"/>
        </w:rPr>
      </w:pPr>
      <w:bookmarkStart w:id="87" w:name="_Ref424763718"/>
      <w:r>
        <w:rPr>
          <w:rFonts w:ascii="Times New Roman" w:hAnsi="Times New Roman"/>
          <w:b w:val="0"/>
          <w:sz w:val="24"/>
          <w:szCs w:val="24"/>
          <w:lang w:val="pt-BR"/>
        </w:rPr>
        <w:t>2.1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Para os fins do</w:t>
      </w:r>
      <w:r>
        <w:rPr>
          <w:rFonts w:ascii="Times New Roman" w:hAnsi="Times New Roman"/>
          <w:b w:val="0"/>
          <w:sz w:val="24"/>
          <w:szCs w:val="24"/>
          <w:lang w:val="pt-BR"/>
        </w:rPr>
        <w:t>s</w:t>
      </w:r>
      <w:r>
        <w:rPr>
          <w:rFonts w:ascii="Times New Roman" w:hAnsi="Times New Roman"/>
          <w:b w:val="0"/>
          <w:sz w:val="24"/>
          <w:szCs w:val="24"/>
        </w:rPr>
        <w:t xml:space="preserve"> art</w:t>
      </w:r>
      <w:r>
        <w:rPr>
          <w:rFonts w:ascii="Times New Roman" w:hAnsi="Times New Roman"/>
          <w:b w:val="0"/>
          <w:sz w:val="24"/>
          <w:szCs w:val="24"/>
          <w:lang w:val="pt-BR"/>
        </w:rPr>
        <w:t>igos 18 e </w:t>
      </w:r>
      <w:r>
        <w:rPr>
          <w:rFonts w:ascii="Times New Roman" w:hAnsi="Times New Roman"/>
          <w:b w:val="0"/>
          <w:sz w:val="24"/>
          <w:szCs w:val="24"/>
        </w:rPr>
        <w:t>24 da Lei nº 9.514</w:t>
      </w:r>
      <w:r>
        <w:rPr>
          <w:rFonts w:ascii="Times New Roman" w:hAnsi="Times New Roman"/>
          <w:b w:val="0"/>
          <w:sz w:val="24"/>
          <w:szCs w:val="24"/>
          <w:lang w:val="pt-BR"/>
        </w:rPr>
        <w:t>/97</w:t>
      </w:r>
      <w:r>
        <w:rPr>
          <w:rFonts w:ascii="Times New Roman" w:hAnsi="Times New Roman"/>
          <w:b w:val="0"/>
          <w:sz w:val="24"/>
          <w:szCs w:val="24"/>
        </w:rPr>
        <w:t xml:space="preserve">, </w:t>
      </w:r>
      <w:r>
        <w:rPr>
          <w:rFonts w:ascii="Times New Roman" w:hAnsi="Times New Roman"/>
          <w:b w:val="0"/>
          <w:sz w:val="24"/>
          <w:szCs w:val="24"/>
          <w:lang w:val="pt-BR"/>
        </w:rPr>
        <w:t>são descritas abaixo resumidamente as características das Obrigações Garantidas</w:t>
      </w:r>
      <w:r>
        <w:rPr>
          <w:rFonts w:ascii="Times New Roman" w:hAnsi="Times New Roman"/>
          <w:bCs/>
          <w:sz w:val="24"/>
          <w:szCs w:val="24"/>
          <w:lang w:val="pt-BR"/>
        </w:rPr>
        <w:t xml:space="preserve">, </w:t>
      </w:r>
      <w:r>
        <w:rPr>
          <w:rFonts w:ascii="Times New Roman" w:hAnsi="Times New Roman"/>
          <w:b w:val="0"/>
          <w:bCs/>
          <w:sz w:val="24"/>
          <w:szCs w:val="24"/>
          <w:lang w:val="pt-BR"/>
        </w:rPr>
        <w:t>sendo certo que, para todos os fins, inclusive no tocante ao cálculo dos emolumentos de registro do presente Contrato pelo competente Ofício de Registro de Imóveis, deve ser considerada a incidência do Percentual Garantido expressamente disposto no Anexo II do presente instrumento</w:t>
      </w:r>
      <w:r>
        <w:rPr>
          <w:rFonts w:ascii="Times New Roman" w:hAnsi="Times New Roman"/>
          <w:b w:val="0"/>
          <w:sz w:val="24"/>
          <w:szCs w:val="24"/>
          <w:lang w:val="pt-BR"/>
        </w:rPr>
        <w:t>:</w:t>
      </w:r>
      <w:bookmarkEnd w:id="87"/>
      <w:r>
        <w:rPr>
          <w:rFonts w:ascii="Times New Roman" w:hAnsi="Times New Roman"/>
          <w:b w:val="0"/>
          <w:sz w:val="24"/>
          <w:szCs w:val="24"/>
          <w:lang w:val="pt-BR"/>
        </w:rPr>
        <w:t xml:space="preserve"> </w:t>
      </w:r>
    </w:p>
    <w:p w14:paraId="0D228BD1" w14:textId="77777777" w:rsidR="009B64DB" w:rsidRDefault="009B64DB" w:rsidP="009B64DB">
      <w:pPr>
        <w:spacing w:line="312" w:lineRule="auto"/>
        <w:rPr>
          <w:sz w:val="24"/>
          <w:szCs w:val="24"/>
        </w:rPr>
      </w:pPr>
    </w:p>
    <w:p w14:paraId="015A8754" w14:textId="77777777" w:rsidR="009B64DB" w:rsidRDefault="009B64DB" w:rsidP="009B64DB">
      <w:pPr>
        <w:pStyle w:val="Corpodetexto3"/>
        <w:numPr>
          <w:ilvl w:val="0"/>
          <w:numId w:val="39"/>
        </w:numPr>
        <w:spacing w:after="0" w:line="312" w:lineRule="auto"/>
        <w:ind w:left="709" w:hanging="709"/>
        <w:jc w:val="both"/>
        <w:rPr>
          <w:sz w:val="24"/>
          <w:szCs w:val="24"/>
        </w:rPr>
      </w:pPr>
      <w:bookmarkStart w:id="88" w:name="_Hlk55313480"/>
      <w:r>
        <w:rPr>
          <w:sz w:val="24"/>
          <w:szCs w:val="24"/>
          <w:u w:val="single"/>
        </w:rPr>
        <w:t>Valor total das Obrigações Garantidas</w:t>
      </w:r>
      <w:r>
        <w:rPr>
          <w:sz w:val="24"/>
          <w:szCs w:val="24"/>
        </w:rPr>
        <w:t xml:space="preserve">: o </w:t>
      </w:r>
      <w:r>
        <w:rPr>
          <w:b/>
          <w:smallCaps/>
          <w:sz w:val="24"/>
          <w:szCs w:val="24"/>
        </w:rPr>
        <w:t>v</w:t>
      </w:r>
      <w:r>
        <w:rPr>
          <w:sz w:val="24"/>
          <w:szCs w:val="24"/>
        </w:rPr>
        <w:t>alor das Obrigações Garantidas, nesta data, é de R$</w:t>
      </w:r>
      <w:r>
        <w:rPr>
          <w:b/>
          <w:smallCaps/>
          <w:sz w:val="24"/>
          <w:szCs w:val="24"/>
        </w:rPr>
        <w:t> </w:t>
      </w:r>
      <w:r>
        <w:rPr>
          <w:sz w:val="24"/>
          <w:szCs w:val="24"/>
          <w:lang w:val="pt-BR"/>
        </w:rPr>
        <w:t>65</w:t>
      </w:r>
      <w:r>
        <w:rPr>
          <w:sz w:val="24"/>
          <w:szCs w:val="24"/>
        </w:rPr>
        <w:t>.000.000,00 (</w:t>
      </w:r>
      <w:r>
        <w:rPr>
          <w:sz w:val="24"/>
          <w:szCs w:val="24"/>
          <w:lang w:val="pt-BR"/>
        </w:rPr>
        <w:t xml:space="preserve">sessenta e cinco </w:t>
      </w:r>
      <w:r>
        <w:rPr>
          <w:sz w:val="24"/>
          <w:szCs w:val="24"/>
        </w:rPr>
        <w:t xml:space="preserve">milhões de reais); </w:t>
      </w:r>
    </w:p>
    <w:p w14:paraId="0906500D" w14:textId="77777777" w:rsidR="009B64DB" w:rsidRDefault="009B64DB" w:rsidP="009B64DB">
      <w:pPr>
        <w:pStyle w:val="Celso1"/>
        <w:widowControl/>
        <w:spacing w:after="0" w:line="312" w:lineRule="auto"/>
        <w:ind w:left="709" w:hanging="709"/>
        <w:rPr>
          <w:rFonts w:ascii="Times New Roman" w:hAnsi="Times New Roman" w:cs="Times New Roman"/>
          <w:sz w:val="24"/>
          <w:szCs w:val="24"/>
        </w:rPr>
      </w:pPr>
    </w:p>
    <w:p w14:paraId="5239AE7B" w14:textId="77777777"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Atualização monetária</w:t>
      </w:r>
      <w:r>
        <w:rPr>
          <w:sz w:val="24"/>
          <w:szCs w:val="24"/>
        </w:rPr>
        <w:t xml:space="preserve">: </w:t>
      </w:r>
      <w:r>
        <w:rPr>
          <w:sz w:val="24"/>
          <w:szCs w:val="24"/>
          <w:lang w:eastAsia="en-US"/>
        </w:rPr>
        <w:t>Não aplicável</w:t>
      </w:r>
      <w:r>
        <w:rPr>
          <w:sz w:val="24"/>
          <w:szCs w:val="24"/>
        </w:rPr>
        <w:t xml:space="preserve">; </w:t>
      </w:r>
    </w:p>
    <w:p w14:paraId="09E78D06" w14:textId="77777777" w:rsidR="009B64DB" w:rsidRDefault="009B64DB" w:rsidP="009B64DB">
      <w:pPr>
        <w:pStyle w:val="Celso1"/>
        <w:widowControl/>
        <w:spacing w:after="0" w:line="312" w:lineRule="auto"/>
        <w:ind w:left="709" w:hanging="709"/>
        <w:rPr>
          <w:rFonts w:ascii="Times New Roman" w:hAnsi="Times New Roman" w:cs="Times New Roman"/>
          <w:sz w:val="24"/>
          <w:szCs w:val="24"/>
        </w:rPr>
      </w:pPr>
    </w:p>
    <w:p w14:paraId="1319E35E" w14:textId="77777777"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Juros remuneratórios</w:t>
      </w:r>
      <w:r>
        <w:rPr>
          <w:sz w:val="24"/>
          <w:szCs w:val="24"/>
        </w:rPr>
        <w:t xml:space="preserve">: </w:t>
      </w:r>
      <w:r>
        <w:rPr>
          <w:sz w:val="24"/>
          <w:szCs w:val="24"/>
          <w:lang w:val="pt-BR"/>
        </w:rPr>
        <w:t xml:space="preserve">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w:t>
      </w:r>
      <w:r>
        <w:rPr>
          <w:sz w:val="24"/>
          <w:szCs w:val="24"/>
          <w:lang w:val="pt-BR"/>
        </w:rPr>
        <w:lastRenderedPageBreak/>
        <w:t>disponível em sua página na Internet (http://www.b3.com.br) (“</w:t>
      </w:r>
      <w:r>
        <w:rPr>
          <w:sz w:val="24"/>
          <w:szCs w:val="24"/>
          <w:u w:val="single"/>
          <w:lang w:val="pt-BR"/>
        </w:rPr>
        <w:t>Taxa DI</w:t>
      </w:r>
      <w:r>
        <w:rPr>
          <w:sz w:val="24"/>
          <w:szCs w:val="24"/>
          <w:lang w:val="pt-BR"/>
        </w:rPr>
        <w:t>”), acrescida exponencialmente de um spread equivalente a até 4,00% (quatro inteiros por cento) ao ano, base 252 (duzentos e cinquenta e dois) Dias Úteis</w:t>
      </w:r>
      <w:r>
        <w:rPr>
          <w:sz w:val="24"/>
          <w:szCs w:val="24"/>
        </w:rPr>
        <w:t xml:space="preserve"> (</w:t>
      </w:r>
      <w:r>
        <w:rPr>
          <w:b/>
          <w:bCs/>
          <w:smallCaps/>
          <w:sz w:val="24"/>
          <w:szCs w:val="24"/>
        </w:rPr>
        <w:t>“</w:t>
      </w:r>
      <w:r>
        <w:rPr>
          <w:sz w:val="24"/>
          <w:szCs w:val="24"/>
          <w:u w:val="single"/>
        </w:rPr>
        <w:t>Remuneração</w:t>
      </w:r>
      <w:r>
        <w:rPr>
          <w:b/>
          <w:bCs/>
          <w:smallCaps/>
          <w:sz w:val="24"/>
          <w:szCs w:val="24"/>
        </w:rPr>
        <w:t>”</w:t>
      </w:r>
      <w:r>
        <w:rPr>
          <w:sz w:val="24"/>
          <w:szCs w:val="24"/>
        </w:rPr>
        <w:t xml:space="preserve">); </w:t>
      </w:r>
    </w:p>
    <w:p w14:paraId="63344BDD" w14:textId="77777777" w:rsidR="009B64DB" w:rsidRDefault="009B64DB" w:rsidP="009B64DB">
      <w:pPr>
        <w:pStyle w:val="Corpodetexto3"/>
        <w:spacing w:after="0" w:line="312" w:lineRule="auto"/>
        <w:ind w:left="709"/>
        <w:rPr>
          <w:sz w:val="24"/>
          <w:szCs w:val="24"/>
        </w:rPr>
      </w:pPr>
    </w:p>
    <w:p w14:paraId="684F3865" w14:textId="77777777" w:rsidR="009B64DB" w:rsidRDefault="009B64DB" w:rsidP="009B64DB">
      <w:pPr>
        <w:pStyle w:val="Corpodetexto3"/>
        <w:numPr>
          <w:ilvl w:val="0"/>
          <w:numId w:val="39"/>
        </w:numPr>
        <w:spacing w:after="0" w:line="312" w:lineRule="auto"/>
        <w:ind w:left="709" w:hanging="709"/>
        <w:jc w:val="both"/>
        <w:rPr>
          <w:sz w:val="24"/>
          <w:szCs w:val="24"/>
        </w:rPr>
      </w:pPr>
      <w:bookmarkStart w:id="89" w:name="_Hlk59569279"/>
      <w:bookmarkStart w:id="90" w:name="_Hlk59563290"/>
      <w:r>
        <w:rPr>
          <w:sz w:val="24"/>
          <w:szCs w:val="24"/>
          <w:u w:val="single"/>
          <w:lang w:val="pt-BR"/>
        </w:rPr>
        <w:t>Prêmio</w:t>
      </w:r>
      <w:r>
        <w:rPr>
          <w:sz w:val="24"/>
          <w:szCs w:val="24"/>
          <w:lang w:val="pt-BR"/>
        </w:rPr>
        <w:t>: s</w:t>
      </w:r>
      <w:r>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Pr>
          <w:bCs/>
          <w:sz w:val="24"/>
          <w:szCs w:val="24"/>
          <w:u w:val="single"/>
          <w:lang w:val="pt-BR"/>
        </w:rPr>
        <w:t>Prêmio</w:t>
      </w:r>
      <w:r>
        <w:rPr>
          <w:bCs/>
          <w:sz w:val="24"/>
          <w:szCs w:val="24"/>
          <w:lang w:val="pt-BR"/>
        </w:rPr>
        <w:t>”). Para fins do cálculo do Prêmio, “</w:t>
      </w:r>
      <w:r>
        <w:rPr>
          <w:bCs/>
          <w:sz w:val="24"/>
          <w:szCs w:val="24"/>
          <w:u w:val="single"/>
          <w:lang w:val="pt-BR"/>
        </w:rPr>
        <w:t>Retorno Mínimo</w:t>
      </w:r>
      <w:r>
        <w:rPr>
          <w:bCs/>
          <w:sz w:val="24"/>
          <w:szCs w:val="24"/>
          <w:lang w:val="pt-BR"/>
        </w:rPr>
        <w:t xml:space="preserve">” significa 7,00% (sete inteiros por cento) ao ano, calculado de forma exponencial e cumulativa </w:t>
      </w:r>
      <w:r>
        <w:rPr>
          <w:bCs/>
          <w:i/>
          <w:iCs/>
          <w:sz w:val="24"/>
          <w:szCs w:val="24"/>
          <w:lang w:val="pt-BR"/>
        </w:rPr>
        <w:t xml:space="preserve">pro rata temporis </w:t>
      </w:r>
      <w:r>
        <w:rPr>
          <w:bCs/>
          <w:sz w:val="24"/>
          <w:szCs w:val="24"/>
          <w:lang w:val="pt-BR"/>
        </w:rPr>
        <w:t>por Dias Úteis decorridos, com base em um ano de 252 (duzentos e cinquenta e dois) Dias Úteis;</w:t>
      </w:r>
      <w:bookmarkEnd w:id="89"/>
    </w:p>
    <w:bookmarkEnd w:id="90"/>
    <w:p w14:paraId="42337619" w14:textId="77777777" w:rsidR="009B64DB" w:rsidRDefault="009B64DB" w:rsidP="009B64DB">
      <w:pPr>
        <w:pStyle w:val="Corpodetexto3"/>
        <w:spacing w:after="0" w:line="312" w:lineRule="auto"/>
        <w:ind w:left="709"/>
        <w:jc w:val="both"/>
        <w:rPr>
          <w:sz w:val="24"/>
          <w:szCs w:val="24"/>
        </w:rPr>
      </w:pPr>
    </w:p>
    <w:p w14:paraId="4B467D24" w14:textId="77777777"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Encargos Moratórios</w:t>
      </w:r>
      <w:r>
        <w:rPr>
          <w:sz w:val="24"/>
          <w:szCs w:val="24"/>
        </w:rPr>
        <w:t xml:space="preserve">: </w:t>
      </w:r>
      <w:r>
        <w:rPr>
          <w:snapToGrid w:val="0"/>
          <w:sz w:val="24"/>
          <w:szCs w:val="24"/>
        </w:rPr>
        <w:t xml:space="preserve">ocorrendo impontualidade no pagamento pelas Fiduciantes de qualquer quantia devida ao titular dos Créditos Imobiliários nos termos da CCB, os débitos em atraso vencidos e não pagos pelas Fiduciantes,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Pr>
          <w:i/>
          <w:snapToGrid w:val="0"/>
          <w:sz w:val="24"/>
          <w:szCs w:val="24"/>
        </w:rPr>
        <w:t>pro rata temporis</w:t>
      </w:r>
      <w:r>
        <w:rPr>
          <w:snapToGrid w:val="0"/>
          <w:sz w:val="24"/>
          <w:szCs w:val="24"/>
        </w:rPr>
        <w:t> </w:t>
      </w:r>
      <w:r>
        <w:rPr>
          <w:sz w:val="24"/>
          <w:szCs w:val="24"/>
        </w:rPr>
        <w:t>(</w:t>
      </w:r>
      <w:r>
        <w:rPr>
          <w:b/>
          <w:smallCaps/>
          <w:sz w:val="24"/>
          <w:szCs w:val="24"/>
        </w:rPr>
        <w:t>“</w:t>
      </w:r>
      <w:r>
        <w:rPr>
          <w:sz w:val="24"/>
          <w:szCs w:val="24"/>
          <w:u w:val="single"/>
        </w:rPr>
        <w:t>Encargos Moratórios</w:t>
      </w:r>
      <w:r>
        <w:rPr>
          <w:b/>
          <w:smallCaps/>
          <w:sz w:val="24"/>
          <w:szCs w:val="24"/>
        </w:rPr>
        <w:t>”</w:t>
      </w:r>
      <w:r>
        <w:rPr>
          <w:sz w:val="24"/>
          <w:szCs w:val="24"/>
        </w:rPr>
        <w:t xml:space="preserve">); </w:t>
      </w:r>
      <w:r>
        <w:rPr>
          <w:bCs/>
          <w:sz w:val="24"/>
          <w:szCs w:val="24"/>
        </w:rPr>
        <w:t>e</w:t>
      </w:r>
    </w:p>
    <w:p w14:paraId="6A3BA2AB" w14:textId="77777777" w:rsidR="009B64DB" w:rsidRDefault="009B64DB" w:rsidP="009B64DB">
      <w:pPr>
        <w:pStyle w:val="Corpodetexto3"/>
        <w:spacing w:after="0" w:line="312" w:lineRule="auto"/>
        <w:ind w:left="709" w:hanging="709"/>
        <w:rPr>
          <w:sz w:val="24"/>
          <w:szCs w:val="24"/>
        </w:rPr>
      </w:pPr>
    </w:p>
    <w:p w14:paraId="0CDC7D19" w14:textId="77777777"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Data de Vencimento Final</w:t>
      </w:r>
      <w:r>
        <w:rPr>
          <w:sz w:val="24"/>
          <w:szCs w:val="24"/>
        </w:rPr>
        <w:t xml:space="preserve">: </w:t>
      </w:r>
      <w:r>
        <w:rPr>
          <w:bCs/>
          <w:sz w:val="24"/>
          <w:szCs w:val="24"/>
          <w:lang w:val="pt-BR"/>
        </w:rPr>
        <w:t>26 de janeiro de 2026</w:t>
      </w:r>
      <w:r>
        <w:rPr>
          <w:bCs/>
          <w:smallCaps/>
          <w:sz w:val="24"/>
          <w:szCs w:val="24"/>
        </w:rPr>
        <w:t>.</w:t>
      </w:r>
    </w:p>
    <w:bookmarkEnd w:id="88"/>
    <w:p w14:paraId="01B7EF0B" w14:textId="77777777" w:rsidR="009B64DB" w:rsidRDefault="009B64DB" w:rsidP="009B64DB">
      <w:pPr>
        <w:spacing w:line="312" w:lineRule="auto"/>
        <w:rPr>
          <w:sz w:val="24"/>
          <w:szCs w:val="24"/>
        </w:rPr>
      </w:pPr>
    </w:p>
    <w:p w14:paraId="085A2D00"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r>
        <w:rPr>
          <w:rFonts w:ascii="Times New Roman" w:hAnsi="Times New Roman"/>
          <w:b w:val="0"/>
          <w:sz w:val="24"/>
          <w:szCs w:val="24"/>
          <w:lang w:val="pt-BR"/>
        </w:rPr>
        <w:t>2.2</w:t>
      </w:r>
      <w:r>
        <w:rPr>
          <w:rFonts w:ascii="Times New Roman" w:hAnsi="Times New Roman"/>
          <w:b w:val="0"/>
          <w:sz w:val="24"/>
          <w:szCs w:val="24"/>
          <w:lang w:val="pt-BR"/>
        </w:rPr>
        <w:tab/>
      </w:r>
      <w:r>
        <w:rPr>
          <w:rFonts w:ascii="Times New Roman" w:hAnsi="Times New Roman"/>
          <w:b w:val="0"/>
          <w:sz w:val="24"/>
          <w:szCs w:val="24"/>
          <w:lang w:val="pt-BR"/>
        </w:rPr>
        <w:tab/>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067D0EBB"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06AAC91C" w14:textId="77777777" w:rsidR="009B64DB" w:rsidRDefault="009B64DB" w:rsidP="009B64DB">
      <w:pPr>
        <w:pStyle w:val="Ttulo2"/>
        <w:spacing w:before="0" w:after="0" w:line="312" w:lineRule="auto"/>
        <w:jc w:val="both"/>
        <w:rPr>
          <w:rFonts w:ascii="Times New Roman" w:hAnsi="Times New Roman"/>
          <w:i w:val="0"/>
          <w:sz w:val="24"/>
          <w:szCs w:val="24"/>
          <w:lang w:eastAsia="x-none"/>
        </w:rPr>
      </w:pPr>
      <w:bookmarkStart w:id="91" w:name="_Toc510869699"/>
      <w:r>
        <w:rPr>
          <w:rFonts w:ascii="Times New Roman" w:hAnsi="Times New Roman"/>
          <w:i w:val="0"/>
          <w:caps/>
          <w:sz w:val="24"/>
          <w:szCs w:val="24"/>
          <w:lang w:val="pt-BR" w:eastAsia="x-none"/>
        </w:rPr>
        <w:t>3.</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bookmarkEnd w:id="91"/>
      <w:r>
        <w:rPr>
          <w:rFonts w:ascii="Times New Roman" w:hAnsi="Times New Roman"/>
          <w:i w:val="0"/>
          <w:sz w:val="24"/>
          <w:szCs w:val="24"/>
          <w:lang w:eastAsia="x-none"/>
        </w:rPr>
        <w:t>ALIENAÇÃO FIDUCIÁRIA</w:t>
      </w:r>
    </w:p>
    <w:p w14:paraId="60F1EFB2" w14:textId="77777777" w:rsidR="009B64DB" w:rsidRDefault="009B64DB" w:rsidP="009B64DB">
      <w:pPr>
        <w:keepNext/>
        <w:spacing w:line="312" w:lineRule="auto"/>
        <w:rPr>
          <w:sz w:val="24"/>
          <w:szCs w:val="24"/>
          <w:lang w:eastAsia="x-none"/>
        </w:rPr>
      </w:pPr>
    </w:p>
    <w:p w14:paraId="3C855F44" w14:textId="77777777" w:rsidR="009B64DB" w:rsidRDefault="009B64DB" w:rsidP="009B64DB">
      <w:pPr>
        <w:pStyle w:val="Ttulo3"/>
        <w:keepNext w:val="0"/>
        <w:widowControl/>
        <w:spacing w:line="312" w:lineRule="auto"/>
        <w:rPr>
          <w:rFonts w:ascii="Times New Roman" w:hAnsi="Times New Roman"/>
          <w:b w:val="0"/>
          <w:sz w:val="24"/>
          <w:szCs w:val="24"/>
          <w:lang w:val="pt-BR"/>
        </w:rPr>
      </w:pPr>
      <w:r>
        <w:rPr>
          <w:rFonts w:ascii="Times New Roman" w:hAnsi="Times New Roman"/>
          <w:b w:val="0"/>
          <w:sz w:val="24"/>
          <w:szCs w:val="24"/>
          <w:lang w:val="pt-BR"/>
        </w:rPr>
        <w:t>3.1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Alienação Fiduciária</w:t>
      </w:r>
      <w:r>
        <w:rPr>
          <w:rFonts w:ascii="Times New Roman" w:hAnsi="Times New Roman"/>
          <w:b w:val="0"/>
          <w:sz w:val="24"/>
          <w:szCs w:val="24"/>
          <w:lang w:val="pt-BR"/>
        </w:rPr>
        <w:t xml:space="preserve">. </w:t>
      </w:r>
      <w:r>
        <w:rPr>
          <w:rFonts w:ascii="Times New Roman" w:hAnsi="Times New Roman"/>
          <w:b w:val="0"/>
          <w:sz w:val="24"/>
          <w:szCs w:val="24"/>
        </w:rPr>
        <w:t>Na forma do disposto neste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e de acordo com as normas legais e regulamentares aplicáveis, incluindo, mas não se limitando ao artigo 66-B da Lei nº</w:t>
      </w:r>
      <w:r>
        <w:rPr>
          <w:rFonts w:ascii="Times New Roman" w:hAnsi="Times New Roman"/>
          <w:b w:val="0"/>
          <w:sz w:val="24"/>
          <w:szCs w:val="24"/>
          <w:lang w:val="pt-BR"/>
        </w:rPr>
        <w:t> </w:t>
      </w:r>
      <w:r>
        <w:rPr>
          <w:rFonts w:ascii="Times New Roman" w:hAnsi="Times New Roman"/>
          <w:b w:val="0"/>
          <w:sz w:val="24"/>
          <w:szCs w:val="24"/>
        </w:rPr>
        <w:t>4.728, de 14 de julho de 1965, conforme alterada</w:t>
      </w:r>
      <w:r>
        <w:rPr>
          <w:rFonts w:ascii="Times New Roman" w:hAnsi="Times New Roman"/>
          <w:b w:val="0"/>
          <w:sz w:val="24"/>
          <w:szCs w:val="24"/>
          <w:lang w:val="pt-BR"/>
        </w:rPr>
        <w:t>;</w:t>
      </w:r>
      <w:r>
        <w:rPr>
          <w:rFonts w:ascii="Times New Roman" w:hAnsi="Times New Roman"/>
          <w:b w:val="0"/>
          <w:sz w:val="24"/>
          <w:szCs w:val="24"/>
        </w:rPr>
        <w:t xml:space="preserve"> aos artigos 22 e seguintes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 xml:space="preserve"> e aos artigos 1.361 e seguintes</w:t>
      </w:r>
      <w:r>
        <w:rPr>
          <w:rFonts w:ascii="Times New Roman" w:hAnsi="Times New Roman"/>
          <w:b w:val="0"/>
          <w:sz w:val="24"/>
          <w:szCs w:val="24"/>
          <w:lang w:val="pt-BR"/>
        </w:rPr>
        <w:t xml:space="preserve"> da Lei nº 10.406, de 10 de janeiro de 2002, conforme alterada (“</w:t>
      </w:r>
      <w:r>
        <w:rPr>
          <w:rFonts w:ascii="Times New Roman" w:hAnsi="Times New Roman"/>
          <w:b w:val="0"/>
          <w:sz w:val="24"/>
          <w:szCs w:val="24"/>
          <w:u w:val="single"/>
          <w:lang w:val="pt-BR"/>
        </w:rPr>
        <w:t>Código Civil</w:t>
      </w:r>
      <w:r>
        <w:rPr>
          <w:rFonts w:ascii="Times New Roman" w:hAnsi="Times New Roman"/>
          <w:b w:val="0"/>
          <w:sz w:val="24"/>
          <w:szCs w:val="24"/>
          <w:lang w:val="pt-BR"/>
        </w:rPr>
        <w:t>”)</w:t>
      </w:r>
      <w:r>
        <w:rPr>
          <w:rFonts w:ascii="Times New Roman" w:hAnsi="Times New Roman"/>
          <w:b w:val="0"/>
          <w:sz w:val="24"/>
          <w:szCs w:val="24"/>
        </w:rPr>
        <w:t>, as Fiduciantes, em caráter irrevogável e irretratável, aliena</w:t>
      </w:r>
      <w:r>
        <w:rPr>
          <w:rFonts w:ascii="Times New Roman" w:hAnsi="Times New Roman"/>
          <w:b w:val="0"/>
          <w:sz w:val="24"/>
          <w:szCs w:val="24"/>
          <w:lang w:val="pt-BR"/>
        </w:rPr>
        <w:t>m</w:t>
      </w:r>
      <w:r>
        <w:rPr>
          <w:rFonts w:ascii="Times New Roman" w:hAnsi="Times New Roman"/>
          <w:b w:val="0"/>
          <w:sz w:val="24"/>
          <w:szCs w:val="24"/>
        </w:rPr>
        <w:t xml:space="preserve"> fiduciariamente </w:t>
      </w:r>
      <w:r>
        <w:rPr>
          <w:rFonts w:ascii="Times New Roman" w:hAnsi="Times New Roman"/>
          <w:b w:val="0"/>
          <w:sz w:val="24"/>
          <w:szCs w:val="24"/>
          <w:lang w:val="pt-BR"/>
        </w:rPr>
        <w:t xml:space="preserve">em </w:t>
      </w:r>
      <w:r>
        <w:rPr>
          <w:rFonts w:ascii="Times New Roman" w:hAnsi="Times New Roman"/>
          <w:b w:val="0"/>
          <w:sz w:val="24"/>
          <w:szCs w:val="24"/>
        </w:rPr>
        <w:t>garantia o</w:t>
      </w:r>
      <w:r>
        <w:rPr>
          <w:rFonts w:ascii="Times New Roman" w:hAnsi="Times New Roman"/>
          <w:b w:val="0"/>
          <w:sz w:val="24"/>
          <w:szCs w:val="24"/>
          <w:lang w:val="pt-BR"/>
        </w:rPr>
        <w:t>s</w:t>
      </w:r>
      <w:r>
        <w:rPr>
          <w:rFonts w:ascii="Times New Roman" w:hAnsi="Times New Roman"/>
          <w:b w:val="0"/>
          <w:sz w:val="24"/>
          <w:szCs w:val="24"/>
        </w:rPr>
        <w:t xml:space="preserve"> Imóveis, em favor da Fiduciária, para assegurar o integral e pontual cumprimento </w:t>
      </w:r>
      <w:r>
        <w:rPr>
          <w:rFonts w:ascii="Times New Roman" w:hAnsi="Times New Roman"/>
          <w:b w:val="0"/>
          <w:sz w:val="24"/>
          <w:szCs w:val="24"/>
          <w:lang w:val="pt-BR"/>
        </w:rPr>
        <w:t xml:space="preserve">das </w:t>
      </w:r>
      <w:r>
        <w:rPr>
          <w:rFonts w:ascii="Times New Roman" w:hAnsi="Times New Roman"/>
          <w:b w:val="0"/>
          <w:sz w:val="24"/>
          <w:szCs w:val="24"/>
          <w:lang w:val="pt-BR"/>
        </w:rPr>
        <w:lastRenderedPageBreak/>
        <w:t>Obrigações Garantidas, observado o Percentual Garantido relativo a cada um dos Imóveis relacionados no Anexo II</w:t>
      </w:r>
      <w:r>
        <w:rPr>
          <w:rFonts w:ascii="Times New Roman" w:hAnsi="Times New Roman"/>
          <w:b w:val="0"/>
          <w:sz w:val="24"/>
          <w:szCs w:val="24"/>
        </w:rPr>
        <w:t>, nos termos do presente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de modo que, com a constituição da propriedade fiduciária, haverá o desdobramento da posse do</w:t>
      </w:r>
      <w:r>
        <w:rPr>
          <w:rFonts w:ascii="Times New Roman" w:hAnsi="Times New Roman"/>
          <w:b w:val="0"/>
          <w:sz w:val="24"/>
          <w:szCs w:val="24"/>
          <w:lang w:val="pt-BR"/>
        </w:rPr>
        <w:t>s</w:t>
      </w:r>
      <w:r>
        <w:rPr>
          <w:rFonts w:ascii="Times New Roman" w:hAnsi="Times New Roman"/>
          <w:b w:val="0"/>
          <w:sz w:val="24"/>
          <w:szCs w:val="24"/>
        </w:rPr>
        <w:t xml:space="preserve"> Imóveis, tornando-se a Fiduciária possuidora indireta do</w:t>
      </w:r>
      <w:r>
        <w:rPr>
          <w:rFonts w:ascii="Times New Roman" w:hAnsi="Times New Roman"/>
          <w:b w:val="0"/>
          <w:sz w:val="24"/>
          <w:szCs w:val="24"/>
          <w:lang w:val="pt-BR"/>
        </w:rPr>
        <w:t>s</w:t>
      </w:r>
      <w:r>
        <w:rPr>
          <w:rFonts w:ascii="Times New Roman" w:hAnsi="Times New Roman"/>
          <w:b w:val="0"/>
          <w:sz w:val="24"/>
          <w:szCs w:val="24"/>
        </w:rPr>
        <w:t xml:space="preserve"> Imóveis, sem quaisquer reservas ou restrições</w:t>
      </w:r>
      <w:r>
        <w:rPr>
          <w:rFonts w:ascii="Times New Roman" w:hAnsi="Times New Roman"/>
          <w:b w:val="0"/>
          <w:sz w:val="24"/>
          <w:szCs w:val="24"/>
          <w:lang w:val="pt-BR"/>
        </w:rPr>
        <w:t xml:space="preserve">, mantendo-se as Fiduciantes como </w:t>
      </w:r>
      <w:r>
        <w:rPr>
          <w:rFonts w:ascii="Times New Roman" w:hAnsi="Times New Roman"/>
          <w:b w:val="0"/>
          <w:sz w:val="24"/>
          <w:szCs w:val="24"/>
        </w:rPr>
        <w:t>poss</w:t>
      </w:r>
      <w:r>
        <w:rPr>
          <w:rFonts w:ascii="Times New Roman" w:hAnsi="Times New Roman"/>
          <w:b w:val="0"/>
          <w:sz w:val="24"/>
          <w:szCs w:val="24"/>
          <w:lang w:val="pt-BR"/>
        </w:rPr>
        <w:t>uidoras</w:t>
      </w:r>
      <w:r>
        <w:rPr>
          <w:rFonts w:ascii="Times New Roman" w:hAnsi="Times New Roman"/>
          <w:b w:val="0"/>
          <w:sz w:val="24"/>
          <w:szCs w:val="24"/>
        </w:rPr>
        <w:t xml:space="preserve"> direta</w:t>
      </w:r>
      <w:r>
        <w:rPr>
          <w:rFonts w:ascii="Times New Roman" w:hAnsi="Times New Roman"/>
          <w:b w:val="0"/>
          <w:sz w:val="24"/>
          <w:szCs w:val="24"/>
          <w:lang w:val="pt-BR"/>
        </w:rPr>
        <w:t>s</w:t>
      </w:r>
      <w:r>
        <w:rPr>
          <w:rFonts w:ascii="Times New Roman" w:hAnsi="Times New Roman"/>
          <w:b w:val="0"/>
          <w:sz w:val="24"/>
          <w:szCs w:val="24"/>
        </w:rPr>
        <w:t xml:space="preserve"> do</w:t>
      </w:r>
      <w:r>
        <w:rPr>
          <w:rFonts w:ascii="Times New Roman" w:hAnsi="Times New Roman"/>
          <w:b w:val="0"/>
          <w:sz w:val="24"/>
          <w:szCs w:val="24"/>
          <w:lang w:val="pt-BR"/>
        </w:rPr>
        <w:t>s</w:t>
      </w:r>
      <w:r>
        <w:rPr>
          <w:rFonts w:ascii="Times New Roman" w:hAnsi="Times New Roman"/>
          <w:b w:val="0"/>
          <w:sz w:val="24"/>
          <w:szCs w:val="24"/>
        </w:rPr>
        <w:t xml:space="preserve"> Imóveis. </w:t>
      </w:r>
    </w:p>
    <w:p w14:paraId="63A47590"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p>
    <w:p w14:paraId="373F088E" w14:textId="77777777" w:rsidR="009B64DB" w:rsidRDefault="009B64DB" w:rsidP="009B64DB">
      <w:pPr>
        <w:pStyle w:val="Ttulo4"/>
        <w:keepNext w:val="0"/>
        <w:spacing w:line="312" w:lineRule="auto"/>
        <w:jc w:val="both"/>
        <w:rPr>
          <w:rFonts w:ascii="Times New Roman" w:hAnsi="Times New Roman"/>
          <w:sz w:val="24"/>
          <w:szCs w:val="24"/>
          <w:lang w:val="pt-BR"/>
        </w:rPr>
      </w:pPr>
      <w:bookmarkStart w:id="92" w:name="_DV_C112"/>
      <w:bookmarkStart w:id="93" w:name="_Ref424980154"/>
      <w:r>
        <w:rPr>
          <w:rFonts w:ascii="Times New Roman" w:hAnsi="Times New Roman"/>
          <w:b w:val="0"/>
          <w:sz w:val="24"/>
          <w:szCs w:val="24"/>
          <w:lang w:val="pt-BR"/>
        </w:rPr>
        <w:t>3.2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As cópias das matrículas e demais documentos relacionados </w:t>
      </w:r>
      <w:r>
        <w:rPr>
          <w:rFonts w:ascii="Times New Roman" w:hAnsi="Times New Roman"/>
          <w:b w:val="0"/>
          <w:sz w:val="24"/>
          <w:szCs w:val="24"/>
          <w:lang w:val="pt-BR"/>
        </w:rPr>
        <w:t>aos Imóveis </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u w:val="single"/>
        </w:rPr>
        <w:t>Documentos Comprobatórios do</w:t>
      </w:r>
      <w:r>
        <w:rPr>
          <w:rFonts w:ascii="Times New Roman" w:hAnsi="Times New Roman"/>
          <w:b w:val="0"/>
          <w:sz w:val="24"/>
          <w:szCs w:val="24"/>
          <w:u w:val="single"/>
          <w:lang w:val="pt-BR"/>
        </w:rPr>
        <w:t>s</w:t>
      </w:r>
      <w:r>
        <w:rPr>
          <w:rFonts w:ascii="Times New Roman" w:hAnsi="Times New Roman"/>
          <w:b w:val="0"/>
          <w:sz w:val="24"/>
          <w:szCs w:val="24"/>
          <w:u w:val="single"/>
        </w:rPr>
        <w:t xml:space="preserve"> Imóveis</w:t>
      </w:r>
      <w:r>
        <w:rPr>
          <w:rFonts w:ascii="Times New Roman" w:hAnsi="Times New Roman"/>
          <w:b w:val="0"/>
          <w:sz w:val="24"/>
          <w:szCs w:val="24"/>
          <w:lang w:val="pt-BR"/>
        </w:rPr>
        <w:t>”</w:t>
      </w:r>
      <w:r>
        <w:rPr>
          <w:rFonts w:ascii="Times New Roman" w:hAnsi="Times New Roman"/>
          <w:b w:val="0"/>
          <w:sz w:val="24"/>
          <w:szCs w:val="24"/>
        </w:rPr>
        <w:t xml:space="preserve">) </w:t>
      </w:r>
      <w:bookmarkStart w:id="94" w:name="_DV_C113"/>
      <w:bookmarkEnd w:id="92"/>
      <w:r>
        <w:rPr>
          <w:rFonts w:ascii="Times New Roman" w:hAnsi="Times New Roman"/>
          <w:b w:val="0"/>
          <w:sz w:val="24"/>
          <w:szCs w:val="24"/>
        </w:rPr>
        <w:t>deverão ser mantidos na sede das Fiduciantes</w:t>
      </w:r>
      <w:r>
        <w:rPr>
          <w:rFonts w:ascii="Times New Roman" w:hAnsi="Times New Roman"/>
          <w:b w:val="0"/>
          <w:sz w:val="24"/>
          <w:szCs w:val="24"/>
          <w:lang w:val="pt-BR"/>
        </w:rPr>
        <w:t xml:space="preserve"> e da Fiduciária</w:t>
      </w:r>
      <w:r>
        <w:rPr>
          <w:rFonts w:ascii="Times New Roman" w:hAnsi="Times New Roman"/>
          <w:b w:val="0"/>
          <w:sz w:val="24"/>
          <w:szCs w:val="24"/>
        </w:rPr>
        <w:t>.</w:t>
      </w:r>
      <w:bookmarkEnd w:id="93"/>
      <w:bookmarkEnd w:id="94"/>
    </w:p>
    <w:p w14:paraId="0837F101"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6525566E"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bookmarkStart w:id="95" w:name="_Ref433880459"/>
      <w:r>
        <w:rPr>
          <w:rFonts w:ascii="Times New Roman" w:hAnsi="Times New Roman"/>
          <w:b w:val="0"/>
          <w:sz w:val="24"/>
          <w:szCs w:val="24"/>
          <w:lang w:val="pt-BR"/>
        </w:rPr>
        <w:t>3.3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Abrangência da Alienação Fiduciária</w:t>
      </w:r>
      <w:r>
        <w:rPr>
          <w:rFonts w:ascii="Times New Roman" w:hAnsi="Times New Roman"/>
          <w:b w:val="0"/>
          <w:sz w:val="24"/>
          <w:szCs w:val="24"/>
          <w:lang w:val="pt-BR"/>
        </w:rPr>
        <w:t xml:space="preserve">. </w:t>
      </w:r>
      <w:r>
        <w:rPr>
          <w:rFonts w:ascii="Times New Roman" w:hAnsi="Times New Roman"/>
          <w:b w:val="0"/>
          <w:sz w:val="24"/>
          <w:szCs w:val="24"/>
        </w:rPr>
        <w:t>A presente Alienação Fiduciária abrange o</w:t>
      </w:r>
      <w:r>
        <w:rPr>
          <w:rFonts w:ascii="Times New Roman" w:hAnsi="Times New Roman"/>
          <w:b w:val="0"/>
          <w:sz w:val="24"/>
          <w:szCs w:val="24"/>
          <w:lang w:val="pt-BR"/>
        </w:rPr>
        <w:t>s</w:t>
      </w:r>
      <w:r>
        <w:rPr>
          <w:rFonts w:ascii="Times New Roman" w:hAnsi="Times New Roman"/>
          <w:b w:val="0"/>
          <w:sz w:val="24"/>
          <w:szCs w:val="24"/>
        </w:rPr>
        <w:t xml:space="preserve"> Imóveis e todas as acessões, melhoramentos, benfeitorias</w:t>
      </w:r>
      <w:r>
        <w:rPr>
          <w:rFonts w:ascii="Times New Roman" w:hAnsi="Times New Roman"/>
          <w:b w:val="0"/>
          <w:sz w:val="24"/>
          <w:szCs w:val="24"/>
          <w:lang w:val="pt-BR"/>
        </w:rPr>
        <w:t xml:space="preserve"> necessárias, úteis e/ou voluptuárias</w:t>
      </w:r>
      <w:r>
        <w:rPr>
          <w:rFonts w:ascii="Times New Roman" w:hAnsi="Times New Roman"/>
          <w:b w:val="0"/>
          <w:sz w:val="24"/>
          <w:szCs w:val="24"/>
        </w:rPr>
        <w:t xml:space="preserve">, expansões, construções e instalações nele já realizadas ou a serem realizadas que </w:t>
      </w:r>
      <w:r>
        <w:rPr>
          <w:rFonts w:ascii="Times New Roman" w:hAnsi="Times New Roman"/>
          <w:b w:val="0"/>
          <w:sz w:val="24"/>
          <w:szCs w:val="24"/>
          <w:lang w:val="pt-BR"/>
        </w:rPr>
        <w:t xml:space="preserve">sejam de titularidade das Fiduciantes, as quais passarão </w:t>
      </w:r>
      <w:r>
        <w:rPr>
          <w:rFonts w:ascii="Times New Roman" w:hAnsi="Times New Roman"/>
          <w:b w:val="0"/>
          <w:sz w:val="24"/>
          <w:szCs w:val="24"/>
        </w:rPr>
        <w:t>a integrar, para todos os fins de direito, a definição de “</w:t>
      </w:r>
      <w:r>
        <w:rPr>
          <w:rFonts w:ascii="Times New Roman" w:hAnsi="Times New Roman"/>
          <w:b w:val="0"/>
          <w:sz w:val="24"/>
          <w:szCs w:val="24"/>
          <w:u w:val="single"/>
          <w:lang w:val="pt-BR"/>
        </w:rPr>
        <w:t>Imóveis</w:t>
      </w:r>
      <w:r>
        <w:rPr>
          <w:rFonts w:ascii="Times New Roman" w:hAnsi="Times New Roman"/>
          <w:b w:val="0"/>
          <w:sz w:val="24"/>
          <w:szCs w:val="24"/>
        </w:rPr>
        <w:t>”, e vigorará íntegra até que sejam cumpridas integralmente as Obrigações Garantidas</w:t>
      </w:r>
      <w:r>
        <w:rPr>
          <w:rFonts w:ascii="Times New Roman" w:hAnsi="Times New Roman"/>
          <w:b w:val="0"/>
          <w:sz w:val="24"/>
          <w:szCs w:val="24"/>
          <w:lang w:val="pt-BR"/>
        </w:rPr>
        <w:t>, observado o Percentual Garantido</w:t>
      </w:r>
      <w:r>
        <w:rPr>
          <w:rFonts w:ascii="Times New Roman" w:hAnsi="Times New Roman"/>
          <w:b w:val="0"/>
          <w:sz w:val="24"/>
          <w:szCs w:val="24"/>
        </w:rPr>
        <w:t>.</w:t>
      </w:r>
      <w:bookmarkEnd w:id="95"/>
      <w:r>
        <w:rPr>
          <w:rFonts w:ascii="Times New Roman" w:hAnsi="Times New Roman"/>
          <w:b w:val="0"/>
          <w:sz w:val="24"/>
          <w:szCs w:val="24"/>
          <w:lang w:val="pt-BR"/>
        </w:rPr>
        <w:t xml:space="preserve"> </w:t>
      </w:r>
    </w:p>
    <w:p w14:paraId="64719419"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44B70A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3.4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As Partes estabelecem ainda, de comum acordo, que, para os fins da Lei nº 9.514</w:t>
      </w:r>
      <w:r>
        <w:rPr>
          <w:rFonts w:ascii="Times New Roman" w:hAnsi="Times New Roman"/>
          <w:b w:val="0"/>
          <w:sz w:val="24"/>
          <w:szCs w:val="24"/>
          <w:lang w:val="pt-BR"/>
        </w:rPr>
        <w:t>/97</w:t>
      </w:r>
      <w:r>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Pr>
          <w:rFonts w:ascii="Times New Roman" w:hAnsi="Times New Roman"/>
          <w:b w:val="0"/>
          <w:sz w:val="24"/>
          <w:szCs w:val="24"/>
          <w:lang w:val="pt-BR"/>
        </w:rPr>
        <w:t>“</w:t>
      </w:r>
      <w:r>
        <w:rPr>
          <w:rFonts w:ascii="Times New Roman" w:hAnsi="Times New Roman"/>
          <w:b w:val="0"/>
          <w:sz w:val="24"/>
          <w:szCs w:val="24"/>
          <w:u w:val="single"/>
        </w:rPr>
        <w:t>Valor do</w:t>
      </w:r>
      <w:r>
        <w:rPr>
          <w:rFonts w:ascii="Times New Roman" w:hAnsi="Times New Roman"/>
          <w:b w:val="0"/>
          <w:sz w:val="24"/>
          <w:szCs w:val="24"/>
          <w:u w:val="single"/>
          <w:lang w:val="pt-BR"/>
        </w:rPr>
        <w:t>s</w:t>
      </w:r>
      <w:r>
        <w:rPr>
          <w:rFonts w:ascii="Times New Roman" w:hAnsi="Times New Roman"/>
          <w:b w:val="0"/>
          <w:sz w:val="24"/>
          <w:szCs w:val="24"/>
          <w:u w:val="single"/>
        </w:rPr>
        <w:t xml:space="preserve"> Imóveis</w:t>
      </w:r>
      <w:r>
        <w:rPr>
          <w:rFonts w:ascii="Times New Roman" w:hAnsi="Times New Roman"/>
          <w:b w:val="0"/>
          <w:sz w:val="24"/>
          <w:szCs w:val="24"/>
          <w:lang w:val="pt-BR"/>
        </w:rPr>
        <w:t>”</w:t>
      </w:r>
      <w:r>
        <w:rPr>
          <w:rFonts w:ascii="Times New Roman" w:hAnsi="Times New Roman"/>
          <w:b w:val="0"/>
          <w:sz w:val="24"/>
          <w:szCs w:val="24"/>
        </w:rPr>
        <w:t xml:space="preserve"> significa o valor do</w:t>
      </w:r>
      <w:r>
        <w:rPr>
          <w:rFonts w:ascii="Times New Roman" w:hAnsi="Times New Roman"/>
          <w:b w:val="0"/>
          <w:sz w:val="24"/>
          <w:szCs w:val="24"/>
          <w:lang w:val="pt-BR"/>
        </w:rPr>
        <w:t>s</w:t>
      </w:r>
      <w:r>
        <w:rPr>
          <w:rFonts w:ascii="Times New Roman" w:hAnsi="Times New Roman"/>
          <w:b w:val="0"/>
          <w:sz w:val="24"/>
          <w:szCs w:val="24"/>
        </w:rPr>
        <w:t xml:space="preserve"> Imóveis </w:t>
      </w:r>
      <w:r>
        <w:rPr>
          <w:rFonts w:ascii="Times New Roman" w:hAnsi="Times New Roman"/>
          <w:b w:val="0"/>
          <w:sz w:val="24"/>
          <w:szCs w:val="24"/>
          <w:lang w:val="pt-BR"/>
        </w:rPr>
        <w:t>indicado e atualizado na forma d</w:t>
      </w:r>
      <w:r>
        <w:rPr>
          <w:rFonts w:ascii="Times New Roman" w:hAnsi="Times New Roman"/>
          <w:b w:val="0"/>
          <w:sz w:val="24"/>
          <w:szCs w:val="24"/>
        </w:rPr>
        <w:t xml:space="preserve">a Cláusula </w:t>
      </w:r>
      <w:r>
        <w:rPr>
          <w:rFonts w:ascii="Times New Roman" w:hAnsi="Times New Roman"/>
          <w:b w:val="0"/>
          <w:sz w:val="24"/>
          <w:szCs w:val="24"/>
          <w:lang w:val="pt-BR"/>
        </w:rPr>
        <w:t>6.1 abaixo</w:t>
      </w:r>
      <w:r>
        <w:rPr>
          <w:rFonts w:ascii="Times New Roman" w:hAnsi="Times New Roman"/>
          <w:b w:val="0"/>
          <w:sz w:val="24"/>
          <w:szCs w:val="24"/>
        </w:rPr>
        <w:t>.</w:t>
      </w:r>
    </w:p>
    <w:p w14:paraId="0D2C996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0305877E"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3.5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As Fiduciantes compromete</w:t>
      </w:r>
      <w:r>
        <w:rPr>
          <w:rFonts w:ascii="Times New Roman" w:hAnsi="Times New Roman"/>
          <w:b w:val="0"/>
          <w:sz w:val="24"/>
          <w:szCs w:val="24"/>
          <w:lang w:val="pt-BR"/>
        </w:rPr>
        <w:t>m</w:t>
      </w:r>
      <w:r>
        <w:rPr>
          <w:rFonts w:ascii="Times New Roman" w:hAnsi="Times New Roman"/>
          <w:b w:val="0"/>
          <w:sz w:val="24"/>
          <w:szCs w:val="24"/>
        </w:rPr>
        <w:t>-se a manter o</w:t>
      </w:r>
      <w:r>
        <w:rPr>
          <w:rFonts w:ascii="Times New Roman" w:hAnsi="Times New Roman"/>
          <w:b w:val="0"/>
          <w:sz w:val="24"/>
          <w:szCs w:val="24"/>
          <w:lang w:val="pt-BR"/>
        </w:rPr>
        <w:t>s</w:t>
      </w:r>
      <w:r>
        <w:rPr>
          <w:rFonts w:ascii="Times New Roman" w:hAnsi="Times New Roman"/>
          <w:b w:val="0"/>
          <w:sz w:val="24"/>
          <w:szCs w:val="24"/>
        </w:rPr>
        <w:t xml:space="preserve"> Imóveis em perfeito estado de segurança e utilização, bem como não deixar o</w:t>
      </w:r>
      <w:r>
        <w:rPr>
          <w:rFonts w:ascii="Times New Roman" w:hAnsi="Times New Roman"/>
          <w:b w:val="0"/>
          <w:sz w:val="24"/>
          <w:szCs w:val="24"/>
          <w:lang w:val="pt-BR"/>
        </w:rPr>
        <w:t>s</w:t>
      </w:r>
      <w:r>
        <w:rPr>
          <w:rFonts w:ascii="Times New Roman" w:hAnsi="Times New Roman"/>
          <w:b w:val="0"/>
          <w:sz w:val="24"/>
          <w:szCs w:val="24"/>
        </w:rPr>
        <w:t xml:space="preserve"> Imóveis tornar</w:t>
      </w:r>
      <w:r>
        <w:rPr>
          <w:rFonts w:ascii="Times New Roman" w:hAnsi="Times New Roman"/>
          <w:b w:val="0"/>
          <w:sz w:val="24"/>
          <w:szCs w:val="24"/>
          <w:lang w:val="pt-BR"/>
        </w:rPr>
        <w:t>em</w:t>
      </w:r>
      <w:r>
        <w:rPr>
          <w:rFonts w:ascii="Times New Roman" w:hAnsi="Times New Roman"/>
          <w:b w:val="0"/>
          <w:sz w:val="24"/>
          <w:szCs w:val="24"/>
        </w:rPr>
        <w:t>-se ináb</w:t>
      </w:r>
      <w:r>
        <w:rPr>
          <w:rFonts w:ascii="Times New Roman" w:hAnsi="Times New Roman"/>
          <w:b w:val="0"/>
          <w:sz w:val="24"/>
          <w:szCs w:val="24"/>
          <w:lang w:val="pt-BR"/>
        </w:rPr>
        <w:t>eis</w:t>
      </w:r>
      <w:r>
        <w:rPr>
          <w:rFonts w:ascii="Times New Roman" w:hAnsi="Times New Roman"/>
          <w:b w:val="0"/>
          <w:sz w:val="24"/>
          <w:szCs w:val="24"/>
        </w:rPr>
        <w:t xml:space="preserve"> ou impróprio</w:t>
      </w:r>
      <w:r>
        <w:rPr>
          <w:rFonts w:ascii="Times New Roman" w:hAnsi="Times New Roman"/>
          <w:b w:val="0"/>
          <w:sz w:val="24"/>
          <w:szCs w:val="24"/>
          <w:lang w:val="pt-BR"/>
        </w:rPr>
        <w:t>s</w:t>
      </w:r>
      <w:r>
        <w:rPr>
          <w:rFonts w:ascii="Times New Roman" w:hAnsi="Times New Roman"/>
          <w:b w:val="0"/>
          <w:sz w:val="24"/>
          <w:szCs w:val="24"/>
        </w:rPr>
        <w:t xml:space="preserve"> para garantir o cumprimento das Obrigações Garantidas</w:t>
      </w:r>
      <w:r>
        <w:rPr>
          <w:rFonts w:ascii="Times New Roman" w:hAnsi="Times New Roman"/>
          <w:b w:val="0"/>
          <w:sz w:val="24"/>
          <w:szCs w:val="24"/>
          <w:lang w:val="pt-BR"/>
        </w:rPr>
        <w:t>, observado o disposto neste Contrato com relação a reforço, liberação e sinistro</w:t>
      </w:r>
      <w:r>
        <w:rPr>
          <w:rFonts w:ascii="Times New Roman" w:hAnsi="Times New Roman"/>
          <w:b w:val="0"/>
          <w:sz w:val="24"/>
          <w:szCs w:val="24"/>
        </w:rPr>
        <w:t>.</w:t>
      </w:r>
      <w:r>
        <w:rPr>
          <w:rFonts w:ascii="Times New Roman" w:hAnsi="Times New Roman"/>
          <w:b w:val="0"/>
          <w:sz w:val="24"/>
          <w:szCs w:val="24"/>
          <w:lang w:val="pt-BR"/>
        </w:rPr>
        <w:t xml:space="preserve"> </w:t>
      </w:r>
    </w:p>
    <w:p w14:paraId="062BB169"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5541CB4F" w14:textId="3EAFF0B3" w:rsidR="009B64DB" w:rsidRDefault="009B64DB" w:rsidP="009B64DB">
      <w:pPr>
        <w:spacing w:line="312" w:lineRule="auto"/>
        <w:jc w:val="both"/>
        <w:rPr>
          <w:b/>
          <w:sz w:val="24"/>
          <w:szCs w:val="24"/>
        </w:rPr>
      </w:pPr>
      <w:r>
        <w:rPr>
          <w:sz w:val="24"/>
          <w:szCs w:val="24"/>
        </w:rPr>
        <w:t>3.6</w:t>
      </w:r>
      <w:r>
        <w:rPr>
          <w:sz w:val="24"/>
          <w:szCs w:val="24"/>
        </w:rPr>
        <w:tab/>
      </w:r>
      <w:r>
        <w:rPr>
          <w:sz w:val="24"/>
          <w:szCs w:val="24"/>
        </w:rPr>
        <w:tab/>
      </w:r>
      <w:r>
        <w:rPr>
          <w:sz w:val="24"/>
          <w:szCs w:val="24"/>
          <w:u w:val="single"/>
        </w:rPr>
        <w:t>Razão de Garantia</w:t>
      </w:r>
      <w:r>
        <w:rPr>
          <w:sz w:val="24"/>
          <w:szCs w:val="24"/>
        </w:rPr>
        <w:t xml:space="preserve">. A partir </w:t>
      </w:r>
      <w:r w:rsidR="00612EA9">
        <w:rPr>
          <w:sz w:val="24"/>
          <w:szCs w:val="24"/>
        </w:rPr>
        <w:t xml:space="preserve">de </w:t>
      </w:r>
      <w:r w:rsidR="00612EA9" w:rsidRPr="006E283B">
        <w:rPr>
          <w:sz w:val="24"/>
          <w:szCs w:val="24"/>
        </w:rPr>
        <w:t>30 de setembro de 2021</w:t>
      </w:r>
      <w:r>
        <w:rPr>
          <w:sz w:val="24"/>
          <w:szCs w:val="24"/>
        </w:rPr>
        <w:t xml:space="preserve">, </w:t>
      </w:r>
      <w:bookmarkStart w:id="96" w:name="_Hlk62320531"/>
      <w:r>
        <w:rPr>
          <w:sz w:val="24"/>
          <w:szCs w:val="24"/>
        </w:rPr>
        <w:t xml:space="preserve">a </w:t>
      </w:r>
      <w:r>
        <w:rPr>
          <w:b/>
          <w:bCs/>
          <w:sz w:val="24"/>
          <w:szCs w:val="24"/>
        </w:rPr>
        <w:t>OGFI OUTSOURCING E GOVERNANÇA FINANCEIRA LTDA.</w:t>
      </w:r>
      <w:r>
        <w:rPr>
          <w:sz w:val="24"/>
          <w:szCs w:val="24"/>
        </w:rPr>
        <w:t>, com sede no município São Paulo, Estado de São Paulo, à Rua Joaquim Floriano, nº 100, 12º andar, Itaim Bibi, inscrita no CNPJ/MF sob o nº 13.879.876/0001-00 (“</w:t>
      </w:r>
      <w:r>
        <w:rPr>
          <w:sz w:val="24"/>
          <w:szCs w:val="24"/>
          <w:u w:val="single"/>
        </w:rPr>
        <w:t>Servicer</w:t>
      </w:r>
      <w:r>
        <w:rPr>
          <w:sz w:val="24"/>
          <w:szCs w:val="24"/>
        </w:rPr>
        <w:t xml:space="preserve">”), a ser </w:t>
      </w:r>
      <w:r>
        <w:rPr>
          <w:sz w:val="24"/>
        </w:rPr>
        <w:t>contratado pela Fiduciária às expensas da Devedora,</w:t>
      </w:r>
      <w:r>
        <w:rPr>
          <w:sz w:val="24"/>
          <w:szCs w:val="24"/>
        </w:rPr>
        <w:t xml:space="preserve"> deverá verificar</w:t>
      </w:r>
      <w:bookmarkEnd w:id="96"/>
      <w:r>
        <w:rPr>
          <w:sz w:val="24"/>
          <w:szCs w:val="24"/>
        </w:rPr>
        <w:t>, na Data de Verificação e na Data de Verificação Extraordinária, se for o caso, o atendimento, pelas Fiduciantes, da razão de garantia calculada conforme fórmula abaixo (“</w:t>
      </w:r>
      <w:r>
        <w:rPr>
          <w:sz w:val="24"/>
          <w:szCs w:val="24"/>
          <w:u w:val="single"/>
        </w:rPr>
        <w:t>Razão de Garantia</w:t>
      </w:r>
      <w:r>
        <w:rPr>
          <w:sz w:val="24"/>
          <w:szCs w:val="24"/>
        </w:rPr>
        <w:t xml:space="preserve">”): </w:t>
      </w:r>
    </w:p>
    <w:p w14:paraId="58216F14" w14:textId="77777777" w:rsidR="009B64DB" w:rsidRDefault="009B64DB" w:rsidP="009B64DB">
      <w:pPr>
        <w:spacing w:line="312" w:lineRule="auto"/>
        <w:jc w:val="both"/>
        <w:rPr>
          <w:bCs/>
          <w:sz w:val="24"/>
          <w:szCs w:val="24"/>
        </w:rPr>
      </w:pPr>
    </w:p>
    <w:p w14:paraId="15AF3792" w14:textId="77777777" w:rsidR="009B64DB" w:rsidRDefault="009B64DB" w:rsidP="009B64DB">
      <w:pPr>
        <w:spacing w:line="312" w:lineRule="auto"/>
        <w:jc w:val="both"/>
        <w:rPr>
          <w:bCs/>
          <w:sz w:val="24"/>
          <w:szCs w:val="24"/>
        </w:rPr>
      </w:pPr>
      <m:oMathPara>
        <m:oMath>
          <m:r>
            <m:rPr>
              <m:sty m:val="p"/>
            </m:rPr>
            <w:rPr>
              <w:rFonts w:ascii="Cambria Math" w:hAnsi="Cambria Math"/>
              <w:sz w:val="24"/>
              <w:szCs w:val="24"/>
            </w:rPr>
            <w:lastRenderedPageBreak/>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7DF3A5B1" w14:textId="77777777" w:rsidR="009B64DB" w:rsidRDefault="009B64DB" w:rsidP="009B64DB">
      <w:pPr>
        <w:spacing w:line="312" w:lineRule="auto"/>
        <w:jc w:val="both"/>
        <w:rPr>
          <w:bCs/>
          <w:sz w:val="24"/>
          <w:szCs w:val="24"/>
        </w:rPr>
      </w:pPr>
    </w:p>
    <w:p w14:paraId="07286659" w14:textId="77777777" w:rsidR="009B64DB" w:rsidRDefault="009B64DB" w:rsidP="009B64DB">
      <w:pPr>
        <w:spacing w:line="312" w:lineRule="auto"/>
        <w:jc w:val="both"/>
        <w:rPr>
          <w:bCs/>
          <w:sz w:val="24"/>
          <w:szCs w:val="24"/>
        </w:rPr>
      </w:pPr>
      <w:r>
        <w:rPr>
          <w:bCs/>
          <w:sz w:val="24"/>
          <w:szCs w:val="24"/>
        </w:rPr>
        <w:t>Onde:</w:t>
      </w:r>
    </w:p>
    <w:p w14:paraId="33EB1F4D" w14:textId="77777777" w:rsidR="009B64DB" w:rsidRDefault="009B64DB" w:rsidP="009B64DB">
      <w:pPr>
        <w:spacing w:line="312" w:lineRule="auto"/>
        <w:jc w:val="both"/>
        <w:rPr>
          <w:bCs/>
          <w:sz w:val="24"/>
          <w:szCs w:val="24"/>
        </w:rPr>
      </w:pPr>
    </w:p>
    <w:p w14:paraId="5E1CA4F0" w14:textId="77777777" w:rsidR="009B64DB" w:rsidRDefault="009B64DB" w:rsidP="009B64DB">
      <w:pPr>
        <w:spacing w:line="312" w:lineRule="auto"/>
        <w:jc w:val="both"/>
        <w:rPr>
          <w:bCs/>
          <w:sz w:val="24"/>
          <w:szCs w:val="24"/>
        </w:rPr>
      </w:pPr>
      <w:r>
        <w:rPr>
          <w:bCs/>
          <w:sz w:val="24"/>
          <w:szCs w:val="24"/>
        </w:rPr>
        <w:t>“</w:t>
      </w:r>
      <w:r>
        <w:rPr>
          <w:bCs/>
          <w:sz w:val="24"/>
          <w:szCs w:val="24"/>
          <w:u w:val="single"/>
        </w:rPr>
        <w:t>Valor do Estoque</w:t>
      </w:r>
      <w:r>
        <w:rPr>
          <w:bCs/>
          <w:sz w:val="24"/>
          <w:szCs w:val="24"/>
        </w:rPr>
        <w:t>”: significa o montante correspondente à soma do valor dos imóveis objeto dos Contratos de Alienação Fiduciária de Imóveis, considerando para fins de cálculo (i) os valores individuais de cada imóvel indicados em cada um dos Contratos de Alienação Fiduciária de Imóveis, e (ii) apenas os imóveis objeto de alienação fiduciária de imóvel cujo processo de registro perante o competente Cartório de Registro de Imóveis esteja concluído.;</w:t>
      </w:r>
    </w:p>
    <w:p w14:paraId="0BF06E79" w14:textId="77777777" w:rsidR="009B64DB" w:rsidRDefault="009B64DB" w:rsidP="009B64DB">
      <w:pPr>
        <w:spacing w:line="312" w:lineRule="auto"/>
        <w:jc w:val="both"/>
        <w:rPr>
          <w:bCs/>
          <w:sz w:val="24"/>
          <w:szCs w:val="24"/>
        </w:rPr>
      </w:pPr>
    </w:p>
    <w:p w14:paraId="21CABEEC" w14:textId="77777777" w:rsidR="009B64DB" w:rsidRDefault="009B64DB" w:rsidP="009B64DB">
      <w:pPr>
        <w:spacing w:line="312" w:lineRule="auto"/>
        <w:jc w:val="both"/>
        <w:rPr>
          <w:bCs/>
          <w:sz w:val="24"/>
          <w:szCs w:val="24"/>
        </w:rPr>
      </w:pPr>
      <w:r>
        <w:rPr>
          <w:bCs/>
          <w:sz w:val="24"/>
          <w:szCs w:val="24"/>
        </w:rPr>
        <w:t>“</w:t>
      </w:r>
      <w:r>
        <w:rPr>
          <w:bCs/>
          <w:sz w:val="24"/>
          <w:szCs w:val="24"/>
          <w:u w:val="single"/>
        </w:rPr>
        <w:t>Dívida</w:t>
      </w:r>
      <w:r>
        <w:rPr>
          <w:bCs/>
          <w:sz w:val="24"/>
          <w:szCs w:val="24"/>
        </w:rPr>
        <w:t>”: o saldo devedor dos CRI nas datas de cálculo da Razão de Garantia; e</w:t>
      </w:r>
    </w:p>
    <w:p w14:paraId="7A0B2897" w14:textId="77777777" w:rsidR="009B64DB" w:rsidRDefault="009B64DB" w:rsidP="009B64DB">
      <w:pPr>
        <w:spacing w:line="312" w:lineRule="auto"/>
        <w:jc w:val="both"/>
        <w:rPr>
          <w:bCs/>
          <w:sz w:val="24"/>
          <w:szCs w:val="24"/>
        </w:rPr>
      </w:pPr>
    </w:p>
    <w:p w14:paraId="1921264A" w14:textId="77777777" w:rsidR="009B64DB" w:rsidRDefault="009B64DB" w:rsidP="009B64DB">
      <w:pPr>
        <w:spacing w:line="312" w:lineRule="auto"/>
        <w:jc w:val="both"/>
        <w:rPr>
          <w:bCs/>
          <w:sz w:val="24"/>
          <w:szCs w:val="24"/>
        </w:rPr>
      </w:pPr>
      <w:r>
        <w:rPr>
          <w:bCs/>
          <w:sz w:val="24"/>
          <w:szCs w:val="24"/>
        </w:rPr>
        <w:t>“</w:t>
      </w:r>
      <w:r>
        <w:rPr>
          <w:bCs/>
          <w:sz w:val="24"/>
          <w:szCs w:val="24"/>
          <w:u w:val="single"/>
        </w:rPr>
        <w:t>Saldo na Conta Centralizadora</w:t>
      </w:r>
      <w:r>
        <w:rPr>
          <w:bCs/>
          <w:sz w:val="24"/>
          <w:szCs w:val="24"/>
        </w:rPr>
        <w:t xml:space="preserve">”: o saldo disponível na </w:t>
      </w:r>
      <w:r>
        <w:rPr>
          <w:sz w:val="24"/>
          <w:szCs w:val="24"/>
        </w:rPr>
        <w:t>conta corrente nº 3201-8, agência 3395-2, no Banco Bradesco S.A., de titularidade da Fiduciária (“</w:t>
      </w:r>
      <w:r>
        <w:rPr>
          <w:sz w:val="24"/>
          <w:szCs w:val="24"/>
          <w:u w:val="single"/>
        </w:rPr>
        <w:t>Conta Centralizadora</w:t>
      </w:r>
      <w:r>
        <w:rPr>
          <w:sz w:val="24"/>
          <w:szCs w:val="24"/>
        </w:rPr>
        <w:t>”)</w:t>
      </w:r>
      <w:r>
        <w:rPr>
          <w:bCs/>
          <w:sz w:val="24"/>
          <w:szCs w:val="24"/>
        </w:rPr>
        <w:t xml:space="preserve"> do Patrimônio Separado dos CRI, na data de cálculo da Razão de Garantia, deduzido o valor retido a título de Fundo de Despesas e de Fundo de Reserva. </w:t>
      </w:r>
    </w:p>
    <w:p w14:paraId="27C69B0F" w14:textId="77777777" w:rsidR="009B64DB" w:rsidRDefault="009B64DB" w:rsidP="009B64DB">
      <w:pPr>
        <w:spacing w:line="312" w:lineRule="auto"/>
        <w:jc w:val="both"/>
        <w:rPr>
          <w:bCs/>
          <w:sz w:val="24"/>
          <w:szCs w:val="24"/>
        </w:rPr>
      </w:pPr>
    </w:p>
    <w:p w14:paraId="09374E71" w14:textId="77777777" w:rsidR="009B64DB" w:rsidRDefault="009B64DB" w:rsidP="009B64DB">
      <w:pPr>
        <w:spacing w:line="312" w:lineRule="auto"/>
        <w:jc w:val="both"/>
        <w:rPr>
          <w:sz w:val="24"/>
          <w:szCs w:val="24"/>
        </w:rPr>
      </w:pPr>
      <w:r>
        <w:rPr>
          <w:sz w:val="24"/>
          <w:szCs w:val="24"/>
        </w:rPr>
        <w:t>3.6.1</w:t>
      </w:r>
      <w:r>
        <w:rPr>
          <w:sz w:val="24"/>
          <w:szCs w:val="24"/>
        </w:rPr>
        <w:tab/>
      </w:r>
      <w:r>
        <w:rPr>
          <w:sz w:val="24"/>
          <w:szCs w:val="24"/>
        </w:rPr>
        <w:tab/>
        <w:t>A Devedora disponibilizou nesta data à Fiduciária e ao Agente Fiduciário memória de cálculo e a respectiva documentação comprobatória que fundamentou a apuração do Valor do Estoque.</w:t>
      </w:r>
    </w:p>
    <w:p w14:paraId="29C8FD2C" w14:textId="77777777" w:rsidR="009B64DB" w:rsidRDefault="009B64DB" w:rsidP="009B64DB">
      <w:pPr>
        <w:spacing w:line="312" w:lineRule="auto"/>
        <w:jc w:val="both"/>
        <w:rPr>
          <w:sz w:val="24"/>
          <w:szCs w:val="24"/>
        </w:rPr>
      </w:pPr>
    </w:p>
    <w:p w14:paraId="1EA55CB3" w14:textId="77777777" w:rsidR="009B64DB" w:rsidRDefault="009B64DB" w:rsidP="009B64DB">
      <w:pPr>
        <w:spacing w:line="312" w:lineRule="auto"/>
        <w:jc w:val="both"/>
        <w:rPr>
          <w:sz w:val="24"/>
          <w:szCs w:val="24"/>
        </w:rPr>
      </w:pPr>
      <w:r>
        <w:rPr>
          <w:sz w:val="24"/>
          <w:szCs w:val="24"/>
        </w:rPr>
        <w:t>3.6.2</w:t>
      </w:r>
      <w:r>
        <w:rPr>
          <w:sz w:val="24"/>
          <w:szCs w:val="24"/>
        </w:rPr>
        <w:tab/>
      </w:r>
      <w:r>
        <w:rPr>
          <w:sz w:val="24"/>
          <w:szCs w:val="24"/>
        </w:rPr>
        <w:tab/>
        <w:t>O Valor do Estoque previsto na Cláusula 3.6 acima somente será atualizado nas seguintes hipóteses: (i) solicitação de reavaliação pelos Titulares de CRI; (ii) alienação de qualquer dos Imóveis e/ou dos imóveis objeto dos demais Contratos de Alienação Fiduciária de Imóveis, hipótese em que o Valor do Estoque será reduzido do valor do respectivo imóvel apurado nos termos da Cláusula 3.6 acima; (iii) caso novos imóveis sejam outorgados em garantia das Obrigações Garantidas, por qualquer motivo (quer em razão de substituição ou reforço de Razão de Garantia), hipótese em que o Valor do Estoque será ajustado para englobar o valor do respectivo novo imóvel apurado nos termos da Cláusula 3.6 acima.</w:t>
      </w:r>
    </w:p>
    <w:p w14:paraId="48E1FF17" w14:textId="77777777" w:rsidR="009B64DB" w:rsidRDefault="009B64DB" w:rsidP="009B64DB">
      <w:pPr>
        <w:spacing w:line="312" w:lineRule="auto"/>
        <w:jc w:val="both"/>
        <w:rPr>
          <w:sz w:val="24"/>
          <w:szCs w:val="24"/>
        </w:rPr>
      </w:pPr>
    </w:p>
    <w:p w14:paraId="2103FAD0" w14:textId="77777777" w:rsidR="009B64DB" w:rsidRDefault="009B64DB" w:rsidP="009B64DB">
      <w:pPr>
        <w:spacing w:line="312" w:lineRule="auto"/>
        <w:jc w:val="both"/>
        <w:rPr>
          <w:sz w:val="24"/>
          <w:szCs w:val="24"/>
        </w:rPr>
      </w:pPr>
      <w:r>
        <w:rPr>
          <w:sz w:val="24"/>
          <w:szCs w:val="24"/>
        </w:rPr>
        <w:t>3.6.3</w:t>
      </w:r>
      <w:r>
        <w:rPr>
          <w:sz w:val="24"/>
          <w:szCs w:val="24"/>
        </w:rPr>
        <w:tab/>
      </w:r>
      <w:r>
        <w:rPr>
          <w:sz w:val="24"/>
          <w:szCs w:val="24"/>
        </w:rPr>
        <w:tab/>
        <w:t>Considera-se “</w:t>
      </w:r>
      <w:r>
        <w:rPr>
          <w:sz w:val="24"/>
          <w:szCs w:val="24"/>
          <w:u w:val="single"/>
        </w:rPr>
        <w:t>Regime Fiduciário</w:t>
      </w:r>
      <w:r>
        <w:rPr>
          <w:sz w:val="24"/>
          <w:szCs w:val="24"/>
        </w:rPr>
        <w:t xml:space="preserve">” o regime a ser instituído pela Fiduciária, na forma do artigo 9º da Lei nº 9.514/97, sobre os Créditos Imobiliários representados pelas CCI e suas respectivas garantias, as CCI e a Conta Centralizadora. com a consequente constituição de patrimônio único e indivisível que se destina única e exclusivamente à liquidação dos CRI a que está afetado, bem como ao pagamento dos </w:t>
      </w:r>
      <w:r>
        <w:rPr>
          <w:sz w:val="24"/>
          <w:szCs w:val="24"/>
        </w:rPr>
        <w:lastRenderedPageBreak/>
        <w:t>respectivos custos de administração e obrigações fiscais e não se confunde com o patrimônio comum da Fiduciária (“</w:t>
      </w:r>
      <w:r>
        <w:rPr>
          <w:sz w:val="24"/>
          <w:szCs w:val="24"/>
          <w:u w:val="single"/>
        </w:rPr>
        <w:t>Patrimônio Separado</w:t>
      </w:r>
      <w:r>
        <w:rPr>
          <w:sz w:val="24"/>
          <w:szCs w:val="24"/>
        </w:rPr>
        <w:t>”).</w:t>
      </w:r>
    </w:p>
    <w:p w14:paraId="30B9AECB" w14:textId="77777777" w:rsidR="009B64DB" w:rsidRDefault="009B64DB" w:rsidP="009B64DB">
      <w:pPr>
        <w:spacing w:line="312" w:lineRule="auto"/>
        <w:jc w:val="both"/>
        <w:rPr>
          <w:sz w:val="24"/>
          <w:szCs w:val="24"/>
        </w:rPr>
      </w:pPr>
    </w:p>
    <w:p w14:paraId="5E73622F" w14:textId="500EC669" w:rsidR="009B64DB" w:rsidRDefault="009B64DB" w:rsidP="009B64DB">
      <w:pPr>
        <w:spacing w:line="312" w:lineRule="auto"/>
        <w:jc w:val="both"/>
        <w:rPr>
          <w:sz w:val="24"/>
          <w:szCs w:val="24"/>
        </w:rPr>
      </w:pPr>
      <w:r>
        <w:rPr>
          <w:sz w:val="24"/>
          <w:szCs w:val="24"/>
        </w:rPr>
        <w:t>3.6.4</w:t>
      </w:r>
      <w:r>
        <w:rPr>
          <w:sz w:val="24"/>
          <w:szCs w:val="24"/>
        </w:rPr>
        <w:tab/>
      </w:r>
      <w:r>
        <w:rPr>
          <w:sz w:val="24"/>
          <w:szCs w:val="24"/>
        </w:rPr>
        <w:tab/>
        <w:t xml:space="preserve">A Razão de Garantia será monitorada e verificada pelo Servicer, contratado às expensas das Fiduciantes, mensalmente, no </w:t>
      </w:r>
      <w:r w:rsidR="00612EA9" w:rsidRPr="006E283B">
        <w:rPr>
          <w:sz w:val="24"/>
          <w:szCs w:val="24"/>
        </w:rPr>
        <w:t xml:space="preserve">dia 19 (dezenove) </w:t>
      </w:r>
      <w:r w:rsidR="00612EA9" w:rsidRPr="00303C03">
        <w:rPr>
          <w:sz w:val="24"/>
          <w:szCs w:val="24"/>
        </w:rPr>
        <w:t>de cada mês, (“</w:t>
      </w:r>
      <w:r w:rsidR="00612EA9" w:rsidRPr="00303C03">
        <w:rPr>
          <w:sz w:val="24"/>
          <w:szCs w:val="24"/>
          <w:u w:val="single"/>
        </w:rPr>
        <w:t>Data de Verificação</w:t>
      </w:r>
      <w:r w:rsidR="00612EA9" w:rsidRPr="00303C03">
        <w:rPr>
          <w:sz w:val="24"/>
          <w:szCs w:val="24"/>
        </w:rPr>
        <w:t>”)</w:t>
      </w:r>
      <w:r w:rsidR="00612EA9" w:rsidRPr="00303C03">
        <w:t xml:space="preserve"> </w:t>
      </w:r>
      <w:r w:rsidR="00612EA9" w:rsidRPr="00303C03">
        <w:rPr>
          <w:sz w:val="24"/>
          <w:szCs w:val="24"/>
        </w:rPr>
        <w:t>por meio do Valor do Estoque, bem como do extrato da Conta Centralizadora, a ser disponibilizado pela Fiduciária</w:t>
      </w:r>
      <w:r w:rsidR="00612EA9">
        <w:rPr>
          <w:sz w:val="24"/>
          <w:szCs w:val="24"/>
        </w:rPr>
        <w:t>,</w:t>
      </w:r>
      <w:r w:rsidR="00612EA9" w:rsidRPr="006E283B">
        <w:t xml:space="preserve"> </w:t>
      </w:r>
      <w:r w:rsidR="00612EA9" w:rsidRPr="006E283B">
        <w:rPr>
          <w:sz w:val="24"/>
          <w:szCs w:val="24"/>
        </w:rPr>
        <w:t>até o dia 10 (dez) de cada mês</w:t>
      </w:r>
      <w:r>
        <w:rPr>
          <w:sz w:val="24"/>
          <w:szCs w:val="24"/>
        </w:rPr>
        <w:t xml:space="preserve">. </w:t>
      </w:r>
    </w:p>
    <w:p w14:paraId="0B8A8702" w14:textId="77777777" w:rsidR="009B64DB" w:rsidRDefault="009B64DB" w:rsidP="009B64DB">
      <w:pPr>
        <w:widowControl w:val="0"/>
        <w:autoSpaceDE w:val="0"/>
        <w:autoSpaceDN w:val="0"/>
        <w:adjustRightInd w:val="0"/>
        <w:spacing w:line="312" w:lineRule="auto"/>
        <w:jc w:val="both"/>
        <w:rPr>
          <w:sz w:val="24"/>
          <w:szCs w:val="24"/>
        </w:rPr>
      </w:pPr>
    </w:p>
    <w:p w14:paraId="5C6A1AB6" w14:textId="77777777" w:rsidR="009B64DB" w:rsidRDefault="009B64DB" w:rsidP="009B64DB">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t>As Fiduciantes poderão solicitar ao Servicer, a realização de uma verificação extraordinária, adicionalmente às verificações realizadas em cada Data de Verificação, a qualquer tempo, a seu exclusivo critério (“</w:t>
      </w:r>
      <w:r>
        <w:rPr>
          <w:sz w:val="24"/>
          <w:szCs w:val="24"/>
          <w:u w:val="single"/>
        </w:rPr>
        <w:t>Data de Verificação Extraordinária</w:t>
      </w:r>
      <w:r>
        <w:rPr>
          <w:sz w:val="24"/>
          <w:szCs w:val="24"/>
        </w:rPr>
        <w:t xml:space="preserve">”). </w:t>
      </w:r>
    </w:p>
    <w:p w14:paraId="6D8FA0CA" w14:textId="77777777" w:rsidR="009B64DB" w:rsidRDefault="009B64DB" w:rsidP="009B64DB">
      <w:pPr>
        <w:widowControl w:val="0"/>
        <w:autoSpaceDE w:val="0"/>
        <w:autoSpaceDN w:val="0"/>
        <w:adjustRightInd w:val="0"/>
        <w:spacing w:line="312" w:lineRule="auto"/>
        <w:jc w:val="both"/>
        <w:rPr>
          <w:sz w:val="24"/>
          <w:szCs w:val="24"/>
        </w:rPr>
      </w:pPr>
    </w:p>
    <w:p w14:paraId="3A185C12" w14:textId="77777777" w:rsidR="009B64DB" w:rsidRDefault="009B64DB" w:rsidP="009B64DB">
      <w:pPr>
        <w:widowControl w:val="0"/>
        <w:autoSpaceDE w:val="0"/>
        <w:autoSpaceDN w:val="0"/>
        <w:adjustRightInd w:val="0"/>
        <w:spacing w:line="312" w:lineRule="auto"/>
        <w:jc w:val="both"/>
        <w:rPr>
          <w:b/>
          <w:sz w:val="24"/>
          <w:szCs w:val="24"/>
        </w:rPr>
      </w:pPr>
      <w:r>
        <w:rPr>
          <w:sz w:val="24"/>
          <w:szCs w:val="24"/>
        </w:rPr>
        <w:t>3.7</w:t>
      </w:r>
      <w:r>
        <w:rPr>
          <w:sz w:val="24"/>
          <w:szCs w:val="24"/>
        </w:rPr>
        <w:tab/>
      </w:r>
      <w:r>
        <w:rPr>
          <w:sz w:val="24"/>
          <w:szCs w:val="24"/>
        </w:rPr>
        <w:tab/>
      </w:r>
      <w:bookmarkStart w:id="97" w:name="_Hlk53689362"/>
      <w:r>
        <w:rPr>
          <w:sz w:val="24"/>
          <w:szCs w:val="24"/>
          <w:u w:val="single"/>
        </w:rPr>
        <w:t>Reforço ou Substituição de Garantia</w:t>
      </w:r>
      <w:r>
        <w:rPr>
          <w:sz w:val="24"/>
          <w:szCs w:val="24"/>
        </w:rPr>
        <w:t>. Observada a hipótese de Liberação Antecipada da Garantia (conforme definido na Cláusula 3.7.6, a seguir), as Fiduciantes obrigam-se a manter íntegra a Alienação Fiduciária ora pactuada e a reforçá-la ou substituí-la, conforme o caso, nas seguintes hipóteses (em conjunto, “</w:t>
      </w:r>
      <w:r>
        <w:rPr>
          <w:sz w:val="24"/>
          <w:szCs w:val="24"/>
          <w:u w:val="single"/>
        </w:rPr>
        <w:t>Reforço ou Substituição de Garantia</w:t>
      </w:r>
      <w:r>
        <w:rPr>
          <w:sz w:val="24"/>
          <w:szCs w:val="24"/>
        </w:rPr>
        <w:t>”): (i) caso a Razão de Garantia não seja atingida, nos termos da Cláusula 3.6 acima; e/ou (ii) na ocorrência de sinistro, desapropriação, deterioração, oneração ou qualquer hipótese de perda, parcial ou total, dos Imóveis que resulte no descumprimento da Razão de Garantia</w:t>
      </w:r>
      <w:bookmarkEnd w:id="97"/>
      <w:r>
        <w:rPr>
          <w:sz w:val="24"/>
          <w:szCs w:val="24"/>
        </w:rPr>
        <w:t>, sendo certo que, nesta hipótese, as Fiduciantes deverão comunicar ocorrência do evento em questão à Fiduciária e/ou ao Servicer, no prazo de até 2 (dois) Dias Úteis contado da ciência sobre tal evento, para que seja averiguado o descumprimento da Razão de Garantia. O Reforço ou Substituição deverá estar integralmente formalizado, conforme os requisitos previstos no presente Contrato, inclusive mediante registro do respectivo ônus na matrícula do(s) Novo(s) Imóvel(is), em até 60 (sessenta) dias contados da ocorrência do respectivo evento que lhe deu causa, na forma da presente Cláusula, sob pena de vencimento antecipado da CCB na forma de sua Cláusula 07, Parágrafo Primeiro, inciso “xi”.</w:t>
      </w:r>
    </w:p>
    <w:p w14:paraId="5390ED96" w14:textId="77777777" w:rsidR="009B64DB" w:rsidRDefault="009B64DB" w:rsidP="009B64DB">
      <w:pPr>
        <w:widowControl w:val="0"/>
        <w:autoSpaceDE w:val="0"/>
        <w:autoSpaceDN w:val="0"/>
        <w:adjustRightInd w:val="0"/>
        <w:spacing w:line="312" w:lineRule="auto"/>
        <w:jc w:val="both"/>
        <w:rPr>
          <w:sz w:val="24"/>
          <w:szCs w:val="24"/>
        </w:rPr>
      </w:pPr>
    </w:p>
    <w:p w14:paraId="79F78588" w14:textId="77777777" w:rsidR="009B64DB" w:rsidRDefault="009B64DB" w:rsidP="009B64DB">
      <w:pPr>
        <w:widowControl w:val="0"/>
        <w:autoSpaceDE w:val="0"/>
        <w:autoSpaceDN w:val="0"/>
        <w:adjustRightInd w:val="0"/>
        <w:spacing w:line="312" w:lineRule="auto"/>
        <w:jc w:val="both"/>
        <w:rPr>
          <w:sz w:val="24"/>
          <w:szCs w:val="24"/>
        </w:rPr>
      </w:pPr>
      <w:r>
        <w:rPr>
          <w:sz w:val="24"/>
          <w:szCs w:val="24"/>
        </w:rPr>
        <w:t>3.7.1</w:t>
      </w:r>
      <w:r>
        <w:rPr>
          <w:sz w:val="24"/>
          <w:szCs w:val="24"/>
        </w:rPr>
        <w:tab/>
      </w:r>
      <w:r>
        <w:rPr>
          <w:sz w:val="24"/>
          <w:szCs w:val="24"/>
        </w:rPr>
        <w:tab/>
      </w:r>
      <w:bookmarkStart w:id="98" w:name="_Hlk53689534"/>
      <w:r>
        <w:rPr>
          <w:sz w:val="24"/>
          <w:szCs w:val="24"/>
        </w:rPr>
        <w:t>Caso seja verificado o descumprimento da Razão de Garantia, a Fiduciária deverá notificar as Fiduciantes, mediante o envio de notificação por escrito com cópia para a Devedora na forma do Anexo V, para reforçar ou substituir a garantia de Alienação Fiduciária dos Imóveis por qualquer dos imóveis indicados no Anexo IV (“</w:t>
      </w:r>
      <w:r>
        <w:rPr>
          <w:sz w:val="24"/>
          <w:szCs w:val="24"/>
          <w:u w:val="single"/>
        </w:rPr>
        <w:t>Comunicação de Reforço ou Substituição</w:t>
      </w:r>
      <w:r>
        <w:rPr>
          <w:sz w:val="24"/>
          <w:szCs w:val="24"/>
        </w:rPr>
        <w:t>” e “</w:t>
      </w:r>
      <w:r>
        <w:rPr>
          <w:sz w:val="24"/>
          <w:szCs w:val="24"/>
          <w:u w:val="single"/>
        </w:rPr>
        <w:t>Novo Imóvel</w:t>
      </w:r>
      <w:r>
        <w:rPr>
          <w:sz w:val="24"/>
          <w:szCs w:val="24"/>
        </w:rPr>
        <w:t>”, respectivamente).</w:t>
      </w:r>
    </w:p>
    <w:p w14:paraId="27CA9DC8" w14:textId="77777777" w:rsidR="009B64DB" w:rsidRDefault="009B64DB" w:rsidP="009B64DB">
      <w:pPr>
        <w:widowControl w:val="0"/>
        <w:autoSpaceDE w:val="0"/>
        <w:autoSpaceDN w:val="0"/>
        <w:adjustRightInd w:val="0"/>
        <w:spacing w:line="312" w:lineRule="auto"/>
        <w:jc w:val="both"/>
        <w:rPr>
          <w:sz w:val="24"/>
          <w:szCs w:val="24"/>
        </w:rPr>
      </w:pPr>
    </w:p>
    <w:p w14:paraId="2313C060" w14:textId="77777777" w:rsidR="009B64DB" w:rsidRDefault="009B64DB" w:rsidP="009B64DB">
      <w:pPr>
        <w:widowControl w:val="0"/>
        <w:autoSpaceDE w:val="0"/>
        <w:autoSpaceDN w:val="0"/>
        <w:adjustRightInd w:val="0"/>
        <w:spacing w:line="312" w:lineRule="auto"/>
        <w:jc w:val="both"/>
        <w:rPr>
          <w:iCs/>
          <w:sz w:val="24"/>
          <w:szCs w:val="24"/>
        </w:rPr>
      </w:pPr>
      <w:r>
        <w:rPr>
          <w:sz w:val="24"/>
          <w:szCs w:val="24"/>
        </w:rPr>
        <w:t>3.7.2</w:t>
      </w:r>
      <w:r>
        <w:rPr>
          <w:sz w:val="24"/>
          <w:szCs w:val="24"/>
        </w:rPr>
        <w:tab/>
      </w:r>
      <w:r>
        <w:rPr>
          <w:sz w:val="24"/>
          <w:szCs w:val="24"/>
        </w:rPr>
        <w:tab/>
        <w:t xml:space="preserve">Recebida a Comunicação de Reforço ou Substituição, as Fiduciantes </w:t>
      </w:r>
      <w:r>
        <w:rPr>
          <w:sz w:val="24"/>
          <w:szCs w:val="24"/>
        </w:rPr>
        <w:lastRenderedPageBreak/>
        <w:t>deverão enviar à Fiduciária os seguintes documentos: (i) certidão de matrícula atualizada do(s) Novo(s) Imóvel(is) objeto(s) do Reforço ou Substituição de Garantia; e (ii) memória de cálculo acompanhada da respectiva documentação comprobatória ou Laudo de Avaliação (conforme abaixo definido), elaborado às expensas da Devedora, evidenciando que tais imóveis possuem valor suficiente para recompor a Razão de Garantia.</w:t>
      </w:r>
      <w:r>
        <w:rPr>
          <w:i/>
          <w:sz w:val="24"/>
          <w:szCs w:val="24"/>
        </w:rPr>
        <w:t xml:space="preserve"> </w:t>
      </w:r>
    </w:p>
    <w:p w14:paraId="47C7D7A0" w14:textId="77777777" w:rsidR="009B64DB" w:rsidRDefault="009B64DB" w:rsidP="009B64DB">
      <w:pPr>
        <w:spacing w:line="312" w:lineRule="auto"/>
        <w:jc w:val="both"/>
        <w:rPr>
          <w:sz w:val="24"/>
          <w:szCs w:val="24"/>
        </w:rPr>
      </w:pPr>
    </w:p>
    <w:p w14:paraId="58A7EA2B" w14:textId="77777777" w:rsidR="009B64DB" w:rsidRDefault="009B64DB" w:rsidP="009B64DB">
      <w:pPr>
        <w:widowControl w:val="0"/>
        <w:autoSpaceDE w:val="0"/>
        <w:autoSpaceDN w:val="0"/>
        <w:adjustRightInd w:val="0"/>
        <w:spacing w:line="312" w:lineRule="auto"/>
        <w:jc w:val="both"/>
        <w:rPr>
          <w:sz w:val="24"/>
          <w:szCs w:val="24"/>
        </w:rPr>
      </w:pPr>
      <w:r>
        <w:rPr>
          <w:sz w:val="24"/>
          <w:szCs w:val="24"/>
        </w:rPr>
        <w:t>3.7.3</w:t>
      </w:r>
      <w:r>
        <w:rPr>
          <w:sz w:val="24"/>
          <w:szCs w:val="24"/>
        </w:rPr>
        <w:tab/>
      </w:r>
      <w:r>
        <w:rPr>
          <w:sz w:val="24"/>
          <w:szCs w:val="24"/>
        </w:rPr>
        <w:tab/>
        <w:t>As Fiduciantes deverão, ainda, contratar assessor jurídico para (i) realização de auditoria jurídica dos Novos Imóveis e dos respectivos proprietários conforme padrão de mercado para outorga de garantias no âmbito da emissão e distribuição pública de certificados de recebíveis imobiliários (“</w:t>
      </w:r>
      <w:r>
        <w:rPr>
          <w:sz w:val="24"/>
          <w:szCs w:val="24"/>
          <w:u w:val="single"/>
        </w:rPr>
        <w:t>Auditoria Jurídica</w:t>
      </w:r>
      <w:r>
        <w:rPr>
          <w:sz w:val="24"/>
          <w:szCs w:val="24"/>
        </w:rPr>
        <w:t>”); e (ii) emissão de parecer legal com as conclusões decorrentes da análise de documentos realizada no âmbito da Auditoria Legal (“</w:t>
      </w:r>
      <w:r>
        <w:rPr>
          <w:sz w:val="24"/>
          <w:szCs w:val="24"/>
          <w:u w:val="single"/>
        </w:rPr>
        <w:t>Parecer Legal</w:t>
      </w:r>
      <w:r>
        <w:rPr>
          <w:sz w:val="24"/>
          <w:szCs w:val="24"/>
        </w:rPr>
        <w:t xml:space="preserve">”), sendo certo que os custos envolvidos na contratação do referido assessor jurídico correrão por conta das Fiduciantes. Referido assessor jurídico deverá ser escolhido pelas Fiduciantes entre os escritórios de advocacia que constem do ranking global para a prática de Mercado de Capitais pela publicação </w:t>
      </w:r>
      <w:r>
        <w:rPr>
          <w:i/>
          <w:iCs/>
          <w:sz w:val="24"/>
          <w:szCs w:val="24"/>
        </w:rPr>
        <w:t>Chambers and Partners</w:t>
      </w:r>
      <w:r>
        <w:rPr>
          <w:sz w:val="24"/>
          <w:szCs w:val="24"/>
        </w:rPr>
        <w:t>.</w:t>
      </w:r>
    </w:p>
    <w:bookmarkEnd w:id="98"/>
    <w:p w14:paraId="3CCF53AE" w14:textId="77777777" w:rsidR="009B64DB" w:rsidRDefault="009B64DB" w:rsidP="009B64DB">
      <w:pPr>
        <w:widowControl w:val="0"/>
        <w:autoSpaceDE w:val="0"/>
        <w:autoSpaceDN w:val="0"/>
        <w:adjustRightInd w:val="0"/>
        <w:spacing w:line="312" w:lineRule="auto"/>
        <w:jc w:val="both"/>
        <w:rPr>
          <w:sz w:val="24"/>
          <w:szCs w:val="24"/>
        </w:rPr>
      </w:pPr>
    </w:p>
    <w:p w14:paraId="78CA0ECD" w14:textId="77777777" w:rsidR="009B64DB" w:rsidRDefault="009B64DB" w:rsidP="009B64DB">
      <w:pPr>
        <w:widowControl w:val="0"/>
        <w:autoSpaceDE w:val="0"/>
        <w:autoSpaceDN w:val="0"/>
        <w:adjustRightInd w:val="0"/>
        <w:spacing w:line="312" w:lineRule="auto"/>
        <w:jc w:val="both"/>
        <w:rPr>
          <w:sz w:val="24"/>
          <w:szCs w:val="24"/>
        </w:rPr>
      </w:pPr>
      <w:r>
        <w:rPr>
          <w:sz w:val="24"/>
          <w:szCs w:val="24"/>
        </w:rPr>
        <w:t>3.7.4</w:t>
      </w:r>
      <w:r>
        <w:rPr>
          <w:sz w:val="24"/>
          <w:szCs w:val="24"/>
        </w:rPr>
        <w:tab/>
      </w:r>
      <w:r>
        <w:rPr>
          <w:sz w:val="24"/>
          <w:szCs w:val="24"/>
        </w:rPr>
        <w:tab/>
      </w:r>
      <w:bookmarkStart w:id="99" w:name="_Hlk59524900"/>
      <w:r>
        <w:rPr>
          <w:sz w:val="24"/>
          <w:szCs w:val="24"/>
        </w:rPr>
        <w:t>Para que seja implementado o Reforço ou Substituição de Garantia, os Novos Imóveis deverão preencher os seguintes critérios de elegibilidade, a serem aferidos com base nas conclusões do Parecer Legal (“</w:t>
      </w:r>
      <w:r>
        <w:rPr>
          <w:sz w:val="24"/>
          <w:szCs w:val="24"/>
          <w:u w:val="single"/>
        </w:rPr>
        <w:t>Critérios de Elegibilidade</w:t>
      </w:r>
      <w:r>
        <w:rPr>
          <w:sz w:val="24"/>
          <w:szCs w:val="24"/>
        </w:rPr>
        <w:t xml:space="preserve">”): (i) os Novos Imóveis deverão estar livres e desembaraçados de quaisquer ônus ou gravames, exceto com relação à averbação de patrimônio de afetação na matrícula do Imóvel, na forma da legislação aplicável; (ii) os Novos Imóveis não poderão ser objeto de decisão condenatória proferida em decorrência de ação, procedimento, processo (judicial ou administrativo) sobre aspectos trabalhistas ou ambientais de qualquer natureza; (iii) os proprietários dos novos Imóveis deverão ter todas as autorizações societárias e de terceiros credores financeiros, conforme aplicável, para constituição do ônus sobre o Novo Imóvel; e (iv) os Novos Imóveis deverão possuir “Habite-se” e auto de vistoria de Corpo de Bombeiros regular e atualizado. </w:t>
      </w:r>
      <w:bookmarkEnd w:id="99"/>
    </w:p>
    <w:p w14:paraId="7AA6D172" w14:textId="77777777" w:rsidR="009B64DB" w:rsidRDefault="009B64DB" w:rsidP="009B64DB">
      <w:pPr>
        <w:widowControl w:val="0"/>
        <w:autoSpaceDE w:val="0"/>
        <w:autoSpaceDN w:val="0"/>
        <w:adjustRightInd w:val="0"/>
        <w:spacing w:line="312" w:lineRule="auto"/>
        <w:jc w:val="both"/>
        <w:rPr>
          <w:sz w:val="24"/>
          <w:szCs w:val="24"/>
        </w:rPr>
      </w:pPr>
    </w:p>
    <w:p w14:paraId="6CBDEFBB" w14:textId="77777777" w:rsidR="009B64DB" w:rsidRDefault="009B64DB" w:rsidP="009B64DB">
      <w:pPr>
        <w:widowControl w:val="0"/>
        <w:autoSpaceDE w:val="0"/>
        <w:autoSpaceDN w:val="0"/>
        <w:adjustRightInd w:val="0"/>
        <w:spacing w:line="312" w:lineRule="auto"/>
        <w:jc w:val="both"/>
        <w:rPr>
          <w:b/>
          <w:bCs/>
          <w:smallCaps/>
          <w:color w:val="000000"/>
          <w:sz w:val="24"/>
          <w:szCs w:val="24"/>
        </w:rPr>
      </w:pPr>
      <w:r>
        <w:rPr>
          <w:color w:val="000000"/>
          <w:sz w:val="24"/>
          <w:szCs w:val="24"/>
        </w:rPr>
        <w:t>3.7.4.1</w:t>
      </w:r>
      <w:r>
        <w:rPr>
          <w:color w:val="000000"/>
          <w:sz w:val="24"/>
          <w:szCs w:val="24"/>
        </w:rPr>
        <w:tab/>
      </w:r>
      <w:r>
        <w:rPr>
          <w:color w:val="000000"/>
          <w:sz w:val="24"/>
          <w:szCs w:val="24"/>
        </w:rPr>
        <w:tab/>
        <w:t xml:space="preserve">Caso o Parecer Legal apresente ressalvas quanto aos Critérios de Elegibilidade, o Reforço ou Substituição de Garantia deverá ser submetido à aprovação em </w:t>
      </w:r>
      <w:r>
        <w:rPr>
          <w:bCs/>
          <w:color w:val="000000"/>
          <w:sz w:val="24"/>
          <w:szCs w:val="24"/>
        </w:rPr>
        <w:t>assembleia geral de Titulares de CRI.</w:t>
      </w:r>
    </w:p>
    <w:p w14:paraId="4DA2D9BC" w14:textId="77777777" w:rsidR="009B64DB" w:rsidRDefault="009B64DB" w:rsidP="009B64DB">
      <w:pPr>
        <w:widowControl w:val="0"/>
        <w:autoSpaceDE w:val="0"/>
        <w:autoSpaceDN w:val="0"/>
        <w:adjustRightInd w:val="0"/>
        <w:spacing w:line="312" w:lineRule="auto"/>
        <w:jc w:val="both"/>
        <w:rPr>
          <w:sz w:val="24"/>
          <w:szCs w:val="24"/>
        </w:rPr>
      </w:pPr>
    </w:p>
    <w:p w14:paraId="7B87E46C" w14:textId="77777777" w:rsidR="009B64DB" w:rsidRDefault="009B64DB" w:rsidP="009B64DB">
      <w:pPr>
        <w:widowControl w:val="0"/>
        <w:autoSpaceDE w:val="0"/>
        <w:autoSpaceDN w:val="0"/>
        <w:adjustRightInd w:val="0"/>
        <w:spacing w:line="312" w:lineRule="auto"/>
        <w:jc w:val="both"/>
        <w:rPr>
          <w:sz w:val="24"/>
          <w:szCs w:val="24"/>
        </w:rPr>
      </w:pPr>
      <w:r>
        <w:rPr>
          <w:sz w:val="24"/>
          <w:szCs w:val="24"/>
        </w:rPr>
        <w:t>3.7.4.2</w:t>
      </w:r>
      <w:r>
        <w:rPr>
          <w:sz w:val="24"/>
          <w:szCs w:val="24"/>
        </w:rPr>
        <w:tab/>
      </w:r>
      <w:r>
        <w:rPr>
          <w:sz w:val="24"/>
          <w:szCs w:val="24"/>
        </w:rPr>
        <w:tab/>
        <w:t>O prazo para conclusão da Auditoria Jurídica e emissão do Parecer Legal não poderá ser superior a 20 (vinte) Dias Úteis contados do recebimento de toda a documentação solicitada pelo assessor jurídico contratado, a qual deverá ser providenciada pelas Fiduciantes e pela Devedora, sendo certo que o Parecer Legal deverá ser encaminhado à Fiduciária e ao Agente Fiduciário.</w:t>
      </w:r>
    </w:p>
    <w:p w14:paraId="27530F5A" w14:textId="77777777" w:rsidR="009B64DB" w:rsidRDefault="009B64DB" w:rsidP="009B64DB">
      <w:pPr>
        <w:widowControl w:val="0"/>
        <w:autoSpaceDE w:val="0"/>
        <w:autoSpaceDN w:val="0"/>
        <w:adjustRightInd w:val="0"/>
        <w:spacing w:line="312" w:lineRule="auto"/>
        <w:jc w:val="both"/>
        <w:rPr>
          <w:sz w:val="24"/>
          <w:szCs w:val="24"/>
        </w:rPr>
      </w:pPr>
    </w:p>
    <w:p w14:paraId="3880BCF2" w14:textId="77777777" w:rsidR="009B64DB" w:rsidRDefault="009B64DB" w:rsidP="009B64DB">
      <w:pPr>
        <w:widowControl w:val="0"/>
        <w:autoSpaceDE w:val="0"/>
        <w:autoSpaceDN w:val="0"/>
        <w:adjustRightInd w:val="0"/>
        <w:spacing w:line="312" w:lineRule="auto"/>
        <w:jc w:val="both"/>
        <w:rPr>
          <w:b/>
          <w:bCs/>
          <w:sz w:val="24"/>
          <w:szCs w:val="24"/>
        </w:rPr>
      </w:pPr>
      <w:r>
        <w:rPr>
          <w:sz w:val="24"/>
          <w:szCs w:val="24"/>
        </w:rPr>
        <w:t>3.7.4.3</w:t>
      </w:r>
      <w:r>
        <w:rPr>
          <w:sz w:val="24"/>
          <w:szCs w:val="24"/>
        </w:rPr>
        <w:tab/>
      </w:r>
      <w:r>
        <w:rPr>
          <w:sz w:val="24"/>
          <w:szCs w:val="24"/>
        </w:rPr>
        <w:tab/>
        <w:t xml:space="preserve">Concluído o processo de Auditoria Jurídica com a apresentação de Parecer Legal sem ressalvas, confirmando o atendimento ao Critério de Elegibilidade, a Securitizadora notificará as demais Partes em até 2 (dois) Dias Úteis da data da apresentação dos documentos acima mencionados, para assinatura de  contrato de alienação fiduciária relativo ao Novo Imóvel, sem necessidade de aprovação dos Titulares dos CRI, ficando as Fiduciantes e /ou a Devedora responsáveis por levar a registro referido instrumento no cartório de registro de imóveis competente. </w:t>
      </w:r>
    </w:p>
    <w:p w14:paraId="3DDD742B" w14:textId="77777777" w:rsidR="009B64DB" w:rsidRDefault="009B64DB" w:rsidP="009B64DB">
      <w:pPr>
        <w:widowControl w:val="0"/>
        <w:autoSpaceDE w:val="0"/>
        <w:autoSpaceDN w:val="0"/>
        <w:adjustRightInd w:val="0"/>
        <w:spacing w:line="312" w:lineRule="auto"/>
        <w:jc w:val="both"/>
        <w:rPr>
          <w:bCs/>
          <w:sz w:val="24"/>
          <w:szCs w:val="24"/>
        </w:rPr>
      </w:pPr>
    </w:p>
    <w:p w14:paraId="73BE70CE" w14:textId="77777777" w:rsidR="009B64DB" w:rsidRDefault="009B64DB" w:rsidP="009B64DB">
      <w:pPr>
        <w:widowControl w:val="0"/>
        <w:autoSpaceDE w:val="0"/>
        <w:autoSpaceDN w:val="0"/>
        <w:adjustRightInd w:val="0"/>
        <w:spacing w:line="312" w:lineRule="auto"/>
        <w:jc w:val="both"/>
        <w:rPr>
          <w:bCs/>
          <w:sz w:val="24"/>
          <w:szCs w:val="24"/>
        </w:rPr>
      </w:pPr>
      <w:r>
        <w:rPr>
          <w:bCs/>
          <w:sz w:val="24"/>
          <w:szCs w:val="24"/>
        </w:rPr>
        <w:t>3.7.4.4</w:t>
      </w:r>
      <w:r>
        <w:rPr>
          <w:bCs/>
          <w:sz w:val="24"/>
          <w:szCs w:val="24"/>
        </w:rPr>
        <w:tab/>
      </w:r>
      <w:r>
        <w:rPr>
          <w:bCs/>
          <w:sz w:val="24"/>
          <w:szCs w:val="24"/>
        </w:rPr>
        <w:tab/>
        <w:t xml:space="preserve">Após o registro da Alienação Fiduciária sobre Novos Imóveis e desde que observada a </w:t>
      </w:r>
      <w:r>
        <w:rPr>
          <w:sz w:val="24"/>
          <w:szCs w:val="24"/>
        </w:rPr>
        <w:t>Razão de Garantia na Data de Verificação ou na Data de Verificação Extraordinária, conforme o caso</w:t>
      </w:r>
      <w:r>
        <w:rPr>
          <w:bCs/>
          <w:sz w:val="24"/>
          <w:szCs w:val="24"/>
        </w:rPr>
        <w:t xml:space="preserve">, </w:t>
      </w:r>
      <w:r>
        <w:rPr>
          <w:sz w:val="24"/>
          <w:szCs w:val="24"/>
        </w:rPr>
        <w:t xml:space="preserve">ficará a Fiduciária obrigada a emitir o </w:t>
      </w:r>
      <w:r>
        <w:rPr>
          <w:sz w:val="24"/>
          <w:szCs w:val="24"/>
          <w:lang w:val="pt-PT"/>
        </w:rPr>
        <w:t>termo de liberação do Imóvel que foi substituído, elaborado em termos substancialmente semelhantes aos do Anexo III deste Contrato (“</w:t>
      </w:r>
      <w:r>
        <w:rPr>
          <w:sz w:val="24"/>
          <w:szCs w:val="24"/>
          <w:u w:val="single"/>
          <w:lang w:val="pt-PT"/>
        </w:rPr>
        <w:t>Termo de Liberação</w:t>
      </w:r>
      <w:r>
        <w:rPr>
          <w:sz w:val="24"/>
          <w:szCs w:val="24"/>
          <w:lang w:val="pt-PT"/>
        </w:rPr>
        <w:t xml:space="preserve">”), </w:t>
      </w:r>
      <w:r>
        <w:rPr>
          <w:sz w:val="24"/>
          <w:szCs w:val="24"/>
        </w:rPr>
        <w:t xml:space="preserve">no prazo de até 5 (cinco) Dias Úteis, da Data de Verificação ou da Data de Verificação Extraordinária, conforme o caso.  </w:t>
      </w:r>
    </w:p>
    <w:p w14:paraId="6BFA9135" w14:textId="77777777" w:rsidR="009B64DB" w:rsidRDefault="009B64DB" w:rsidP="009B64DB">
      <w:pPr>
        <w:widowControl w:val="0"/>
        <w:autoSpaceDE w:val="0"/>
        <w:autoSpaceDN w:val="0"/>
        <w:adjustRightInd w:val="0"/>
        <w:spacing w:line="312" w:lineRule="auto"/>
        <w:jc w:val="both"/>
        <w:rPr>
          <w:bCs/>
          <w:sz w:val="24"/>
          <w:szCs w:val="24"/>
        </w:rPr>
      </w:pPr>
    </w:p>
    <w:p w14:paraId="06A1A08F" w14:textId="77777777" w:rsidR="009B64DB" w:rsidRDefault="009B64DB" w:rsidP="009B64DB">
      <w:pPr>
        <w:widowControl w:val="0"/>
        <w:autoSpaceDE w:val="0"/>
        <w:autoSpaceDN w:val="0"/>
        <w:adjustRightInd w:val="0"/>
        <w:spacing w:line="312" w:lineRule="auto"/>
        <w:jc w:val="both"/>
        <w:rPr>
          <w:bCs/>
          <w:sz w:val="24"/>
          <w:szCs w:val="24"/>
        </w:rPr>
      </w:pPr>
      <w:r>
        <w:rPr>
          <w:bCs/>
          <w:sz w:val="24"/>
          <w:szCs w:val="24"/>
        </w:rPr>
        <w:t>3.7.5</w:t>
      </w:r>
      <w:r>
        <w:rPr>
          <w:bCs/>
          <w:sz w:val="24"/>
          <w:szCs w:val="24"/>
        </w:rPr>
        <w:tab/>
      </w:r>
      <w:r>
        <w:rPr>
          <w:bCs/>
          <w:sz w:val="24"/>
          <w:szCs w:val="24"/>
        </w:rPr>
        <w:tab/>
        <w:t>Caso as Fiduciantes e/ou a Devedora pretendam implementar o Reforço ou Substituição de Garantia por meio do oferecimento e outros imóveis que não os Novos Imóveis indicados no Anexo IV, referido Reforço ou Substituição de Garantia deverá ser submetido à assembleia geral de Titulares de CRI.</w:t>
      </w:r>
    </w:p>
    <w:p w14:paraId="01993CA2" w14:textId="77777777" w:rsidR="009B64DB" w:rsidRDefault="009B64DB" w:rsidP="009B64DB">
      <w:pPr>
        <w:widowControl w:val="0"/>
        <w:autoSpaceDE w:val="0"/>
        <w:autoSpaceDN w:val="0"/>
        <w:adjustRightInd w:val="0"/>
        <w:spacing w:line="312" w:lineRule="auto"/>
        <w:jc w:val="both"/>
        <w:rPr>
          <w:bCs/>
          <w:sz w:val="24"/>
          <w:szCs w:val="24"/>
        </w:rPr>
      </w:pPr>
    </w:p>
    <w:p w14:paraId="6EB7CC8B" w14:textId="77777777" w:rsidR="009B64DB" w:rsidRDefault="009B64DB" w:rsidP="009B64DB">
      <w:pPr>
        <w:spacing w:line="312" w:lineRule="auto"/>
        <w:jc w:val="both"/>
        <w:rPr>
          <w:sz w:val="24"/>
          <w:szCs w:val="24"/>
        </w:rPr>
      </w:pPr>
      <w:r>
        <w:rPr>
          <w:sz w:val="24"/>
          <w:szCs w:val="24"/>
        </w:rPr>
        <w:t>3.7.6</w:t>
      </w:r>
      <w:r>
        <w:rPr>
          <w:sz w:val="24"/>
          <w:szCs w:val="24"/>
        </w:rPr>
        <w:tab/>
      </w:r>
      <w:r>
        <w:rPr>
          <w:sz w:val="24"/>
          <w:szCs w:val="24"/>
        </w:rPr>
        <w:tab/>
      </w:r>
      <w:bookmarkStart w:id="100" w:name="_Hlk53689846"/>
      <w:r>
        <w:rPr>
          <w:sz w:val="24"/>
          <w:szCs w:val="24"/>
        </w:rPr>
        <w:t xml:space="preserve">Fica desde já certo e ajustado que, independentemente de qualquer aprovação da Fiduciária e/ou dos Titulares dos CRI, as Fiduciantes poderão solicitar, </w:t>
      </w:r>
      <w:r>
        <w:rPr>
          <w:bCs/>
          <w:sz w:val="24"/>
          <w:szCs w:val="24"/>
        </w:rPr>
        <w:t>até o 24º (vigésimo quarto) mês, exclusive, contado da</w:t>
      </w:r>
      <w:r>
        <w:rPr>
          <w:b/>
          <w:sz w:val="24"/>
          <w:szCs w:val="24"/>
        </w:rPr>
        <w:t xml:space="preserve"> </w:t>
      </w:r>
      <w:r>
        <w:rPr>
          <w:bCs/>
          <w:sz w:val="24"/>
          <w:szCs w:val="24"/>
        </w:rPr>
        <w:t>Data de</w:t>
      </w:r>
      <w:r>
        <w:rPr>
          <w:b/>
          <w:sz w:val="24"/>
          <w:szCs w:val="24"/>
        </w:rPr>
        <w:t xml:space="preserve"> </w:t>
      </w:r>
      <w:r>
        <w:rPr>
          <w:bCs/>
          <w:sz w:val="24"/>
          <w:szCs w:val="24"/>
        </w:rPr>
        <w:t xml:space="preserve">Emissão </w:t>
      </w:r>
      <w:r>
        <w:rPr>
          <w:sz w:val="24"/>
          <w:szCs w:val="24"/>
        </w:rPr>
        <w:t xml:space="preserve">da CCB, a liberação de Imóveis alienados fiduciariamente </w:t>
      </w:r>
      <w:r>
        <w:rPr>
          <w:sz w:val="24"/>
          <w:szCs w:val="24"/>
          <w:lang w:val="pt-PT"/>
        </w:rPr>
        <w:t>sendo tal intenção de liberação informada pelas Fiduciantes e/ou Devedora, à Fiduciária, estando a Fiduciária obrigada, a apresentar o Termo de Liberação em 5 (cinco) Dias Úteis contados d</w:t>
      </w:r>
      <w:r>
        <w:rPr>
          <w:sz w:val="24"/>
          <w:szCs w:val="24"/>
        </w:rPr>
        <w:t>a Data de Verificação ou da Data de Verificação Extraordinária, conforme o caso</w:t>
      </w:r>
      <w:r>
        <w:rPr>
          <w:sz w:val="24"/>
          <w:szCs w:val="24"/>
          <w:lang w:val="pt-PT"/>
        </w:rPr>
        <w:t xml:space="preserve">, </w:t>
      </w:r>
      <w:r>
        <w:rPr>
          <w:sz w:val="24"/>
          <w:szCs w:val="24"/>
        </w:rPr>
        <w:t xml:space="preserve">desde que, considerada </w:t>
      </w:r>
      <w:r>
        <w:rPr>
          <w:i/>
          <w:iCs/>
          <w:sz w:val="24"/>
          <w:szCs w:val="24"/>
        </w:rPr>
        <w:t>pro forma</w:t>
      </w:r>
      <w:r>
        <w:rPr>
          <w:sz w:val="24"/>
          <w:szCs w:val="24"/>
        </w:rPr>
        <w:t xml:space="preserve"> a liberação de garantia pretendida, seja mantida a Razão de Garantia </w:t>
      </w:r>
      <w:r>
        <w:rPr>
          <w:sz w:val="24"/>
          <w:szCs w:val="24"/>
          <w:lang w:val="pt-PT"/>
        </w:rPr>
        <w:t>(“</w:t>
      </w:r>
      <w:r>
        <w:rPr>
          <w:sz w:val="24"/>
          <w:szCs w:val="24"/>
          <w:u w:val="single"/>
          <w:lang w:val="pt-PT"/>
        </w:rPr>
        <w:t>Liberação Antecipada da Garantia</w:t>
      </w:r>
      <w:r>
        <w:rPr>
          <w:sz w:val="24"/>
          <w:szCs w:val="24"/>
          <w:lang w:val="pt-PT"/>
        </w:rPr>
        <w:t>”)</w:t>
      </w:r>
      <w:r>
        <w:rPr>
          <w:sz w:val="24"/>
          <w:szCs w:val="24"/>
        </w:rPr>
        <w:t>. Para tanto, as Fiduciantes e/ou a Devedora poderão, a qualquer tempo, depositar recursos na Conta Centralizadora para aumentar o Saldo na Conta Centralizadora, para fins do cálculo da Razão de Garantia, observada a possibilidade de realização dos Investimentos Permitidos e poderão ser utilizados de acordo com a Ordem de Prioridade de Pagamento disposta na Cláusula 9.1.1 do Termo de Securitização. A</w:t>
      </w:r>
      <w:r>
        <w:rPr>
          <w:sz w:val="24"/>
          <w:szCs w:val="24"/>
          <w:lang w:eastAsia="en-US"/>
        </w:rPr>
        <w:t xml:space="preserve"> Fiduciária se obriga a efetuar a transferência do saldo excedente ao necessário para observância à Razão de Garantia em 1 (um) Dia Útil do respectivo recebimento de notificação das Fiduciantes para transferir tal diferença para conta a ser indicada pelas Fiduciantes</w:t>
      </w:r>
      <w:r>
        <w:rPr>
          <w:sz w:val="24"/>
          <w:szCs w:val="24"/>
        </w:rPr>
        <w:t>.</w:t>
      </w:r>
    </w:p>
    <w:bookmarkEnd w:id="100"/>
    <w:p w14:paraId="1C2EEB75" w14:textId="77777777" w:rsidR="009B64DB" w:rsidRDefault="009B64DB" w:rsidP="009B64DB">
      <w:pPr>
        <w:widowControl w:val="0"/>
        <w:autoSpaceDE w:val="0"/>
        <w:autoSpaceDN w:val="0"/>
        <w:adjustRightInd w:val="0"/>
        <w:spacing w:line="312" w:lineRule="auto"/>
        <w:jc w:val="both"/>
        <w:rPr>
          <w:sz w:val="24"/>
          <w:szCs w:val="24"/>
        </w:rPr>
      </w:pPr>
    </w:p>
    <w:p w14:paraId="4F0BA95E" w14:textId="77777777" w:rsidR="009B64DB" w:rsidRDefault="009B64DB" w:rsidP="009B64DB">
      <w:pPr>
        <w:widowControl w:val="0"/>
        <w:autoSpaceDE w:val="0"/>
        <w:autoSpaceDN w:val="0"/>
        <w:adjustRightInd w:val="0"/>
        <w:spacing w:line="312" w:lineRule="auto"/>
        <w:jc w:val="both"/>
        <w:rPr>
          <w:sz w:val="24"/>
          <w:szCs w:val="24"/>
        </w:rPr>
      </w:pPr>
      <w:r>
        <w:rPr>
          <w:sz w:val="24"/>
          <w:szCs w:val="24"/>
        </w:rPr>
        <w:lastRenderedPageBreak/>
        <w:t xml:space="preserve">3.7.7. </w:t>
      </w:r>
      <w:r>
        <w:rPr>
          <w:sz w:val="24"/>
          <w:szCs w:val="24"/>
        </w:rPr>
        <w:tab/>
      </w:r>
      <w:r>
        <w:rPr>
          <w:sz w:val="24"/>
          <w:szCs w:val="24"/>
        </w:rPr>
        <w:tab/>
      </w:r>
      <w:bookmarkStart w:id="101" w:name="_Hlk59555421"/>
      <w:r>
        <w:rPr>
          <w:bCs/>
          <w:sz w:val="24"/>
          <w:szCs w:val="24"/>
        </w:rPr>
        <w:t>A partir do 24º (vigésimo quarto) mês, inclusive, contado da</w:t>
      </w:r>
      <w:r>
        <w:rPr>
          <w:b/>
          <w:sz w:val="24"/>
          <w:szCs w:val="24"/>
        </w:rPr>
        <w:t xml:space="preserve"> </w:t>
      </w:r>
      <w:r>
        <w:rPr>
          <w:bCs/>
          <w:sz w:val="24"/>
          <w:szCs w:val="24"/>
        </w:rPr>
        <w:t>Data de</w:t>
      </w:r>
      <w:r>
        <w:rPr>
          <w:b/>
          <w:sz w:val="24"/>
          <w:szCs w:val="24"/>
        </w:rPr>
        <w:t xml:space="preserve"> </w:t>
      </w:r>
      <w:r>
        <w:rPr>
          <w:bCs/>
          <w:sz w:val="24"/>
          <w:szCs w:val="24"/>
        </w:rPr>
        <w:t xml:space="preserve">Emissão </w:t>
      </w:r>
      <w:r>
        <w:rPr>
          <w:sz w:val="24"/>
          <w:szCs w:val="24"/>
        </w:rPr>
        <w:t xml:space="preserve">da CCB, </w:t>
      </w:r>
      <w:r>
        <w:rPr>
          <w:bCs/>
          <w:sz w:val="24"/>
          <w:szCs w:val="24"/>
        </w:rPr>
        <w:t xml:space="preserve">independentemente da manutenção da </w:t>
      </w:r>
      <w:r>
        <w:rPr>
          <w:sz w:val="24"/>
          <w:szCs w:val="24"/>
        </w:rPr>
        <w:t>Razão de Garantia</w:t>
      </w:r>
      <w:r>
        <w:rPr>
          <w:bCs/>
          <w:sz w:val="24"/>
          <w:szCs w:val="24"/>
        </w:rPr>
        <w:t xml:space="preserve">, </w:t>
      </w:r>
      <w:r>
        <w:rPr>
          <w:sz w:val="24"/>
          <w:szCs w:val="24"/>
        </w:rPr>
        <w:t xml:space="preserve">a Liberação Antecipada da Garantia deverá ser precedida da apresentação do respectivo contrato de compra e </w:t>
      </w:r>
      <w:r>
        <w:rPr>
          <w:sz w:val="24"/>
          <w:szCs w:val="24"/>
          <w:lang w:val="pt-PT"/>
        </w:rPr>
        <w:t>venda</w:t>
      </w:r>
      <w:r>
        <w:rPr>
          <w:sz w:val="24"/>
          <w:szCs w:val="24"/>
        </w:rPr>
        <w:t>, escritura de transferência, compromisso e/ou qualquer instrumento competente utilizado para a alienação de cada Imóvel (“</w:t>
      </w:r>
      <w:r>
        <w:rPr>
          <w:sz w:val="24"/>
          <w:szCs w:val="24"/>
          <w:u w:val="single"/>
        </w:rPr>
        <w:t>Instrumento de Compra e Venda</w:t>
      </w:r>
      <w:r>
        <w:rPr>
          <w:sz w:val="24"/>
          <w:szCs w:val="24"/>
        </w:rPr>
        <w:t xml:space="preserve">”) ocorrida a partir do 24º </w:t>
      </w:r>
      <w:r>
        <w:rPr>
          <w:bCs/>
          <w:sz w:val="24"/>
          <w:szCs w:val="24"/>
        </w:rPr>
        <w:t>(vigésimo quarto)</w:t>
      </w:r>
      <w:r>
        <w:rPr>
          <w:sz w:val="24"/>
          <w:szCs w:val="24"/>
        </w:rPr>
        <w:t xml:space="preserve"> mês, </w:t>
      </w:r>
      <w:r>
        <w:rPr>
          <w:sz w:val="24"/>
        </w:rPr>
        <w:t>o montante correspondente a 55% (cinquenta e cinco por cento</w:t>
      </w:r>
      <w:r>
        <w:rPr>
          <w:bCs/>
          <w:sz w:val="24"/>
          <w:szCs w:val="24"/>
        </w:rPr>
        <w:t xml:space="preserve">) do valor de avaliação do Imóvel comercializado </w:t>
      </w:r>
      <w:r>
        <w:rPr>
          <w:sz w:val="24"/>
          <w:szCs w:val="24"/>
        </w:rPr>
        <w:t>deverá obrigatoriamente ser depositado na Conta Centralizadora para Amortização Extraordinária Obrigatória (nos termos da CCB), devendo as Fiduciantes fazer constar essa previsão no Instrumento de Compra e Venda</w:t>
      </w:r>
      <w:bookmarkEnd w:id="101"/>
      <w:r>
        <w:rPr>
          <w:sz w:val="24"/>
          <w:szCs w:val="24"/>
        </w:rPr>
        <w:t xml:space="preserve">. </w:t>
      </w:r>
    </w:p>
    <w:p w14:paraId="0D6D4807" w14:textId="77777777" w:rsidR="009B64DB" w:rsidRDefault="009B64DB" w:rsidP="009B64DB">
      <w:pPr>
        <w:widowControl w:val="0"/>
        <w:autoSpaceDE w:val="0"/>
        <w:autoSpaceDN w:val="0"/>
        <w:adjustRightInd w:val="0"/>
        <w:spacing w:line="312" w:lineRule="auto"/>
        <w:jc w:val="both"/>
        <w:rPr>
          <w:sz w:val="24"/>
          <w:szCs w:val="24"/>
        </w:rPr>
      </w:pPr>
    </w:p>
    <w:p w14:paraId="3470F5F5" w14:textId="77777777" w:rsidR="009B64DB" w:rsidRDefault="009B64DB" w:rsidP="009B64DB">
      <w:pPr>
        <w:pStyle w:val="PargrafodaLista"/>
        <w:tabs>
          <w:tab w:val="left" w:pos="1134"/>
        </w:tabs>
        <w:spacing w:line="312" w:lineRule="auto"/>
        <w:ind w:left="0"/>
        <w:jc w:val="both"/>
        <w:rPr>
          <w:color w:val="000000"/>
          <w:sz w:val="24"/>
          <w:szCs w:val="24"/>
          <w:lang w:val="pt-PT"/>
        </w:rPr>
      </w:pPr>
      <w:r>
        <w:rPr>
          <w:sz w:val="24"/>
          <w:szCs w:val="24"/>
        </w:rPr>
        <w:t xml:space="preserve">3.7.8 </w:t>
      </w:r>
      <w:r>
        <w:rPr>
          <w:sz w:val="24"/>
          <w:szCs w:val="24"/>
        </w:rPr>
        <w:tab/>
      </w:r>
      <w:r>
        <w:rPr>
          <w:sz w:val="24"/>
          <w:szCs w:val="24"/>
        </w:rPr>
        <w:tab/>
        <w:t>No prazo de 2 (dois) Dias Úteis contados da celebração do Instrumento de Compra e Venda, as Fiduciantes deverão entregar à Fiduciária uma cópia simples do respectivo instrumento devidamente assinado pelas suas respectivas partes.</w:t>
      </w:r>
      <w:r>
        <w:rPr>
          <w:color w:val="000000"/>
          <w:sz w:val="24"/>
          <w:szCs w:val="24"/>
          <w:lang w:val="pt-PT"/>
        </w:rPr>
        <w:t xml:space="preserve"> </w:t>
      </w:r>
    </w:p>
    <w:p w14:paraId="6C98816E" w14:textId="77777777" w:rsidR="009B64DB" w:rsidRDefault="009B64DB" w:rsidP="009B64DB">
      <w:pPr>
        <w:pStyle w:val="PargrafodaLista"/>
        <w:tabs>
          <w:tab w:val="left" w:pos="1134"/>
        </w:tabs>
        <w:spacing w:line="312" w:lineRule="auto"/>
        <w:ind w:left="0"/>
        <w:jc w:val="both"/>
        <w:rPr>
          <w:sz w:val="24"/>
          <w:szCs w:val="24"/>
        </w:rPr>
      </w:pPr>
    </w:p>
    <w:p w14:paraId="31AA5977" w14:textId="77777777" w:rsidR="009B64DB" w:rsidRDefault="009B64DB" w:rsidP="009B64DB">
      <w:pPr>
        <w:pStyle w:val="Ttulo3"/>
        <w:keepNext w:val="0"/>
        <w:widowControl/>
        <w:spacing w:line="312" w:lineRule="auto"/>
        <w:rPr>
          <w:rFonts w:ascii="Times New Roman" w:hAnsi="Times New Roman"/>
          <w:b w:val="0"/>
          <w:sz w:val="24"/>
          <w:szCs w:val="24"/>
          <w:lang w:val="pt-BR"/>
        </w:rPr>
      </w:pPr>
      <w:bookmarkStart w:id="102" w:name="_Ref432187715"/>
      <w:bookmarkStart w:id="103" w:name="_Ref432391370"/>
      <w:bookmarkStart w:id="104" w:name="_Ref424767186"/>
      <w:r>
        <w:rPr>
          <w:rFonts w:ascii="Times New Roman" w:hAnsi="Times New Roman"/>
          <w:b w:val="0"/>
          <w:sz w:val="24"/>
          <w:szCs w:val="24"/>
          <w:lang w:val="pt-BR"/>
        </w:rPr>
        <w:t>3.8</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Desapropriação ou Sinistro</w:t>
      </w:r>
      <w:r>
        <w:rPr>
          <w:rFonts w:ascii="Times New Roman" w:hAnsi="Times New Roman"/>
          <w:b w:val="0"/>
          <w:sz w:val="24"/>
          <w:szCs w:val="24"/>
          <w:lang w:val="pt-BR"/>
        </w:rPr>
        <w:t xml:space="preserve">. Na hipótese de ocorrência de </w:t>
      </w:r>
      <w:bookmarkStart w:id="105" w:name="_Hlk59552063"/>
      <w:r>
        <w:rPr>
          <w:rFonts w:ascii="Times New Roman" w:hAnsi="Times New Roman"/>
          <w:b w:val="0"/>
          <w:sz w:val="24"/>
          <w:szCs w:val="24"/>
          <w:lang w:val="pt-BR"/>
        </w:rPr>
        <w:t>(i) </w:t>
      </w:r>
      <w:r>
        <w:rPr>
          <w:rFonts w:ascii="Times New Roman" w:hAnsi="Times New Roman"/>
          <w:b w:val="0"/>
          <w:sz w:val="24"/>
          <w:szCs w:val="24"/>
        </w:rPr>
        <w:t>desapropriação</w:t>
      </w:r>
      <w:r>
        <w:rPr>
          <w:rFonts w:ascii="Times New Roman" w:hAnsi="Times New Roman"/>
          <w:b w:val="0"/>
          <w:sz w:val="24"/>
          <w:szCs w:val="24"/>
          <w:lang w:val="pt-BR"/>
        </w:rPr>
        <w:t>, total ou</w:t>
      </w:r>
      <w:r>
        <w:rPr>
          <w:rFonts w:ascii="Times New Roman" w:hAnsi="Times New Roman"/>
          <w:b w:val="0"/>
          <w:sz w:val="24"/>
          <w:szCs w:val="24"/>
        </w:rPr>
        <w:t xml:space="preserve"> parcial, </w:t>
      </w:r>
      <w:r>
        <w:rPr>
          <w:rFonts w:ascii="Times New Roman" w:hAnsi="Times New Roman"/>
          <w:b w:val="0"/>
          <w:sz w:val="24"/>
          <w:szCs w:val="24"/>
          <w:lang w:val="pt-BR"/>
        </w:rPr>
        <w:t>(ii) </w:t>
      </w:r>
      <w:r>
        <w:rPr>
          <w:rFonts w:ascii="Times New Roman" w:hAnsi="Times New Roman"/>
          <w:b w:val="0"/>
          <w:sz w:val="24"/>
          <w:szCs w:val="24"/>
        </w:rPr>
        <w:t>confisco</w:t>
      </w:r>
      <w:r>
        <w:rPr>
          <w:rFonts w:ascii="Times New Roman" w:hAnsi="Times New Roman"/>
          <w:b w:val="0"/>
          <w:sz w:val="24"/>
          <w:szCs w:val="24"/>
          <w:lang w:val="pt-BR"/>
        </w:rPr>
        <w:t>, total ou parcial, (iii) </w:t>
      </w:r>
      <w:r>
        <w:rPr>
          <w:rFonts w:ascii="Times New Roman" w:hAnsi="Times New Roman"/>
          <w:b w:val="0"/>
          <w:sz w:val="24"/>
          <w:szCs w:val="24"/>
        </w:rPr>
        <w:t>qualquer outra medida de qualquer autoridade governamental ou de terceiro que resulte na perda</w:t>
      </w:r>
      <w:r>
        <w:rPr>
          <w:rFonts w:ascii="Times New Roman" w:hAnsi="Times New Roman"/>
          <w:b w:val="0"/>
          <w:sz w:val="24"/>
          <w:szCs w:val="24"/>
          <w:lang w:val="pt-BR"/>
        </w:rPr>
        <w:t>, total ou</w:t>
      </w:r>
      <w:r>
        <w:rPr>
          <w:rFonts w:ascii="Times New Roman" w:hAnsi="Times New Roman"/>
          <w:b w:val="0"/>
          <w:sz w:val="24"/>
          <w:szCs w:val="24"/>
        </w:rPr>
        <w:t xml:space="preserve"> parcial</w:t>
      </w:r>
      <w:r>
        <w:rPr>
          <w:rFonts w:ascii="Times New Roman" w:hAnsi="Times New Roman"/>
          <w:b w:val="0"/>
          <w:sz w:val="24"/>
          <w:szCs w:val="24"/>
          <w:lang w:val="pt-BR"/>
        </w:rPr>
        <w:t>,</w:t>
      </w:r>
      <w:r>
        <w:rPr>
          <w:rFonts w:ascii="Times New Roman" w:hAnsi="Times New Roman"/>
          <w:b w:val="0"/>
          <w:sz w:val="24"/>
          <w:szCs w:val="24"/>
        </w:rPr>
        <w:t xml:space="preserve"> da propriedade ou posse direta ou indireta e/ou do direito de livre utilização </w:t>
      </w:r>
      <w:r>
        <w:rPr>
          <w:rFonts w:ascii="Times New Roman" w:hAnsi="Times New Roman"/>
          <w:b w:val="0"/>
          <w:sz w:val="24"/>
          <w:szCs w:val="24"/>
          <w:lang w:val="pt-BR"/>
        </w:rPr>
        <w:t xml:space="preserve">dos Imóveis ou (iv) na hipótese de ocorrência de sinistro, parcial ou total, </w:t>
      </w:r>
      <w:r>
        <w:rPr>
          <w:rFonts w:ascii="Times New Roman" w:hAnsi="Times New Roman"/>
          <w:b w:val="0"/>
          <w:sz w:val="24"/>
          <w:szCs w:val="24"/>
        </w:rPr>
        <w:t>que resulte n</w:t>
      </w:r>
      <w:r>
        <w:rPr>
          <w:rFonts w:ascii="Times New Roman" w:hAnsi="Times New Roman"/>
          <w:b w:val="0"/>
          <w:sz w:val="24"/>
          <w:szCs w:val="24"/>
          <w:lang w:val="pt-BR"/>
        </w:rPr>
        <w:t>o descumprimento da Razão de Garantia</w:t>
      </w:r>
      <w:bookmarkEnd w:id="105"/>
      <w:r>
        <w:rPr>
          <w:rFonts w:ascii="Times New Roman" w:hAnsi="Times New Roman"/>
          <w:b w:val="0"/>
          <w:sz w:val="24"/>
          <w:szCs w:val="24"/>
        </w:rPr>
        <w:t xml:space="preserve">, </w:t>
      </w:r>
      <w:bookmarkEnd w:id="102"/>
      <w:bookmarkEnd w:id="103"/>
      <w:r>
        <w:rPr>
          <w:rFonts w:ascii="Times New Roman" w:hAnsi="Times New Roman"/>
          <w:b w:val="0"/>
          <w:sz w:val="24"/>
          <w:szCs w:val="24"/>
          <w:lang w:val="pt-BR"/>
        </w:rPr>
        <w:t xml:space="preserve">as Fiduciantes e/ou à Devedora deverão (a) comunicar a ocorrência de qualquer destes eventos à Fiduciária em até 2 (dois) Dias Úteis da respectiva ocorrência e (b) informar, neste mesmo prazo, sua opção por realizar, de forma alternativa, (1) a Amortização Antecipada Facultativa das Obrigações Garantidas, conforme previsto na Cláusula 5, Parágrafo Décimo, da CCB, ou (2) o Reforço ou Substituição de Garantia conforme previsto na Cláusula 3.7 e seguintes acima, para recomposição da Razão de Garantia. </w:t>
      </w:r>
    </w:p>
    <w:p w14:paraId="6F36F17C" w14:textId="77777777" w:rsidR="009B64DB" w:rsidRDefault="009B64DB" w:rsidP="009B64DB">
      <w:pPr>
        <w:spacing w:line="312" w:lineRule="auto"/>
        <w:rPr>
          <w:sz w:val="24"/>
          <w:szCs w:val="24"/>
        </w:rPr>
      </w:pPr>
      <w:bookmarkStart w:id="106" w:name="_Ref426466986"/>
      <w:bookmarkStart w:id="107" w:name="_Ref426465940"/>
    </w:p>
    <w:p w14:paraId="29DB1849" w14:textId="77777777" w:rsidR="009B64DB" w:rsidRDefault="009B64DB" w:rsidP="009B64DB">
      <w:pPr>
        <w:pStyle w:val="Ttulo4"/>
        <w:keepNext w:val="0"/>
        <w:spacing w:line="312" w:lineRule="auto"/>
        <w:jc w:val="both"/>
        <w:rPr>
          <w:rFonts w:ascii="Times New Roman" w:hAnsi="Times New Roman"/>
          <w:sz w:val="24"/>
          <w:szCs w:val="24"/>
          <w:lang w:val="pt-BR"/>
        </w:rPr>
      </w:pPr>
      <w:bookmarkStart w:id="108" w:name="_Ref435985286"/>
      <w:bookmarkStart w:id="109" w:name="_Ref435645852"/>
      <w:bookmarkStart w:id="110" w:name="_Ref432185029"/>
      <w:r>
        <w:rPr>
          <w:rFonts w:ascii="Times New Roman" w:hAnsi="Times New Roman"/>
          <w:b w:val="0"/>
          <w:sz w:val="24"/>
          <w:szCs w:val="24"/>
        </w:rPr>
        <w:t>3.</w:t>
      </w:r>
      <w:bookmarkEnd w:id="108"/>
      <w:bookmarkEnd w:id="109"/>
      <w:bookmarkEnd w:id="110"/>
      <w:r>
        <w:rPr>
          <w:rFonts w:ascii="Times New Roman" w:hAnsi="Times New Roman"/>
          <w:b w:val="0"/>
          <w:sz w:val="24"/>
          <w:szCs w:val="24"/>
          <w:lang w:val="pt-BR"/>
        </w:rPr>
        <w:t>8</w:t>
      </w:r>
      <w:r>
        <w:rPr>
          <w:rFonts w:ascii="Times New Roman" w:hAnsi="Times New Roman"/>
          <w:b w:val="0"/>
          <w:sz w:val="24"/>
          <w:szCs w:val="24"/>
        </w:rPr>
        <w:t>.</w:t>
      </w:r>
      <w:r>
        <w:rPr>
          <w:rFonts w:ascii="Times New Roman" w:hAnsi="Times New Roman"/>
          <w:b w:val="0"/>
          <w:sz w:val="24"/>
          <w:szCs w:val="24"/>
          <w:lang w:val="pt-BR"/>
        </w:rPr>
        <w:t>1</w:t>
      </w:r>
      <w:r>
        <w:rPr>
          <w:rFonts w:ascii="Times New Roman" w:hAnsi="Times New Roman"/>
          <w:b w:val="0"/>
          <w:sz w:val="24"/>
          <w:szCs w:val="24"/>
        </w:rPr>
        <w:tab/>
      </w:r>
      <w:r>
        <w:rPr>
          <w:rFonts w:ascii="Times New Roman" w:hAnsi="Times New Roman"/>
          <w:b w:val="0"/>
          <w:sz w:val="24"/>
          <w:szCs w:val="24"/>
          <w:lang w:val="pt-BR"/>
        </w:rPr>
        <w:tab/>
        <w:t xml:space="preserve">A </w:t>
      </w:r>
      <w:bookmarkStart w:id="111" w:name="_Ref435639069"/>
      <w:bookmarkEnd w:id="106"/>
      <w:r>
        <w:rPr>
          <w:rFonts w:ascii="Times New Roman" w:hAnsi="Times New Roman"/>
          <w:b w:val="0"/>
          <w:sz w:val="24"/>
          <w:szCs w:val="24"/>
        </w:rPr>
        <w:t xml:space="preserve">Fiduciária ficará automaticamente sub-rogada </w:t>
      </w:r>
      <w:r>
        <w:rPr>
          <w:rFonts w:ascii="Times New Roman" w:hAnsi="Times New Roman"/>
          <w:b w:val="0"/>
          <w:sz w:val="24"/>
          <w:szCs w:val="24"/>
          <w:lang w:val="pt-BR"/>
        </w:rPr>
        <w:t xml:space="preserve">(i) </w:t>
      </w:r>
      <w:r>
        <w:rPr>
          <w:rFonts w:ascii="Times New Roman" w:hAnsi="Times New Roman"/>
          <w:b w:val="0"/>
          <w:sz w:val="24"/>
          <w:szCs w:val="24"/>
        </w:rPr>
        <w:t xml:space="preserve">no preço </w:t>
      </w:r>
      <w:r>
        <w:rPr>
          <w:rFonts w:ascii="Times New Roman" w:hAnsi="Times New Roman"/>
          <w:b w:val="0"/>
          <w:sz w:val="24"/>
          <w:szCs w:val="24"/>
          <w:lang w:val="pt-BR"/>
        </w:rPr>
        <w:t xml:space="preserve">devido às respectivas Fiduciantes </w:t>
      </w:r>
      <w:r>
        <w:rPr>
          <w:rFonts w:ascii="Times New Roman" w:hAnsi="Times New Roman"/>
          <w:b w:val="0"/>
          <w:sz w:val="24"/>
          <w:szCs w:val="24"/>
        </w:rPr>
        <w:t>que vier a ser pago pelo poder expropriante ou por quem de direito em relação ao</w:t>
      </w:r>
      <w:r>
        <w:rPr>
          <w:rFonts w:ascii="Times New Roman" w:hAnsi="Times New Roman"/>
          <w:b w:val="0"/>
          <w:sz w:val="24"/>
          <w:szCs w:val="24"/>
          <w:lang w:val="pt-BR"/>
        </w:rPr>
        <w:t>s</w:t>
      </w:r>
      <w:r>
        <w:rPr>
          <w:rFonts w:ascii="Times New Roman" w:hAnsi="Times New Roman"/>
          <w:b w:val="0"/>
          <w:sz w:val="24"/>
          <w:szCs w:val="24"/>
        </w:rPr>
        <w:t xml:space="preserve"> Imóveis,</w:t>
      </w:r>
      <w:r>
        <w:rPr>
          <w:rFonts w:ascii="Times New Roman" w:hAnsi="Times New Roman"/>
          <w:b w:val="0"/>
          <w:sz w:val="24"/>
          <w:szCs w:val="24"/>
          <w:lang w:val="pt-BR"/>
        </w:rPr>
        <w:t xml:space="preserve"> ou (ii) na indenização que venha a ser devida ou paga às respectivas Fiduciantes por seguradora em relação aos Imóveis, se houver,</w:t>
      </w:r>
      <w:r>
        <w:rPr>
          <w:rFonts w:ascii="Times New Roman" w:hAnsi="Times New Roman"/>
          <w:b w:val="0"/>
          <w:sz w:val="24"/>
          <w:szCs w:val="24"/>
        </w:rPr>
        <w:t xml:space="preserve"> ficando a Fiduciária, por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de forma irrevogável e irretratável, investida dos poderes para receber do poder expropriante o referido preço</w:t>
      </w:r>
      <w:r>
        <w:rPr>
          <w:rFonts w:ascii="Times New Roman" w:hAnsi="Times New Roman"/>
          <w:b w:val="0"/>
          <w:sz w:val="24"/>
          <w:szCs w:val="24"/>
          <w:lang w:val="pt-BR"/>
        </w:rPr>
        <w:t xml:space="preserve"> ou a indenização da respectiva seguradora</w:t>
      </w:r>
      <w:r>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devendo os valores decorrentes da indenização ser depositados na </w:t>
      </w:r>
      <w:r>
        <w:rPr>
          <w:rFonts w:ascii="Times New Roman" w:hAnsi="Times New Roman"/>
          <w:b w:val="0"/>
          <w:sz w:val="24"/>
          <w:szCs w:val="24"/>
          <w:lang w:val="pt-BR"/>
        </w:rPr>
        <w:t>Conta Centralizadora</w:t>
      </w:r>
      <w:r>
        <w:rPr>
          <w:rFonts w:ascii="Times New Roman" w:hAnsi="Times New Roman"/>
          <w:b w:val="0"/>
          <w:sz w:val="24"/>
          <w:szCs w:val="24"/>
        </w:rPr>
        <w:t>.</w:t>
      </w:r>
      <w:bookmarkEnd w:id="111"/>
    </w:p>
    <w:p w14:paraId="553F7445" w14:textId="77777777" w:rsidR="009B64DB" w:rsidRDefault="009B64DB" w:rsidP="009B64DB">
      <w:pPr>
        <w:pStyle w:val="Ttulo4"/>
        <w:keepNext w:val="0"/>
        <w:spacing w:line="312" w:lineRule="auto"/>
        <w:jc w:val="both"/>
        <w:rPr>
          <w:rFonts w:ascii="Times New Roman" w:hAnsi="Times New Roman"/>
          <w:sz w:val="24"/>
          <w:szCs w:val="24"/>
        </w:rPr>
      </w:pPr>
    </w:p>
    <w:p w14:paraId="7E5C6D67" w14:textId="77777777" w:rsidR="009B64DB" w:rsidRDefault="009B64DB" w:rsidP="009B64DB">
      <w:pPr>
        <w:pStyle w:val="Ttulo4"/>
        <w:keepNext w:val="0"/>
        <w:spacing w:line="312" w:lineRule="auto"/>
        <w:jc w:val="both"/>
        <w:rPr>
          <w:rFonts w:ascii="Times New Roman" w:hAnsi="Times New Roman"/>
          <w:b w:val="0"/>
          <w:sz w:val="24"/>
          <w:szCs w:val="24"/>
          <w:lang w:val="pt-BR"/>
        </w:rPr>
      </w:pPr>
      <w:bookmarkStart w:id="112" w:name="_Ref435135820"/>
      <w:r>
        <w:rPr>
          <w:rFonts w:ascii="Times New Roman" w:hAnsi="Times New Roman"/>
          <w:b w:val="0"/>
          <w:sz w:val="24"/>
          <w:szCs w:val="24"/>
          <w:lang w:val="pt-BR"/>
        </w:rPr>
        <w:t>3.8.2</w:t>
      </w:r>
      <w:r>
        <w:rPr>
          <w:rFonts w:ascii="Times New Roman" w:hAnsi="Times New Roman"/>
          <w:b w:val="0"/>
          <w:sz w:val="24"/>
          <w:szCs w:val="24"/>
          <w:lang w:val="pt-BR"/>
        </w:rPr>
        <w:tab/>
      </w:r>
      <w:r>
        <w:rPr>
          <w:rFonts w:ascii="Times New Roman" w:hAnsi="Times New Roman"/>
          <w:b w:val="0"/>
          <w:sz w:val="24"/>
          <w:szCs w:val="24"/>
          <w:lang w:val="pt-BR"/>
        </w:rPr>
        <w:tab/>
        <w:t>C</w:t>
      </w:r>
      <w:r>
        <w:rPr>
          <w:rFonts w:ascii="Times New Roman" w:hAnsi="Times New Roman"/>
          <w:b w:val="0"/>
          <w:sz w:val="24"/>
          <w:szCs w:val="24"/>
        </w:rPr>
        <w:t>aso as Fiduciantes receba</w:t>
      </w:r>
      <w:r>
        <w:rPr>
          <w:rFonts w:ascii="Times New Roman" w:hAnsi="Times New Roman"/>
          <w:b w:val="0"/>
          <w:sz w:val="24"/>
          <w:szCs w:val="24"/>
          <w:lang w:val="pt-BR"/>
        </w:rPr>
        <w:t>m</w:t>
      </w:r>
      <w:r>
        <w:rPr>
          <w:rFonts w:ascii="Times New Roman" w:hAnsi="Times New Roman"/>
          <w:b w:val="0"/>
          <w:sz w:val="24"/>
          <w:szCs w:val="24"/>
        </w:rPr>
        <w:t xml:space="preserve"> do poder expropriante </w:t>
      </w:r>
      <w:r>
        <w:rPr>
          <w:rFonts w:ascii="Times New Roman" w:hAnsi="Times New Roman"/>
          <w:b w:val="0"/>
          <w:sz w:val="24"/>
          <w:szCs w:val="24"/>
          <w:lang w:val="pt-BR"/>
        </w:rPr>
        <w:t xml:space="preserve">ou de companhia seguradora </w:t>
      </w:r>
      <w:r>
        <w:rPr>
          <w:rFonts w:ascii="Times New Roman" w:hAnsi="Times New Roman"/>
          <w:b w:val="0"/>
          <w:sz w:val="24"/>
          <w:szCs w:val="24"/>
        </w:rPr>
        <w:t xml:space="preserve">qualquer </w:t>
      </w:r>
      <w:r>
        <w:rPr>
          <w:rFonts w:ascii="Times New Roman" w:hAnsi="Times New Roman"/>
          <w:b w:val="0"/>
          <w:sz w:val="24"/>
          <w:szCs w:val="24"/>
          <w:lang w:val="pt-BR"/>
        </w:rPr>
        <w:t xml:space="preserve">valor de que trata a Cláusula 3.8.1 acima, as Fiduciantes </w:t>
      </w:r>
      <w:r>
        <w:rPr>
          <w:rFonts w:ascii="Times New Roman" w:hAnsi="Times New Roman"/>
          <w:b w:val="0"/>
          <w:sz w:val="24"/>
          <w:szCs w:val="24"/>
        </w:rPr>
        <w:t>dever</w:t>
      </w:r>
      <w:r>
        <w:rPr>
          <w:rFonts w:ascii="Times New Roman" w:hAnsi="Times New Roman"/>
          <w:b w:val="0"/>
          <w:sz w:val="24"/>
          <w:szCs w:val="24"/>
          <w:lang w:val="pt-BR"/>
        </w:rPr>
        <w:t>ão</w:t>
      </w:r>
      <w:r>
        <w:rPr>
          <w:rFonts w:ascii="Times New Roman" w:hAnsi="Times New Roman"/>
          <w:b w:val="0"/>
          <w:sz w:val="24"/>
          <w:szCs w:val="24"/>
        </w:rPr>
        <w:t xml:space="preserve"> repassar tais valores à </w:t>
      </w:r>
      <w:r>
        <w:rPr>
          <w:rFonts w:ascii="Times New Roman" w:hAnsi="Times New Roman"/>
          <w:b w:val="0"/>
          <w:sz w:val="24"/>
          <w:szCs w:val="24"/>
          <w:lang w:val="pt-BR"/>
        </w:rPr>
        <w:t xml:space="preserve">Fiduciária, </w:t>
      </w:r>
      <w:r>
        <w:rPr>
          <w:rFonts w:ascii="Times New Roman" w:hAnsi="Times New Roman"/>
          <w:b w:val="0"/>
          <w:sz w:val="24"/>
          <w:szCs w:val="24"/>
        </w:rPr>
        <w:t xml:space="preserve">mediante depósito na Conta </w:t>
      </w:r>
      <w:r>
        <w:rPr>
          <w:rFonts w:ascii="Times New Roman" w:hAnsi="Times New Roman"/>
          <w:b w:val="0"/>
          <w:sz w:val="24"/>
          <w:szCs w:val="24"/>
          <w:lang w:val="pt-BR"/>
        </w:rPr>
        <w:t>Centralizadora</w:t>
      </w:r>
      <w:r>
        <w:rPr>
          <w:rFonts w:ascii="Times New Roman" w:hAnsi="Times New Roman"/>
          <w:b w:val="0"/>
          <w:sz w:val="24"/>
          <w:szCs w:val="24"/>
        </w:rPr>
        <w:t xml:space="preserve">, no prazo de até </w:t>
      </w:r>
      <w:r>
        <w:rPr>
          <w:rFonts w:ascii="Times New Roman" w:hAnsi="Times New Roman"/>
          <w:b w:val="0"/>
          <w:sz w:val="24"/>
          <w:szCs w:val="24"/>
          <w:lang w:val="pt-BR"/>
        </w:rPr>
        <w:t>2 </w:t>
      </w:r>
      <w:r>
        <w:rPr>
          <w:rFonts w:ascii="Times New Roman" w:hAnsi="Times New Roman"/>
          <w:b w:val="0"/>
          <w:sz w:val="24"/>
          <w:szCs w:val="24"/>
        </w:rPr>
        <w:t>(</w:t>
      </w:r>
      <w:r>
        <w:rPr>
          <w:rFonts w:ascii="Times New Roman" w:hAnsi="Times New Roman"/>
          <w:b w:val="0"/>
          <w:sz w:val="24"/>
          <w:szCs w:val="24"/>
          <w:lang w:val="pt-BR"/>
        </w:rPr>
        <w:t>dois</w:t>
      </w:r>
      <w:r>
        <w:rPr>
          <w:rFonts w:ascii="Times New Roman" w:hAnsi="Times New Roman"/>
          <w:b w:val="0"/>
          <w:sz w:val="24"/>
          <w:szCs w:val="24"/>
        </w:rPr>
        <w:t>) Dia</w:t>
      </w:r>
      <w:r>
        <w:rPr>
          <w:rFonts w:ascii="Times New Roman" w:hAnsi="Times New Roman"/>
          <w:b w:val="0"/>
          <w:sz w:val="24"/>
          <w:szCs w:val="24"/>
          <w:lang w:val="pt-BR"/>
        </w:rPr>
        <w:t>s</w:t>
      </w:r>
      <w:r>
        <w:rPr>
          <w:rFonts w:ascii="Times New Roman" w:hAnsi="Times New Roman"/>
          <w:b w:val="0"/>
          <w:sz w:val="24"/>
          <w:szCs w:val="24"/>
        </w:rPr>
        <w:t xml:space="preserve"> Út</w:t>
      </w:r>
      <w:r>
        <w:rPr>
          <w:rFonts w:ascii="Times New Roman" w:hAnsi="Times New Roman"/>
          <w:b w:val="0"/>
          <w:sz w:val="24"/>
          <w:szCs w:val="24"/>
          <w:lang w:val="pt-BR"/>
        </w:rPr>
        <w:t>e</w:t>
      </w:r>
      <w:r>
        <w:rPr>
          <w:rFonts w:ascii="Times New Roman" w:hAnsi="Times New Roman"/>
          <w:b w:val="0"/>
          <w:sz w:val="24"/>
          <w:szCs w:val="24"/>
        </w:rPr>
        <w:t>i</w:t>
      </w:r>
      <w:r>
        <w:rPr>
          <w:rFonts w:ascii="Times New Roman" w:hAnsi="Times New Roman"/>
          <w:b w:val="0"/>
          <w:sz w:val="24"/>
          <w:szCs w:val="24"/>
          <w:lang w:val="pt-BR"/>
        </w:rPr>
        <w:t>s</w:t>
      </w:r>
      <w:r>
        <w:rPr>
          <w:rFonts w:ascii="Times New Roman" w:hAnsi="Times New Roman"/>
          <w:b w:val="0"/>
          <w:sz w:val="24"/>
          <w:szCs w:val="24"/>
        </w:rPr>
        <w:t xml:space="preserve"> contado do recebimento de tais valores pelas Fiduciantes,</w:t>
      </w:r>
      <w:r>
        <w:rPr>
          <w:rFonts w:ascii="Times New Roman" w:hAnsi="Times New Roman"/>
          <w:b w:val="0"/>
          <w:sz w:val="24"/>
          <w:szCs w:val="24"/>
          <w:lang w:val="pt-BR"/>
        </w:rPr>
        <w:t xml:space="preserve"> </w:t>
      </w:r>
      <w:r>
        <w:rPr>
          <w:rFonts w:ascii="Times New Roman" w:hAnsi="Times New Roman"/>
          <w:b w:val="0"/>
          <w:sz w:val="24"/>
          <w:szCs w:val="24"/>
        </w:rPr>
        <w:t>sob pena de incidência de encargos nos termos da Cláusula </w:t>
      </w:r>
      <w:r>
        <w:rPr>
          <w:rFonts w:ascii="Times New Roman" w:hAnsi="Times New Roman"/>
          <w:b w:val="0"/>
          <w:sz w:val="24"/>
          <w:szCs w:val="24"/>
          <w:lang w:val="pt-BR"/>
        </w:rPr>
        <w:t>11.1 abaixo, exceto se houver descumprimento da Razão de Garantia</w:t>
      </w:r>
      <w:r>
        <w:rPr>
          <w:rFonts w:ascii="Times New Roman" w:hAnsi="Times New Roman"/>
          <w:b w:val="0"/>
          <w:sz w:val="24"/>
          <w:szCs w:val="24"/>
        </w:rPr>
        <w:t>.</w:t>
      </w:r>
      <w:bookmarkEnd w:id="112"/>
    </w:p>
    <w:p w14:paraId="3ADE0FAA" w14:textId="77777777" w:rsidR="009B64DB" w:rsidRDefault="009B64DB" w:rsidP="009B64DB">
      <w:pPr>
        <w:spacing w:line="312" w:lineRule="auto"/>
        <w:rPr>
          <w:sz w:val="24"/>
          <w:szCs w:val="24"/>
        </w:rPr>
      </w:pPr>
    </w:p>
    <w:p w14:paraId="740BC159" w14:textId="77777777" w:rsidR="009B64DB" w:rsidRDefault="009B64DB" w:rsidP="009B64DB">
      <w:pPr>
        <w:spacing w:line="312" w:lineRule="auto"/>
        <w:jc w:val="both"/>
        <w:rPr>
          <w:sz w:val="24"/>
          <w:szCs w:val="24"/>
        </w:rPr>
      </w:pPr>
      <w:r>
        <w:rPr>
          <w:sz w:val="24"/>
          <w:szCs w:val="24"/>
          <w:lang w:eastAsia="en-US"/>
        </w:rPr>
        <w:t>3.8.3</w:t>
      </w:r>
      <w:r>
        <w:rPr>
          <w:sz w:val="24"/>
          <w:szCs w:val="24"/>
          <w:lang w:eastAsia="en-US"/>
        </w:rPr>
        <w:tab/>
      </w:r>
      <w:r>
        <w:rPr>
          <w:sz w:val="24"/>
          <w:szCs w:val="24"/>
          <w:lang w:eastAsia="en-US"/>
        </w:rPr>
        <w:tab/>
        <w:t>Caso o poder expropriante efetue pagamento em valor acima do valor mínimo necessário para manutenção da Razão de Garantia ou caso as Fiduciantes já tenham recomposto a garantia de forma a atender a Razão de Garantia, a Fiduciária se obriga a efetuar a transferência do saldo excedente ao necessário para observância à Razão de Garantia em 1 (um) Dia Útil do respectivo recebimento de notificação das Fiduciantes para transferir tal diferença para conta a ser indicada pelas Fiduciantes.</w:t>
      </w:r>
    </w:p>
    <w:p w14:paraId="02057650" w14:textId="77777777" w:rsidR="009B64DB" w:rsidRDefault="009B64DB" w:rsidP="009B64DB">
      <w:pPr>
        <w:spacing w:line="312" w:lineRule="auto"/>
        <w:rPr>
          <w:sz w:val="24"/>
          <w:szCs w:val="24"/>
        </w:rPr>
      </w:pPr>
      <w:bookmarkStart w:id="113" w:name="_Ref424767719"/>
      <w:bookmarkEnd w:id="104"/>
      <w:bookmarkEnd w:id="107"/>
    </w:p>
    <w:bookmarkEnd w:id="113"/>
    <w:p w14:paraId="26987BA8"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r>
        <w:rPr>
          <w:rFonts w:ascii="Times New Roman" w:hAnsi="Times New Roman"/>
          <w:b w:val="0"/>
          <w:sz w:val="24"/>
          <w:szCs w:val="24"/>
          <w:lang w:val="pt-BR"/>
        </w:rPr>
        <w:t>3.9</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Mediante o registro d</w:t>
      </w:r>
      <w:r>
        <w:rPr>
          <w:rFonts w:ascii="Times New Roman" w:hAnsi="Times New Roman"/>
          <w:b w:val="0"/>
          <w:sz w:val="24"/>
          <w:szCs w:val="24"/>
          <w:lang w:val="pt-BR"/>
        </w:rPr>
        <w:t>o</w:t>
      </w:r>
      <w:r>
        <w:rPr>
          <w:rFonts w:ascii="Times New Roman" w:hAnsi="Times New Roman"/>
          <w:b w:val="0"/>
          <w:sz w:val="24"/>
          <w:szCs w:val="24"/>
        </w:rPr>
        <w:t xml:space="preserve"> presente </w:t>
      </w:r>
      <w:r>
        <w:rPr>
          <w:rFonts w:ascii="Times New Roman" w:hAnsi="Times New Roman"/>
          <w:b w:val="0"/>
          <w:sz w:val="24"/>
          <w:szCs w:val="24"/>
          <w:lang w:val="pt-BR"/>
        </w:rPr>
        <w:t xml:space="preserve">Contrato de </w:t>
      </w:r>
      <w:r>
        <w:rPr>
          <w:rFonts w:ascii="Times New Roman" w:hAnsi="Times New Roman"/>
          <w:b w:val="0"/>
          <w:sz w:val="24"/>
          <w:szCs w:val="24"/>
        </w:rPr>
        <w:t xml:space="preserve">Alienação Fiduciária no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estará formalizada a constituição da propriedade fiduciária sobre o</w:t>
      </w:r>
      <w:r>
        <w:rPr>
          <w:rFonts w:ascii="Times New Roman" w:hAnsi="Times New Roman"/>
          <w:b w:val="0"/>
          <w:sz w:val="24"/>
          <w:szCs w:val="24"/>
          <w:lang w:val="pt-BR"/>
        </w:rPr>
        <w:t>s</w:t>
      </w:r>
      <w:r>
        <w:rPr>
          <w:rFonts w:ascii="Times New Roman" w:hAnsi="Times New Roman"/>
          <w:b w:val="0"/>
          <w:sz w:val="24"/>
          <w:szCs w:val="24"/>
        </w:rPr>
        <w:t xml:space="preserve"> Imóveis em nome da Fiduciária, efetivando-se a transferência da propriedade para a Fiduciária e o desdobramento da posse e tornando-se a Fiduciária possuidora indireta e as Fiduciantes possuidora direta </w:t>
      </w:r>
      <w:r>
        <w:rPr>
          <w:rFonts w:ascii="Times New Roman" w:hAnsi="Times New Roman"/>
          <w:b w:val="0"/>
          <w:sz w:val="24"/>
          <w:szCs w:val="24"/>
          <w:lang w:val="pt-BR"/>
        </w:rPr>
        <w:t>com direito à utilização dos Imóveis</w:t>
      </w:r>
      <w:r>
        <w:rPr>
          <w:rFonts w:ascii="Times New Roman" w:hAnsi="Times New Roman"/>
          <w:b w:val="0"/>
          <w:sz w:val="24"/>
          <w:szCs w:val="24"/>
        </w:rPr>
        <w:t xml:space="preserve"> objeto da presente Alienação Fiduciária</w:t>
      </w:r>
      <w:r>
        <w:rPr>
          <w:rFonts w:ascii="Times New Roman" w:hAnsi="Times New Roman"/>
          <w:b w:val="0"/>
          <w:sz w:val="24"/>
          <w:szCs w:val="24"/>
          <w:lang w:val="pt-BR"/>
        </w:rPr>
        <w:t>, enquanto as Fiduciantes estiverem adimplentes</w:t>
      </w:r>
      <w:r>
        <w:rPr>
          <w:rFonts w:ascii="Times New Roman" w:hAnsi="Times New Roman"/>
          <w:b w:val="0"/>
          <w:sz w:val="24"/>
          <w:szCs w:val="24"/>
        </w:rPr>
        <w:t>.</w:t>
      </w:r>
      <w:r>
        <w:rPr>
          <w:rFonts w:ascii="Times New Roman" w:hAnsi="Times New Roman"/>
          <w:b w:val="0"/>
          <w:sz w:val="24"/>
          <w:szCs w:val="24"/>
          <w:lang w:val="pt-BR"/>
        </w:rPr>
        <w:t xml:space="preserve"> </w:t>
      </w:r>
    </w:p>
    <w:p w14:paraId="42CCB666" w14:textId="77777777" w:rsidR="009B64DB" w:rsidRDefault="009B64DB" w:rsidP="009B64DB">
      <w:pPr>
        <w:rPr>
          <w:sz w:val="24"/>
          <w:szCs w:val="24"/>
        </w:rPr>
      </w:pPr>
    </w:p>
    <w:p w14:paraId="427E33C8"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3.10</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 posse direta de que fica</w:t>
      </w:r>
      <w:r>
        <w:rPr>
          <w:rFonts w:ascii="Times New Roman" w:hAnsi="Times New Roman"/>
          <w:b w:val="0"/>
          <w:sz w:val="24"/>
          <w:szCs w:val="24"/>
          <w:lang w:val="pt-BR"/>
        </w:rPr>
        <w:t>m</w:t>
      </w:r>
      <w:r>
        <w:rPr>
          <w:rFonts w:ascii="Times New Roman" w:hAnsi="Times New Roman"/>
          <w:b w:val="0"/>
          <w:sz w:val="24"/>
          <w:szCs w:val="24"/>
        </w:rPr>
        <w:t xml:space="preserve"> investida</w:t>
      </w:r>
      <w:r>
        <w:rPr>
          <w:rFonts w:ascii="Times New Roman" w:hAnsi="Times New Roman"/>
          <w:b w:val="0"/>
          <w:sz w:val="24"/>
          <w:szCs w:val="24"/>
          <w:lang w:val="pt-BR"/>
        </w:rPr>
        <w:t>s</w:t>
      </w:r>
      <w:r>
        <w:rPr>
          <w:rFonts w:ascii="Times New Roman" w:hAnsi="Times New Roman"/>
          <w:b w:val="0"/>
          <w:sz w:val="24"/>
          <w:szCs w:val="24"/>
        </w:rPr>
        <w:t xml:space="preserve"> as Fiduciantes manter-se-á enquanto </w:t>
      </w:r>
      <w:r>
        <w:rPr>
          <w:rFonts w:ascii="Times New Roman" w:hAnsi="Times New Roman"/>
          <w:b w:val="0"/>
          <w:sz w:val="24"/>
          <w:szCs w:val="24"/>
          <w:lang w:val="pt-BR"/>
        </w:rPr>
        <w:t xml:space="preserve">o Percentual Garantido </w:t>
      </w:r>
      <w:r>
        <w:rPr>
          <w:rFonts w:ascii="Times New Roman" w:hAnsi="Times New Roman"/>
          <w:b w:val="0"/>
          <w:sz w:val="24"/>
          <w:szCs w:val="24"/>
        </w:rPr>
        <w:t>estiver sendo adimplid</w:t>
      </w:r>
      <w:r>
        <w:rPr>
          <w:rFonts w:ascii="Times New Roman" w:hAnsi="Times New Roman"/>
          <w:b w:val="0"/>
          <w:sz w:val="24"/>
          <w:szCs w:val="24"/>
          <w:lang w:val="pt-BR"/>
        </w:rPr>
        <w:t>o</w:t>
      </w:r>
      <w:r>
        <w:rPr>
          <w:rFonts w:ascii="Times New Roman" w:hAnsi="Times New Roman"/>
          <w:b w:val="0"/>
          <w:sz w:val="24"/>
          <w:szCs w:val="24"/>
        </w:rPr>
        <w:t xml:space="preserve">, </w:t>
      </w:r>
      <w:r>
        <w:rPr>
          <w:rFonts w:ascii="Times New Roman" w:hAnsi="Times New Roman"/>
          <w:b w:val="0"/>
          <w:sz w:val="24"/>
          <w:szCs w:val="24"/>
          <w:lang w:val="pt-BR"/>
        </w:rPr>
        <w:t xml:space="preserve">assegurada, nesta hipótese, a livre utilização dos Imóveis por sua conta e risco, </w:t>
      </w:r>
      <w:r>
        <w:rPr>
          <w:rFonts w:ascii="Times New Roman" w:hAnsi="Times New Roman"/>
          <w:b w:val="0"/>
          <w:sz w:val="24"/>
          <w:szCs w:val="24"/>
        </w:rPr>
        <w:t>obrigando-se as Fiduciantes a manter, conservar e guardar o</w:t>
      </w:r>
      <w:r>
        <w:rPr>
          <w:rFonts w:ascii="Times New Roman" w:hAnsi="Times New Roman"/>
          <w:b w:val="0"/>
          <w:sz w:val="24"/>
          <w:szCs w:val="24"/>
          <w:lang w:val="pt-BR"/>
        </w:rPr>
        <w:t>s</w:t>
      </w:r>
      <w:r>
        <w:rPr>
          <w:rFonts w:ascii="Times New Roman" w:hAnsi="Times New Roman"/>
          <w:b w:val="0"/>
          <w:sz w:val="24"/>
          <w:szCs w:val="24"/>
        </w:rPr>
        <w:t xml:space="preserve"> Imóveis, pagar pontualmente todos os tributos, taxas e quaisquer outras contribuições ou encargos que incidam ou venham a incidir sobre eles ou que sejam inerentes à Alienação Fiduciária.</w:t>
      </w:r>
    </w:p>
    <w:p w14:paraId="7E95597E"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42972ECF"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3.11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Se a Fiduciária vier a pagar algum dos tributos e/ou encargos inerentes ao</w:t>
      </w:r>
      <w:r>
        <w:rPr>
          <w:rFonts w:ascii="Times New Roman" w:hAnsi="Times New Roman"/>
          <w:b w:val="0"/>
          <w:sz w:val="24"/>
          <w:szCs w:val="24"/>
          <w:lang w:val="pt-BR"/>
        </w:rPr>
        <w:t>s</w:t>
      </w:r>
      <w:r>
        <w:rPr>
          <w:rFonts w:ascii="Times New Roman" w:hAnsi="Times New Roman"/>
          <w:b w:val="0"/>
          <w:sz w:val="24"/>
          <w:szCs w:val="24"/>
        </w:rPr>
        <w:t xml:space="preserve"> Imóveis, as Fiduciantes dever</w:t>
      </w:r>
      <w:r>
        <w:rPr>
          <w:rFonts w:ascii="Times New Roman" w:hAnsi="Times New Roman"/>
          <w:b w:val="0"/>
          <w:sz w:val="24"/>
          <w:szCs w:val="24"/>
          <w:lang w:val="pt-BR"/>
        </w:rPr>
        <w:t>ão</w:t>
      </w:r>
      <w:r>
        <w:rPr>
          <w:rFonts w:ascii="Times New Roman" w:hAnsi="Times New Roman"/>
          <w:b w:val="0"/>
          <w:sz w:val="24"/>
          <w:szCs w:val="24"/>
        </w:rPr>
        <w:t xml:space="preserve"> reembolsá-la dentro de até 5 (cinco) Dias Úteis com recursos que não sejam do Patrimônio Separado, contados do recebimento de sua comunicação, sendo aplicáveis, em caso de reembolso por atraso no pagamento, os </w:t>
      </w:r>
      <w:r>
        <w:rPr>
          <w:rFonts w:ascii="Times New Roman" w:hAnsi="Times New Roman"/>
          <w:b w:val="0"/>
          <w:sz w:val="24"/>
          <w:szCs w:val="24"/>
          <w:lang w:val="pt-BR"/>
        </w:rPr>
        <w:t>(i) </w:t>
      </w:r>
      <w:r>
        <w:rPr>
          <w:rFonts w:ascii="Times New Roman" w:hAnsi="Times New Roman"/>
          <w:b w:val="0"/>
          <w:sz w:val="24"/>
          <w:szCs w:val="24"/>
        </w:rPr>
        <w:t xml:space="preserve">encargos moratórios de multa moratória à taxa efetiva de 2% (dois por cento) </w:t>
      </w:r>
      <w:r>
        <w:rPr>
          <w:rFonts w:ascii="Times New Roman" w:hAnsi="Times New Roman"/>
          <w:b w:val="0"/>
          <w:i/>
          <w:sz w:val="24"/>
          <w:szCs w:val="24"/>
        </w:rPr>
        <w:t>flat</w:t>
      </w:r>
      <w:r>
        <w:rPr>
          <w:rFonts w:ascii="Times New Roman" w:hAnsi="Times New Roman"/>
          <w:b w:val="0"/>
          <w:sz w:val="24"/>
          <w:szCs w:val="24"/>
          <w:lang w:val="pt-BR"/>
        </w:rPr>
        <w:t>;</w:t>
      </w:r>
      <w:r>
        <w:rPr>
          <w:rFonts w:ascii="Times New Roman" w:hAnsi="Times New Roman"/>
          <w:b w:val="0"/>
          <w:sz w:val="24"/>
          <w:szCs w:val="24"/>
        </w:rPr>
        <w:t xml:space="preserve"> e (</w:t>
      </w:r>
      <w:r>
        <w:rPr>
          <w:rFonts w:ascii="Times New Roman" w:hAnsi="Times New Roman"/>
          <w:b w:val="0"/>
          <w:sz w:val="24"/>
          <w:szCs w:val="24"/>
          <w:lang w:val="pt-BR"/>
        </w:rPr>
        <w:t>ii</w:t>
      </w:r>
      <w:r>
        <w:rPr>
          <w:rFonts w:ascii="Times New Roman" w:hAnsi="Times New Roman"/>
          <w:b w:val="0"/>
          <w:sz w:val="24"/>
          <w:szCs w:val="24"/>
        </w:rPr>
        <w:t>)</w:t>
      </w:r>
      <w:r>
        <w:rPr>
          <w:rFonts w:ascii="Times New Roman" w:hAnsi="Times New Roman"/>
          <w:b w:val="0"/>
          <w:sz w:val="24"/>
          <w:szCs w:val="24"/>
          <w:lang w:val="pt-BR"/>
        </w:rPr>
        <w:t> </w:t>
      </w:r>
      <w:r>
        <w:rPr>
          <w:rFonts w:ascii="Times New Roman" w:hAnsi="Times New Roman"/>
          <w:b w:val="0"/>
          <w:sz w:val="24"/>
          <w:szCs w:val="24"/>
        </w:rPr>
        <w:t>juros moratórios de 1% (um por cento) ao mês, calculados dia a dia</w:t>
      </w:r>
      <w:r>
        <w:rPr>
          <w:rFonts w:ascii="Times New Roman" w:hAnsi="Times New Roman"/>
          <w:b w:val="0"/>
          <w:sz w:val="24"/>
          <w:szCs w:val="24"/>
          <w:lang w:val="pt-BR"/>
        </w:rPr>
        <w:t>,</w:t>
      </w:r>
      <w:r>
        <w:rPr>
          <w:rFonts w:ascii="Times New Roman" w:hAnsi="Times New Roman"/>
          <w:b w:val="0"/>
          <w:sz w:val="24"/>
          <w:szCs w:val="24"/>
        </w:rPr>
        <w:t xml:space="preserve"> tudo sobre o valor em atraso.</w:t>
      </w:r>
    </w:p>
    <w:p w14:paraId="3CEB94BD"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34B5F2D3"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lastRenderedPageBreak/>
        <w:t>3.12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 Fiduciária reserva-se o direito de, a qualquer tempo, com periodicidade</w:t>
      </w:r>
      <w:r>
        <w:rPr>
          <w:rFonts w:ascii="Times New Roman" w:hAnsi="Times New Roman"/>
          <w:b w:val="0"/>
          <w:sz w:val="24"/>
          <w:szCs w:val="24"/>
          <w:lang w:val="pt-BR"/>
        </w:rPr>
        <w:t xml:space="preserve"> anual</w:t>
      </w:r>
      <w:r>
        <w:rPr>
          <w:rFonts w:ascii="Times New Roman" w:hAnsi="Times New Roman"/>
          <w:b w:val="0"/>
          <w:sz w:val="24"/>
          <w:szCs w:val="24"/>
        </w:rPr>
        <w:t xml:space="preserve"> e mediante aviso com </w:t>
      </w:r>
      <w:r>
        <w:rPr>
          <w:rFonts w:ascii="Times New Roman" w:hAnsi="Times New Roman"/>
          <w:b w:val="0"/>
          <w:sz w:val="24"/>
          <w:szCs w:val="24"/>
          <w:lang w:val="pt-BR"/>
        </w:rPr>
        <w:t>30</w:t>
      </w:r>
      <w:r>
        <w:rPr>
          <w:rFonts w:ascii="Times New Roman" w:hAnsi="Times New Roman"/>
          <w:b w:val="0"/>
          <w:sz w:val="24"/>
          <w:szCs w:val="24"/>
        </w:rPr>
        <w:t xml:space="preserve"> (</w:t>
      </w:r>
      <w:r>
        <w:rPr>
          <w:rFonts w:ascii="Times New Roman" w:hAnsi="Times New Roman"/>
          <w:b w:val="0"/>
          <w:sz w:val="24"/>
          <w:szCs w:val="24"/>
          <w:lang w:val="pt-BR"/>
        </w:rPr>
        <w:t>trinta</w:t>
      </w:r>
      <w:r>
        <w:rPr>
          <w:rFonts w:ascii="Times New Roman" w:hAnsi="Times New Roman"/>
          <w:b w:val="0"/>
          <w:sz w:val="24"/>
          <w:szCs w:val="24"/>
        </w:rPr>
        <w:t xml:space="preserve">) </w:t>
      </w:r>
      <w:r>
        <w:rPr>
          <w:rFonts w:ascii="Times New Roman" w:hAnsi="Times New Roman"/>
          <w:b w:val="0"/>
          <w:sz w:val="24"/>
          <w:szCs w:val="24"/>
          <w:lang w:val="pt-BR"/>
        </w:rPr>
        <w:t>d</w:t>
      </w:r>
      <w:r>
        <w:rPr>
          <w:rFonts w:ascii="Times New Roman" w:hAnsi="Times New Roman"/>
          <w:b w:val="0"/>
          <w:sz w:val="24"/>
          <w:szCs w:val="24"/>
        </w:rPr>
        <w:t>ias de antecedência</w:t>
      </w:r>
      <w:r>
        <w:rPr>
          <w:rFonts w:ascii="Times New Roman" w:hAnsi="Times New Roman"/>
          <w:b w:val="0"/>
          <w:sz w:val="24"/>
          <w:szCs w:val="24"/>
          <w:lang w:val="pt-BR"/>
        </w:rPr>
        <w:t>, exceto quando demandada por autoridade judicial ou administrativa em periodicidade inferior</w:t>
      </w:r>
      <w:r>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Pr>
          <w:rFonts w:ascii="Times New Roman" w:hAnsi="Times New Roman"/>
          <w:b w:val="0"/>
          <w:sz w:val="24"/>
          <w:szCs w:val="24"/>
          <w:lang w:val="pt-BR"/>
        </w:rPr>
        <w:t xml:space="preserve"> </w:t>
      </w:r>
    </w:p>
    <w:p w14:paraId="43314C2A"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543B3F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3.13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Observados os termos do §4º do artigo 27 da Lei nº 9.514</w:t>
      </w:r>
      <w:r>
        <w:rPr>
          <w:rFonts w:ascii="Times New Roman" w:hAnsi="Times New Roman"/>
          <w:b w:val="0"/>
          <w:sz w:val="24"/>
          <w:szCs w:val="24"/>
          <w:lang w:val="pt-BR"/>
        </w:rPr>
        <w:t>/97</w:t>
      </w:r>
      <w:r>
        <w:rPr>
          <w:rFonts w:ascii="Times New Roman" w:hAnsi="Times New Roman"/>
          <w:b w:val="0"/>
          <w:sz w:val="24"/>
          <w:szCs w:val="24"/>
        </w:rPr>
        <w:t>, jamais haverá direito de retenção por benfeitorias, mesmo que estas sejam autorizadas pela Fiduciária.</w:t>
      </w:r>
    </w:p>
    <w:p w14:paraId="215CA46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A1B3BA2"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3.14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Para o cancelamento do registro da </w:t>
      </w:r>
      <w:r>
        <w:rPr>
          <w:rFonts w:ascii="Times New Roman" w:hAnsi="Times New Roman"/>
          <w:b w:val="0"/>
          <w:sz w:val="24"/>
          <w:szCs w:val="24"/>
          <w:lang w:val="pt-BR"/>
        </w:rPr>
        <w:t xml:space="preserve">propriedade fiduciária </w:t>
      </w:r>
      <w:r>
        <w:rPr>
          <w:rFonts w:ascii="Times New Roman" w:hAnsi="Times New Roman"/>
          <w:b w:val="0"/>
          <w:sz w:val="24"/>
          <w:szCs w:val="24"/>
        </w:rPr>
        <w:t xml:space="preserve">da Fiduciária e a consequente reversão da propriedade plena </w:t>
      </w:r>
      <w:r>
        <w:rPr>
          <w:rFonts w:ascii="Times New Roman" w:hAnsi="Times New Roman"/>
          <w:b w:val="0"/>
          <w:sz w:val="24"/>
          <w:szCs w:val="24"/>
          <w:lang w:val="pt-BR"/>
        </w:rPr>
        <w:t>dos Imóveis</w:t>
      </w:r>
      <w:r>
        <w:rPr>
          <w:rFonts w:ascii="Times New Roman" w:hAnsi="Times New Roman"/>
          <w:b w:val="0"/>
          <w:sz w:val="24"/>
          <w:szCs w:val="24"/>
        </w:rPr>
        <w:t xml:space="preserve"> a seu favor, as Fiduciantes dever</w:t>
      </w:r>
      <w:r>
        <w:rPr>
          <w:rFonts w:ascii="Times New Roman" w:hAnsi="Times New Roman"/>
          <w:b w:val="0"/>
          <w:sz w:val="24"/>
          <w:szCs w:val="24"/>
          <w:lang w:val="pt-BR"/>
        </w:rPr>
        <w:t>ão</w:t>
      </w:r>
      <w:r>
        <w:rPr>
          <w:rFonts w:ascii="Times New Roman" w:hAnsi="Times New Roman"/>
          <w:b w:val="0"/>
          <w:sz w:val="24"/>
          <w:szCs w:val="24"/>
        </w:rPr>
        <w:t xml:space="preserve"> apresentar ao Cartório de Registro Imóveis </w:t>
      </w:r>
      <w:r>
        <w:rPr>
          <w:rFonts w:ascii="Times New Roman" w:hAnsi="Times New Roman"/>
          <w:b w:val="0"/>
          <w:sz w:val="24"/>
          <w:szCs w:val="24"/>
          <w:lang w:val="pt-BR"/>
        </w:rPr>
        <w:t xml:space="preserve">competente </w:t>
      </w:r>
      <w:r>
        <w:rPr>
          <w:rFonts w:ascii="Times New Roman" w:hAnsi="Times New Roman"/>
          <w:b w:val="0"/>
          <w:sz w:val="24"/>
          <w:szCs w:val="24"/>
        </w:rPr>
        <w:t xml:space="preserve">o </w:t>
      </w:r>
      <w:r>
        <w:rPr>
          <w:rFonts w:ascii="Times New Roman" w:hAnsi="Times New Roman"/>
          <w:b w:val="0"/>
          <w:sz w:val="24"/>
          <w:szCs w:val="24"/>
          <w:lang w:val="pt-BR"/>
        </w:rPr>
        <w:t>respectivo</w:t>
      </w:r>
      <w:r>
        <w:rPr>
          <w:rFonts w:ascii="Times New Roman" w:hAnsi="Times New Roman"/>
          <w:b w:val="0"/>
          <w:sz w:val="24"/>
          <w:szCs w:val="24"/>
        </w:rPr>
        <w:t xml:space="preserve"> Termo de Quitação</w:t>
      </w:r>
      <w:r>
        <w:rPr>
          <w:rFonts w:ascii="Times New Roman" w:hAnsi="Times New Roman"/>
          <w:b w:val="0"/>
          <w:sz w:val="24"/>
          <w:szCs w:val="24"/>
          <w:lang w:val="pt-BR"/>
        </w:rPr>
        <w:t xml:space="preserve"> ou Termo de Liberação Antecipada de Garantias</w:t>
      </w:r>
      <w:r>
        <w:rPr>
          <w:rFonts w:ascii="Times New Roman" w:hAnsi="Times New Roman"/>
          <w:b w:val="0"/>
          <w:sz w:val="24"/>
          <w:szCs w:val="24"/>
        </w:rPr>
        <w:t>, consolidando-se na</w:t>
      </w:r>
      <w:r>
        <w:rPr>
          <w:rFonts w:ascii="Times New Roman" w:hAnsi="Times New Roman"/>
          <w:b w:val="0"/>
          <w:sz w:val="24"/>
          <w:szCs w:val="24"/>
          <w:lang w:val="pt-BR"/>
        </w:rPr>
        <w:t>s</w:t>
      </w:r>
      <w:r>
        <w:rPr>
          <w:rFonts w:ascii="Times New Roman" w:hAnsi="Times New Roman"/>
          <w:b w:val="0"/>
          <w:sz w:val="24"/>
          <w:szCs w:val="24"/>
        </w:rPr>
        <w:t xml:space="preserve"> pessoa</w:t>
      </w:r>
      <w:r>
        <w:rPr>
          <w:rFonts w:ascii="Times New Roman" w:hAnsi="Times New Roman"/>
          <w:b w:val="0"/>
          <w:sz w:val="24"/>
          <w:szCs w:val="24"/>
          <w:lang w:val="pt-BR"/>
        </w:rPr>
        <w:t>s</w:t>
      </w:r>
      <w:r>
        <w:rPr>
          <w:rFonts w:ascii="Times New Roman" w:hAnsi="Times New Roman"/>
          <w:b w:val="0"/>
          <w:sz w:val="24"/>
          <w:szCs w:val="24"/>
        </w:rPr>
        <w:t xml:space="preserve"> das Fiduciantes a plena propriedade </w:t>
      </w:r>
      <w:r>
        <w:rPr>
          <w:rFonts w:ascii="Times New Roman" w:hAnsi="Times New Roman"/>
          <w:b w:val="0"/>
          <w:sz w:val="24"/>
          <w:szCs w:val="24"/>
          <w:lang w:val="pt-BR"/>
        </w:rPr>
        <w:t>dos Imóveis, observado o disposto na Cláusula 9.2 abaixo</w:t>
      </w:r>
      <w:r>
        <w:rPr>
          <w:rFonts w:ascii="Times New Roman" w:hAnsi="Times New Roman"/>
          <w:b w:val="0"/>
          <w:sz w:val="24"/>
          <w:szCs w:val="24"/>
        </w:rPr>
        <w:t>.</w:t>
      </w:r>
    </w:p>
    <w:p w14:paraId="01CBB59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F02C99B" w14:textId="77777777" w:rsidR="009B64DB" w:rsidRDefault="009B64DB" w:rsidP="009B64DB">
      <w:pPr>
        <w:pStyle w:val="Ttulo3"/>
        <w:keepNext w:val="0"/>
        <w:widowControl/>
        <w:tabs>
          <w:tab w:val="left" w:pos="851"/>
        </w:tabs>
        <w:spacing w:line="312" w:lineRule="auto"/>
        <w:rPr>
          <w:rFonts w:ascii="Times New Roman" w:hAnsi="Times New Roman"/>
          <w:b w:val="0"/>
          <w:sz w:val="24"/>
          <w:lang w:val="pt-BR"/>
        </w:rPr>
      </w:pPr>
      <w:bookmarkStart w:id="114" w:name="_Ref424770658"/>
      <w:bookmarkStart w:id="115" w:name="_Ref424768784"/>
      <w:r>
        <w:rPr>
          <w:rFonts w:ascii="Times New Roman" w:hAnsi="Times New Roman"/>
          <w:b w:val="0"/>
          <w:sz w:val="24"/>
          <w:szCs w:val="24"/>
          <w:lang w:val="pt-BR"/>
        </w:rPr>
        <w:t>3.15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As Fiduciantes, às suas expensas</w:t>
      </w:r>
      <w:r>
        <w:rPr>
          <w:rFonts w:ascii="Times New Roman" w:hAnsi="Times New Roman"/>
          <w:b w:val="0"/>
          <w:sz w:val="24"/>
          <w:szCs w:val="24"/>
          <w:lang w:val="pt-BR"/>
        </w:rPr>
        <w:t xml:space="preserve">, </w:t>
      </w:r>
      <w:r>
        <w:rPr>
          <w:rFonts w:ascii="Times New Roman" w:hAnsi="Times New Roman"/>
          <w:b w:val="0"/>
          <w:sz w:val="24"/>
          <w:szCs w:val="24"/>
        </w:rPr>
        <w:t>com recursos que não sejam do Patrimônio Separado, obriga</w:t>
      </w:r>
      <w:r>
        <w:rPr>
          <w:rFonts w:ascii="Times New Roman" w:hAnsi="Times New Roman"/>
          <w:b w:val="0"/>
          <w:sz w:val="24"/>
          <w:szCs w:val="24"/>
          <w:lang w:val="pt-BR"/>
        </w:rPr>
        <w:t>m-se</w:t>
      </w:r>
      <w:r>
        <w:rPr>
          <w:rFonts w:ascii="Times New Roman" w:hAnsi="Times New Roman"/>
          <w:b w:val="0"/>
          <w:sz w:val="24"/>
          <w:szCs w:val="24"/>
        </w:rPr>
        <w:t xml:space="preserve"> a (i)</w:t>
      </w:r>
      <w:r>
        <w:rPr>
          <w:rFonts w:ascii="Times New Roman" w:hAnsi="Times New Roman"/>
          <w:b w:val="0"/>
          <w:sz w:val="24"/>
          <w:szCs w:val="24"/>
          <w:lang w:val="pt-BR"/>
        </w:rPr>
        <w:t> </w:t>
      </w:r>
      <w:r>
        <w:rPr>
          <w:rFonts w:ascii="Times New Roman" w:hAnsi="Times New Roman"/>
          <w:b w:val="0"/>
          <w:sz w:val="24"/>
          <w:szCs w:val="24"/>
        </w:rPr>
        <w:t xml:space="preserve">prenotar para registro no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e apresentar o seu comprovante à Fiduciária com cópia para o Agente Fiduciário no prazo de até </w:t>
      </w:r>
      <w:r>
        <w:rPr>
          <w:rFonts w:ascii="Times New Roman" w:hAnsi="Times New Roman"/>
          <w:b w:val="0"/>
          <w:sz w:val="24"/>
          <w:szCs w:val="24"/>
          <w:lang w:val="pt-BR"/>
        </w:rPr>
        <w:t>5</w:t>
      </w:r>
      <w:r>
        <w:rPr>
          <w:rFonts w:ascii="Times New Roman" w:hAnsi="Times New Roman"/>
          <w:b w:val="0"/>
          <w:sz w:val="24"/>
          <w:szCs w:val="24"/>
        </w:rPr>
        <w:t xml:space="preserve"> (</w:t>
      </w:r>
      <w:r>
        <w:rPr>
          <w:rFonts w:ascii="Times New Roman" w:hAnsi="Times New Roman"/>
          <w:b w:val="0"/>
          <w:sz w:val="24"/>
          <w:szCs w:val="24"/>
          <w:lang w:val="pt-BR"/>
        </w:rPr>
        <w:t>cinco</w:t>
      </w:r>
      <w:r>
        <w:rPr>
          <w:rFonts w:ascii="Times New Roman" w:hAnsi="Times New Roman"/>
          <w:b w:val="0"/>
          <w:sz w:val="24"/>
          <w:szCs w:val="24"/>
        </w:rPr>
        <w:t>) Dias Úteis contados da data de assinatura deste Contrato</w:t>
      </w:r>
      <w:r>
        <w:rPr>
          <w:rFonts w:ascii="Times New Roman" w:hAnsi="Times New Roman"/>
          <w:b w:val="0"/>
          <w:sz w:val="24"/>
          <w:szCs w:val="24"/>
          <w:lang w:val="pt-BR"/>
        </w:rPr>
        <w:t>;</w:t>
      </w:r>
      <w:r>
        <w:rPr>
          <w:rFonts w:ascii="Times New Roman" w:hAnsi="Times New Roman"/>
          <w:b w:val="0"/>
          <w:sz w:val="24"/>
          <w:szCs w:val="24"/>
        </w:rPr>
        <w:t xml:space="preserve"> e (ii)</w:t>
      </w:r>
      <w:r>
        <w:rPr>
          <w:rFonts w:ascii="Times New Roman" w:hAnsi="Times New Roman"/>
          <w:b w:val="0"/>
          <w:sz w:val="24"/>
          <w:szCs w:val="24"/>
          <w:lang w:val="pt-BR"/>
        </w:rPr>
        <w:t> no</w:t>
      </w:r>
      <w:r>
        <w:rPr>
          <w:rFonts w:ascii="Times New Roman" w:hAnsi="Times New Roman"/>
          <w:b w:val="0"/>
          <w:sz w:val="24"/>
          <w:szCs w:val="24"/>
        </w:rPr>
        <w:t xml:space="preserve"> prazo de até </w:t>
      </w:r>
      <w:r>
        <w:rPr>
          <w:rFonts w:ascii="Times New Roman" w:hAnsi="Times New Roman"/>
          <w:b w:val="0"/>
          <w:sz w:val="24"/>
          <w:szCs w:val="24"/>
          <w:lang w:val="pt-BR"/>
        </w:rPr>
        <w:t>60</w:t>
      </w:r>
      <w:r>
        <w:rPr>
          <w:rFonts w:ascii="Times New Roman" w:hAnsi="Times New Roman"/>
          <w:b w:val="0"/>
          <w:sz w:val="24"/>
          <w:szCs w:val="24"/>
        </w:rPr>
        <w:t xml:space="preserve"> (</w:t>
      </w:r>
      <w:r>
        <w:rPr>
          <w:rFonts w:ascii="Times New Roman" w:hAnsi="Times New Roman"/>
          <w:b w:val="0"/>
          <w:sz w:val="24"/>
          <w:szCs w:val="24"/>
          <w:lang w:val="pt-BR"/>
        </w:rPr>
        <w:t>sessenta</w:t>
      </w:r>
      <w:r>
        <w:rPr>
          <w:rFonts w:ascii="Times New Roman" w:hAnsi="Times New Roman"/>
          <w:b w:val="0"/>
          <w:sz w:val="24"/>
          <w:szCs w:val="24"/>
        </w:rPr>
        <w:t>) dias</w:t>
      </w:r>
      <w:r>
        <w:rPr>
          <w:rFonts w:ascii="Times New Roman" w:hAnsi="Times New Roman"/>
          <w:b w:val="0"/>
          <w:sz w:val="24"/>
          <w:szCs w:val="24"/>
          <w:lang w:val="pt-BR"/>
        </w:rPr>
        <w:t>, prorrogáveis por mais 30</w:t>
      </w:r>
      <w:r>
        <w:rPr>
          <w:rFonts w:ascii="Times New Roman" w:hAnsi="Times New Roman"/>
          <w:b w:val="0"/>
          <w:sz w:val="24"/>
          <w:szCs w:val="24"/>
        </w:rPr>
        <w:t xml:space="preserve"> (</w:t>
      </w:r>
      <w:r>
        <w:rPr>
          <w:rFonts w:ascii="Times New Roman" w:hAnsi="Times New Roman"/>
          <w:b w:val="0"/>
          <w:sz w:val="24"/>
          <w:szCs w:val="24"/>
          <w:lang w:val="pt-BR"/>
        </w:rPr>
        <w:t>trinta</w:t>
      </w:r>
      <w:r>
        <w:rPr>
          <w:rFonts w:ascii="Times New Roman" w:hAnsi="Times New Roman"/>
          <w:b w:val="0"/>
          <w:sz w:val="24"/>
          <w:szCs w:val="24"/>
        </w:rPr>
        <w:t>)</w:t>
      </w:r>
      <w:r>
        <w:rPr>
          <w:rFonts w:ascii="Times New Roman" w:hAnsi="Times New Roman"/>
          <w:b w:val="0"/>
          <w:sz w:val="24"/>
          <w:szCs w:val="24"/>
          <w:lang w:val="pt-BR"/>
        </w:rPr>
        <w:t xml:space="preserve"> dias,</w:t>
      </w:r>
      <w:r>
        <w:rPr>
          <w:rFonts w:ascii="Times New Roman" w:hAnsi="Times New Roman"/>
          <w:b w:val="0"/>
          <w:sz w:val="24"/>
          <w:szCs w:val="24"/>
        </w:rPr>
        <w:t xml:space="preserve"> a contar da data de assinatura deste Contrato, a enviar à Fiduciária com cópia para o Agente Fiduciário, cópia simples (PDF) do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 xml:space="preserve">registrado no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e cópias simples</w:t>
      </w:r>
      <w:r>
        <w:rPr>
          <w:rFonts w:ascii="Times New Roman" w:hAnsi="Times New Roman"/>
          <w:b w:val="0"/>
          <w:sz w:val="24"/>
          <w:szCs w:val="24"/>
          <w:lang w:val="pt-BR"/>
        </w:rPr>
        <w:t> (</w:t>
      </w:r>
      <w:r>
        <w:rPr>
          <w:rFonts w:ascii="Times New Roman" w:hAnsi="Times New Roman"/>
          <w:b w:val="0"/>
          <w:sz w:val="24"/>
          <w:szCs w:val="24"/>
        </w:rPr>
        <w:t xml:space="preserve">PDF) das matrículas atualizadas </w:t>
      </w:r>
      <w:r>
        <w:rPr>
          <w:rFonts w:ascii="Times New Roman" w:hAnsi="Times New Roman"/>
          <w:b w:val="0"/>
          <w:sz w:val="24"/>
          <w:szCs w:val="24"/>
          <w:lang w:val="pt-BR"/>
        </w:rPr>
        <w:t>dos Imóveis</w:t>
      </w:r>
      <w:r>
        <w:rPr>
          <w:rFonts w:ascii="Times New Roman" w:hAnsi="Times New Roman"/>
          <w:b w:val="0"/>
          <w:sz w:val="24"/>
          <w:szCs w:val="24"/>
        </w:rPr>
        <w:t xml:space="preserve"> com </w:t>
      </w:r>
      <w:r>
        <w:rPr>
          <w:rFonts w:ascii="Times New Roman" w:hAnsi="Times New Roman"/>
          <w:b w:val="0"/>
          <w:sz w:val="24"/>
          <w:szCs w:val="24"/>
          <w:lang w:val="pt-BR"/>
        </w:rPr>
        <w:t>o registro</w:t>
      </w:r>
      <w:r>
        <w:rPr>
          <w:rFonts w:ascii="Times New Roman" w:hAnsi="Times New Roman"/>
          <w:b w:val="0"/>
          <w:sz w:val="24"/>
          <w:szCs w:val="24"/>
        </w:rPr>
        <w:t xml:space="preserve"> da Alienação Fiduciária.</w:t>
      </w:r>
      <w:bookmarkEnd w:id="114"/>
      <w:bookmarkEnd w:id="115"/>
      <w:r>
        <w:rPr>
          <w:rFonts w:ascii="Times New Roman" w:hAnsi="Times New Roman"/>
          <w:b w:val="0"/>
          <w:sz w:val="24"/>
          <w:szCs w:val="24"/>
          <w:lang w:val="pt-BR"/>
        </w:rPr>
        <w:t xml:space="preserve"> </w:t>
      </w:r>
    </w:p>
    <w:p w14:paraId="28FD3866" w14:textId="77777777" w:rsidR="009B64DB" w:rsidRDefault="009B64DB" w:rsidP="009B64DB">
      <w:pPr>
        <w:spacing w:line="360" w:lineRule="auto"/>
        <w:rPr>
          <w:b/>
        </w:rPr>
      </w:pPr>
    </w:p>
    <w:p w14:paraId="156959A1" w14:textId="77777777" w:rsidR="009B64DB" w:rsidRDefault="009B64DB" w:rsidP="009B64DB">
      <w:pPr>
        <w:spacing w:line="312" w:lineRule="auto"/>
        <w:jc w:val="both"/>
        <w:rPr>
          <w:sz w:val="24"/>
          <w:szCs w:val="24"/>
        </w:rPr>
      </w:pPr>
      <w:r>
        <w:rPr>
          <w:sz w:val="24"/>
          <w:szCs w:val="24"/>
        </w:rPr>
        <w:t>3.15.1</w:t>
      </w:r>
      <w:r>
        <w:rPr>
          <w:sz w:val="24"/>
          <w:szCs w:val="24"/>
        </w:rPr>
        <w:tab/>
      </w:r>
      <w:r>
        <w:rPr>
          <w:sz w:val="24"/>
          <w:szCs w:val="24"/>
        </w:rPr>
        <w:tab/>
        <w:t>A fim de permitir o registro da presente Alienação Fiduciária, as Fiduciantes apresentarão ao Cartório de Registro Imóveis competente todos os documentos exigidos pelo Cartório de Registro Imóveis competente, inclusive, mas não se limitando a certidão negativa de débitos relativos a tributos federais e à Dívida Ativa da União expedida, conjuntamente, pela Receita Federal e Procuradoria Geral da Fazenda Nacional, a qual engloba a certidão de débitos expedida pelo INSS, cujas cópias constam no Anexo VI deste Contrato.</w:t>
      </w:r>
    </w:p>
    <w:p w14:paraId="05A02E4A"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6D1C7438" w14:textId="77777777" w:rsidR="009B64DB" w:rsidRDefault="009B64DB" w:rsidP="009B64DB">
      <w:pPr>
        <w:pStyle w:val="Ttulo4"/>
        <w:keepNext w:val="0"/>
        <w:spacing w:line="312" w:lineRule="auto"/>
        <w:jc w:val="both"/>
        <w:rPr>
          <w:rFonts w:ascii="Times New Roman" w:hAnsi="Times New Roman"/>
          <w:sz w:val="24"/>
          <w:szCs w:val="24"/>
          <w:lang w:val="pt-BR"/>
        </w:rPr>
      </w:pPr>
      <w:bookmarkStart w:id="116" w:name="_Ref432391002"/>
      <w:bookmarkStart w:id="117" w:name="_Ref424768689"/>
      <w:bookmarkStart w:id="118" w:name="_Ref426501953"/>
      <w:r>
        <w:rPr>
          <w:rFonts w:ascii="Times New Roman" w:hAnsi="Times New Roman"/>
          <w:b w:val="0"/>
          <w:sz w:val="24"/>
          <w:szCs w:val="24"/>
        </w:rPr>
        <w:t>3.1</w:t>
      </w:r>
      <w:r>
        <w:rPr>
          <w:rFonts w:ascii="Times New Roman" w:hAnsi="Times New Roman"/>
          <w:b w:val="0"/>
          <w:sz w:val="24"/>
          <w:szCs w:val="24"/>
          <w:lang w:val="pt-BR"/>
        </w:rPr>
        <w:t>6</w:t>
      </w:r>
      <w:r>
        <w:rPr>
          <w:rFonts w:ascii="Times New Roman" w:hAnsi="Times New Roman"/>
          <w:b w:val="0"/>
          <w:sz w:val="24"/>
          <w:szCs w:val="24"/>
        </w:rPr>
        <w:tab/>
      </w:r>
      <w:r>
        <w:rPr>
          <w:rFonts w:ascii="Times New Roman" w:hAnsi="Times New Roman"/>
          <w:b w:val="0"/>
          <w:sz w:val="24"/>
          <w:szCs w:val="24"/>
        </w:rPr>
        <w:tab/>
        <w:t>As Fiduciantes se obriga</w:t>
      </w:r>
      <w:r>
        <w:rPr>
          <w:rFonts w:ascii="Times New Roman" w:hAnsi="Times New Roman"/>
          <w:b w:val="0"/>
          <w:sz w:val="24"/>
          <w:szCs w:val="24"/>
          <w:lang w:val="pt-BR"/>
        </w:rPr>
        <w:t>m</w:t>
      </w:r>
      <w:r>
        <w:rPr>
          <w:rFonts w:ascii="Times New Roman" w:hAnsi="Times New Roman"/>
          <w:b w:val="0"/>
          <w:sz w:val="24"/>
          <w:szCs w:val="24"/>
        </w:rPr>
        <w:t xml:space="preserve"> ainda, às suas expensas, com recursos que não sejam do Patrimônio Separado, a proceder a averbação de qualquer eventual aditamento ao presente Contrato de Alienação Fiduciária junto ao Oficial de Registro de Imóveis </w:t>
      </w:r>
      <w:r>
        <w:rPr>
          <w:rFonts w:ascii="Times New Roman" w:hAnsi="Times New Roman"/>
          <w:b w:val="0"/>
          <w:sz w:val="24"/>
          <w:szCs w:val="24"/>
        </w:rPr>
        <w:lastRenderedPageBreak/>
        <w:t xml:space="preserve">competente e comprovar à Fiduciária, com cópia para o Agente Fiduciário, </w:t>
      </w:r>
      <w:r>
        <w:rPr>
          <w:rFonts w:ascii="Times New Roman" w:hAnsi="Times New Roman"/>
          <w:b w:val="0"/>
          <w:sz w:val="24"/>
          <w:szCs w:val="24"/>
          <w:lang w:val="pt-BR"/>
        </w:rPr>
        <w:t>no</w:t>
      </w:r>
      <w:r>
        <w:rPr>
          <w:rFonts w:ascii="Times New Roman" w:hAnsi="Times New Roman"/>
          <w:b w:val="0"/>
          <w:sz w:val="24"/>
          <w:szCs w:val="24"/>
        </w:rPr>
        <w:t xml:space="preserve"> prazo de </w:t>
      </w:r>
      <w:r>
        <w:rPr>
          <w:rFonts w:ascii="Times New Roman" w:hAnsi="Times New Roman"/>
          <w:b w:val="0"/>
          <w:sz w:val="24"/>
          <w:szCs w:val="24"/>
          <w:lang w:val="pt-BR"/>
        </w:rPr>
        <w:t>60</w:t>
      </w:r>
      <w:r>
        <w:rPr>
          <w:rFonts w:ascii="Times New Roman" w:hAnsi="Times New Roman"/>
          <w:b w:val="0"/>
          <w:sz w:val="24"/>
          <w:szCs w:val="24"/>
        </w:rPr>
        <w:t xml:space="preserve"> (</w:t>
      </w:r>
      <w:r>
        <w:rPr>
          <w:rFonts w:ascii="Times New Roman" w:hAnsi="Times New Roman"/>
          <w:b w:val="0"/>
          <w:sz w:val="24"/>
          <w:szCs w:val="24"/>
          <w:lang w:val="pt-BR"/>
        </w:rPr>
        <w:t>sessenta</w:t>
      </w:r>
      <w:r>
        <w:rPr>
          <w:rFonts w:ascii="Times New Roman" w:hAnsi="Times New Roman"/>
          <w:b w:val="0"/>
          <w:sz w:val="24"/>
          <w:szCs w:val="24"/>
        </w:rPr>
        <w:t xml:space="preserve">) dias a contar da data de </w:t>
      </w:r>
      <w:r>
        <w:rPr>
          <w:rFonts w:ascii="Times New Roman" w:hAnsi="Times New Roman"/>
          <w:b w:val="0"/>
          <w:sz w:val="24"/>
          <w:szCs w:val="24"/>
          <w:lang w:val="pt-BR"/>
        </w:rPr>
        <w:t>prenotação</w:t>
      </w:r>
      <w:r>
        <w:rPr>
          <w:rFonts w:ascii="Times New Roman" w:hAnsi="Times New Roman"/>
          <w:b w:val="0"/>
          <w:sz w:val="24"/>
          <w:szCs w:val="24"/>
        </w:rPr>
        <w:t xml:space="preserve">, prorrogáveis </w:t>
      </w:r>
      <w:r>
        <w:rPr>
          <w:rFonts w:ascii="Times New Roman" w:hAnsi="Times New Roman"/>
          <w:b w:val="0"/>
          <w:sz w:val="24"/>
          <w:szCs w:val="24"/>
          <w:lang w:val="pt-BR"/>
        </w:rPr>
        <w:t>em caso de exigência feita pelo Cartório de Registro de Imóveis competente</w:t>
      </w:r>
      <w:r>
        <w:rPr>
          <w:rFonts w:ascii="Times New Roman" w:hAnsi="Times New Roman"/>
          <w:b w:val="0"/>
          <w:sz w:val="24"/>
          <w:szCs w:val="24"/>
        </w:rPr>
        <w:t xml:space="preserve">, </w:t>
      </w:r>
      <w:r>
        <w:rPr>
          <w:rFonts w:ascii="Times New Roman" w:hAnsi="Times New Roman"/>
          <w:b w:val="0"/>
          <w:sz w:val="24"/>
          <w:szCs w:val="24"/>
          <w:lang w:val="pt-BR"/>
        </w:rPr>
        <w:t xml:space="preserve">desde que a prenotação permaneça válida, </w:t>
      </w:r>
      <w:r>
        <w:rPr>
          <w:rFonts w:ascii="Times New Roman" w:hAnsi="Times New Roman"/>
          <w:b w:val="0"/>
          <w:sz w:val="24"/>
          <w:szCs w:val="24"/>
        </w:rPr>
        <w:t xml:space="preserve">sob pena de caracterização de </w:t>
      </w:r>
      <w:r>
        <w:rPr>
          <w:rFonts w:ascii="Times New Roman" w:hAnsi="Times New Roman"/>
          <w:b w:val="0"/>
          <w:sz w:val="24"/>
          <w:szCs w:val="24"/>
          <w:lang w:val="pt-BR"/>
        </w:rPr>
        <w:t>Hipótese de Vencimento Antecipado Não Automático</w:t>
      </w:r>
      <w:r>
        <w:rPr>
          <w:rFonts w:ascii="Times New Roman" w:hAnsi="Times New Roman"/>
          <w:b w:val="0"/>
          <w:sz w:val="24"/>
          <w:szCs w:val="24"/>
        </w:rPr>
        <w:t>,</w:t>
      </w:r>
      <w:r>
        <w:rPr>
          <w:rFonts w:ascii="Times New Roman" w:hAnsi="Times New Roman"/>
          <w:b w:val="0"/>
          <w:sz w:val="24"/>
          <w:szCs w:val="24"/>
          <w:lang w:val="pt-BR"/>
        </w:rPr>
        <w:t xml:space="preserve"> nos termos da CCB,</w:t>
      </w:r>
      <w:r>
        <w:rPr>
          <w:rFonts w:ascii="Times New Roman" w:hAnsi="Times New Roman"/>
          <w:b w:val="0"/>
          <w:sz w:val="24"/>
          <w:szCs w:val="24"/>
        </w:rPr>
        <w:t xml:space="preserve"> ficando certo, contudo, que a prenotação de tal aditamento deverá ocorrer em até </w:t>
      </w:r>
      <w:r>
        <w:rPr>
          <w:rFonts w:ascii="Times New Roman" w:hAnsi="Times New Roman"/>
          <w:b w:val="0"/>
          <w:sz w:val="24"/>
          <w:szCs w:val="24"/>
          <w:lang w:val="pt-BR"/>
        </w:rPr>
        <w:t>5 (cinco)</w:t>
      </w:r>
      <w:r>
        <w:rPr>
          <w:rFonts w:ascii="Times New Roman" w:hAnsi="Times New Roman"/>
          <w:b w:val="0"/>
          <w:sz w:val="24"/>
          <w:szCs w:val="24"/>
        </w:rPr>
        <w:t xml:space="preserve"> Dias Úteis a contar da data de sua assinatura e ser apresentada à Fiduciária com cópia para o Agente Fiduciário dentro do referido prazo.</w:t>
      </w:r>
      <w:bookmarkEnd w:id="116"/>
      <w:r>
        <w:rPr>
          <w:rFonts w:ascii="Times New Roman" w:hAnsi="Times New Roman"/>
          <w:b w:val="0"/>
          <w:sz w:val="24"/>
          <w:szCs w:val="24"/>
        </w:rPr>
        <w:t xml:space="preserve"> </w:t>
      </w:r>
      <w:bookmarkEnd w:id="117"/>
      <w:bookmarkEnd w:id="118"/>
    </w:p>
    <w:p w14:paraId="77A3700B" w14:textId="77777777" w:rsidR="009B64DB" w:rsidRDefault="009B64DB" w:rsidP="009B64DB">
      <w:pPr>
        <w:pStyle w:val="Ttulo4"/>
        <w:keepNext w:val="0"/>
        <w:tabs>
          <w:tab w:val="left" w:pos="1701"/>
        </w:tabs>
        <w:spacing w:line="312" w:lineRule="auto"/>
        <w:jc w:val="both"/>
        <w:rPr>
          <w:rFonts w:ascii="Times New Roman" w:hAnsi="Times New Roman"/>
          <w:b w:val="0"/>
          <w:bCs/>
          <w:sz w:val="24"/>
          <w:szCs w:val="24"/>
          <w:lang w:val="pt-BR"/>
        </w:rPr>
      </w:pPr>
    </w:p>
    <w:p w14:paraId="540E3ED2" w14:textId="77777777" w:rsidR="009B64DB" w:rsidRDefault="009B64DB" w:rsidP="009B64DB">
      <w:pPr>
        <w:pStyle w:val="Ttulo2"/>
        <w:spacing w:before="0" w:after="0" w:line="312" w:lineRule="auto"/>
        <w:jc w:val="both"/>
        <w:rPr>
          <w:rFonts w:ascii="Times New Roman" w:hAnsi="Times New Roman"/>
          <w:sz w:val="24"/>
          <w:szCs w:val="24"/>
          <w:lang w:eastAsia="x-none"/>
        </w:rPr>
      </w:pPr>
      <w:bookmarkStart w:id="119" w:name="_Toc510869700"/>
      <w:r>
        <w:rPr>
          <w:rFonts w:ascii="Times New Roman" w:hAnsi="Times New Roman"/>
          <w:i w:val="0"/>
          <w:caps/>
          <w:sz w:val="24"/>
          <w:szCs w:val="24"/>
          <w:lang w:val="pt-BR" w:eastAsia="x-none"/>
        </w:rPr>
        <w:t>4.</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MORA</w:t>
      </w:r>
      <w:r>
        <w:rPr>
          <w:rFonts w:ascii="Times New Roman" w:hAnsi="Times New Roman"/>
          <w:i w:val="0"/>
          <w:sz w:val="24"/>
          <w:szCs w:val="24"/>
          <w:lang w:val="pt-BR" w:eastAsia="x-none"/>
        </w:rPr>
        <w:t xml:space="preserve"> E</w:t>
      </w:r>
      <w:r>
        <w:rPr>
          <w:rFonts w:ascii="Times New Roman" w:hAnsi="Times New Roman"/>
          <w:i w:val="0"/>
          <w:sz w:val="24"/>
          <w:szCs w:val="24"/>
          <w:lang w:eastAsia="x-none"/>
        </w:rPr>
        <w:t xml:space="preserve"> INADIMPLEMENTO</w:t>
      </w:r>
      <w:bookmarkEnd w:id="119"/>
    </w:p>
    <w:p w14:paraId="418CDCA0" w14:textId="77777777" w:rsidR="009B64DB" w:rsidRDefault="009B64DB" w:rsidP="009B64DB">
      <w:pPr>
        <w:pStyle w:val="Ttulo4"/>
        <w:keepNext w:val="0"/>
        <w:tabs>
          <w:tab w:val="left" w:pos="1701"/>
        </w:tabs>
        <w:spacing w:line="312" w:lineRule="auto"/>
        <w:jc w:val="both"/>
        <w:rPr>
          <w:rFonts w:ascii="Times New Roman" w:hAnsi="Times New Roman"/>
          <w:sz w:val="24"/>
          <w:szCs w:val="24"/>
          <w:lang w:val="pt-BR" w:eastAsia="x-none"/>
        </w:rPr>
      </w:pPr>
    </w:p>
    <w:p w14:paraId="53F8B3E6"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4.1</w:t>
      </w:r>
      <w:r>
        <w:rPr>
          <w:rFonts w:ascii="Times New Roman" w:hAnsi="Times New Roman"/>
          <w:b w:val="0"/>
          <w:sz w:val="24"/>
          <w:szCs w:val="24"/>
          <w:lang w:val="pt-BR"/>
        </w:rPr>
        <w:tab/>
      </w:r>
      <w:r>
        <w:rPr>
          <w:rFonts w:ascii="Times New Roman" w:hAnsi="Times New Roman"/>
          <w:b w:val="0"/>
          <w:sz w:val="24"/>
          <w:szCs w:val="24"/>
          <w:lang w:val="pt-BR"/>
        </w:rPr>
        <w:tab/>
        <w:t xml:space="preserve">O </w:t>
      </w:r>
      <w:r>
        <w:rPr>
          <w:rFonts w:ascii="Times New Roman" w:hAnsi="Times New Roman"/>
          <w:b w:val="0"/>
          <w:sz w:val="24"/>
          <w:szCs w:val="24"/>
        </w:rPr>
        <w:t>vencimento antecipado das Obrigações Garantidas e/ou vencimento ordinário sem que ocorra o integral pagamento das Obrigações Garantidas acarretará</w:t>
      </w:r>
      <w:r>
        <w:rPr>
          <w:rFonts w:ascii="Times New Roman" w:hAnsi="Times New Roman"/>
          <w:b w:val="0"/>
          <w:sz w:val="24"/>
          <w:szCs w:val="24"/>
          <w:lang w:val="pt-BR"/>
        </w:rPr>
        <w:t xml:space="preserve"> à Devedora</w:t>
      </w:r>
      <w:r>
        <w:rPr>
          <w:rFonts w:ascii="Times New Roman" w:hAnsi="Times New Roman"/>
          <w:b w:val="0"/>
          <w:sz w:val="24"/>
          <w:szCs w:val="24"/>
        </w:rPr>
        <w:t xml:space="preserve"> a imediata responsabilidade pelo pagamento do principal, dos encargos, penalidades e demais acessórios previstos nos Documentos da Operação</w:t>
      </w:r>
      <w:r>
        <w:rPr>
          <w:rFonts w:ascii="Times New Roman" w:hAnsi="Times New Roman"/>
          <w:b w:val="0"/>
          <w:sz w:val="24"/>
          <w:szCs w:val="24"/>
          <w:lang w:val="pt-BR"/>
        </w:rPr>
        <w:t>.</w:t>
      </w:r>
    </w:p>
    <w:p w14:paraId="071A6D3A"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1BDD086A" w14:textId="07EA4D83"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4.2</w:t>
      </w:r>
      <w:r>
        <w:rPr>
          <w:rFonts w:ascii="Times New Roman" w:hAnsi="Times New Roman"/>
          <w:b w:val="0"/>
          <w:sz w:val="24"/>
          <w:szCs w:val="24"/>
          <w:lang w:val="pt-BR"/>
        </w:rPr>
        <w:tab/>
      </w:r>
      <w:r>
        <w:rPr>
          <w:rFonts w:ascii="Times New Roman" w:hAnsi="Times New Roman"/>
          <w:b w:val="0"/>
          <w:sz w:val="24"/>
          <w:szCs w:val="24"/>
          <w:lang w:val="pt-BR"/>
        </w:rPr>
        <w:tab/>
        <w:t>Na hipótese da Cláusula 4.1 acima</w:t>
      </w:r>
      <w:r w:rsidR="003368BB">
        <w:rPr>
          <w:rFonts w:ascii="Times New Roman" w:hAnsi="Times New Roman"/>
          <w:b w:val="0"/>
          <w:sz w:val="24"/>
          <w:szCs w:val="24"/>
          <w:lang w:val="pt-BR"/>
        </w:rPr>
        <w:t>,</w:t>
      </w:r>
      <w:r w:rsidR="003368BB" w:rsidRPr="003368BB">
        <w:rPr>
          <w:rFonts w:ascii="Times New Roman" w:hAnsi="Times New Roman"/>
          <w:b w:val="0"/>
          <w:sz w:val="24"/>
          <w:szCs w:val="24"/>
          <w:lang w:val="pt-BR"/>
        </w:rPr>
        <w:t xml:space="preserve"> </w:t>
      </w:r>
      <w:r w:rsidR="003368BB" w:rsidRPr="004A6F4F">
        <w:rPr>
          <w:rFonts w:ascii="Times New Roman" w:hAnsi="Times New Roman"/>
          <w:b w:val="0"/>
          <w:sz w:val="24"/>
          <w:szCs w:val="24"/>
          <w:lang w:val="pt-BR"/>
        </w:rPr>
        <w:t xml:space="preserve">após o prazo de carência de </w:t>
      </w:r>
      <w:r w:rsidR="003368BB" w:rsidRPr="002E0335">
        <w:rPr>
          <w:rFonts w:ascii="Times New Roman" w:hAnsi="Times New Roman"/>
          <w:b w:val="0"/>
          <w:sz w:val="24"/>
          <w:szCs w:val="24"/>
          <w:lang w:val="pt-BR"/>
        </w:rPr>
        <w:t>15 (quinze) dias</w:t>
      </w:r>
      <w:r w:rsidR="003368BB" w:rsidRPr="004A6F4F">
        <w:rPr>
          <w:rFonts w:ascii="Times New Roman" w:hAnsi="Times New Roman"/>
          <w:b w:val="0"/>
          <w:sz w:val="24"/>
          <w:szCs w:val="24"/>
          <w:lang w:val="pt-BR"/>
        </w:rPr>
        <w:t xml:space="preserve"> contados da data em que tiver ocorrido a mora, sem que haja o regular adimplemento da respectiva Obrigação Garantida, nos termos da CCB, do Termo de Endosso</w:t>
      </w:r>
      <w:r w:rsidR="003368BB">
        <w:rPr>
          <w:rFonts w:ascii="Times New Roman" w:hAnsi="Times New Roman"/>
          <w:b w:val="0"/>
          <w:sz w:val="24"/>
          <w:szCs w:val="24"/>
          <w:lang w:val="pt-BR"/>
        </w:rPr>
        <w:t>,</w:t>
      </w:r>
      <w:r>
        <w:rPr>
          <w:rFonts w:ascii="Times New Roman" w:hAnsi="Times New Roman"/>
          <w:b w:val="0"/>
          <w:sz w:val="24"/>
          <w:szCs w:val="24"/>
        </w:rPr>
        <w:t xml:space="preserve"> a Fiduciária poderá, </w:t>
      </w:r>
      <w:r>
        <w:rPr>
          <w:rFonts w:ascii="Times New Roman" w:hAnsi="Times New Roman"/>
          <w:b w:val="0"/>
          <w:sz w:val="24"/>
          <w:szCs w:val="24"/>
          <w:lang w:val="pt-BR"/>
        </w:rPr>
        <w:t>conforme autorizada pelos Documentos da Operação e/ou</w:t>
      </w:r>
      <w:r>
        <w:rPr>
          <w:rFonts w:ascii="Times New Roman" w:hAnsi="Times New Roman"/>
          <w:b w:val="0"/>
          <w:sz w:val="24"/>
          <w:szCs w:val="24"/>
        </w:rPr>
        <w:t xml:space="preserve"> por solicitação dos Titulares d</w:t>
      </w:r>
      <w:r>
        <w:rPr>
          <w:rFonts w:ascii="Times New Roman" w:hAnsi="Times New Roman"/>
          <w:b w:val="0"/>
          <w:sz w:val="24"/>
          <w:szCs w:val="24"/>
          <w:lang w:val="pt-BR"/>
        </w:rPr>
        <w:t>e</w:t>
      </w:r>
      <w:r>
        <w:rPr>
          <w:rFonts w:ascii="Times New Roman" w:hAnsi="Times New Roman"/>
          <w:b w:val="0"/>
          <w:sz w:val="24"/>
          <w:szCs w:val="24"/>
        </w:rPr>
        <w:t xml:space="preserve"> CRI, iniciar o procedimento de excussão da presente Alienação Fiduciária </w:t>
      </w:r>
      <w:r>
        <w:rPr>
          <w:rFonts w:ascii="Times New Roman" w:hAnsi="Times New Roman"/>
          <w:b w:val="0"/>
          <w:sz w:val="24"/>
          <w:szCs w:val="24"/>
          <w:lang w:val="pt-BR"/>
        </w:rPr>
        <w:t>por meio</w:t>
      </w:r>
      <w:r>
        <w:rPr>
          <w:rFonts w:ascii="Times New Roman" w:hAnsi="Times New Roman"/>
          <w:b w:val="0"/>
          <w:sz w:val="24"/>
          <w:szCs w:val="24"/>
        </w:rPr>
        <w:t xml:space="preserve"> da intimação das Fiduciantes</w:t>
      </w:r>
      <w:r>
        <w:rPr>
          <w:rFonts w:ascii="Times New Roman" w:hAnsi="Times New Roman"/>
          <w:b w:val="0"/>
          <w:sz w:val="24"/>
          <w:szCs w:val="24"/>
          <w:lang w:val="pt-BR"/>
        </w:rPr>
        <w:t xml:space="preserve"> e da Devedora</w:t>
      </w:r>
      <w:r>
        <w:rPr>
          <w:rFonts w:ascii="Times New Roman" w:hAnsi="Times New Roman"/>
          <w:b w:val="0"/>
          <w:sz w:val="24"/>
          <w:szCs w:val="24"/>
        </w:rPr>
        <w:t>, nos termos dos artigos</w:t>
      </w:r>
      <w:r>
        <w:rPr>
          <w:rFonts w:ascii="Times New Roman" w:hAnsi="Times New Roman"/>
          <w:b w:val="0"/>
          <w:sz w:val="24"/>
          <w:szCs w:val="24"/>
          <w:lang w:val="pt-BR"/>
        </w:rPr>
        <w:t> </w:t>
      </w:r>
      <w:r>
        <w:rPr>
          <w:rFonts w:ascii="Times New Roman" w:hAnsi="Times New Roman"/>
          <w:b w:val="0"/>
          <w:sz w:val="24"/>
          <w:szCs w:val="24"/>
        </w:rPr>
        <w:t>26 e 27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w:t>
      </w:r>
    </w:p>
    <w:p w14:paraId="099882C8"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p>
    <w:p w14:paraId="3ADDF5F1"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4.3</w:t>
      </w:r>
      <w:r>
        <w:rPr>
          <w:rFonts w:ascii="Times New Roman" w:hAnsi="Times New Roman"/>
          <w:b w:val="0"/>
          <w:sz w:val="24"/>
          <w:szCs w:val="24"/>
          <w:lang w:val="pt-BR"/>
        </w:rPr>
        <w:tab/>
      </w:r>
      <w:r>
        <w:rPr>
          <w:rFonts w:ascii="Times New Roman" w:hAnsi="Times New Roman"/>
          <w:b w:val="0"/>
          <w:sz w:val="24"/>
          <w:szCs w:val="24"/>
          <w:lang w:val="pt-BR"/>
        </w:rPr>
        <w:tab/>
        <w:t xml:space="preserve">A Devedora e as Fiduciantes </w:t>
      </w:r>
      <w:r>
        <w:rPr>
          <w:rFonts w:ascii="Times New Roman" w:hAnsi="Times New Roman"/>
          <w:b w:val="0"/>
          <w:sz w:val="24"/>
          <w:szCs w:val="24"/>
        </w:rPr>
        <w:t>ser</w:t>
      </w:r>
      <w:r>
        <w:rPr>
          <w:rFonts w:ascii="Times New Roman" w:hAnsi="Times New Roman"/>
          <w:b w:val="0"/>
          <w:sz w:val="24"/>
          <w:szCs w:val="24"/>
          <w:lang w:val="pt-BR"/>
        </w:rPr>
        <w:t>ão</w:t>
      </w:r>
      <w:r>
        <w:rPr>
          <w:rFonts w:ascii="Times New Roman" w:hAnsi="Times New Roman"/>
          <w:b w:val="0"/>
          <w:sz w:val="24"/>
          <w:szCs w:val="24"/>
        </w:rPr>
        <w:t xml:space="preserve"> intimad</w:t>
      </w:r>
      <w:r>
        <w:rPr>
          <w:rFonts w:ascii="Times New Roman" w:hAnsi="Times New Roman"/>
          <w:b w:val="0"/>
          <w:sz w:val="24"/>
          <w:szCs w:val="24"/>
          <w:lang w:val="pt-BR"/>
        </w:rPr>
        <w:t>as</w:t>
      </w:r>
      <w:r>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Pr>
          <w:rFonts w:ascii="Times New Roman" w:hAnsi="Times New Roman"/>
          <w:b w:val="0"/>
          <w:sz w:val="24"/>
          <w:szCs w:val="24"/>
          <w:lang w:val="pt-BR"/>
        </w:rPr>
        <w:t>s</w:t>
      </w:r>
      <w:r>
        <w:rPr>
          <w:rFonts w:ascii="Times New Roman" w:hAnsi="Times New Roman"/>
          <w:b w:val="0"/>
          <w:sz w:val="24"/>
          <w:szCs w:val="24"/>
        </w:rPr>
        <w:t xml:space="preserve"> Imóveis, além das despesas de cobrança e de intimação e associativas, conforme aplicável.</w:t>
      </w:r>
    </w:p>
    <w:p w14:paraId="7030FCB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225C9E8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O simples pagamento </w:t>
      </w:r>
      <w:r>
        <w:rPr>
          <w:rFonts w:ascii="Times New Roman" w:hAnsi="Times New Roman"/>
          <w:b w:val="0"/>
          <w:sz w:val="24"/>
          <w:szCs w:val="24"/>
          <w:lang w:val="pt-BR"/>
        </w:rPr>
        <w:t>do Percentual Garantido</w:t>
      </w:r>
      <w:r>
        <w:rPr>
          <w:rFonts w:ascii="Times New Roman" w:hAnsi="Times New Roman"/>
          <w:b w:val="0"/>
          <w:sz w:val="24"/>
          <w:szCs w:val="24"/>
        </w:rPr>
        <w:t xml:space="preserve">, sem os juros e os demais acréscimos moratórios, não exonerará a responsabilidade </w:t>
      </w:r>
      <w:r>
        <w:rPr>
          <w:rFonts w:ascii="Times New Roman" w:hAnsi="Times New Roman"/>
          <w:b w:val="0"/>
          <w:sz w:val="24"/>
          <w:szCs w:val="24"/>
          <w:lang w:val="pt-BR"/>
        </w:rPr>
        <w:t xml:space="preserve">da Devedora e das Fiduciantes </w:t>
      </w:r>
      <w:r>
        <w:rPr>
          <w:rFonts w:ascii="Times New Roman" w:hAnsi="Times New Roman"/>
          <w:b w:val="0"/>
          <w:sz w:val="24"/>
          <w:szCs w:val="24"/>
        </w:rPr>
        <w:t xml:space="preserve">de liquidar tais parcelas </w:t>
      </w:r>
      <w:r>
        <w:rPr>
          <w:rFonts w:ascii="Times New Roman" w:hAnsi="Times New Roman"/>
          <w:b w:val="0"/>
          <w:sz w:val="24"/>
          <w:szCs w:val="24"/>
          <w:lang w:val="pt-BR"/>
        </w:rPr>
        <w:t>do Percentual Garantido</w:t>
      </w:r>
      <w:r>
        <w:rPr>
          <w:rFonts w:ascii="Times New Roman" w:hAnsi="Times New Roman"/>
          <w:b w:val="0"/>
          <w:sz w:val="24"/>
          <w:szCs w:val="24"/>
        </w:rPr>
        <w:t>, continuando em mora para todos os efeitos legais, contratuais e da excussão iniciada.</w:t>
      </w:r>
    </w:p>
    <w:p w14:paraId="5639650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2E6615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O procedimento de intimação para pagamento obedecerá aos seguintes requisitos:</w:t>
      </w:r>
    </w:p>
    <w:p w14:paraId="0B301FBE"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03E823B" w14:textId="77777777"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intimação será requerida pela Fiduciária ou por solicitação dos Titulares d</w:t>
      </w:r>
      <w:r>
        <w:rPr>
          <w:rFonts w:ascii="Times New Roman" w:hAnsi="Times New Roman"/>
          <w:b w:val="0"/>
          <w:sz w:val="24"/>
          <w:szCs w:val="24"/>
          <w:lang w:val="pt-BR"/>
        </w:rPr>
        <w:t xml:space="preserve">os </w:t>
      </w:r>
      <w:r>
        <w:rPr>
          <w:rFonts w:ascii="Times New Roman" w:hAnsi="Times New Roman"/>
          <w:b w:val="0"/>
          <w:sz w:val="24"/>
          <w:szCs w:val="24"/>
        </w:rPr>
        <w:t xml:space="preserve">CRI, diretamente ou representados pelo Agente Fiduciário, caso esteja administrando o Patrimônio Separado, ao </w:t>
      </w:r>
      <w:r>
        <w:rPr>
          <w:rFonts w:ascii="Times New Roman" w:hAnsi="Times New Roman"/>
          <w:b w:val="0"/>
          <w:sz w:val="24"/>
          <w:szCs w:val="24"/>
          <w:lang w:val="pt-BR"/>
        </w:rPr>
        <w:t>o</w:t>
      </w:r>
      <w:r>
        <w:rPr>
          <w:rFonts w:ascii="Times New Roman" w:hAnsi="Times New Roman"/>
          <w:b w:val="0"/>
          <w:sz w:val="24"/>
          <w:szCs w:val="24"/>
        </w:rPr>
        <w:t>ficial d</w:t>
      </w:r>
      <w:r>
        <w:rPr>
          <w:rFonts w:ascii="Times New Roman" w:hAnsi="Times New Roman"/>
          <w:b w:val="0"/>
          <w:sz w:val="24"/>
          <w:szCs w:val="24"/>
          <w:lang w:val="pt-BR"/>
        </w:rPr>
        <w:t>o</w:t>
      </w:r>
      <w:r>
        <w:rPr>
          <w:rFonts w:ascii="Times New Roman" w:hAnsi="Times New Roman"/>
          <w:b w:val="0"/>
          <w:sz w:val="24"/>
          <w:szCs w:val="24"/>
        </w:rPr>
        <w:t xml:space="preserve"> </w:t>
      </w:r>
      <w:r>
        <w:rPr>
          <w:rFonts w:ascii="Times New Roman" w:hAnsi="Times New Roman"/>
          <w:b w:val="0"/>
          <w:sz w:val="24"/>
          <w:szCs w:val="24"/>
          <w:lang w:val="pt-BR"/>
        </w:rPr>
        <w:t>cartório de r</w:t>
      </w:r>
      <w:r>
        <w:rPr>
          <w:rFonts w:ascii="Times New Roman" w:hAnsi="Times New Roman"/>
          <w:b w:val="0"/>
          <w:sz w:val="24"/>
          <w:szCs w:val="24"/>
        </w:rPr>
        <w:t xml:space="preserve">egistro de </w:t>
      </w:r>
      <w:r>
        <w:rPr>
          <w:rFonts w:ascii="Times New Roman" w:hAnsi="Times New Roman"/>
          <w:b w:val="0"/>
          <w:sz w:val="24"/>
          <w:szCs w:val="24"/>
          <w:lang w:val="pt-BR"/>
        </w:rPr>
        <w:t>i</w:t>
      </w:r>
      <w:r>
        <w:rPr>
          <w:rFonts w:ascii="Times New Roman" w:hAnsi="Times New Roman"/>
          <w:b w:val="0"/>
          <w:sz w:val="24"/>
          <w:szCs w:val="24"/>
        </w:rPr>
        <w:t>móveis competente</w:t>
      </w:r>
      <w:r>
        <w:rPr>
          <w:rFonts w:ascii="Times New Roman" w:hAnsi="Times New Roman"/>
          <w:b w:val="0"/>
          <w:sz w:val="24"/>
          <w:szCs w:val="24"/>
          <w:lang w:val="pt-BR"/>
        </w:rPr>
        <w:t xml:space="preserve"> </w:t>
      </w:r>
      <w:r>
        <w:rPr>
          <w:rFonts w:ascii="Times New Roman" w:hAnsi="Times New Roman"/>
          <w:b w:val="0"/>
          <w:sz w:val="24"/>
          <w:szCs w:val="24"/>
        </w:rPr>
        <w:t>da circunscrição imobiliária onde se localizar o</w:t>
      </w:r>
      <w:r>
        <w:rPr>
          <w:rFonts w:ascii="Times New Roman" w:hAnsi="Times New Roman"/>
          <w:b w:val="0"/>
          <w:sz w:val="24"/>
          <w:szCs w:val="24"/>
          <w:lang w:val="pt-BR"/>
        </w:rPr>
        <w:t>s</w:t>
      </w:r>
      <w:r>
        <w:rPr>
          <w:rFonts w:ascii="Times New Roman" w:hAnsi="Times New Roman"/>
          <w:b w:val="0"/>
          <w:sz w:val="24"/>
          <w:szCs w:val="24"/>
        </w:rPr>
        <w:t xml:space="preserve"> Imóveis</w:t>
      </w:r>
      <w:r>
        <w:rPr>
          <w:rFonts w:ascii="Times New Roman" w:hAnsi="Times New Roman"/>
          <w:b w:val="0"/>
          <w:sz w:val="24"/>
          <w:szCs w:val="24"/>
          <w:lang w:val="pt-BR"/>
        </w:rPr>
        <w:t xml:space="preserve"> (“</w:t>
      </w:r>
      <w:r>
        <w:rPr>
          <w:rFonts w:ascii="Times New Roman" w:hAnsi="Times New Roman"/>
          <w:b w:val="0"/>
          <w:sz w:val="24"/>
          <w:szCs w:val="24"/>
          <w:u w:val="single"/>
          <w:lang w:val="pt-BR"/>
        </w:rPr>
        <w:t>Oficial</w:t>
      </w:r>
      <w:r>
        <w:rPr>
          <w:rFonts w:ascii="Times New Roman" w:hAnsi="Times New Roman"/>
          <w:b w:val="0"/>
          <w:sz w:val="24"/>
          <w:szCs w:val="24"/>
          <w:lang w:val="pt-BR"/>
        </w:rPr>
        <w:t>”)</w:t>
      </w:r>
      <w:r>
        <w:rPr>
          <w:rFonts w:ascii="Times New Roman" w:hAnsi="Times New Roman"/>
          <w:b w:val="0"/>
          <w:sz w:val="24"/>
          <w:szCs w:val="24"/>
        </w:rPr>
        <w:t>, indicando o valor vencido e não pago, os juros convencionais, as penalidades cabíveis e demais encargos contratuais e legais;</w:t>
      </w:r>
    </w:p>
    <w:p w14:paraId="0916F2D8"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506F010A" w14:textId="77777777"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diligência de intimação será realizada pelo Oficial, podendo, a critério d</w:t>
      </w:r>
      <w:r>
        <w:rPr>
          <w:rFonts w:ascii="Times New Roman" w:hAnsi="Times New Roman"/>
          <w:b w:val="0"/>
          <w:sz w:val="24"/>
          <w:szCs w:val="24"/>
          <w:lang w:val="pt-BR"/>
        </w:rPr>
        <w:t>o</w:t>
      </w:r>
      <w:r>
        <w:rPr>
          <w:rFonts w:ascii="Times New Roman" w:hAnsi="Times New Roman"/>
          <w:b w:val="0"/>
          <w:sz w:val="24"/>
          <w:szCs w:val="24"/>
        </w:rPr>
        <w:t xml:space="preserve"> Oficial, vir a ser realizada por seu preposto ou através do </w:t>
      </w:r>
      <w:r>
        <w:rPr>
          <w:rFonts w:ascii="Times New Roman" w:hAnsi="Times New Roman"/>
          <w:b w:val="0"/>
          <w:sz w:val="24"/>
          <w:szCs w:val="24"/>
          <w:lang w:val="pt-BR"/>
        </w:rPr>
        <w:t>oficial do c</w:t>
      </w:r>
      <w:r>
        <w:rPr>
          <w:rFonts w:ascii="Times New Roman" w:hAnsi="Times New Roman"/>
          <w:b w:val="0"/>
          <w:sz w:val="24"/>
          <w:szCs w:val="24"/>
        </w:rPr>
        <w:t xml:space="preserve">artório de </w:t>
      </w:r>
      <w:r>
        <w:rPr>
          <w:rFonts w:ascii="Times New Roman" w:hAnsi="Times New Roman"/>
          <w:b w:val="0"/>
          <w:sz w:val="24"/>
          <w:szCs w:val="24"/>
          <w:lang w:val="pt-BR"/>
        </w:rPr>
        <w:t>t</w:t>
      </w:r>
      <w:r>
        <w:rPr>
          <w:rFonts w:ascii="Times New Roman" w:hAnsi="Times New Roman"/>
          <w:b w:val="0"/>
          <w:sz w:val="24"/>
          <w:szCs w:val="24"/>
        </w:rPr>
        <w:t xml:space="preserve">ítulos e </w:t>
      </w:r>
      <w:r>
        <w:rPr>
          <w:rFonts w:ascii="Times New Roman" w:hAnsi="Times New Roman"/>
          <w:b w:val="0"/>
          <w:sz w:val="24"/>
          <w:szCs w:val="24"/>
          <w:lang w:val="pt-BR"/>
        </w:rPr>
        <w:t>d</w:t>
      </w:r>
      <w:r>
        <w:rPr>
          <w:rFonts w:ascii="Times New Roman" w:hAnsi="Times New Roman"/>
          <w:b w:val="0"/>
          <w:sz w:val="24"/>
          <w:szCs w:val="24"/>
        </w:rPr>
        <w:t xml:space="preserve">ocumentos da </w:t>
      </w:r>
      <w:r>
        <w:rPr>
          <w:rFonts w:ascii="Times New Roman" w:hAnsi="Times New Roman"/>
          <w:b w:val="0"/>
          <w:sz w:val="24"/>
          <w:szCs w:val="24"/>
          <w:lang w:val="pt-BR"/>
        </w:rPr>
        <w:t>c</w:t>
      </w:r>
      <w:r>
        <w:rPr>
          <w:rFonts w:ascii="Times New Roman" w:hAnsi="Times New Roman"/>
          <w:b w:val="0"/>
          <w:sz w:val="24"/>
          <w:szCs w:val="24"/>
        </w:rPr>
        <w:t xml:space="preserve">omarca da situação </w:t>
      </w:r>
      <w:r>
        <w:rPr>
          <w:rFonts w:ascii="Times New Roman" w:hAnsi="Times New Roman"/>
          <w:b w:val="0"/>
          <w:sz w:val="24"/>
          <w:szCs w:val="24"/>
          <w:lang w:val="pt-BR"/>
        </w:rPr>
        <w:t>dos Imóveis</w:t>
      </w:r>
      <w:r>
        <w:rPr>
          <w:rFonts w:ascii="Times New Roman" w:hAnsi="Times New Roman"/>
          <w:b w:val="0"/>
          <w:sz w:val="24"/>
          <w:szCs w:val="24"/>
        </w:rPr>
        <w:t>, ou do domicílio de quem deva recebê-la, ou, ainda, pelo correio, com aviso de recebimento a ser firmado pessoalmente pelas Fiduciantes ou por quem deva receber a intimação;</w:t>
      </w:r>
    </w:p>
    <w:p w14:paraId="4D87BBC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6B3C2872" w14:textId="77777777"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 xml:space="preserve">a intimação será feita </w:t>
      </w:r>
      <w:r>
        <w:rPr>
          <w:rFonts w:ascii="Times New Roman" w:hAnsi="Times New Roman"/>
          <w:b w:val="0"/>
          <w:sz w:val="24"/>
          <w:szCs w:val="24"/>
          <w:lang w:val="pt-BR"/>
        </w:rPr>
        <w:t>à Devedora e à Fiduciante</w:t>
      </w:r>
      <w:r>
        <w:rPr>
          <w:rFonts w:ascii="Times New Roman" w:hAnsi="Times New Roman"/>
          <w:b w:val="0"/>
          <w:sz w:val="24"/>
          <w:szCs w:val="24"/>
        </w:rPr>
        <w:t>, a seu</w:t>
      </w:r>
      <w:r>
        <w:rPr>
          <w:rFonts w:ascii="Times New Roman" w:hAnsi="Times New Roman"/>
          <w:b w:val="0"/>
          <w:sz w:val="24"/>
          <w:szCs w:val="24"/>
          <w:lang w:val="pt-BR"/>
        </w:rPr>
        <w:t>s</w:t>
      </w:r>
      <w:r>
        <w:rPr>
          <w:rFonts w:ascii="Times New Roman" w:hAnsi="Times New Roman"/>
          <w:b w:val="0"/>
          <w:sz w:val="24"/>
          <w:szCs w:val="24"/>
        </w:rPr>
        <w:t xml:space="preserve"> representante</w:t>
      </w:r>
      <w:r>
        <w:rPr>
          <w:rFonts w:ascii="Times New Roman" w:hAnsi="Times New Roman"/>
          <w:b w:val="0"/>
          <w:sz w:val="24"/>
          <w:szCs w:val="24"/>
          <w:lang w:val="pt-BR"/>
        </w:rPr>
        <w:t>s</w:t>
      </w:r>
      <w:r>
        <w:rPr>
          <w:rFonts w:ascii="Times New Roman" w:hAnsi="Times New Roman"/>
          <w:b w:val="0"/>
          <w:sz w:val="24"/>
          <w:szCs w:val="24"/>
        </w:rPr>
        <w:t xml:space="preserve"> ou a procurador regularmente constituído</w:t>
      </w:r>
      <w:r>
        <w:rPr>
          <w:rFonts w:ascii="Times New Roman" w:hAnsi="Times New Roman"/>
          <w:b w:val="0"/>
          <w:sz w:val="24"/>
          <w:szCs w:val="24"/>
          <w:lang w:val="pt-BR"/>
        </w:rPr>
        <w:t>;</w:t>
      </w:r>
    </w:p>
    <w:p w14:paraId="7DE8851D"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5C47925C" w14:textId="77777777"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Pr>
          <w:rFonts w:ascii="Times New Roman" w:hAnsi="Times New Roman"/>
          <w:b w:val="0"/>
          <w:sz w:val="24"/>
          <w:szCs w:val="24"/>
          <w:lang w:val="pt-BR"/>
        </w:rPr>
        <w:t xml:space="preserve">oficial do </w:t>
      </w:r>
      <w:r>
        <w:rPr>
          <w:rFonts w:ascii="Times New Roman" w:hAnsi="Times New Roman"/>
          <w:b w:val="0"/>
          <w:sz w:val="24"/>
          <w:szCs w:val="24"/>
        </w:rPr>
        <w:t xml:space="preserve">Cartório de Títulos e Documentos competente, ou caso não seja encontrado após 3 (três) diligências consecutivas, competirá ao </w:t>
      </w:r>
      <w:r>
        <w:rPr>
          <w:rFonts w:ascii="Times New Roman" w:hAnsi="Times New Roman"/>
          <w:b w:val="0"/>
          <w:sz w:val="24"/>
          <w:szCs w:val="24"/>
          <w:lang w:val="pt-BR"/>
        </w:rPr>
        <w:t>Oficial</w:t>
      </w:r>
      <w:r>
        <w:rPr>
          <w:rFonts w:ascii="Times New Roman" w:hAnsi="Times New Roman"/>
          <w:b w:val="0"/>
          <w:sz w:val="24"/>
          <w:szCs w:val="24"/>
        </w:rPr>
        <w:t xml:space="preserve"> promover </w:t>
      </w:r>
      <w:r>
        <w:rPr>
          <w:rFonts w:ascii="Times New Roman" w:hAnsi="Times New Roman"/>
          <w:b w:val="0"/>
          <w:sz w:val="24"/>
          <w:szCs w:val="24"/>
          <w:lang w:val="pt-BR"/>
        </w:rPr>
        <w:t>a</w:t>
      </w:r>
      <w:r>
        <w:rPr>
          <w:rFonts w:ascii="Times New Roman" w:hAnsi="Times New Roman"/>
          <w:b w:val="0"/>
          <w:sz w:val="24"/>
          <w:szCs w:val="24"/>
        </w:rPr>
        <w:t xml:space="preserve"> intimação</w:t>
      </w:r>
      <w:r>
        <w:rPr>
          <w:rFonts w:ascii="Times New Roman" w:hAnsi="Times New Roman"/>
          <w:b w:val="0"/>
          <w:sz w:val="24"/>
          <w:szCs w:val="24"/>
          <w:lang w:val="pt-BR"/>
        </w:rPr>
        <w:t xml:space="preserve"> das Fiduciantes e da Devedora</w:t>
      </w:r>
      <w:r>
        <w:rPr>
          <w:rFonts w:ascii="Times New Roman" w:hAnsi="Times New Roman"/>
          <w:b w:val="0"/>
          <w:sz w:val="24"/>
          <w:szCs w:val="24"/>
        </w:rPr>
        <w:t xml:space="preserve"> por edital, publicado por 3 (três) dias, ao menos, em um dos jornais de maior circulação no loca</w:t>
      </w:r>
      <w:r>
        <w:rPr>
          <w:rFonts w:ascii="Times New Roman" w:hAnsi="Times New Roman"/>
          <w:b w:val="0"/>
          <w:sz w:val="24"/>
          <w:szCs w:val="24"/>
          <w:lang w:val="pt-BR"/>
        </w:rPr>
        <w:t>l</w:t>
      </w:r>
      <w:r>
        <w:rPr>
          <w:rFonts w:ascii="Times New Roman" w:hAnsi="Times New Roman"/>
          <w:b w:val="0"/>
          <w:sz w:val="24"/>
          <w:szCs w:val="24"/>
        </w:rPr>
        <w:t xml:space="preserve"> </w:t>
      </w:r>
      <w:r>
        <w:rPr>
          <w:rFonts w:ascii="Times New Roman" w:hAnsi="Times New Roman"/>
          <w:b w:val="0"/>
          <w:sz w:val="24"/>
          <w:szCs w:val="24"/>
          <w:lang w:val="pt-BR"/>
        </w:rPr>
        <w:t>dos Imóveis</w:t>
      </w:r>
      <w:r>
        <w:rPr>
          <w:rFonts w:ascii="Times New Roman" w:hAnsi="Times New Roman"/>
          <w:b w:val="0"/>
          <w:sz w:val="24"/>
          <w:szCs w:val="24"/>
        </w:rPr>
        <w:t>; e</w:t>
      </w:r>
    </w:p>
    <w:p w14:paraId="40C6B1C2"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219E2D41" w14:textId="77777777"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lang w:val="pt-BR"/>
        </w:rPr>
        <w:t xml:space="preserve">a Devedora ou as Fiduciantes </w:t>
      </w:r>
      <w:r>
        <w:rPr>
          <w:rFonts w:ascii="Times New Roman" w:hAnsi="Times New Roman"/>
          <w:b w:val="0"/>
          <w:sz w:val="24"/>
          <w:szCs w:val="24"/>
        </w:rPr>
        <w:t>poder</w:t>
      </w:r>
      <w:r>
        <w:rPr>
          <w:rFonts w:ascii="Times New Roman" w:hAnsi="Times New Roman"/>
          <w:b w:val="0"/>
          <w:sz w:val="24"/>
          <w:szCs w:val="24"/>
          <w:lang w:val="pt-BR"/>
        </w:rPr>
        <w:t>ão</w:t>
      </w:r>
      <w:r>
        <w:rPr>
          <w:rFonts w:ascii="Times New Roman" w:hAnsi="Times New Roman"/>
          <w:b w:val="0"/>
          <w:sz w:val="24"/>
          <w:szCs w:val="24"/>
        </w:rPr>
        <w:t xml:space="preserve"> efetuar a purgação da mora aqui referida: </w:t>
      </w:r>
      <w:r>
        <w:rPr>
          <w:rFonts w:ascii="Times New Roman" w:hAnsi="Times New Roman"/>
          <w:b w:val="0"/>
          <w:sz w:val="24"/>
          <w:szCs w:val="24"/>
          <w:lang w:val="pt-BR"/>
        </w:rPr>
        <w:t>(a</w:t>
      </w:r>
      <w:r>
        <w:rPr>
          <w:rFonts w:ascii="Times New Roman" w:hAnsi="Times New Roman"/>
          <w:b w:val="0"/>
          <w:sz w:val="24"/>
          <w:szCs w:val="24"/>
        </w:rPr>
        <w:t>) entregando, em dinheiro, ao Oficial</w:t>
      </w:r>
      <w:r>
        <w:rPr>
          <w:rFonts w:ascii="Times New Roman" w:hAnsi="Times New Roman"/>
          <w:b w:val="0"/>
          <w:sz w:val="24"/>
          <w:szCs w:val="24"/>
          <w:lang w:val="pt-BR"/>
        </w:rPr>
        <w:t>,</w:t>
      </w:r>
      <w:r>
        <w:rPr>
          <w:rFonts w:ascii="Times New Roman" w:hAnsi="Times New Roman"/>
          <w:b w:val="0"/>
          <w:sz w:val="24"/>
          <w:szCs w:val="24"/>
        </w:rPr>
        <w:t xml:space="preserve"> o valor necessário para a purgação da mora; ou (</w:t>
      </w:r>
      <w:r>
        <w:rPr>
          <w:rFonts w:ascii="Times New Roman" w:hAnsi="Times New Roman"/>
          <w:b w:val="0"/>
          <w:sz w:val="24"/>
          <w:szCs w:val="24"/>
          <w:lang w:val="pt-BR"/>
        </w:rPr>
        <w:t>b</w:t>
      </w:r>
      <w:r>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Pr>
          <w:rFonts w:ascii="Times New Roman" w:hAnsi="Times New Roman"/>
          <w:b w:val="0"/>
          <w:sz w:val="24"/>
          <w:szCs w:val="24"/>
          <w:lang w:val="pt-BR"/>
        </w:rPr>
        <w:t xml:space="preserve"> </w:t>
      </w:r>
      <w:r>
        <w:rPr>
          <w:rFonts w:ascii="Times New Roman" w:hAnsi="Times New Roman"/>
          <w:b w:val="0"/>
          <w:sz w:val="24"/>
          <w:szCs w:val="24"/>
        </w:rPr>
        <w:t>Na hipótese contemplada pelo item (</w:t>
      </w:r>
      <w:r>
        <w:rPr>
          <w:rFonts w:ascii="Times New Roman" w:hAnsi="Times New Roman"/>
          <w:b w:val="0"/>
          <w:sz w:val="24"/>
          <w:szCs w:val="24"/>
          <w:lang w:val="pt-BR"/>
        </w:rPr>
        <w:t>b</w:t>
      </w:r>
      <w:r>
        <w:rPr>
          <w:rFonts w:ascii="Times New Roman" w:hAnsi="Times New Roman"/>
          <w:b w:val="0"/>
          <w:sz w:val="24"/>
          <w:szCs w:val="24"/>
        </w:rPr>
        <w:t xml:space="preserve">), a entrega do cheque ao Oficial será feita sempre em caráter </w:t>
      </w:r>
      <w:r>
        <w:rPr>
          <w:rFonts w:ascii="Times New Roman" w:hAnsi="Times New Roman"/>
          <w:b w:val="0"/>
          <w:i/>
          <w:iCs/>
          <w:sz w:val="24"/>
          <w:szCs w:val="24"/>
        </w:rPr>
        <w:t>pro solvendo</w:t>
      </w:r>
      <w:r>
        <w:rPr>
          <w:rFonts w:ascii="Times New Roman" w:hAnsi="Times New Roman"/>
          <w:b w:val="0"/>
          <w:sz w:val="24"/>
          <w:szCs w:val="24"/>
        </w:rPr>
        <w:t>, de forma que a purgação da mora ficará condicionada ao efetivo pagamento do cheque pela instituição financeira sacada.</w:t>
      </w:r>
      <w:r>
        <w:rPr>
          <w:rFonts w:ascii="Times New Roman" w:hAnsi="Times New Roman"/>
          <w:b w:val="0"/>
          <w:sz w:val="24"/>
          <w:szCs w:val="24"/>
          <w:lang w:val="pt-BR"/>
        </w:rPr>
        <w:t xml:space="preserve"> </w:t>
      </w:r>
      <w:r>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Pr>
          <w:rFonts w:ascii="Times New Roman" w:hAnsi="Times New Roman"/>
          <w:b w:val="0"/>
          <w:sz w:val="24"/>
          <w:szCs w:val="24"/>
          <w:lang w:val="pt-BR"/>
        </w:rPr>
        <w:t>s</w:t>
      </w:r>
      <w:r>
        <w:rPr>
          <w:rFonts w:ascii="Times New Roman" w:hAnsi="Times New Roman"/>
          <w:b w:val="0"/>
          <w:sz w:val="24"/>
          <w:szCs w:val="24"/>
        </w:rPr>
        <w:t xml:space="preserve"> Imóveis.</w:t>
      </w:r>
    </w:p>
    <w:p w14:paraId="4C3ADEEB" w14:textId="77777777" w:rsidR="009B64DB" w:rsidRDefault="009B64DB" w:rsidP="009B64DB">
      <w:pPr>
        <w:pStyle w:val="Ttulo4"/>
        <w:keepNext w:val="0"/>
        <w:spacing w:line="312" w:lineRule="auto"/>
        <w:jc w:val="both"/>
        <w:rPr>
          <w:rFonts w:ascii="Times New Roman" w:hAnsi="Times New Roman"/>
          <w:b w:val="0"/>
          <w:sz w:val="24"/>
          <w:szCs w:val="24"/>
        </w:rPr>
      </w:pPr>
    </w:p>
    <w:p w14:paraId="0986C214"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lastRenderedPageBreak/>
        <w:t>4.6</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Purgada a mora perante 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a presente Alienação Fiduciária se restabelecerá, </w:t>
      </w:r>
      <w:r>
        <w:rPr>
          <w:rFonts w:ascii="Times New Roman" w:hAnsi="Times New Roman"/>
          <w:b w:val="0"/>
          <w:sz w:val="24"/>
          <w:szCs w:val="24"/>
          <w:lang w:val="pt-BR"/>
        </w:rPr>
        <w:t xml:space="preserve">caso ainda exista Percentual Garantido. Nesta hipótese, </w:t>
      </w:r>
      <w:r>
        <w:rPr>
          <w:rFonts w:ascii="Times New Roman" w:hAnsi="Times New Roman"/>
          <w:b w:val="0"/>
          <w:sz w:val="24"/>
          <w:szCs w:val="24"/>
        </w:rPr>
        <w:t>nos 3 (três) dias seguintes</w:t>
      </w:r>
      <w:r>
        <w:rPr>
          <w:rFonts w:ascii="Times New Roman" w:hAnsi="Times New Roman"/>
          <w:b w:val="0"/>
          <w:sz w:val="24"/>
          <w:szCs w:val="24"/>
          <w:lang w:val="pt-BR"/>
        </w:rPr>
        <w:t xml:space="preserve"> à purgação da mora</w:t>
      </w:r>
      <w:r>
        <w:rPr>
          <w:rFonts w:ascii="Times New Roman" w:hAnsi="Times New Roman"/>
          <w:b w:val="0"/>
          <w:sz w:val="24"/>
          <w:szCs w:val="24"/>
        </w:rPr>
        <w:t xml:space="preserve">, o Oficial entregará à Fiduciária as importâncias recebidas, </w:t>
      </w:r>
      <w:r>
        <w:rPr>
          <w:rFonts w:ascii="Times New Roman" w:hAnsi="Times New Roman"/>
          <w:b w:val="0"/>
          <w:sz w:val="24"/>
          <w:szCs w:val="24"/>
          <w:lang w:val="pt-BR"/>
        </w:rPr>
        <w:t>deduzidas as</w:t>
      </w:r>
      <w:r>
        <w:rPr>
          <w:rFonts w:ascii="Times New Roman" w:hAnsi="Times New Roman"/>
          <w:b w:val="0"/>
          <w:sz w:val="24"/>
          <w:szCs w:val="24"/>
        </w:rPr>
        <w:t xml:space="preserve"> despesas de cobrança e intimação</w:t>
      </w:r>
      <w:r>
        <w:rPr>
          <w:rFonts w:ascii="Times New Roman" w:hAnsi="Times New Roman"/>
          <w:b w:val="0"/>
          <w:sz w:val="24"/>
          <w:szCs w:val="24"/>
          <w:lang w:val="pt-BR"/>
        </w:rPr>
        <w:t>,</w:t>
      </w:r>
      <w:r>
        <w:rPr>
          <w:rFonts w:ascii="Times New Roman" w:hAnsi="Times New Roman"/>
          <w:sz w:val="24"/>
          <w:szCs w:val="24"/>
        </w:rPr>
        <w:t xml:space="preserve"> </w:t>
      </w:r>
      <w:r>
        <w:rPr>
          <w:rFonts w:ascii="Times New Roman" w:hAnsi="Times New Roman"/>
          <w:b w:val="0"/>
          <w:sz w:val="24"/>
          <w:szCs w:val="24"/>
        </w:rPr>
        <w:t>relativamente ao procedimento de excussão desta Alienação Fiduciária.</w:t>
      </w:r>
      <w:r>
        <w:rPr>
          <w:rFonts w:ascii="Times New Roman" w:hAnsi="Times New Roman"/>
          <w:b w:val="0"/>
          <w:sz w:val="24"/>
          <w:szCs w:val="24"/>
          <w:lang w:val="pt-BR"/>
        </w:rPr>
        <w:t xml:space="preserve"> </w:t>
      </w:r>
    </w:p>
    <w:p w14:paraId="11D0318A"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B093E6A" w14:textId="77777777" w:rsidR="009B64DB" w:rsidRDefault="009B64DB" w:rsidP="009B64DB">
      <w:pPr>
        <w:pStyle w:val="Ttulo4"/>
        <w:keepNext w:val="0"/>
        <w:spacing w:line="312" w:lineRule="auto"/>
        <w:jc w:val="both"/>
        <w:rPr>
          <w:rFonts w:ascii="Times New Roman" w:hAnsi="Times New Roman"/>
          <w:sz w:val="24"/>
          <w:szCs w:val="24"/>
        </w:rPr>
      </w:pPr>
      <w:r>
        <w:rPr>
          <w:rFonts w:ascii="Times New Roman" w:hAnsi="Times New Roman"/>
          <w:b w:val="0"/>
          <w:sz w:val="24"/>
          <w:szCs w:val="24"/>
        </w:rPr>
        <w:t>4.</w:t>
      </w:r>
      <w:r>
        <w:rPr>
          <w:rFonts w:ascii="Times New Roman" w:hAnsi="Times New Roman"/>
          <w:b w:val="0"/>
          <w:sz w:val="24"/>
          <w:szCs w:val="24"/>
          <w:lang w:val="pt-BR"/>
        </w:rPr>
        <w:t>7</w:t>
      </w:r>
      <w:r>
        <w:rPr>
          <w:rFonts w:ascii="Times New Roman" w:hAnsi="Times New Roman"/>
          <w:b w:val="0"/>
          <w:sz w:val="24"/>
          <w:szCs w:val="24"/>
        </w:rPr>
        <w:tab/>
      </w:r>
      <w:r>
        <w:rPr>
          <w:rFonts w:ascii="Times New Roman" w:hAnsi="Times New Roman"/>
          <w:b w:val="0"/>
          <w:sz w:val="24"/>
          <w:szCs w:val="24"/>
          <w:lang w:val="pt-BR"/>
        </w:rPr>
        <w:tab/>
      </w:r>
      <w:r>
        <w:rPr>
          <w:rFonts w:ascii="Times New Roman" w:hAnsi="Times New Roman"/>
          <w:b w:val="0"/>
          <w:sz w:val="24"/>
          <w:szCs w:val="24"/>
        </w:rPr>
        <w:t xml:space="preserve">Eventual diferença entre o valor objeto da purgação da mora e o devido no dia da purgação deverá ser paga </w:t>
      </w:r>
      <w:r>
        <w:rPr>
          <w:rFonts w:ascii="Times New Roman" w:hAnsi="Times New Roman"/>
          <w:b w:val="0"/>
          <w:sz w:val="24"/>
          <w:szCs w:val="24"/>
          <w:lang w:val="pt-BR"/>
        </w:rPr>
        <w:t xml:space="preserve">pela Devedora ou pelas Fiduciantes </w:t>
      </w:r>
      <w:r>
        <w:rPr>
          <w:rFonts w:ascii="Times New Roman" w:hAnsi="Times New Roman"/>
          <w:b w:val="0"/>
          <w:sz w:val="24"/>
          <w:szCs w:val="24"/>
        </w:rPr>
        <w:t xml:space="preserve">juntamente com a primeira prestação que se vencer após a purgação da mora </w:t>
      </w:r>
      <w:r>
        <w:rPr>
          <w:rFonts w:ascii="Times New Roman" w:hAnsi="Times New Roman"/>
          <w:b w:val="0"/>
          <w:sz w:val="24"/>
          <w:szCs w:val="24"/>
          <w:lang w:val="pt-BR"/>
        </w:rPr>
        <w:t>junto ao</w:t>
      </w:r>
      <w:r>
        <w:rPr>
          <w:rFonts w:ascii="Times New Roman" w:hAnsi="Times New Roman"/>
          <w:b w:val="0"/>
          <w:sz w:val="24"/>
          <w:szCs w:val="24"/>
        </w:rPr>
        <w:t xml:space="preserve"> </w:t>
      </w:r>
      <w:r>
        <w:rPr>
          <w:rFonts w:ascii="Times New Roman" w:hAnsi="Times New Roman"/>
          <w:b w:val="0"/>
          <w:sz w:val="24"/>
          <w:szCs w:val="24"/>
          <w:lang w:val="pt-BR"/>
        </w:rPr>
        <w:t>cartório de registro de imóveis</w:t>
      </w:r>
      <w:r>
        <w:rPr>
          <w:rFonts w:ascii="Times New Roman" w:hAnsi="Times New Roman"/>
          <w:b w:val="0"/>
          <w:sz w:val="24"/>
          <w:szCs w:val="24"/>
        </w:rPr>
        <w:t xml:space="preserve"> competente.</w:t>
      </w:r>
    </w:p>
    <w:p w14:paraId="2CAC6D0F"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6DE0985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4.8</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5C41FF4D"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6AEC0CCE"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4.9</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Caso não haja a purgação da mora em conformidade com o disposto n</w:t>
      </w:r>
      <w:r>
        <w:rPr>
          <w:rFonts w:ascii="Times New Roman" w:hAnsi="Times New Roman"/>
          <w:b w:val="0"/>
          <w:sz w:val="24"/>
          <w:szCs w:val="24"/>
          <w:lang w:val="pt-BR"/>
        </w:rPr>
        <w:t>as</w:t>
      </w:r>
      <w:r>
        <w:rPr>
          <w:rFonts w:ascii="Times New Roman" w:hAnsi="Times New Roman"/>
          <w:b w:val="0"/>
          <w:sz w:val="24"/>
          <w:szCs w:val="24"/>
        </w:rPr>
        <w:t xml:space="preserve"> </w:t>
      </w:r>
      <w:r>
        <w:rPr>
          <w:rFonts w:ascii="Times New Roman" w:hAnsi="Times New Roman"/>
          <w:b w:val="0"/>
          <w:sz w:val="24"/>
          <w:szCs w:val="24"/>
          <w:lang w:val="pt-BR"/>
        </w:rPr>
        <w:t>Cláusulas</w:t>
      </w:r>
      <w:r>
        <w:rPr>
          <w:rFonts w:ascii="Times New Roman" w:hAnsi="Times New Roman"/>
          <w:b w:val="0"/>
          <w:sz w:val="24"/>
          <w:szCs w:val="24"/>
        </w:rPr>
        <w:t xml:space="preserve"> acima, </w:t>
      </w:r>
      <w:r>
        <w:rPr>
          <w:rFonts w:ascii="Times New Roman" w:hAnsi="Times New Roman"/>
          <w:b w:val="0"/>
          <w:sz w:val="24"/>
          <w:szCs w:val="24"/>
          <w:lang w:val="pt-BR"/>
        </w:rPr>
        <w:t xml:space="preserve">o </w:t>
      </w:r>
      <w:r>
        <w:rPr>
          <w:rFonts w:ascii="Times New Roman" w:hAnsi="Times New Roman"/>
          <w:b w:val="0"/>
          <w:sz w:val="24"/>
          <w:szCs w:val="24"/>
        </w:rPr>
        <w:t>Oficial certificará esse fato e, diante da comprovação do recolhimento do imposto de transmissão inter vivos – ITBI e, se for o caso, do laudêmio, consolidará a propriedade plena do</w:t>
      </w:r>
      <w:r>
        <w:rPr>
          <w:rFonts w:ascii="Times New Roman" w:hAnsi="Times New Roman"/>
          <w:b w:val="0"/>
          <w:sz w:val="24"/>
          <w:szCs w:val="24"/>
          <w:lang w:val="pt-BR"/>
        </w:rPr>
        <w:t>s</w:t>
      </w:r>
      <w:r>
        <w:rPr>
          <w:rFonts w:ascii="Times New Roman" w:hAnsi="Times New Roman"/>
          <w:b w:val="0"/>
          <w:sz w:val="24"/>
          <w:szCs w:val="24"/>
        </w:rPr>
        <w:t xml:space="preserve"> Imóve</w:t>
      </w:r>
      <w:r>
        <w:rPr>
          <w:rFonts w:ascii="Times New Roman" w:hAnsi="Times New Roman"/>
          <w:b w:val="0"/>
          <w:sz w:val="24"/>
          <w:szCs w:val="24"/>
          <w:lang w:val="pt-BR"/>
        </w:rPr>
        <w:t>is</w:t>
      </w:r>
      <w:r>
        <w:rPr>
          <w:rFonts w:ascii="Times New Roman" w:hAnsi="Times New Roman"/>
          <w:b w:val="0"/>
          <w:sz w:val="24"/>
          <w:szCs w:val="24"/>
        </w:rPr>
        <w:t xml:space="preserve"> objeto da Alienação Fiduciária por meio da averbação nas matrículas do</w:t>
      </w:r>
      <w:r>
        <w:rPr>
          <w:rFonts w:ascii="Times New Roman" w:hAnsi="Times New Roman"/>
          <w:b w:val="0"/>
          <w:sz w:val="24"/>
          <w:szCs w:val="24"/>
          <w:lang w:val="pt-BR"/>
        </w:rPr>
        <w:t>s</w:t>
      </w:r>
      <w:r>
        <w:rPr>
          <w:rFonts w:ascii="Times New Roman" w:hAnsi="Times New Roman"/>
          <w:b w:val="0"/>
          <w:sz w:val="24"/>
          <w:szCs w:val="24"/>
        </w:rPr>
        <w:t xml:space="preserve"> Imóve</w:t>
      </w:r>
      <w:r>
        <w:rPr>
          <w:rFonts w:ascii="Times New Roman" w:hAnsi="Times New Roman"/>
          <w:b w:val="0"/>
          <w:sz w:val="24"/>
          <w:szCs w:val="24"/>
          <w:lang w:val="pt-BR"/>
        </w:rPr>
        <w:t>is</w:t>
      </w:r>
      <w:r>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Pr>
          <w:rFonts w:ascii="Times New Roman" w:hAnsi="Times New Roman"/>
          <w:b w:val="0"/>
          <w:sz w:val="24"/>
          <w:szCs w:val="24"/>
          <w:lang w:val="pt-BR"/>
        </w:rPr>
        <w:t>neste Contrato de Alienação Fiduciária</w:t>
      </w:r>
      <w:r>
        <w:rPr>
          <w:rFonts w:ascii="Times New Roman" w:hAnsi="Times New Roman"/>
          <w:b w:val="0"/>
          <w:sz w:val="24"/>
          <w:szCs w:val="24"/>
        </w:rPr>
        <w:t>.</w:t>
      </w:r>
    </w:p>
    <w:p w14:paraId="7CB420E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255E8D97"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4.10</w:t>
      </w:r>
      <w:r>
        <w:rPr>
          <w:rFonts w:ascii="Times New Roman" w:hAnsi="Times New Roman"/>
          <w:b w:val="0"/>
          <w:sz w:val="24"/>
          <w:szCs w:val="24"/>
          <w:lang w:val="pt-BR"/>
        </w:rPr>
        <w:tab/>
      </w:r>
      <w:r>
        <w:rPr>
          <w:rFonts w:ascii="Times New Roman" w:hAnsi="Times New Roman"/>
          <w:b w:val="0"/>
          <w:sz w:val="24"/>
          <w:szCs w:val="24"/>
          <w:lang w:val="pt-BR"/>
        </w:rPr>
        <w:tab/>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Pr>
          <w:rFonts w:ascii="Times New Roman" w:hAnsi="Times New Roman"/>
          <w:b w:val="0"/>
          <w:sz w:val="24"/>
          <w:szCs w:val="24"/>
        </w:rPr>
        <w:t>.</w:t>
      </w:r>
    </w:p>
    <w:p w14:paraId="376AADB3"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12968FAF" w14:textId="77777777" w:rsidR="009B64DB" w:rsidRDefault="009B64DB" w:rsidP="009B64DB">
      <w:pPr>
        <w:pStyle w:val="Ttulo2"/>
        <w:spacing w:before="0" w:after="0" w:line="312" w:lineRule="auto"/>
        <w:jc w:val="both"/>
        <w:rPr>
          <w:rFonts w:ascii="Times New Roman" w:hAnsi="Times New Roman"/>
          <w:sz w:val="24"/>
          <w:szCs w:val="24"/>
          <w:lang w:eastAsia="x-none"/>
        </w:rPr>
      </w:pPr>
      <w:bookmarkStart w:id="120" w:name="_Toc510869701"/>
      <w:r>
        <w:rPr>
          <w:rFonts w:ascii="Times New Roman" w:hAnsi="Times New Roman"/>
          <w:i w:val="0"/>
          <w:caps/>
          <w:sz w:val="24"/>
          <w:szCs w:val="24"/>
          <w:lang w:val="pt-BR" w:eastAsia="x-none"/>
        </w:rPr>
        <w:t>5.</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LEILÃO EXTRAJUDICIAL</w:t>
      </w:r>
      <w:bookmarkEnd w:id="120"/>
    </w:p>
    <w:p w14:paraId="3512F661" w14:textId="77777777" w:rsidR="009B64DB" w:rsidRDefault="009B64DB" w:rsidP="009B64DB">
      <w:pPr>
        <w:pStyle w:val="Ttulo2"/>
        <w:spacing w:before="0" w:after="0" w:line="312" w:lineRule="auto"/>
        <w:rPr>
          <w:rFonts w:ascii="Times New Roman" w:hAnsi="Times New Roman"/>
          <w:sz w:val="24"/>
          <w:szCs w:val="24"/>
          <w:lang w:val="pt-BR" w:eastAsia="x-none"/>
        </w:rPr>
      </w:pPr>
    </w:p>
    <w:p w14:paraId="3382BDDB"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bookmarkStart w:id="121" w:name="_Ref424769550"/>
      <w:r>
        <w:rPr>
          <w:rFonts w:ascii="Times New Roman" w:hAnsi="Times New Roman"/>
          <w:b w:val="0"/>
          <w:sz w:val="24"/>
          <w:szCs w:val="24"/>
          <w:lang w:val="pt-BR"/>
        </w:rPr>
        <w:t>5.1</w:t>
      </w:r>
      <w:r>
        <w:rPr>
          <w:rFonts w:ascii="Times New Roman" w:hAnsi="Times New Roman"/>
          <w:b w:val="0"/>
          <w:sz w:val="24"/>
          <w:szCs w:val="24"/>
          <w:lang w:val="pt-BR"/>
        </w:rPr>
        <w:tab/>
      </w:r>
      <w:r>
        <w:rPr>
          <w:rFonts w:ascii="Times New Roman" w:hAnsi="Times New Roman"/>
          <w:b w:val="0"/>
          <w:sz w:val="24"/>
          <w:szCs w:val="24"/>
          <w:lang w:val="pt-BR"/>
        </w:rPr>
        <w:tab/>
        <w:t xml:space="preserve">Não purgada a mora dentro do prazo indicado na Cláusula 4.3 acima e </w:t>
      </w:r>
      <w:r>
        <w:rPr>
          <w:rFonts w:ascii="Times New Roman" w:hAnsi="Times New Roman"/>
          <w:b w:val="0"/>
          <w:sz w:val="24"/>
          <w:szCs w:val="24"/>
        </w:rPr>
        <w:t>consolidada a propriedade do</w:t>
      </w:r>
      <w:r>
        <w:rPr>
          <w:rFonts w:ascii="Times New Roman" w:hAnsi="Times New Roman"/>
          <w:b w:val="0"/>
          <w:sz w:val="24"/>
          <w:szCs w:val="24"/>
          <w:lang w:val="pt-BR"/>
        </w:rPr>
        <w:t>s</w:t>
      </w:r>
      <w:r>
        <w:rPr>
          <w:rFonts w:ascii="Times New Roman" w:hAnsi="Times New Roman"/>
          <w:b w:val="0"/>
          <w:sz w:val="24"/>
          <w:szCs w:val="24"/>
        </w:rPr>
        <w:t xml:space="preserve"> Imóveis em nome da Fiduciária, mediante a respectiva averbação na</w:t>
      </w:r>
      <w:r>
        <w:rPr>
          <w:rFonts w:ascii="Times New Roman" w:hAnsi="Times New Roman"/>
          <w:b w:val="0"/>
          <w:sz w:val="24"/>
          <w:szCs w:val="24"/>
          <w:lang w:val="pt-BR"/>
        </w:rPr>
        <w:t xml:space="preserve"> respectiva</w:t>
      </w:r>
      <w:r>
        <w:rPr>
          <w:rFonts w:ascii="Times New Roman" w:hAnsi="Times New Roman"/>
          <w:b w:val="0"/>
          <w:sz w:val="24"/>
          <w:szCs w:val="24"/>
        </w:rPr>
        <w:t xml:space="preserve"> matrícula do</w:t>
      </w:r>
      <w:r>
        <w:rPr>
          <w:rFonts w:ascii="Times New Roman" w:hAnsi="Times New Roman"/>
          <w:b w:val="0"/>
          <w:sz w:val="24"/>
          <w:szCs w:val="24"/>
          <w:lang w:val="pt-BR"/>
        </w:rPr>
        <w:t>s</w:t>
      </w:r>
      <w:r>
        <w:rPr>
          <w:rFonts w:ascii="Times New Roman" w:hAnsi="Times New Roman"/>
          <w:b w:val="0"/>
          <w:sz w:val="24"/>
          <w:szCs w:val="24"/>
        </w:rPr>
        <w:t xml:space="preserve"> Imóve</w:t>
      </w:r>
      <w:r>
        <w:rPr>
          <w:rFonts w:ascii="Times New Roman" w:hAnsi="Times New Roman"/>
          <w:b w:val="0"/>
          <w:sz w:val="24"/>
          <w:szCs w:val="24"/>
          <w:lang w:val="pt-BR"/>
        </w:rPr>
        <w:t>is</w:t>
      </w:r>
      <w:r>
        <w:rPr>
          <w:rFonts w:ascii="Times New Roman" w:hAnsi="Times New Roman"/>
          <w:b w:val="0"/>
          <w:sz w:val="24"/>
          <w:szCs w:val="24"/>
        </w:rPr>
        <w:t>, o</w:t>
      </w:r>
      <w:r>
        <w:rPr>
          <w:rFonts w:ascii="Times New Roman" w:hAnsi="Times New Roman"/>
          <w:b w:val="0"/>
          <w:sz w:val="24"/>
          <w:szCs w:val="24"/>
          <w:lang w:val="pt-BR"/>
        </w:rPr>
        <w:t>s</w:t>
      </w:r>
      <w:r>
        <w:rPr>
          <w:rFonts w:ascii="Times New Roman" w:hAnsi="Times New Roman"/>
          <w:b w:val="0"/>
          <w:sz w:val="24"/>
          <w:szCs w:val="24"/>
        </w:rPr>
        <w:t xml:space="preserve"> Imóveis </w:t>
      </w:r>
      <w:r>
        <w:rPr>
          <w:rFonts w:ascii="Times New Roman" w:hAnsi="Times New Roman"/>
          <w:b w:val="0"/>
          <w:sz w:val="24"/>
          <w:szCs w:val="24"/>
          <w:lang w:val="pt-BR"/>
        </w:rPr>
        <w:t>deverão</w:t>
      </w:r>
      <w:r>
        <w:rPr>
          <w:rFonts w:ascii="Times New Roman" w:hAnsi="Times New Roman"/>
          <w:b w:val="0"/>
          <w:sz w:val="24"/>
          <w:szCs w:val="24"/>
        </w:rPr>
        <w:t xml:space="preserve"> ser alienado</w:t>
      </w:r>
      <w:r>
        <w:rPr>
          <w:rFonts w:ascii="Times New Roman" w:hAnsi="Times New Roman"/>
          <w:b w:val="0"/>
          <w:sz w:val="24"/>
          <w:szCs w:val="24"/>
          <w:lang w:val="pt-BR"/>
        </w:rPr>
        <w:t xml:space="preserve">s </w:t>
      </w:r>
      <w:r>
        <w:rPr>
          <w:rFonts w:ascii="Times New Roman" w:hAnsi="Times New Roman"/>
          <w:b w:val="0"/>
          <w:sz w:val="24"/>
          <w:szCs w:val="24"/>
        </w:rPr>
        <w:t>pela Fiduciária a terceiros, com observância dos procedimentos previstos no art</w:t>
      </w:r>
      <w:r>
        <w:rPr>
          <w:rFonts w:ascii="Times New Roman" w:hAnsi="Times New Roman"/>
          <w:b w:val="0"/>
          <w:sz w:val="24"/>
          <w:szCs w:val="24"/>
          <w:lang w:val="pt-BR"/>
        </w:rPr>
        <w:t>igo </w:t>
      </w:r>
      <w:r>
        <w:rPr>
          <w:rFonts w:ascii="Times New Roman" w:hAnsi="Times New Roman"/>
          <w:b w:val="0"/>
          <w:sz w:val="24"/>
          <w:szCs w:val="24"/>
        </w:rPr>
        <w:t>27 da na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 xml:space="preserve"> e demais dispositivos legais vigentes aplicáveis ao caso, como a seguir se explicita:</w:t>
      </w:r>
      <w:bookmarkEnd w:id="121"/>
    </w:p>
    <w:p w14:paraId="39BA538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3C222047" w14:textId="77777777"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r>
        <w:rPr>
          <w:rFonts w:ascii="Times New Roman" w:hAnsi="Times New Roman"/>
          <w:b w:val="0"/>
          <w:sz w:val="24"/>
          <w:szCs w:val="24"/>
        </w:rPr>
        <w:lastRenderedPageBreak/>
        <w:t>a alienação far-se-á sempre extrajudicialmente, por leilão público;</w:t>
      </w:r>
    </w:p>
    <w:p w14:paraId="043D2847"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393ECF29" w14:textId="349BA48E"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bookmarkStart w:id="122" w:name="_Ref424769539"/>
      <w:r>
        <w:rPr>
          <w:rFonts w:ascii="Times New Roman" w:hAnsi="Times New Roman"/>
          <w:b w:val="0"/>
          <w:sz w:val="24"/>
          <w:szCs w:val="24"/>
        </w:rPr>
        <w:t>o primeiro leilão público será realizado dentro de 30 (trinta) dias, contados da data do registro da consolidação da plena propriedade útil em nome da Fiduciária, devendo o</w:t>
      </w:r>
      <w:r>
        <w:rPr>
          <w:rFonts w:ascii="Times New Roman" w:hAnsi="Times New Roman"/>
          <w:b w:val="0"/>
          <w:sz w:val="24"/>
          <w:szCs w:val="24"/>
          <w:lang w:val="pt-BR"/>
        </w:rPr>
        <w:t>s</w:t>
      </w:r>
      <w:r>
        <w:rPr>
          <w:rFonts w:ascii="Times New Roman" w:hAnsi="Times New Roman"/>
          <w:b w:val="0"/>
          <w:sz w:val="24"/>
          <w:szCs w:val="24"/>
        </w:rPr>
        <w:t xml:space="preserve"> Imóveis ser</w:t>
      </w:r>
      <w:r>
        <w:rPr>
          <w:rFonts w:ascii="Times New Roman" w:hAnsi="Times New Roman"/>
          <w:b w:val="0"/>
          <w:sz w:val="24"/>
          <w:szCs w:val="24"/>
          <w:lang w:val="pt-BR"/>
        </w:rPr>
        <w:t>em</w:t>
      </w:r>
      <w:r>
        <w:rPr>
          <w:rFonts w:ascii="Times New Roman" w:hAnsi="Times New Roman"/>
          <w:b w:val="0"/>
          <w:sz w:val="24"/>
          <w:szCs w:val="24"/>
        </w:rPr>
        <w:t xml:space="preserve"> ofertado</w:t>
      </w:r>
      <w:r>
        <w:rPr>
          <w:rFonts w:ascii="Times New Roman" w:hAnsi="Times New Roman"/>
          <w:b w:val="0"/>
          <w:sz w:val="24"/>
          <w:szCs w:val="24"/>
          <w:lang w:val="pt-BR"/>
        </w:rPr>
        <w:t>s</w:t>
      </w:r>
      <w:r>
        <w:rPr>
          <w:rFonts w:ascii="Times New Roman" w:hAnsi="Times New Roman"/>
          <w:b w:val="0"/>
          <w:sz w:val="24"/>
          <w:szCs w:val="24"/>
        </w:rPr>
        <w:t xml:space="preserve"> no primeiro leilão</w:t>
      </w:r>
      <w:r w:rsidR="003368BB">
        <w:rPr>
          <w:rFonts w:ascii="Times New Roman" w:hAnsi="Times New Roman"/>
          <w:b w:val="0"/>
          <w:sz w:val="24"/>
          <w:szCs w:val="24"/>
          <w:lang w:val="pt-BR"/>
        </w:rPr>
        <w:t>,</w:t>
      </w:r>
      <w:r w:rsidR="003368BB" w:rsidRPr="003368BB">
        <w:t xml:space="preserve"> </w:t>
      </w:r>
      <w:r w:rsidR="003368BB" w:rsidRPr="003368BB">
        <w:rPr>
          <w:rFonts w:ascii="Times New Roman" w:hAnsi="Times New Roman"/>
          <w:b w:val="0"/>
          <w:sz w:val="24"/>
          <w:szCs w:val="24"/>
        </w:rPr>
        <w:t>conforme o caso</w:t>
      </w:r>
      <w:r w:rsidR="003368BB">
        <w:rPr>
          <w:rFonts w:ascii="Times New Roman" w:hAnsi="Times New Roman"/>
          <w:b w:val="0"/>
          <w:sz w:val="24"/>
          <w:szCs w:val="24"/>
          <w:lang w:val="pt-BR"/>
        </w:rPr>
        <w:t xml:space="preserve">, </w:t>
      </w:r>
      <w:r>
        <w:rPr>
          <w:rFonts w:ascii="Times New Roman" w:hAnsi="Times New Roman"/>
          <w:b w:val="0"/>
          <w:sz w:val="24"/>
          <w:szCs w:val="24"/>
        </w:rPr>
        <w:t>pelo Valor do</w:t>
      </w:r>
      <w:r>
        <w:rPr>
          <w:rFonts w:ascii="Times New Roman" w:hAnsi="Times New Roman"/>
          <w:b w:val="0"/>
          <w:sz w:val="24"/>
          <w:szCs w:val="24"/>
          <w:lang w:val="pt-BR"/>
        </w:rPr>
        <w:t>s</w:t>
      </w:r>
      <w:r>
        <w:rPr>
          <w:rFonts w:ascii="Times New Roman" w:hAnsi="Times New Roman"/>
          <w:b w:val="0"/>
          <w:sz w:val="24"/>
          <w:szCs w:val="24"/>
        </w:rPr>
        <w:t xml:space="preserve"> Imóveis</w:t>
      </w:r>
      <w:r w:rsidR="003368BB" w:rsidRPr="003368BB">
        <w:t xml:space="preserve"> </w:t>
      </w:r>
      <w:r w:rsidR="003368BB" w:rsidRPr="003368BB">
        <w:rPr>
          <w:rFonts w:ascii="Times New Roman" w:hAnsi="Times New Roman"/>
          <w:b w:val="0"/>
          <w:sz w:val="24"/>
          <w:szCs w:val="24"/>
        </w:rPr>
        <w:t>ou pelo Valor Mínimo dos Imóveis para Leilão Público</w:t>
      </w:r>
      <w:r w:rsidR="003368BB">
        <w:rPr>
          <w:rFonts w:ascii="Times New Roman" w:hAnsi="Times New Roman"/>
          <w:b w:val="0"/>
          <w:sz w:val="24"/>
          <w:szCs w:val="24"/>
          <w:lang w:val="pt-BR"/>
        </w:rPr>
        <w:t xml:space="preserve">, </w:t>
      </w:r>
      <w:r>
        <w:rPr>
          <w:rFonts w:ascii="Times New Roman" w:hAnsi="Times New Roman"/>
          <w:b w:val="0"/>
          <w:sz w:val="24"/>
          <w:szCs w:val="24"/>
        </w:rPr>
        <w:t xml:space="preserve">conforme definido na Cláusula </w:t>
      </w:r>
      <w:r>
        <w:rPr>
          <w:rFonts w:ascii="Times New Roman" w:hAnsi="Times New Roman"/>
          <w:b w:val="0"/>
          <w:sz w:val="24"/>
          <w:szCs w:val="24"/>
          <w:lang w:val="pt-BR"/>
        </w:rPr>
        <w:t>6.1 abaixo</w:t>
      </w:r>
      <w:r>
        <w:rPr>
          <w:rFonts w:ascii="Times New Roman" w:hAnsi="Times New Roman"/>
          <w:b w:val="0"/>
          <w:sz w:val="24"/>
          <w:szCs w:val="24"/>
        </w:rPr>
        <w:t>;</w:t>
      </w:r>
      <w:bookmarkEnd w:id="122"/>
    </w:p>
    <w:p w14:paraId="399E278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035FDC90" w14:textId="306B4B2B" w:rsidR="009B64DB" w:rsidRDefault="009B64DB" w:rsidP="009B64DB">
      <w:pPr>
        <w:pStyle w:val="Ttulo4"/>
        <w:keepNext w:val="0"/>
        <w:numPr>
          <w:ilvl w:val="0"/>
          <w:numId w:val="41"/>
        </w:numPr>
        <w:spacing w:line="312" w:lineRule="auto"/>
        <w:ind w:hanging="720"/>
        <w:jc w:val="both"/>
        <w:rPr>
          <w:rFonts w:ascii="Times New Roman" w:hAnsi="Times New Roman"/>
          <w:b w:val="0"/>
          <w:sz w:val="24"/>
          <w:szCs w:val="24"/>
        </w:rPr>
      </w:pPr>
      <w:bookmarkStart w:id="123" w:name="_Ref424769786"/>
      <w:r>
        <w:rPr>
          <w:rFonts w:ascii="Times New Roman" w:hAnsi="Times New Roman"/>
          <w:b w:val="0"/>
          <w:sz w:val="24"/>
          <w:szCs w:val="24"/>
        </w:rPr>
        <w:t xml:space="preserve">não havendo oferta em valor igual ou superior ao que as Partes estabeleceram, conforme </w:t>
      </w:r>
      <w:r>
        <w:rPr>
          <w:rFonts w:ascii="Times New Roman" w:hAnsi="Times New Roman"/>
          <w:b w:val="0"/>
          <w:sz w:val="24"/>
          <w:szCs w:val="24"/>
          <w:lang w:val="pt-BR"/>
        </w:rPr>
        <w:t>item</w:t>
      </w:r>
      <w:r>
        <w:rPr>
          <w:rFonts w:ascii="Times New Roman" w:hAnsi="Times New Roman"/>
          <w:b w:val="0"/>
          <w:sz w:val="24"/>
          <w:szCs w:val="24"/>
        </w:rPr>
        <w:t xml:space="preserve"> </w:t>
      </w:r>
      <w:r>
        <w:fldChar w:fldCharType="begin"/>
      </w:r>
      <w:r>
        <w:rPr>
          <w:rFonts w:ascii="Times New Roman" w:hAnsi="Times New Roman"/>
          <w:b w:val="0"/>
          <w:sz w:val="24"/>
          <w:szCs w:val="24"/>
        </w:rPr>
        <w:instrText xml:space="preserve"> REF _Ref424769539 \n \p \h  \* MERGEFORMAT </w:instrText>
      </w:r>
      <w:r>
        <w:fldChar w:fldCharType="separate"/>
      </w:r>
      <w:r w:rsidR="002E0335">
        <w:rPr>
          <w:rFonts w:ascii="Times New Roman" w:hAnsi="Times New Roman"/>
          <w:b w:val="0"/>
          <w:sz w:val="24"/>
          <w:szCs w:val="24"/>
        </w:rPr>
        <w:t>(ii) acima</w:t>
      </w:r>
      <w:r>
        <w:fldChar w:fldCharType="end"/>
      </w:r>
      <w:r>
        <w:rPr>
          <w:rFonts w:ascii="Times New Roman" w:hAnsi="Times New Roman"/>
          <w:b w:val="0"/>
          <w:sz w:val="24"/>
          <w:szCs w:val="24"/>
        </w:rPr>
        <w:t xml:space="preserve"> e ainda não satisfeita </w:t>
      </w:r>
      <w:r>
        <w:rPr>
          <w:rFonts w:ascii="Times New Roman" w:hAnsi="Times New Roman"/>
          <w:b w:val="0"/>
          <w:sz w:val="24"/>
          <w:szCs w:val="24"/>
          <w:lang w:val="pt-BR"/>
        </w:rPr>
        <w:t>o índice do Percentual Garantido</w:t>
      </w:r>
      <w:r>
        <w:rPr>
          <w:rFonts w:ascii="Times New Roman" w:hAnsi="Times New Roman"/>
          <w:b w:val="0"/>
          <w:sz w:val="24"/>
          <w:szCs w:val="24"/>
        </w:rPr>
        <w:t>, o</w:t>
      </w:r>
      <w:r>
        <w:rPr>
          <w:rFonts w:ascii="Times New Roman" w:hAnsi="Times New Roman"/>
          <w:b w:val="0"/>
          <w:sz w:val="24"/>
          <w:szCs w:val="24"/>
          <w:lang w:val="pt-BR"/>
        </w:rPr>
        <w:t>s</w:t>
      </w:r>
      <w:r>
        <w:rPr>
          <w:rFonts w:ascii="Times New Roman" w:hAnsi="Times New Roman"/>
          <w:b w:val="0"/>
          <w:sz w:val="24"/>
          <w:szCs w:val="24"/>
        </w:rPr>
        <w:t xml:space="preserve"> Imóveis ser</w:t>
      </w:r>
      <w:r>
        <w:rPr>
          <w:rFonts w:ascii="Times New Roman" w:hAnsi="Times New Roman"/>
          <w:b w:val="0"/>
          <w:sz w:val="24"/>
          <w:szCs w:val="24"/>
          <w:lang w:val="pt-BR"/>
        </w:rPr>
        <w:t>ão</w:t>
      </w:r>
      <w:r>
        <w:rPr>
          <w:rFonts w:ascii="Times New Roman" w:hAnsi="Times New Roman"/>
          <w:b w:val="0"/>
          <w:sz w:val="24"/>
          <w:szCs w:val="24"/>
        </w:rPr>
        <w:t xml:space="preserve"> ofertado</w:t>
      </w:r>
      <w:r>
        <w:rPr>
          <w:rFonts w:ascii="Times New Roman" w:hAnsi="Times New Roman"/>
          <w:b w:val="0"/>
          <w:sz w:val="24"/>
          <w:szCs w:val="24"/>
          <w:lang w:val="pt-BR"/>
        </w:rPr>
        <w:t>s</w:t>
      </w:r>
      <w:r>
        <w:rPr>
          <w:rFonts w:ascii="Times New Roman" w:hAnsi="Times New Roman"/>
          <w:b w:val="0"/>
          <w:sz w:val="24"/>
          <w:szCs w:val="24"/>
        </w:rPr>
        <w:t xml:space="preserve"> em segundo leilão, a ser realizado dentro de 15 (quinze) dias, contados da data do primeiro leilão público, </w:t>
      </w:r>
      <w:r>
        <w:rPr>
          <w:rFonts w:ascii="Times New Roman" w:hAnsi="Times New Roman"/>
          <w:b w:val="0"/>
          <w:sz w:val="24"/>
          <w:szCs w:val="24"/>
          <w:lang w:val="pt-BR"/>
        </w:rPr>
        <w:t>pelo Valor da Dívida Garantido, conforme definido no item 5.2 “ii” abaixo</w:t>
      </w:r>
      <w:r>
        <w:rPr>
          <w:rFonts w:ascii="Times New Roman" w:hAnsi="Times New Roman"/>
          <w:b w:val="0"/>
          <w:sz w:val="24"/>
          <w:szCs w:val="24"/>
        </w:rPr>
        <w:t xml:space="preserve">, tudo conforme previsto no artigo 27, §§ 2º </w:t>
      </w:r>
      <w:r>
        <w:rPr>
          <w:rFonts w:ascii="Times New Roman" w:hAnsi="Times New Roman"/>
          <w:b w:val="0"/>
          <w:sz w:val="24"/>
          <w:szCs w:val="24"/>
          <w:lang w:val="pt-BR"/>
        </w:rPr>
        <w:t xml:space="preserve">e </w:t>
      </w:r>
      <w:r>
        <w:rPr>
          <w:rFonts w:ascii="Times New Roman" w:hAnsi="Times New Roman"/>
          <w:b w:val="0"/>
          <w:sz w:val="24"/>
          <w:szCs w:val="24"/>
        </w:rPr>
        <w:t>3º, da Lei nº 9.514</w:t>
      </w:r>
      <w:r>
        <w:rPr>
          <w:rFonts w:ascii="Times New Roman" w:hAnsi="Times New Roman"/>
          <w:b w:val="0"/>
          <w:sz w:val="24"/>
          <w:szCs w:val="24"/>
          <w:lang w:val="pt-BR"/>
        </w:rPr>
        <w:t>/97</w:t>
      </w:r>
      <w:r>
        <w:rPr>
          <w:rFonts w:ascii="Times New Roman" w:hAnsi="Times New Roman"/>
          <w:b w:val="0"/>
          <w:sz w:val="24"/>
          <w:szCs w:val="24"/>
        </w:rPr>
        <w:t xml:space="preserve"> e na Cláusula </w:t>
      </w:r>
      <w:r>
        <w:rPr>
          <w:rFonts w:ascii="Times New Roman" w:hAnsi="Times New Roman"/>
          <w:b w:val="0"/>
          <w:sz w:val="24"/>
          <w:szCs w:val="24"/>
          <w:lang w:val="pt-BR"/>
        </w:rPr>
        <w:t>5.2 abaixo</w:t>
      </w:r>
      <w:r>
        <w:rPr>
          <w:rFonts w:ascii="Times New Roman" w:hAnsi="Times New Roman"/>
          <w:b w:val="0"/>
          <w:sz w:val="24"/>
          <w:szCs w:val="24"/>
        </w:rPr>
        <w:t>;</w:t>
      </w:r>
      <w:bookmarkEnd w:id="123"/>
      <w:r>
        <w:rPr>
          <w:rFonts w:ascii="Times New Roman" w:hAnsi="Times New Roman"/>
          <w:b w:val="0"/>
          <w:sz w:val="24"/>
          <w:szCs w:val="24"/>
          <w:lang w:val="pt-BR"/>
        </w:rPr>
        <w:t xml:space="preserve"> </w:t>
      </w:r>
    </w:p>
    <w:p w14:paraId="0F9D245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1A8878B3" w14:textId="77777777"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r>
        <w:rPr>
          <w:rFonts w:ascii="Times New Roman" w:hAnsi="Times New Roman"/>
          <w:b w:val="0"/>
          <w:sz w:val="24"/>
          <w:szCs w:val="24"/>
        </w:rPr>
        <w:t>os leilões públicos serão anunciados mediante edital único, publicado por 3 (três) dias, ao menos, em um dos jornais de maior circulação no local do</w:t>
      </w:r>
      <w:r>
        <w:rPr>
          <w:rFonts w:ascii="Times New Roman" w:hAnsi="Times New Roman"/>
          <w:b w:val="0"/>
          <w:sz w:val="24"/>
          <w:szCs w:val="24"/>
          <w:lang w:val="pt-BR"/>
        </w:rPr>
        <w:t>s</w:t>
      </w:r>
      <w:r>
        <w:rPr>
          <w:rFonts w:ascii="Times New Roman" w:hAnsi="Times New Roman"/>
          <w:b w:val="0"/>
          <w:sz w:val="24"/>
          <w:szCs w:val="24"/>
        </w:rPr>
        <w:t xml:space="preserve"> Imóveis</w:t>
      </w:r>
      <w:r>
        <w:rPr>
          <w:rFonts w:ascii="Times New Roman" w:hAnsi="Times New Roman"/>
          <w:sz w:val="24"/>
          <w:szCs w:val="24"/>
        </w:rPr>
        <w:t xml:space="preserve"> </w:t>
      </w:r>
      <w:r>
        <w:rPr>
          <w:rFonts w:ascii="Times New Roman" w:hAnsi="Times New Roman"/>
          <w:b w:val="0"/>
          <w:sz w:val="24"/>
          <w:szCs w:val="24"/>
        </w:rPr>
        <w:t>ou em outro de comarca de fácil acesso se no local do</w:t>
      </w:r>
      <w:r>
        <w:rPr>
          <w:rFonts w:ascii="Times New Roman" w:hAnsi="Times New Roman"/>
          <w:b w:val="0"/>
          <w:sz w:val="24"/>
          <w:szCs w:val="24"/>
          <w:lang w:val="pt-BR"/>
        </w:rPr>
        <w:t>s</w:t>
      </w:r>
      <w:r>
        <w:rPr>
          <w:rFonts w:ascii="Times New Roman" w:hAnsi="Times New Roman"/>
          <w:b w:val="0"/>
          <w:sz w:val="24"/>
          <w:szCs w:val="24"/>
        </w:rPr>
        <w:t xml:space="preserve"> Imóve</w:t>
      </w:r>
      <w:r>
        <w:rPr>
          <w:rFonts w:ascii="Times New Roman" w:hAnsi="Times New Roman"/>
          <w:b w:val="0"/>
          <w:sz w:val="24"/>
          <w:szCs w:val="24"/>
          <w:lang w:val="pt-BR"/>
        </w:rPr>
        <w:t>is</w:t>
      </w:r>
      <w:r>
        <w:rPr>
          <w:rFonts w:ascii="Times New Roman" w:hAnsi="Times New Roman"/>
          <w:b w:val="0"/>
          <w:sz w:val="24"/>
          <w:szCs w:val="24"/>
        </w:rPr>
        <w:t xml:space="preserve"> não houver imprensa com circulação diária. As Fiduciantes ser</w:t>
      </w:r>
      <w:r>
        <w:rPr>
          <w:rFonts w:ascii="Times New Roman" w:hAnsi="Times New Roman"/>
          <w:b w:val="0"/>
          <w:sz w:val="24"/>
          <w:szCs w:val="24"/>
          <w:lang w:val="pt-BR"/>
        </w:rPr>
        <w:t>ão</w:t>
      </w:r>
      <w:r>
        <w:rPr>
          <w:rFonts w:ascii="Times New Roman" w:hAnsi="Times New Roman"/>
          <w:b w:val="0"/>
          <w:sz w:val="24"/>
          <w:szCs w:val="24"/>
        </w:rPr>
        <w:t xml:space="preserve"> comunicada</w:t>
      </w:r>
      <w:r>
        <w:rPr>
          <w:rFonts w:ascii="Times New Roman" w:hAnsi="Times New Roman"/>
          <w:b w:val="0"/>
          <w:sz w:val="24"/>
          <w:szCs w:val="24"/>
          <w:lang w:val="pt-BR"/>
        </w:rPr>
        <w:t>s</w:t>
      </w:r>
      <w:r>
        <w:rPr>
          <w:rFonts w:ascii="Times New Roman" w:hAnsi="Times New Roman"/>
          <w:b w:val="0"/>
          <w:sz w:val="24"/>
          <w:szCs w:val="24"/>
        </w:rPr>
        <w:t xml:space="preserve"> por</w:t>
      </w:r>
      <w:r>
        <w:rPr>
          <w:rFonts w:ascii="Times New Roman" w:hAnsi="Times New Roman"/>
          <w:b w:val="0"/>
          <w:sz w:val="24"/>
          <w:szCs w:val="24"/>
          <w:lang w:val="pt-BR"/>
        </w:rPr>
        <w:t>: (a)</w:t>
      </w:r>
      <w:r>
        <w:rPr>
          <w:rFonts w:ascii="Times New Roman" w:hAnsi="Times New Roman"/>
          <w:b w:val="0"/>
          <w:sz w:val="24"/>
          <w:szCs w:val="24"/>
        </w:rPr>
        <w:t xml:space="preserve"> simples correspondência</w:t>
      </w:r>
      <w:r>
        <w:rPr>
          <w:rFonts w:ascii="Times New Roman" w:hAnsi="Times New Roman"/>
          <w:b w:val="0"/>
          <w:sz w:val="24"/>
          <w:szCs w:val="24"/>
          <w:lang w:val="pt-BR"/>
        </w:rPr>
        <w:t xml:space="preserve">; e (b) </w:t>
      </w:r>
      <w:r>
        <w:rPr>
          <w:rFonts w:ascii="Times New Roman" w:hAnsi="Times New Roman"/>
          <w:b w:val="0"/>
          <w:sz w:val="24"/>
          <w:szCs w:val="24"/>
        </w:rPr>
        <w:t>comunicaç</w:t>
      </w:r>
      <w:r>
        <w:rPr>
          <w:rFonts w:ascii="Times New Roman" w:hAnsi="Times New Roman"/>
          <w:b w:val="0"/>
          <w:sz w:val="24"/>
          <w:szCs w:val="24"/>
          <w:lang w:val="pt-BR"/>
        </w:rPr>
        <w:t>ão</w:t>
      </w:r>
      <w:r>
        <w:rPr>
          <w:rFonts w:ascii="Times New Roman" w:hAnsi="Times New Roman"/>
          <w:b w:val="0"/>
          <w:sz w:val="24"/>
          <w:szCs w:val="24"/>
        </w:rPr>
        <w:t xml:space="preserve"> por correio eletrônico</w:t>
      </w:r>
      <w:r>
        <w:rPr>
          <w:rFonts w:ascii="Times New Roman" w:hAnsi="Times New Roman"/>
          <w:b w:val="0"/>
          <w:sz w:val="24"/>
          <w:szCs w:val="24"/>
          <w:lang w:val="pt-BR"/>
        </w:rPr>
        <w:t>,</w:t>
      </w:r>
      <w:r>
        <w:rPr>
          <w:rFonts w:ascii="Times New Roman" w:hAnsi="Times New Roman"/>
          <w:b w:val="0"/>
          <w:sz w:val="24"/>
          <w:szCs w:val="24"/>
        </w:rPr>
        <w:t xml:space="preserve"> remetida</w:t>
      </w:r>
      <w:r>
        <w:rPr>
          <w:rFonts w:ascii="Times New Roman" w:hAnsi="Times New Roman"/>
          <w:b w:val="0"/>
          <w:sz w:val="24"/>
          <w:szCs w:val="24"/>
          <w:lang w:val="pt-BR"/>
        </w:rPr>
        <w:t>s</w:t>
      </w:r>
      <w:r>
        <w:rPr>
          <w:rFonts w:ascii="Times New Roman" w:hAnsi="Times New Roman"/>
          <w:b w:val="0"/>
          <w:sz w:val="24"/>
          <w:szCs w:val="24"/>
        </w:rPr>
        <w:t xml:space="preserve"> ao endereço constante da Cláusula </w:t>
      </w:r>
      <w:r>
        <w:rPr>
          <w:rFonts w:ascii="Times New Roman" w:hAnsi="Times New Roman"/>
          <w:b w:val="0"/>
          <w:sz w:val="24"/>
          <w:szCs w:val="24"/>
          <w:lang w:val="pt-BR"/>
        </w:rPr>
        <w:t xml:space="preserve">10.1 abaixo, </w:t>
      </w:r>
      <w:r>
        <w:rPr>
          <w:rFonts w:ascii="Times New Roman" w:hAnsi="Times New Roman"/>
          <w:b w:val="0"/>
          <w:sz w:val="24"/>
          <w:szCs w:val="24"/>
        </w:rPr>
        <w:t>acerca das datas, locais e horários de realização dos leilões; e</w:t>
      </w:r>
    </w:p>
    <w:p w14:paraId="008B2301"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74CA84C6" w14:textId="77777777"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Fiduciária, já como titular da propriedade plena, transmitirá a propriedade e a posse do</w:t>
      </w:r>
      <w:r>
        <w:rPr>
          <w:rFonts w:ascii="Times New Roman" w:hAnsi="Times New Roman"/>
          <w:b w:val="0"/>
          <w:sz w:val="24"/>
          <w:szCs w:val="24"/>
          <w:lang w:val="pt-BR"/>
        </w:rPr>
        <w:t>s</w:t>
      </w:r>
      <w:r>
        <w:rPr>
          <w:rFonts w:ascii="Times New Roman" w:hAnsi="Times New Roman"/>
          <w:b w:val="0"/>
          <w:sz w:val="24"/>
          <w:szCs w:val="24"/>
        </w:rPr>
        <w:t xml:space="preserve"> Imóveis ao licitante vencedor.</w:t>
      </w:r>
    </w:p>
    <w:p w14:paraId="18548E9A"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lang w:val="pt-BR"/>
        </w:rPr>
      </w:pPr>
    </w:p>
    <w:p w14:paraId="7EEF73E5"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eastAsia="en-US"/>
        </w:rPr>
        <w:t>5.1.1</w:t>
      </w:r>
      <w:r>
        <w:rPr>
          <w:rFonts w:ascii="Times New Roman" w:hAnsi="Times New Roman"/>
          <w:b w:val="0"/>
          <w:sz w:val="24"/>
          <w:szCs w:val="24"/>
          <w:lang w:eastAsia="en-US"/>
        </w:rPr>
        <w:tab/>
      </w:r>
      <w:r>
        <w:rPr>
          <w:rFonts w:ascii="Times New Roman" w:hAnsi="Times New Roman"/>
          <w:b w:val="0"/>
          <w:sz w:val="24"/>
          <w:szCs w:val="24"/>
          <w:lang w:eastAsia="en-US"/>
        </w:rPr>
        <w:tab/>
      </w:r>
      <w:r>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(iii) acima, é assegurado à Fiduciante o direito de preferência para adquirir os Imóveis por preço correspondente a</w:t>
      </w:r>
      <w:r>
        <w:rPr>
          <w:rFonts w:ascii="Times New Roman" w:hAnsi="Times New Roman"/>
          <w:b w:val="0"/>
          <w:sz w:val="24"/>
          <w:szCs w:val="24"/>
          <w:lang w:val="pt-BR"/>
        </w:rPr>
        <w:t>o Percentual Garantido</w:t>
      </w:r>
      <w:r>
        <w:rPr>
          <w:rFonts w:ascii="Times New Roman" w:hAnsi="Times New Roman"/>
          <w:b w:val="0"/>
          <w:sz w:val="24"/>
          <w:szCs w:val="24"/>
          <w:lang w:val="pt-BR" w:eastAsia="en-US"/>
        </w:rPr>
        <w:t>.</w:t>
      </w:r>
    </w:p>
    <w:p w14:paraId="433E231C" w14:textId="77777777" w:rsidR="009B64DB" w:rsidRDefault="009B64DB" w:rsidP="009B64DB">
      <w:pPr>
        <w:spacing w:line="312" w:lineRule="auto"/>
        <w:rPr>
          <w:b/>
          <w:sz w:val="24"/>
          <w:szCs w:val="24"/>
        </w:rPr>
      </w:pPr>
    </w:p>
    <w:p w14:paraId="41D5BA05"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bookmarkStart w:id="124" w:name="_Ref424769570"/>
      <w:r>
        <w:rPr>
          <w:rFonts w:ascii="Times New Roman" w:hAnsi="Times New Roman"/>
          <w:b w:val="0"/>
          <w:sz w:val="24"/>
          <w:szCs w:val="24"/>
          <w:lang w:val="pt-BR"/>
        </w:rPr>
        <w:t>5.2</w:t>
      </w:r>
      <w:r>
        <w:rPr>
          <w:rFonts w:ascii="Times New Roman" w:hAnsi="Times New Roman"/>
          <w:b w:val="0"/>
          <w:sz w:val="24"/>
          <w:szCs w:val="24"/>
          <w:lang w:val="pt-BR"/>
        </w:rPr>
        <w:tab/>
      </w:r>
      <w:r>
        <w:rPr>
          <w:rFonts w:ascii="Times New Roman" w:hAnsi="Times New Roman"/>
          <w:b w:val="0"/>
          <w:sz w:val="24"/>
          <w:szCs w:val="24"/>
        </w:rPr>
        <w:t>Para fins do leilão extrajudicial, as Partes adotam os seguintes conceitos:</w:t>
      </w:r>
      <w:bookmarkEnd w:id="124"/>
    </w:p>
    <w:p w14:paraId="3F4E2B48"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34DF3E5A"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r>
        <w:rPr>
          <w:rFonts w:ascii="Times New Roman" w:hAnsi="Times New Roman"/>
          <w:b w:val="0"/>
          <w:sz w:val="24"/>
          <w:szCs w:val="24"/>
        </w:rPr>
        <w:t>(i)</w:t>
      </w:r>
      <w:r>
        <w:rPr>
          <w:rFonts w:ascii="Times New Roman" w:hAnsi="Times New Roman"/>
          <w:b w:val="0"/>
          <w:sz w:val="24"/>
          <w:szCs w:val="24"/>
        </w:rPr>
        <w:tab/>
      </w:r>
      <w:r>
        <w:rPr>
          <w:rFonts w:ascii="Times New Roman" w:hAnsi="Times New Roman"/>
          <w:b w:val="0"/>
          <w:sz w:val="24"/>
          <w:szCs w:val="24"/>
          <w:lang w:val="pt-BR"/>
        </w:rPr>
        <w:t>“</w:t>
      </w:r>
      <w:r>
        <w:rPr>
          <w:rFonts w:ascii="Times New Roman" w:hAnsi="Times New Roman"/>
          <w:b w:val="0"/>
          <w:sz w:val="24"/>
          <w:szCs w:val="24"/>
          <w:u w:val="single"/>
        </w:rPr>
        <w:t xml:space="preserve">Valor </w:t>
      </w:r>
      <w:r>
        <w:rPr>
          <w:rFonts w:ascii="Times New Roman" w:hAnsi="Times New Roman"/>
          <w:b w:val="0"/>
          <w:sz w:val="24"/>
          <w:szCs w:val="24"/>
          <w:u w:val="single"/>
          <w:lang w:val="pt-BR"/>
        </w:rPr>
        <w:t>dos Imóveis</w:t>
      </w:r>
      <w:r>
        <w:rPr>
          <w:rFonts w:ascii="Times New Roman" w:hAnsi="Times New Roman"/>
          <w:b w:val="0"/>
          <w:sz w:val="24"/>
          <w:szCs w:val="24"/>
          <w:lang w:val="pt-BR"/>
        </w:rPr>
        <w:t>”</w:t>
      </w:r>
      <w:r>
        <w:rPr>
          <w:rFonts w:ascii="Times New Roman" w:hAnsi="Times New Roman"/>
          <w:b w:val="0"/>
          <w:sz w:val="24"/>
          <w:szCs w:val="24"/>
        </w:rPr>
        <w:t xml:space="preserve"> é aquele mencionado na Cláusula </w:t>
      </w:r>
      <w:r>
        <w:rPr>
          <w:rFonts w:ascii="Times New Roman" w:hAnsi="Times New Roman"/>
          <w:b w:val="0"/>
          <w:sz w:val="24"/>
          <w:szCs w:val="24"/>
          <w:lang w:val="pt-BR"/>
        </w:rPr>
        <w:t>6.1 abaixo</w:t>
      </w:r>
      <w:r>
        <w:rPr>
          <w:rFonts w:ascii="Times New Roman" w:hAnsi="Times New Roman"/>
          <w:b w:val="0"/>
          <w:sz w:val="24"/>
          <w:szCs w:val="24"/>
        </w:rPr>
        <w:t>, aí incluído o valor das benfeitorias e acessões;</w:t>
      </w:r>
    </w:p>
    <w:p w14:paraId="7367CA53"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6FC9C4DD"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r>
        <w:rPr>
          <w:rFonts w:ascii="Times New Roman" w:hAnsi="Times New Roman"/>
          <w:b w:val="0"/>
          <w:sz w:val="24"/>
          <w:szCs w:val="24"/>
        </w:rPr>
        <w:t>(ii)</w:t>
      </w:r>
      <w:r>
        <w:rPr>
          <w:rFonts w:ascii="Times New Roman" w:hAnsi="Times New Roman"/>
          <w:b w:val="0"/>
          <w:sz w:val="24"/>
          <w:szCs w:val="24"/>
        </w:rPr>
        <w:tab/>
      </w:r>
      <w:r>
        <w:rPr>
          <w:rFonts w:ascii="Times New Roman" w:hAnsi="Times New Roman"/>
          <w:b w:val="0"/>
          <w:sz w:val="24"/>
          <w:szCs w:val="24"/>
          <w:lang w:val="pt-BR"/>
        </w:rPr>
        <w:t>“</w:t>
      </w:r>
      <w:r>
        <w:rPr>
          <w:rFonts w:ascii="Times New Roman" w:hAnsi="Times New Roman"/>
          <w:b w:val="0"/>
          <w:sz w:val="24"/>
          <w:szCs w:val="24"/>
          <w:u w:val="single"/>
          <w:lang w:val="pt-BR"/>
        </w:rPr>
        <w:t>Valor da Dívida Garantido</w:t>
      </w:r>
      <w:r>
        <w:rPr>
          <w:rFonts w:ascii="Times New Roman" w:hAnsi="Times New Roman"/>
          <w:b w:val="0"/>
          <w:sz w:val="24"/>
          <w:szCs w:val="24"/>
          <w:lang w:val="pt-BR"/>
        </w:rPr>
        <w:t>”</w:t>
      </w:r>
      <w:r>
        <w:rPr>
          <w:rFonts w:ascii="Times New Roman" w:hAnsi="Times New Roman"/>
          <w:b w:val="0"/>
          <w:sz w:val="24"/>
          <w:szCs w:val="24"/>
        </w:rPr>
        <w:t xml:space="preserve"> é o equivalente à soma das seguintes quantias:</w:t>
      </w:r>
    </w:p>
    <w:p w14:paraId="2A925616"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rPr>
      </w:pPr>
    </w:p>
    <w:p w14:paraId="4AFD50F3" w14:textId="77777777" w:rsidR="009B64DB" w:rsidRDefault="009B64DB" w:rsidP="009B64DB">
      <w:pPr>
        <w:spacing w:line="312" w:lineRule="auto"/>
        <w:ind w:left="1418" w:hanging="709"/>
        <w:jc w:val="both"/>
        <w:outlineLvl w:val="4"/>
        <w:rPr>
          <w:sz w:val="24"/>
          <w:szCs w:val="24"/>
        </w:rPr>
      </w:pPr>
      <w:r>
        <w:rPr>
          <w:sz w:val="24"/>
          <w:szCs w:val="24"/>
        </w:rPr>
        <w:lastRenderedPageBreak/>
        <w:t>(a)</w:t>
      </w:r>
      <w:r>
        <w:rPr>
          <w:sz w:val="24"/>
          <w:szCs w:val="24"/>
        </w:rPr>
        <w:tab/>
        <w:t xml:space="preserve">o valor equivalente ao Percentual Garantido, acrescido das penalidades moratórias, encargos e despesas abaixo elencadas; </w:t>
      </w:r>
    </w:p>
    <w:p w14:paraId="731754A3" w14:textId="77777777" w:rsidR="009B64DB" w:rsidRDefault="009B64DB" w:rsidP="009B64DB">
      <w:pPr>
        <w:spacing w:line="312" w:lineRule="auto"/>
        <w:jc w:val="both"/>
        <w:outlineLvl w:val="4"/>
        <w:rPr>
          <w:sz w:val="24"/>
          <w:szCs w:val="24"/>
        </w:rPr>
      </w:pPr>
    </w:p>
    <w:p w14:paraId="6116F3AA" w14:textId="77777777" w:rsidR="009B64DB" w:rsidRDefault="009B64DB" w:rsidP="009B64DB">
      <w:pPr>
        <w:spacing w:line="312" w:lineRule="auto"/>
        <w:ind w:left="1418" w:hanging="709"/>
        <w:jc w:val="both"/>
        <w:outlineLvl w:val="4"/>
        <w:rPr>
          <w:sz w:val="24"/>
          <w:szCs w:val="24"/>
        </w:rPr>
      </w:pPr>
      <w:r>
        <w:rPr>
          <w:sz w:val="24"/>
          <w:szCs w:val="24"/>
        </w:rPr>
        <w:t>(b)</w:t>
      </w:r>
      <w:r>
        <w:rPr>
          <w:sz w:val="24"/>
          <w:szCs w:val="24"/>
        </w:rPr>
        <w:tab/>
        <w:t>despesas, serviços e utilidades referentes aos Imóveis, como água, luz e gás (valores vencidos e não pagos à data do leilão), incluindo os valores referentes a contribuições e/ou encargos condominiais, se for o caso;</w:t>
      </w:r>
    </w:p>
    <w:p w14:paraId="488EA3BD" w14:textId="77777777" w:rsidR="009B64DB" w:rsidRDefault="009B64DB" w:rsidP="009B64DB">
      <w:pPr>
        <w:spacing w:line="312" w:lineRule="auto"/>
        <w:jc w:val="both"/>
        <w:outlineLvl w:val="4"/>
        <w:rPr>
          <w:sz w:val="24"/>
          <w:szCs w:val="24"/>
        </w:rPr>
      </w:pPr>
    </w:p>
    <w:p w14:paraId="232C617A" w14:textId="77777777" w:rsidR="009B64DB" w:rsidRDefault="009B64DB" w:rsidP="009B64DB">
      <w:pPr>
        <w:spacing w:line="312" w:lineRule="auto"/>
        <w:ind w:left="1418" w:hanging="709"/>
        <w:jc w:val="both"/>
        <w:outlineLvl w:val="4"/>
        <w:rPr>
          <w:sz w:val="24"/>
          <w:szCs w:val="24"/>
        </w:rPr>
      </w:pPr>
      <w:r>
        <w:rPr>
          <w:sz w:val="24"/>
          <w:szCs w:val="24"/>
        </w:rPr>
        <w:t>(c)</w:t>
      </w:r>
      <w:r>
        <w:rPr>
          <w:sz w:val="24"/>
          <w:szCs w:val="24"/>
        </w:rPr>
        <w:tab/>
        <w:t xml:space="preserve">Imposto Predial Territorial Urbano – IPTU, foro e outros tributos ou contribuições eventualmente incidentes (valores vencidos e não pagos à data do leilão), se for o caso; </w:t>
      </w:r>
    </w:p>
    <w:p w14:paraId="78A45AA9" w14:textId="77777777" w:rsidR="009B64DB" w:rsidRDefault="009B64DB" w:rsidP="009B64DB">
      <w:pPr>
        <w:spacing w:line="312" w:lineRule="auto"/>
        <w:jc w:val="both"/>
        <w:outlineLvl w:val="4"/>
        <w:rPr>
          <w:sz w:val="24"/>
          <w:szCs w:val="24"/>
        </w:rPr>
      </w:pPr>
    </w:p>
    <w:p w14:paraId="54370153" w14:textId="77777777" w:rsidR="009B64DB" w:rsidRDefault="009B64DB" w:rsidP="009B64DB">
      <w:pPr>
        <w:spacing w:line="312" w:lineRule="auto"/>
        <w:ind w:left="1418" w:hanging="709"/>
        <w:jc w:val="both"/>
        <w:outlineLvl w:val="4"/>
        <w:rPr>
          <w:sz w:val="24"/>
          <w:szCs w:val="24"/>
        </w:rPr>
      </w:pPr>
      <w:r>
        <w:rPr>
          <w:sz w:val="24"/>
          <w:szCs w:val="24"/>
        </w:rPr>
        <w:t>(d)</w:t>
      </w:r>
      <w:r>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5D3AB7C6" w14:textId="77777777" w:rsidR="009B64DB" w:rsidRDefault="009B64DB" w:rsidP="009B64DB">
      <w:pPr>
        <w:spacing w:line="312" w:lineRule="auto"/>
        <w:jc w:val="both"/>
        <w:outlineLvl w:val="4"/>
        <w:rPr>
          <w:sz w:val="24"/>
          <w:szCs w:val="24"/>
        </w:rPr>
      </w:pPr>
    </w:p>
    <w:p w14:paraId="30A912FA" w14:textId="77777777" w:rsidR="009B64DB" w:rsidRDefault="009B64DB" w:rsidP="009B64DB">
      <w:pPr>
        <w:spacing w:line="312" w:lineRule="auto"/>
        <w:ind w:left="1418" w:hanging="709"/>
        <w:jc w:val="both"/>
        <w:outlineLvl w:val="4"/>
        <w:rPr>
          <w:sz w:val="24"/>
          <w:szCs w:val="24"/>
        </w:rPr>
      </w:pPr>
      <w:r>
        <w:rPr>
          <w:sz w:val="24"/>
          <w:szCs w:val="24"/>
        </w:rPr>
        <w:t>(e)</w:t>
      </w:r>
      <w:r>
        <w:rPr>
          <w:sz w:val="24"/>
          <w:szCs w:val="24"/>
        </w:rPr>
        <w:tab/>
        <w:t xml:space="preserve">imposto de transmissão e laudêmio que eventualmente tenham sido pagos pela Fiduciária, em decorrência da consolidação da plena propriedade dos Imóveis pelo inadimplemento </w:t>
      </w:r>
      <w:r>
        <w:rPr>
          <w:bCs/>
          <w:sz w:val="24"/>
          <w:szCs w:val="24"/>
        </w:rPr>
        <w:t>do Percentual Garantido;</w:t>
      </w:r>
    </w:p>
    <w:p w14:paraId="6149D7CF" w14:textId="77777777" w:rsidR="009B64DB" w:rsidRDefault="009B64DB" w:rsidP="009B64DB">
      <w:pPr>
        <w:spacing w:line="312" w:lineRule="auto"/>
        <w:jc w:val="both"/>
        <w:outlineLvl w:val="4"/>
        <w:rPr>
          <w:sz w:val="24"/>
          <w:szCs w:val="24"/>
        </w:rPr>
      </w:pPr>
    </w:p>
    <w:p w14:paraId="68E91BFB" w14:textId="77777777" w:rsidR="009B64DB" w:rsidRDefault="009B64DB" w:rsidP="009B64DB">
      <w:pPr>
        <w:spacing w:line="312" w:lineRule="auto"/>
        <w:ind w:left="1418" w:hanging="709"/>
        <w:jc w:val="both"/>
        <w:outlineLvl w:val="4"/>
        <w:rPr>
          <w:sz w:val="24"/>
          <w:szCs w:val="24"/>
        </w:rPr>
      </w:pPr>
      <w:r>
        <w:rPr>
          <w:sz w:val="24"/>
          <w:szCs w:val="24"/>
        </w:rPr>
        <w:t>(g)</w:t>
      </w:r>
      <w:r>
        <w:rPr>
          <w:sz w:val="24"/>
          <w:szCs w:val="24"/>
        </w:rPr>
        <w:tab/>
      </w:r>
      <w:r>
        <w:rPr>
          <w:rFonts w:eastAsia="Arial Unicode MS"/>
          <w:color w:val="000000"/>
          <w:sz w:val="24"/>
          <w:szCs w:val="24"/>
        </w:rPr>
        <w:t xml:space="preserve">custeio das benfeitorias necessárias, dos reparos necessários à reposição </w:t>
      </w:r>
      <w:r>
        <w:rPr>
          <w:sz w:val="24"/>
          <w:szCs w:val="24"/>
        </w:rPr>
        <w:t>dos Imóveis</w:t>
      </w:r>
      <w:r>
        <w:rPr>
          <w:rFonts w:eastAsia="Arial Unicode MS"/>
          <w:color w:val="000000"/>
          <w:sz w:val="24"/>
          <w:szCs w:val="24"/>
        </w:rPr>
        <w:t xml:space="preserve"> em bom estado de manutenção e conservação, a menos que as Fiduciantes já os tenham devolvido em tais condições à Fiduciária ou ao adquirente no leilão extrajudicial; </w:t>
      </w:r>
      <w:r>
        <w:rPr>
          <w:sz w:val="24"/>
          <w:szCs w:val="24"/>
        </w:rPr>
        <w:t xml:space="preserve">e </w:t>
      </w:r>
    </w:p>
    <w:p w14:paraId="51E348B8" w14:textId="77777777" w:rsidR="009B64DB" w:rsidRDefault="009B64DB" w:rsidP="009B64DB">
      <w:pPr>
        <w:spacing w:line="312" w:lineRule="auto"/>
        <w:jc w:val="both"/>
        <w:outlineLvl w:val="4"/>
        <w:rPr>
          <w:sz w:val="24"/>
          <w:szCs w:val="24"/>
        </w:rPr>
      </w:pPr>
    </w:p>
    <w:p w14:paraId="1769A133" w14:textId="77777777" w:rsidR="009B64DB" w:rsidRDefault="009B64DB" w:rsidP="009B64DB">
      <w:pPr>
        <w:spacing w:line="312" w:lineRule="auto"/>
        <w:ind w:left="1418" w:hanging="709"/>
        <w:jc w:val="both"/>
        <w:outlineLvl w:val="4"/>
        <w:rPr>
          <w:sz w:val="24"/>
          <w:szCs w:val="24"/>
        </w:rPr>
      </w:pPr>
      <w:r>
        <w:rPr>
          <w:sz w:val="24"/>
          <w:szCs w:val="24"/>
        </w:rPr>
        <w:t>(h)</w:t>
      </w:r>
      <w:r>
        <w:rPr>
          <w:sz w:val="24"/>
          <w:szCs w:val="24"/>
        </w:rPr>
        <w:tab/>
        <w:t xml:space="preserve">despesas com a consolidação da propriedade em nome da Fiduciária, </w:t>
      </w:r>
      <w:r>
        <w:rPr>
          <w:rFonts w:eastAsia="Arial Unicode MS"/>
          <w:color w:val="000000"/>
          <w:sz w:val="24"/>
          <w:szCs w:val="24"/>
        </w:rPr>
        <w:t xml:space="preserve">e as demais despesas previstas </w:t>
      </w:r>
      <w:r>
        <w:rPr>
          <w:sz w:val="24"/>
          <w:szCs w:val="24"/>
        </w:rPr>
        <w:t>no item (iii) abaixo.</w:t>
      </w:r>
    </w:p>
    <w:p w14:paraId="4A59D9A6" w14:textId="77777777" w:rsidR="009B64DB" w:rsidRDefault="009B64DB" w:rsidP="009B64DB">
      <w:pPr>
        <w:tabs>
          <w:tab w:val="left" w:pos="1701"/>
          <w:tab w:val="left" w:pos="1985"/>
        </w:tabs>
        <w:spacing w:line="312" w:lineRule="auto"/>
        <w:jc w:val="both"/>
        <w:outlineLvl w:val="4"/>
        <w:rPr>
          <w:sz w:val="24"/>
          <w:szCs w:val="24"/>
        </w:rPr>
      </w:pPr>
    </w:p>
    <w:p w14:paraId="73FF9104"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bookmarkStart w:id="125" w:name="_Ref424769868"/>
      <w:r>
        <w:rPr>
          <w:rFonts w:ascii="Times New Roman" w:hAnsi="Times New Roman"/>
          <w:b w:val="0"/>
          <w:sz w:val="24"/>
          <w:szCs w:val="24"/>
        </w:rPr>
        <w:t>(iii)</w:t>
      </w:r>
      <w:r>
        <w:rPr>
          <w:rFonts w:ascii="Times New Roman" w:hAnsi="Times New Roman"/>
          <w:b w:val="0"/>
          <w:sz w:val="24"/>
          <w:szCs w:val="24"/>
        </w:rPr>
        <w:tab/>
      </w:r>
      <w:r>
        <w:rPr>
          <w:rFonts w:ascii="Times New Roman" w:hAnsi="Times New Roman"/>
          <w:b w:val="0"/>
          <w:sz w:val="24"/>
          <w:szCs w:val="24"/>
          <w:lang w:val="pt-BR"/>
        </w:rPr>
        <w:t>“</w:t>
      </w:r>
      <w:r>
        <w:rPr>
          <w:rFonts w:ascii="Times New Roman" w:hAnsi="Times New Roman"/>
          <w:b w:val="0"/>
          <w:sz w:val="24"/>
          <w:szCs w:val="24"/>
          <w:u w:val="single"/>
        </w:rPr>
        <w:t>Despesas</w:t>
      </w:r>
      <w:r>
        <w:rPr>
          <w:rFonts w:ascii="Times New Roman" w:hAnsi="Times New Roman"/>
          <w:b w:val="0"/>
          <w:sz w:val="24"/>
          <w:szCs w:val="24"/>
          <w:lang w:val="pt-BR"/>
        </w:rPr>
        <w:t>”</w:t>
      </w:r>
      <w:r>
        <w:rPr>
          <w:rFonts w:ascii="Times New Roman" w:hAnsi="Times New Roman"/>
          <w:b w:val="0"/>
          <w:sz w:val="24"/>
          <w:szCs w:val="24"/>
        </w:rPr>
        <w:t xml:space="preserve"> são o equivalente à soma dos valores despendidos para a realização do público leilão, nelas compreendidos, entre outros:</w:t>
      </w:r>
      <w:bookmarkEnd w:id="125"/>
    </w:p>
    <w:p w14:paraId="2E6B2CE2" w14:textId="77777777" w:rsidR="009B64DB" w:rsidRDefault="009B64DB" w:rsidP="009B64DB">
      <w:pPr>
        <w:pStyle w:val="Ttulo4"/>
        <w:keepNext w:val="0"/>
        <w:spacing w:line="312" w:lineRule="auto"/>
        <w:jc w:val="both"/>
        <w:rPr>
          <w:rFonts w:ascii="Times New Roman" w:hAnsi="Times New Roman"/>
          <w:b w:val="0"/>
          <w:sz w:val="24"/>
          <w:szCs w:val="24"/>
          <w:lang w:val="pt-BR"/>
        </w:rPr>
      </w:pPr>
    </w:p>
    <w:p w14:paraId="60A59944" w14:textId="77777777" w:rsidR="009B64DB" w:rsidRDefault="009B64DB" w:rsidP="009B64DB">
      <w:pPr>
        <w:tabs>
          <w:tab w:val="left" w:pos="1985"/>
        </w:tabs>
        <w:spacing w:line="312" w:lineRule="auto"/>
        <w:ind w:left="1418" w:hanging="709"/>
        <w:jc w:val="both"/>
        <w:outlineLvl w:val="4"/>
        <w:rPr>
          <w:sz w:val="24"/>
          <w:szCs w:val="24"/>
        </w:rPr>
      </w:pPr>
      <w:r>
        <w:rPr>
          <w:sz w:val="24"/>
          <w:szCs w:val="24"/>
        </w:rPr>
        <w:t>(a)</w:t>
      </w:r>
      <w:r>
        <w:rPr>
          <w:sz w:val="24"/>
          <w:szCs w:val="24"/>
        </w:rPr>
        <w:tab/>
        <w:t>os encargos e custas de intimação das Fiduciantes e da Devedora;</w:t>
      </w:r>
    </w:p>
    <w:p w14:paraId="4BF5A443" w14:textId="77777777" w:rsidR="009B64DB" w:rsidRDefault="009B64DB" w:rsidP="009B64DB">
      <w:pPr>
        <w:tabs>
          <w:tab w:val="left" w:pos="1985"/>
        </w:tabs>
        <w:spacing w:line="312" w:lineRule="auto"/>
        <w:jc w:val="both"/>
        <w:outlineLvl w:val="4"/>
        <w:rPr>
          <w:sz w:val="24"/>
          <w:szCs w:val="24"/>
        </w:rPr>
      </w:pPr>
    </w:p>
    <w:p w14:paraId="29AB8106" w14:textId="77777777" w:rsidR="009B64DB" w:rsidRDefault="009B64DB" w:rsidP="009B64DB">
      <w:pPr>
        <w:tabs>
          <w:tab w:val="left" w:pos="1985"/>
        </w:tabs>
        <w:spacing w:line="312" w:lineRule="auto"/>
        <w:ind w:left="1418" w:hanging="709"/>
        <w:jc w:val="both"/>
        <w:outlineLvl w:val="4"/>
        <w:rPr>
          <w:sz w:val="24"/>
          <w:szCs w:val="24"/>
        </w:rPr>
      </w:pPr>
      <w:r>
        <w:rPr>
          <w:sz w:val="24"/>
          <w:szCs w:val="24"/>
        </w:rPr>
        <w:t>(b)</w:t>
      </w:r>
      <w:r>
        <w:rPr>
          <w:sz w:val="24"/>
          <w:szCs w:val="24"/>
        </w:rPr>
        <w:tab/>
        <w:t>os encargos e custas com a publicação de editais;</w:t>
      </w:r>
    </w:p>
    <w:p w14:paraId="33817F20" w14:textId="77777777" w:rsidR="009B64DB" w:rsidRDefault="009B64DB" w:rsidP="009B64DB">
      <w:pPr>
        <w:tabs>
          <w:tab w:val="left" w:pos="1985"/>
        </w:tabs>
        <w:spacing w:line="312" w:lineRule="auto"/>
        <w:jc w:val="both"/>
        <w:outlineLvl w:val="4"/>
        <w:rPr>
          <w:sz w:val="24"/>
          <w:szCs w:val="24"/>
        </w:rPr>
      </w:pPr>
    </w:p>
    <w:p w14:paraId="09F6AE18" w14:textId="77777777" w:rsidR="009B64DB" w:rsidRDefault="009B64DB" w:rsidP="009B64DB">
      <w:pPr>
        <w:tabs>
          <w:tab w:val="left" w:pos="1985"/>
        </w:tabs>
        <w:spacing w:line="312" w:lineRule="auto"/>
        <w:ind w:left="1418" w:hanging="709"/>
        <w:jc w:val="both"/>
        <w:outlineLvl w:val="4"/>
        <w:rPr>
          <w:sz w:val="24"/>
          <w:szCs w:val="24"/>
        </w:rPr>
      </w:pPr>
      <w:r>
        <w:rPr>
          <w:sz w:val="24"/>
          <w:szCs w:val="24"/>
        </w:rPr>
        <w:t>(c)</w:t>
      </w:r>
      <w:r>
        <w:rPr>
          <w:sz w:val="24"/>
          <w:szCs w:val="24"/>
        </w:rPr>
        <w:tab/>
        <w:t>a comissão do leiloeiro; e</w:t>
      </w:r>
    </w:p>
    <w:p w14:paraId="57817C6D" w14:textId="77777777" w:rsidR="009B64DB" w:rsidRDefault="009B64DB" w:rsidP="009B64DB">
      <w:pPr>
        <w:tabs>
          <w:tab w:val="left" w:pos="1985"/>
        </w:tabs>
        <w:spacing w:line="312" w:lineRule="auto"/>
        <w:jc w:val="both"/>
        <w:outlineLvl w:val="4"/>
        <w:rPr>
          <w:sz w:val="24"/>
          <w:szCs w:val="24"/>
        </w:rPr>
      </w:pPr>
    </w:p>
    <w:p w14:paraId="1D8F33CC" w14:textId="77777777" w:rsidR="009B64DB" w:rsidRDefault="009B64DB" w:rsidP="009B64DB">
      <w:pPr>
        <w:tabs>
          <w:tab w:val="left" w:pos="1985"/>
        </w:tabs>
        <w:spacing w:line="312" w:lineRule="auto"/>
        <w:ind w:left="1418" w:hanging="709"/>
        <w:jc w:val="both"/>
        <w:outlineLvl w:val="4"/>
        <w:rPr>
          <w:sz w:val="24"/>
          <w:szCs w:val="24"/>
        </w:rPr>
      </w:pPr>
      <w:r>
        <w:rPr>
          <w:sz w:val="24"/>
          <w:szCs w:val="24"/>
        </w:rPr>
        <w:t>(d)</w:t>
      </w:r>
      <w:r>
        <w:rPr>
          <w:sz w:val="24"/>
          <w:szCs w:val="24"/>
        </w:rPr>
        <w:tab/>
        <w:t xml:space="preserve">despesas comprovadas que venham a ser incorridas pela Fiduciária, inclusive honorários advocatícios, estes somente para eventuais </w:t>
      </w:r>
      <w:r>
        <w:rPr>
          <w:sz w:val="24"/>
          <w:szCs w:val="24"/>
        </w:rPr>
        <w:lastRenderedPageBreak/>
        <w:t xml:space="preserve">procedimentos judiciais, custas e despesas judiciais para fins de excussão do presente Contrato de Alienação Fiduciária. </w:t>
      </w:r>
    </w:p>
    <w:p w14:paraId="19C2D68E" w14:textId="77777777" w:rsidR="009B64DB" w:rsidRDefault="009B64DB" w:rsidP="009B64DB">
      <w:pPr>
        <w:tabs>
          <w:tab w:val="left" w:pos="1985"/>
        </w:tabs>
        <w:spacing w:line="312" w:lineRule="auto"/>
        <w:jc w:val="both"/>
        <w:outlineLvl w:val="4"/>
        <w:rPr>
          <w:sz w:val="24"/>
          <w:szCs w:val="24"/>
        </w:rPr>
      </w:pPr>
    </w:p>
    <w:p w14:paraId="62ADB6F6"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5.3.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Se o maior lance oferecido no primeiro leilão for inferior ao Valor </w:t>
      </w:r>
      <w:r>
        <w:rPr>
          <w:rFonts w:ascii="Times New Roman" w:hAnsi="Times New Roman"/>
          <w:b w:val="0"/>
          <w:sz w:val="24"/>
          <w:szCs w:val="24"/>
          <w:lang w:val="pt-BR"/>
        </w:rPr>
        <w:t>dos Imóveis</w:t>
      </w:r>
      <w:r>
        <w:rPr>
          <w:rFonts w:ascii="Times New Roman" w:hAnsi="Times New Roman"/>
          <w:b w:val="0"/>
          <w:sz w:val="24"/>
          <w:szCs w:val="24"/>
        </w:rPr>
        <w:t>, será realizado segundo leilão.</w:t>
      </w:r>
      <w:r>
        <w:rPr>
          <w:rFonts w:ascii="Times New Roman" w:hAnsi="Times New Roman"/>
          <w:b w:val="0"/>
          <w:sz w:val="24"/>
          <w:szCs w:val="24"/>
          <w:lang w:val="pt-BR"/>
        </w:rPr>
        <w:t xml:space="preserve"> </w:t>
      </w:r>
    </w:p>
    <w:p w14:paraId="3D50F01B"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p>
    <w:p w14:paraId="6518157F" w14:textId="30A0C4D0" w:rsidR="009B64DB" w:rsidRDefault="009B64DB" w:rsidP="009B64DB">
      <w:pPr>
        <w:spacing w:line="312" w:lineRule="auto"/>
        <w:jc w:val="both"/>
        <w:rPr>
          <w:sz w:val="24"/>
          <w:szCs w:val="24"/>
        </w:rPr>
      </w:pPr>
      <w:r>
        <w:rPr>
          <w:sz w:val="24"/>
          <w:szCs w:val="24"/>
        </w:rPr>
        <w:t>5.3.1</w:t>
      </w:r>
      <w:r>
        <w:rPr>
          <w:sz w:val="24"/>
          <w:szCs w:val="24"/>
        </w:rPr>
        <w:tab/>
      </w:r>
      <w:r>
        <w:rPr>
          <w:sz w:val="24"/>
          <w:szCs w:val="24"/>
        </w:rPr>
        <w:tab/>
      </w:r>
      <w:r>
        <w:rPr>
          <w:sz w:val="24"/>
          <w:szCs w:val="24"/>
          <w:u w:val="single"/>
        </w:rPr>
        <w:t>Excesso</w:t>
      </w:r>
      <w:r>
        <w:rPr>
          <w:sz w:val="24"/>
          <w:szCs w:val="24"/>
        </w:rPr>
        <w:t>. Se, no primeiro ou segundo leilão, sobejar importância em relação ao respectivo Percentual Garantido (“</w:t>
      </w:r>
      <w:r>
        <w:rPr>
          <w:sz w:val="24"/>
          <w:szCs w:val="24"/>
          <w:u w:val="single"/>
        </w:rPr>
        <w:t>Sobejo</w:t>
      </w:r>
      <w:r>
        <w:rPr>
          <w:sz w:val="24"/>
          <w:szCs w:val="24"/>
        </w:rPr>
        <w:t>”), (i) havendo Obrigações Garantidas devidas, o sobejo deverá ser utilizado para pagamento das Obrigações Garantidas; ou (ii) caso as Obrigações Garantidas tenham sido integralmente cumpridas, a Fiduciária deverá liberar o Sobejo à Fiduciante</w:t>
      </w:r>
      <w:r w:rsidR="003368BB">
        <w:rPr>
          <w:sz w:val="24"/>
          <w:szCs w:val="24"/>
        </w:rPr>
        <w:t>,</w:t>
      </w:r>
      <w:r w:rsidR="003368BB" w:rsidRPr="004A6F4F">
        <w:t xml:space="preserve"> </w:t>
      </w:r>
      <w:r w:rsidR="003368BB" w:rsidRPr="004A6F4F">
        <w:rPr>
          <w:sz w:val="24"/>
          <w:szCs w:val="24"/>
        </w:rPr>
        <w:t>nela incluído o valor da indenização das benfeitorias</w:t>
      </w:r>
      <w:r w:rsidR="003368BB">
        <w:rPr>
          <w:sz w:val="24"/>
          <w:szCs w:val="24"/>
        </w:rPr>
        <w:t>,</w:t>
      </w:r>
      <w:r>
        <w:rPr>
          <w:sz w:val="24"/>
          <w:szCs w:val="24"/>
        </w:rPr>
        <w:t xml:space="preserve"> mediante transferência à conta de livre movimentação das Fiduciantes a ser oportunamente indicada</w:t>
      </w:r>
      <w:r w:rsidR="003368BB" w:rsidRPr="004A6F4F">
        <w:rPr>
          <w:sz w:val="24"/>
          <w:szCs w:val="24"/>
        </w:rPr>
        <w:t>, no prazo de 5 (cinco) dias contado do integral e efetivo recebimento dos recursos provenientes da venda dos Imóveis, fato esse que importará em recíproca quitação, nos termos do § 4º do art. 27 da Lei n° 9.514/97</w:t>
      </w:r>
      <w:r>
        <w:rPr>
          <w:sz w:val="24"/>
          <w:szCs w:val="24"/>
        </w:rPr>
        <w:t>.</w:t>
      </w:r>
    </w:p>
    <w:p w14:paraId="67FD933C" w14:textId="77777777" w:rsidR="009B64DB" w:rsidRDefault="009B64DB" w:rsidP="009B64DB">
      <w:pPr>
        <w:spacing w:line="312" w:lineRule="auto"/>
        <w:rPr>
          <w:sz w:val="24"/>
          <w:szCs w:val="24"/>
        </w:rPr>
      </w:pPr>
    </w:p>
    <w:p w14:paraId="0606466F"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5.4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No segundo leilão, observado o disposto </w:t>
      </w:r>
      <w:r>
        <w:rPr>
          <w:rFonts w:ascii="Times New Roman" w:hAnsi="Times New Roman"/>
          <w:b w:val="0"/>
          <w:sz w:val="24"/>
          <w:szCs w:val="24"/>
          <w:lang w:val="pt-BR"/>
        </w:rPr>
        <w:t>no inciso</w:t>
      </w:r>
      <w:r>
        <w:rPr>
          <w:rFonts w:ascii="Times New Roman" w:hAnsi="Times New Roman"/>
          <w:b w:val="0"/>
          <w:sz w:val="24"/>
          <w:szCs w:val="24"/>
        </w:rPr>
        <w:t xml:space="preserve"> </w:t>
      </w:r>
      <w:r>
        <w:rPr>
          <w:rFonts w:ascii="Times New Roman" w:hAnsi="Times New Roman"/>
          <w:b w:val="0"/>
          <w:sz w:val="24"/>
          <w:szCs w:val="24"/>
          <w:lang w:val="pt-BR"/>
        </w:rPr>
        <w:t>(iii)</w:t>
      </w:r>
      <w:r>
        <w:rPr>
          <w:rFonts w:ascii="Times New Roman" w:hAnsi="Times New Roman"/>
          <w:b w:val="0"/>
          <w:sz w:val="24"/>
          <w:szCs w:val="24"/>
        </w:rPr>
        <w:t xml:space="preserve"> da Cláusula </w:t>
      </w:r>
      <w:r>
        <w:rPr>
          <w:rFonts w:ascii="Times New Roman" w:hAnsi="Times New Roman"/>
          <w:b w:val="0"/>
          <w:sz w:val="24"/>
          <w:szCs w:val="24"/>
          <w:lang w:val="pt-BR"/>
        </w:rPr>
        <w:t>5.1 acima</w:t>
      </w:r>
      <w:r>
        <w:rPr>
          <w:rFonts w:ascii="Times New Roman" w:hAnsi="Times New Roman"/>
          <w:b w:val="0"/>
          <w:sz w:val="24"/>
          <w:szCs w:val="24"/>
        </w:rPr>
        <w:t>:</w:t>
      </w:r>
    </w:p>
    <w:p w14:paraId="39C8B77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6432167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r>
        <w:rPr>
          <w:rFonts w:ascii="Times New Roman" w:hAnsi="Times New Roman"/>
          <w:b w:val="0"/>
          <w:sz w:val="24"/>
          <w:szCs w:val="24"/>
        </w:rPr>
        <w:t>(i)</w:t>
      </w:r>
      <w:r>
        <w:rPr>
          <w:rFonts w:ascii="Times New Roman" w:hAnsi="Times New Roman"/>
          <w:b w:val="0"/>
          <w:sz w:val="24"/>
          <w:szCs w:val="24"/>
        </w:rPr>
        <w:tab/>
        <w:t>será aceito o maior lance oferecido, desde que seja igual ou superior ao Valor da Dívida Garantido, na forma da legislação em vigor;</w:t>
      </w:r>
    </w:p>
    <w:p w14:paraId="709561DE"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2DD88526" w14:textId="77777777" w:rsidR="009B64DB" w:rsidRDefault="009B64DB" w:rsidP="009B64DB">
      <w:pPr>
        <w:pStyle w:val="Ttulo4"/>
        <w:keepNext w:val="0"/>
        <w:spacing w:after="240" w:line="312" w:lineRule="auto"/>
        <w:ind w:left="709" w:hanging="709"/>
        <w:jc w:val="both"/>
        <w:rPr>
          <w:rFonts w:ascii="Times New Roman" w:hAnsi="Times New Roman"/>
          <w:b w:val="0"/>
          <w:sz w:val="24"/>
          <w:szCs w:val="24"/>
          <w:lang w:val="pt-BR"/>
        </w:rPr>
      </w:pPr>
      <w:bookmarkStart w:id="126" w:name="_Ref432376877"/>
      <w:r>
        <w:rPr>
          <w:rFonts w:ascii="Times New Roman" w:hAnsi="Times New Roman"/>
          <w:b w:val="0"/>
          <w:sz w:val="24"/>
          <w:szCs w:val="24"/>
        </w:rPr>
        <w:t>(ii)</w:t>
      </w:r>
      <w:r>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Pr>
          <w:rFonts w:ascii="Times New Roman" w:hAnsi="Times New Roman"/>
          <w:b w:val="0"/>
          <w:sz w:val="24"/>
          <w:szCs w:val="24"/>
          <w:lang w:val="pt-BR"/>
        </w:rPr>
        <w:t>s</w:t>
      </w:r>
      <w:r>
        <w:rPr>
          <w:rFonts w:ascii="Times New Roman" w:hAnsi="Times New Roman"/>
          <w:b w:val="0"/>
          <w:sz w:val="24"/>
          <w:szCs w:val="24"/>
        </w:rPr>
        <w:t xml:space="preserve"> Imóveis, sendo </w:t>
      </w:r>
      <w:r>
        <w:rPr>
          <w:rFonts w:ascii="Times New Roman" w:hAnsi="Times New Roman"/>
          <w:b w:val="0"/>
          <w:sz w:val="24"/>
          <w:szCs w:val="24"/>
          <w:lang w:val="pt-BR"/>
        </w:rPr>
        <w:t xml:space="preserve">do Percentual Garantido </w:t>
      </w:r>
      <w:r>
        <w:rPr>
          <w:rFonts w:ascii="Times New Roman" w:hAnsi="Times New Roman"/>
          <w:b w:val="0"/>
          <w:sz w:val="24"/>
          <w:szCs w:val="24"/>
        </w:rPr>
        <w:t>integralmente quitad</w:t>
      </w:r>
      <w:r>
        <w:rPr>
          <w:rFonts w:ascii="Times New Roman" w:hAnsi="Times New Roman"/>
          <w:b w:val="0"/>
          <w:sz w:val="24"/>
          <w:szCs w:val="24"/>
          <w:lang w:val="pt-BR"/>
        </w:rPr>
        <w:t>o</w:t>
      </w:r>
      <w:r>
        <w:rPr>
          <w:rFonts w:ascii="Times New Roman" w:hAnsi="Times New Roman"/>
          <w:b w:val="0"/>
          <w:sz w:val="24"/>
          <w:szCs w:val="24"/>
        </w:rPr>
        <w:t>, não devendo a Fiduciária restituir qualquer quantia à Fiduciante a que título for</w:t>
      </w:r>
      <w:bookmarkEnd w:id="126"/>
      <w:r>
        <w:rPr>
          <w:rFonts w:ascii="Times New Roman" w:hAnsi="Times New Roman"/>
          <w:b w:val="0"/>
          <w:sz w:val="24"/>
          <w:szCs w:val="24"/>
          <w:lang w:val="pt-BR"/>
        </w:rPr>
        <w:t xml:space="preserve">; e </w:t>
      </w:r>
    </w:p>
    <w:p w14:paraId="6678D440" w14:textId="4616E1A1" w:rsidR="009B64DB" w:rsidRDefault="009B64DB" w:rsidP="009B64DB">
      <w:pPr>
        <w:pStyle w:val="PargrafodaLista"/>
        <w:numPr>
          <w:ilvl w:val="0"/>
          <w:numId w:val="42"/>
        </w:numPr>
        <w:tabs>
          <w:tab w:val="left" w:pos="993"/>
        </w:tabs>
        <w:spacing w:line="312" w:lineRule="auto"/>
        <w:ind w:left="709" w:hanging="709"/>
        <w:jc w:val="both"/>
        <w:rPr>
          <w:sz w:val="24"/>
          <w:szCs w:val="24"/>
          <w:lang w:eastAsia="en-US"/>
        </w:rPr>
      </w:pPr>
      <w:r>
        <w:rPr>
          <w:sz w:val="24"/>
          <w:szCs w:val="24"/>
          <w:lang w:eastAsia="en-US"/>
        </w:rPr>
        <w:t xml:space="preserve">caso o maior lance oferecido seja </w:t>
      </w:r>
      <w:r>
        <w:rPr>
          <w:sz w:val="24"/>
          <w:szCs w:val="24"/>
        </w:rPr>
        <w:t>suficiente para liquidação do Valor da Dívida Garantido, conforme previsto no item (i) acima, dentro de 30 (trinta) dias a contar da data de realização do segundo leilão, a Fiduciária disponibilizará à Fiduciante o respectivo termo de quitação, sob pena de multa legal.</w:t>
      </w:r>
      <w:bookmarkStart w:id="127" w:name="_Toc510869702"/>
    </w:p>
    <w:p w14:paraId="76DABB38" w14:textId="36C60BD6" w:rsidR="004A6F4F" w:rsidRDefault="004A6F4F" w:rsidP="004A6F4F">
      <w:pPr>
        <w:tabs>
          <w:tab w:val="left" w:pos="993"/>
        </w:tabs>
        <w:spacing w:line="312" w:lineRule="auto"/>
        <w:jc w:val="both"/>
        <w:rPr>
          <w:sz w:val="24"/>
          <w:szCs w:val="24"/>
          <w:lang w:eastAsia="en-US"/>
        </w:rPr>
      </w:pPr>
    </w:p>
    <w:p w14:paraId="54C81750" w14:textId="77777777" w:rsidR="003368BB" w:rsidRPr="004A6F4F" w:rsidRDefault="003368BB" w:rsidP="003368BB">
      <w:pPr>
        <w:tabs>
          <w:tab w:val="left" w:pos="993"/>
        </w:tabs>
        <w:spacing w:line="312" w:lineRule="auto"/>
        <w:jc w:val="both"/>
        <w:rPr>
          <w:sz w:val="24"/>
          <w:szCs w:val="24"/>
          <w:lang w:eastAsia="en-US"/>
        </w:rPr>
      </w:pPr>
      <w:r>
        <w:rPr>
          <w:sz w:val="24"/>
          <w:szCs w:val="24"/>
          <w:lang w:eastAsia="en-US"/>
        </w:rPr>
        <w:t>5.4.1.</w:t>
      </w:r>
      <w:r>
        <w:rPr>
          <w:sz w:val="24"/>
          <w:szCs w:val="24"/>
          <w:lang w:eastAsia="en-US"/>
        </w:rPr>
        <w:tab/>
      </w:r>
      <w:r w:rsidRPr="004A6F4F">
        <w:rPr>
          <w:sz w:val="24"/>
          <w:szCs w:val="24"/>
          <w:lang w:eastAsia="en-US"/>
        </w:rPr>
        <w:t>Nos termos dos§§ 5º e 6º do artigo 27 da Lei nº 9.514/97, se, no segundo leilão, o maior lance oferecido não for igual ou superior ao Valor da Dívida Garantido, considerar-se-á extinta a dívida, ficando exonerada a Fiduciária de entregar qualquer importância que sobejar à Fiduciante, devendo a Fiduciária, no entanto, no prazo de 5 (cinco) dias a contar da data do segundo leilão, o respectivo termo de quitação, mediante termo próprio</w:t>
      </w:r>
      <w:r>
        <w:rPr>
          <w:sz w:val="24"/>
          <w:szCs w:val="24"/>
          <w:lang w:eastAsia="en-US"/>
        </w:rPr>
        <w:t>.</w:t>
      </w:r>
    </w:p>
    <w:p w14:paraId="66C0F00D" w14:textId="77777777" w:rsidR="003368BB" w:rsidRDefault="003368BB" w:rsidP="004A6F4F">
      <w:pPr>
        <w:tabs>
          <w:tab w:val="left" w:pos="993"/>
        </w:tabs>
        <w:spacing w:line="312" w:lineRule="auto"/>
        <w:jc w:val="both"/>
        <w:rPr>
          <w:sz w:val="24"/>
          <w:szCs w:val="24"/>
          <w:lang w:eastAsia="en-US"/>
        </w:rPr>
      </w:pPr>
    </w:p>
    <w:p w14:paraId="1EEC47A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bookmarkStart w:id="128" w:name="_Ref432390654"/>
      <w:r>
        <w:rPr>
          <w:rFonts w:ascii="Times New Roman" w:hAnsi="Times New Roman"/>
          <w:b w:val="0"/>
          <w:sz w:val="24"/>
          <w:szCs w:val="24"/>
          <w:lang w:val="pt-BR"/>
        </w:rPr>
        <w:t>5.5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Observado o disposto na Cláusula </w:t>
      </w:r>
      <w:r>
        <w:rPr>
          <w:rFonts w:ascii="Times New Roman" w:hAnsi="Times New Roman"/>
          <w:b w:val="0"/>
          <w:sz w:val="24"/>
          <w:szCs w:val="24"/>
          <w:lang w:val="pt-BR"/>
        </w:rPr>
        <w:t>5.1 acima</w:t>
      </w:r>
      <w:r>
        <w:rPr>
          <w:rFonts w:ascii="Times New Roman" w:hAnsi="Times New Roman"/>
          <w:b w:val="0"/>
          <w:sz w:val="24"/>
          <w:szCs w:val="24"/>
        </w:rPr>
        <w:t>, em não ocorrendo a entrega da posse do</w:t>
      </w:r>
      <w:r>
        <w:rPr>
          <w:rFonts w:ascii="Times New Roman" w:hAnsi="Times New Roman"/>
          <w:b w:val="0"/>
          <w:sz w:val="24"/>
          <w:szCs w:val="24"/>
          <w:lang w:val="pt-BR"/>
        </w:rPr>
        <w:t>s</w:t>
      </w:r>
      <w:r>
        <w:rPr>
          <w:rFonts w:ascii="Times New Roman" w:hAnsi="Times New Roman"/>
          <w:b w:val="0"/>
          <w:sz w:val="24"/>
          <w:szCs w:val="24"/>
        </w:rPr>
        <w:t xml:space="preserve"> Imóveis no prazo e forma ajustados, a Fiduciária, inclusive os respectivos adquirentes em leilão ou posteriormente, poder</w:t>
      </w:r>
      <w:r>
        <w:rPr>
          <w:rFonts w:ascii="Times New Roman" w:hAnsi="Times New Roman"/>
          <w:b w:val="0"/>
          <w:sz w:val="24"/>
          <w:szCs w:val="24"/>
          <w:lang w:val="pt-BR"/>
        </w:rPr>
        <w:t>á</w:t>
      </w:r>
      <w:r>
        <w:rPr>
          <w:rFonts w:ascii="Times New Roman" w:hAnsi="Times New Roman"/>
          <w:b w:val="0"/>
          <w:sz w:val="24"/>
          <w:szCs w:val="24"/>
        </w:rPr>
        <w:t xml:space="preserve"> requerer a imediata reintegração judicial de sua posse, declarando-se as Fiduciantes ciente</w:t>
      </w:r>
      <w:r>
        <w:rPr>
          <w:rFonts w:ascii="Times New Roman" w:hAnsi="Times New Roman"/>
          <w:b w:val="0"/>
          <w:sz w:val="24"/>
          <w:szCs w:val="24"/>
          <w:lang w:val="pt-BR"/>
        </w:rPr>
        <w:t>s</w:t>
      </w:r>
      <w:r>
        <w:rPr>
          <w:rFonts w:ascii="Times New Roman" w:hAnsi="Times New Roman"/>
          <w:b w:val="0"/>
          <w:sz w:val="24"/>
          <w:szCs w:val="24"/>
        </w:rPr>
        <w:t xml:space="preserve"> de que, nos termos do artigo 30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Pr>
          <w:rFonts w:ascii="Times New Roman" w:hAnsi="Times New Roman"/>
          <w:b w:val="0"/>
          <w:sz w:val="24"/>
          <w:szCs w:val="24"/>
          <w:lang w:val="pt-BR"/>
        </w:rPr>
        <w:t>s</w:t>
      </w:r>
      <w:r>
        <w:rPr>
          <w:rFonts w:ascii="Times New Roman" w:hAnsi="Times New Roman"/>
          <w:b w:val="0"/>
          <w:sz w:val="24"/>
          <w:szCs w:val="24"/>
        </w:rPr>
        <w:t xml:space="preserve"> Imóveis, a consolidação da plena propriedade em nome da Fiduciária, ou o registro do contrato celebrado em decorrência da venda do</w:t>
      </w:r>
      <w:r>
        <w:rPr>
          <w:rFonts w:ascii="Times New Roman" w:hAnsi="Times New Roman"/>
          <w:b w:val="0"/>
          <w:sz w:val="24"/>
          <w:szCs w:val="24"/>
          <w:lang w:val="pt-BR"/>
        </w:rPr>
        <w:t>s</w:t>
      </w:r>
      <w:r>
        <w:rPr>
          <w:rFonts w:ascii="Times New Roman" w:hAnsi="Times New Roman"/>
          <w:b w:val="0"/>
          <w:sz w:val="24"/>
          <w:szCs w:val="24"/>
        </w:rPr>
        <w:t xml:space="preserve"> Imóveis no leilão ou posteriormente ao leilão, conforme quem seja o autor da ação de reintegração de posse, cumulada, se for o caso, com cobrança do valor da taxa diária de ocupação fixada judicialmente, nos termos do art. 37-A da Lei nº 9.514</w:t>
      </w:r>
      <w:r>
        <w:rPr>
          <w:rFonts w:ascii="Times New Roman" w:hAnsi="Times New Roman"/>
          <w:b w:val="0"/>
          <w:sz w:val="24"/>
          <w:szCs w:val="24"/>
          <w:lang w:val="pt-BR"/>
        </w:rPr>
        <w:t>/97</w:t>
      </w:r>
      <w:r>
        <w:rPr>
          <w:rFonts w:ascii="Times New Roman" w:hAnsi="Times New Roman"/>
          <w:b w:val="0"/>
          <w:sz w:val="24"/>
          <w:szCs w:val="24"/>
        </w:rPr>
        <w:t>, e demais despesas previstas neste Contrato.</w:t>
      </w:r>
      <w:bookmarkEnd w:id="128"/>
      <w:r>
        <w:rPr>
          <w:rFonts w:ascii="Times New Roman" w:hAnsi="Times New Roman"/>
          <w:b w:val="0"/>
          <w:sz w:val="24"/>
          <w:szCs w:val="24"/>
          <w:lang w:val="pt-BR"/>
        </w:rPr>
        <w:t xml:space="preserve"> </w:t>
      </w:r>
    </w:p>
    <w:p w14:paraId="69865C1C" w14:textId="77777777" w:rsidR="009B64DB" w:rsidRDefault="009B64DB" w:rsidP="009B64DB">
      <w:pPr>
        <w:spacing w:line="312" w:lineRule="auto"/>
        <w:jc w:val="both"/>
        <w:rPr>
          <w:sz w:val="24"/>
          <w:szCs w:val="24"/>
        </w:rPr>
      </w:pPr>
    </w:p>
    <w:p w14:paraId="62889B13" w14:textId="77777777" w:rsidR="009B64DB" w:rsidRDefault="009B64DB" w:rsidP="009B64DB">
      <w:pPr>
        <w:spacing w:line="312" w:lineRule="auto"/>
        <w:jc w:val="both"/>
        <w:rPr>
          <w:sz w:val="24"/>
          <w:szCs w:val="24"/>
        </w:rPr>
      </w:pPr>
      <w:r>
        <w:rPr>
          <w:sz w:val="24"/>
          <w:szCs w:val="24"/>
        </w:rPr>
        <w:t>5.6</w:t>
      </w:r>
      <w:r>
        <w:rPr>
          <w:sz w:val="24"/>
          <w:szCs w:val="24"/>
        </w:rPr>
        <w:tab/>
      </w:r>
      <w:r>
        <w:rPr>
          <w:sz w:val="24"/>
          <w:szCs w:val="24"/>
        </w:rPr>
        <w:tab/>
        <w:t>A Fiduciária manterá em seus escritórios, à disposição das Fiduciantes, a correspondente prestação de contas simples pelo período de 30 (trinta) dias, contados da realização do último leilão. Para ter acesso a tal prestação de contas, as Fiduciantes deverão fazer uma solicitação com 15 (quinze) Dias Úteis de antecedência.</w:t>
      </w:r>
    </w:p>
    <w:p w14:paraId="2DB2203D" w14:textId="77777777" w:rsidR="009B64DB" w:rsidRDefault="009B64DB" w:rsidP="009B64DB">
      <w:pPr>
        <w:spacing w:line="312" w:lineRule="auto"/>
        <w:jc w:val="both"/>
        <w:rPr>
          <w:sz w:val="24"/>
          <w:szCs w:val="24"/>
        </w:rPr>
      </w:pPr>
    </w:p>
    <w:p w14:paraId="258B9310" w14:textId="77777777" w:rsidR="009B64DB" w:rsidRDefault="009B64DB" w:rsidP="009B64DB">
      <w:pPr>
        <w:pStyle w:val="Ttulo2"/>
        <w:spacing w:before="0" w:after="0" w:line="312" w:lineRule="auto"/>
        <w:jc w:val="both"/>
        <w:rPr>
          <w:rFonts w:ascii="Times New Roman" w:hAnsi="Times New Roman"/>
          <w:i w:val="0"/>
          <w:sz w:val="24"/>
          <w:szCs w:val="24"/>
          <w:lang w:val="pt-BR" w:eastAsia="x-none"/>
        </w:rPr>
      </w:pPr>
      <w:r>
        <w:rPr>
          <w:rFonts w:ascii="Times New Roman" w:hAnsi="Times New Roman"/>
          <w:i w:val="0"/>
          <w:caps/>
          <w:sz w:val="24"/>
          <w:szCs w:val="24"/>
          <w:lang w:val="pt-BR" w:eastAsia="x-none"/>
        </w:rPr>
        <w:t>6.</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 xml:space="preserve">VALOR DE VENDA </w:t>
      </w:r>
      <w:r>
        <w:rPr>
          <w:rFonts w:ascii="Times New Roman" w:hAnsi="Times New Roman"/>
          <w:i w:val="0"/>
          <w:sz w:val="24"/>
          <w:szCs w:val="24"/>
          <w:lang w:val="pt-BR"/>
        </w:rPr>
        <w:t>DOS IMÓVEIS</w:t>
      </w:r>
      <w:r>
        <w:rPr>
          <w:rFonts w:ascii="Times New Roman" w:hAnsi="Times New Roman"/>
          <w:i w:val="0"/>
          <w:sz w:val="24"/>
          <w:szCs w:val="24"/>
          <w:lang w:eastAsia="x-none"/>
        </w:rPr>
        <w:t xml:space="preserve"> PARA FINS DE LEILÃO</w:t>
      </w:r>
      <w:bookmarkEnd w:id="127"/>
    </w:p>
    <w:p w14:paraId="76958A8D" w14:textId="77777777" w:rsidR="009B64DB" w:rsidRDefault="009B64DB" w:rsidP="009B64DB">
      <w:pPr>
        <w:keepNext/>
        <w:spacing w:line="312" w:lineRule="auto"/>
        <w:rPr>
          <w:sz w:val="24"/>
          <w:szCs w:val="24"/>
          <w:lang w:eastAsia="x-none"/>
        </w:rPr>
      </w:pPr>
    </w:p>
    <w:p w14:paraId="61F136D6" w14:textId="5E968B5F" w:rsidR="009B64DB" w:rsidRPr="003368BB" w:rsidRDefault="009B64DB" w:rsidP="009B64DB">
      <w:pPr>
        <w:pStyle w:val="Ttulo2"/>
        <w:spacing w:before="0" w:after="0" w:line="312" w:lineRule="auto"/>
        <w:jc w:val="both"/>
        <w:rPr>
          <w:rFonts w:ascii="Times New Roman" w:hAnsi="Times New Roman"/>
          <w:b w:val="0"/>
          <w:i w:val="0"/>
          <w:sz w:val="24"/>
          <w:szCs w:val="24"/>
          <w:lang w:val="pt-BR"/>
        </w:rPr>
      </w:pPr>
      <w:bookmarkStart w:id="129" w:name="_Ref432373850"/>
      <w:bookmarkStart w:id="130" w:name="_Ref424766587"/>
      <w:r>
        <w:rPr>
          <w:rFonts w:ascii="Times New Roman" w:hAnsi="Times New Roman"/>
          <w:b w:val="0"/>
          <w:i w:val="0"/>
          <w:sz w:val="24"/>
          <w:szCs w:val="24"/>
          <w:lang w:val="pt-BR"/>
        </w:rPr>
        <w:t>6.1</w:t>
      </w:r>
      <w:r>
        <w:rPr>
          <w:rFonts w:ascii="Times New Roman" w:hAnsi="Times New Roman"/>
          <w:b w:val="0"/>
          <w:i w:val="0"/>
          <w:sz w:val="24"/>
          <w:szCs w:val="24"/>
          <w:lang w:val="pt-BR"/>
        </w:rPr>
        <w:tab/>
      </w:r>
      <w:r>
        <w:rPr>
          <w:rFonts w:ascii="Times New Roman" w:hAnsi="Times New Roman"/>
          <w:b w:val="0"/>
          <w:i w:val="0"/>
          <w:sz w:val="24"/>
          <w:szCs w:val="24"/>
          <w:lang w:val="pt-BR"/>
        </w:rPr>
        <w:tab/>
      </w:r>
      <w:r>
        <w:rPr>
          <w:rFonts w:ascii="Times New Roman" w:hAnsi="Times New Roman"/>
          <w:b w:val="0"/>
          <w:i w:val="0"/>
          <w:sz w:val="24"/>
          <w:szCs w:val="24"/>
        </w:rPr>
        <w:t xml:space="preserve">As Partes convencionam que o valor de venda </w:t>
      </w:r>
      <w:r>
        <w:rPr>
          <w:rFonts w:ascii="Times New Roman" w:hAnsi="Times New Roman"/>
          <w:b w:val="0"/>
          <w:i w:val="0"/>
          <w:sz w:val="24"/>
          <w:szCs w:val="24"/>
          <w:lang w:val="pt-BR"/>
        </w:rPr>
        <w:t xml:space="preserve">dos Imóveis </w:t>
      </w:r>
      <w:r>
        <w:rPr>
          <w:rFonts w:ascii="Times New Roman" w:hAnsi="Times New Roman"/>
          <w:b w:val="0"/>
          <w:i w:val="0"/>
          <w:sz w:val="24"/>
          <w:szCs w:val="24"/>
        </w:rPr>
        <w:t>(</w:t>
      </w:r>
      <w:r>
        <w:rPr>
          <w:rFonts w:ascii="Times New Roman" w:hAnsi="Times New Roman"/>
          <w:b w:val="0"/>
          <w:i w:val="0"/>
          <w:sz w:val="24"/>
          <w:szCs w:val="24"/>
          <w:lang w:val="pt-BR"/>
        </w:rPr>
        <w:t>“</w:t>
      </w:r>
      <w:r>
        <w:rPr>
          <w:rFonts w:ascii="Times New Roman" w:hAnsi="Times New Roman"/>
          <w:b w:val="0"/>
          <w:i w:val="0"/>
          <w:sz w:val="24"/>
          <w:szCs w:val="24"/>
          <w:u w:val="single"/>
        </w:rPr>
        <w:t>Valor do</w:t>
      </w:r>
      <w:r>
        <w:rPr>
          <w:rFonts w:ascii="Times New Roman" w:hAnsi="Times New Roman"/>
          <w:b w:val="0"/>
          <w:i w:val="0"/>
          <w:sz w:val="24"/>
          <w:szCs w:val="24"/>
          <w:u w:val="single"/>
          <w:lang w:val="pt-BR"/>
        </w:rPr>
        <w:t>s</w:t>
      </w:r>
      <w:r>
        <w:rPr>
          <w:rFonts w:ascii="Times New Roman" w:hAnsi="Times New Roman"/>
          <w:b w:val="0"/>
          <w:i w:val="0"/>
          <w:sz w:val="24"/>
          <w:szCs w:val="24"/>
          <w:u w:val="single"/>
        </w:rPr>
        <w:t xml:space="preserve"> Imóveis</w:t>
      </w:r>
      <w:r>
        <w:rPr>
          <w:rFonts w:ascii="Times New Roman" w:hAnsi="Times New Roman"/>
          <w:b w:val="0"/>
          <w:i w:val="0"/>
          <w:sz w:val="24"/>
          <w:szCs w:val="24"/>
          <w:lang w:val="pt-BR"/>
        </w:rPr>
        <w:t>”</w:t>
      </w:r>
      <w:r>
        <w:rPr>
          <w:rFonts w:ascii="Times New Roman" w:hAnsi="Times New Roman"/>
          <w:b w:val="0"/>
          <w:i w:val="0"/>
          <w:sz w:val="24"/>
          <w:szCs w:val="24"/>
        </w:rPr>
        <w:t>), para fins de leilão</w:t>
      </w:r>
      <w:r>
        <w:rPr>
          <w:rFonts w:ascii="Times New Roman" w:hAnsi="Times New Roman"/>
          <w:b w:val="0"/>
          <w:i w:val="0"/>
          <w:sz w:val="24"/>
          <w:szCs w:val="24"/>
          <w:lang w:val="pt-BR"/>
        </w:rPr>
        <w:t xml:space="preserve"> será o descrito no Anexo II.</w:t>
      </w:r>
      <w:r w:rsidR="003368BB" w:rsidRPr="003368BB">
        <w:rPr>
          <w:rFonts w:ascii="Times New Roman" w:hAnsi="Times New Roman"/>
          <w:b w:val="0"/>
          <w:i w:val="0"/>
          <w:sz w:val="24"/>
          <w:szCs w:val="24"/>
          <w:lang w:val="pt-BR"/>
        </w:rPr>
        <w:t xml:space="preserve"> </w:t>
      </w:r>
      <w:r w:rsidR="003368BB" w:rsidRPr="004A6F4F">
        <w:rPr>
          <w:rFonts w:ascii="Times New Roman" w:hAnsi="Times New Roman"/>
          <w:b w:val="0"/>
          <w:i w:val="0"/>
          <w:sz w:val="24"/>
          <w:szCs w:val="24"/>
          <w:lang w:val="pt-BR"/>
        </w:rPr>
        <w:t>Caso o Valor dos Imóveis seja inferior ao valor utilizado pelo órgão competente como base de cálculo para a apuração do imposto de transmissão inter vivos – ITBI, este último será considerado o valor mínimo para efeitos de venda dos Imóveis no primeiro leilão (“</w:t>
      </w:r>
      <w:r w:rsidR="003368BB" w:rsidRPr="004A6F4F">
        <w:rPr>
          <w:rFonts w:ascii="Times New Roman" w:hAnsi="Times New Roman"/>
          <w:b w:val="0"/>
          <w:i w:val="0"/>
          <w:sz w:val="24"/>
          <w:szCs w:val="24"/>
          <w:u w:val="single"/>
          <w:lang w:val="pt-BR"/>
        </w:rPr>
        <w:t>Valor Mínimo dos Imóveis para Leilão Público</w:t>
      </w:r>
      <w:r w:rsidR="003368BB" w:rsidRPr="004A6F4F">
        <w:rPr>
          <w:rFonts w:ascii="Times New Roman" w:hAnsi="Times New Roman"/>
          <w:b w:val="0"/>
          <w:i w:val="0"/>
          <w:sz w:val="24"/>
          <w:szCs w:val="24"/>
          <w:lang w:val="pt-BR"/>
        </w:rPr>
        <w:t>”)</w:t>
      </w:r>
      <w:r w:rsidR="003368BB">
        <w:rPr>
          <w:rFonts w:ascii="Times New Roman" w:hAnsi="Times New Roman"/>
          <w:b w:val="0"/>
          <w:i w:val="0"/>
          <w:sz w:val="24"/>
          <w:szCs w:val="24"/>
          <w:lang w:val="pt-BR"/>
        </w:rPr>
        <w:t>.</w:t>
      </w:r>
    </w:p>
    <w:bookmarkEnd w:id="129"/>
    <w:bookmarkEnd w:id="130"/>
    <w:p w14:paraId="7DD19411"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rPr>
      </w:pPr>
    </w:p>
    <w:p w14:paraId="6C2A58B1" w14:textId="77777777" w:rsidR="009B64DB" w:rsidRDefault="009B64DB" w:rsidP="009B64DB">
      <w:pPr>
        <w:pStyle w:val="Ttulo4"/>
        <w:keepNext w:val="0"/>
        <w:spacing w:line="312" w:lineRule="auto"/>
        <w:jc w:val="both"/>
        <w:rPr>
          <w:rFonts w:ascii="Times New Roman" w:hAnsi="Times New Roman"/>
          <w:sz w:val="24"/>
          <w:szCs w:val="24"/>
        </w:rPr>
      </w:pPr>
      <w:r>
        <w:rPr>
          <w:rFonts w:ascii="Times New Roman" w:hAnsi="Times New Roman"/>
          <w:b w:val="0"/>
          <w:sz w:val="24"/>
          <w:szCs w:val="24"/>
        </w:rPr>
        <w:t>6.1.</w:t>
      </w:r>
      <w:r>
        <w:rPr>
          <w:rFonts w:ascii="Times New Roman" w:hAnsi="Times New Roman"/>
          <w:b w:val="0"/>
          <w:sz w:val="24"/>
          <w:szCs w:val="24"/>
          <w:lang w:val="pt-BR"/>
        </w:rPr>
        <w:t>1</w:t>
      </w:r>
      <w:r>
        <w:rPr>
          <w:rFonts w:ascii="Times New Roman" w:hAnsi="Times New Roman"/>
          <w:b w:val="0"/>
          <w:sz w:val="24"/>
          <w:szCs w:val="24"/>
        </w:rPr>
        <w:tab/>
      </w:r>
      <w:r>
        <w:rPr>
          <w:rFonts w:ascii="Times New Roman" w:hAnsi="Times New Roman"/>
          <w:b w:val="0"/>
          <w:sz w:val="24"/>
          <w:szCs w:val="24"/>
          <w:lang w:val="pt-BR"/>
        </w:rPr>
        <w:tab/>
        <w:t>T</w:t>
      </w:r>
      <w:r>
        <w:rPr>
          <w:rFonts w:ascii="Times New Roman" w:hAnsi="Times New Roman"/>
          <w:b w:val="0"/>
          <w:sz w:val="24"/>
          <w:szCs w:val="24"/>
        </w:rPr>
        <w:t xml:space="preserve">odos os custos incorridos com a contratação e elaboração dos laudos de avaliação serão arcados exclusivamente pelas Fiduciantes com recursos que não sejam do Patrimônio Separado, independentemente do novo Valor </w:t>
      </w:r>
      <w:r>
        <w:rPr>
          <w:rFonts w:ascii="Times New Roman" w:hAnsi="Times New Roman"/>
          <w:b w:val="0"/>
          <w:sz w:val="24"/>
          <w:szCs w:val="24"/>
          <w:lang w:val="pt-BR"/>
        </w:rPr>
        <w:t>dos Imóveis</w:t>
      </w:r>
      <w:r>
        <w:rPr>
          <w:rFonts w:ascii="Times New Roman" w:hAnsi="Times New Roman"/>
          <w:b w:val="0"/>
          <w:sz w:val="24"/>
          <w:szCs w:val="24"/>
        </w:rPr>
        <w:t xml:space="preserve"> apurado.</w:t>
      </w:r>
      <w:r>
        <w:rPr>
          <w:rFonts w:ascii="Times New Roman" w:hAnsi="Times New Roman"/>
          <w:sz w:val="24"/>
          <w:szCs w:val="24"/>
          <w:lang w:val="pt-BR"/>
        </w:rPr>
        <w:t xml:space="preserve"> </w:t>
      </w:r>
    </w:p>
    <w:p w14:paraId="2F997CB5" w14:textId="77777777" w:rsidR="009B64DB" w:rsidRDefault="009B64DB" w:rsidP="009B64DB">
      <w:pPr>
        <w:spacing w:line="312" w:lineRule="auto"/>
        <w:jc w:val="both"/>
        <w:rPr>
          <w:sz w:val="24"/>
          <w:szCs w:val="24"/>
          <w:lang w:eastAsia="en-US"/>
        </w:rPr>
      </w:pPr>
    </w:p>
    <w:p w14:paraId="2E51EFB7" w14:textId="77777777" w:rsidR="009B64DB" w:rsidRDefault="009B64DB" w:rsidP="009B64DB">
      <w:pPr>
        <w:pStyle w:val="Ttulo2"/>
        <w:spacing w:before="0" w:after="0" w:line="312" w:lineRule="auto"/>
        <w:jc w:val="both"/>
        <w:rPr>
          <w:rFonts w:ascii="Times New Roman" w:hAnsi="Times New Roman"/>
          <w:b w:val="0"/>
          <w:i w:val="0"/>
          <w:smallCaps/>
          <w:sz w:val="24"/>
          <w:szCs w:val="24"/>
          <w:lang w:val="pt-BR" w:eastAsia="x-none"/>
        </w:rPr>
      </w:pPr>
      <w:r>
        <w:rPr>
          <w:rFonts w:ascii="Times New Roman" w:hAnsi="Times New Roman"/>
          <w:i w:val="0"/>
          <w:caps/>
          <w:sz w:val="24"/>
          <w:szCs w:val="24"/>
          <w:lang w:val="pt-BR" w:eastAsia="x-none"/>
        </w:rPr>
        <w:t>7.</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val="pt-BR" w:eastAsia="x-none"/>
        </w:rPr>
        <w:t>VIGÊNCIA</w:t>
      </w:r>
    </w:p>
    <w:p w14:paraId="18660FA8" w14:textId="77777777" w:rsidR="009B64DB" w:rsidRDefault="009B64DB" w:rsidP="009B64DB">
      <w:pPr>
        <w:pStyle w:val="Ttulo2"/>
        <w:spacing w:before="0" w:after="0" w:line="312" w:lineRule="auto"/>
        <w:rPr>
          <w:rFonts w:ascii="Times New Roman" w:hAnsi="Times New Roman"/>
          <w:b w:val="0"/>
          <w:i w:val="0"/>
          <w:smallCaps/>
          <w:sz w:val="24"/>
          <w:szCs w:val="24"/>
          <w:lang w:val="pt-BR" w:eastAsia="x-none"/>
        </w:rPr>
      </w:pPr>
    </w:p>
    <w:p w14:paraId="1E736125"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7.1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Este Contrato permanecerá válido e eficaz até a final e total liquidação </w:t>
      </w:r>
      <w:r>
        <w:rPr>
          <w:rFonts w:ascii="Times New Roman" w:hAnsi="Times New Roman"/>
          <w:b w:val="0"/>
          <w:sz w:val="24"/>
          <w:szCs w:val="24"/>
          <w:lang w:val="pt-BR"/>
        </w:rPr>
        <w:t>do Percentual Garantido</w:t>
      </w:r>
      <w:r>
        <w:rPr>
          <w:rFonts w:ascii="Times New Roman" w:hAnsi="Times New Roman"/>
          <w:b w:val="0"/>
          <w:sz w:val="24"/>
          <w:szCs w:val="24"/>
        </w:rPr>
        <w:t>.</w:t>
      </w:r>
    </w:p>
    <w:p w14:paraId="4B629C5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2115600C" w14:textId="77777777" w:rsidR="009B64DB" w:rsidRDefault="009B64DB" w:rsidP="009B64DB">
      <w:pPr>
        <w:pStyle w:val="Ttulo2"/>
        <w:spacing w:before="0" w:after="0" w:line="312" w:lineRule="auto"/>
        <w:jc w:val="both"/>
        <w:rPr>
          <w:rFonts w:ascii="Times New Roman" w:hAnsi="Times New Roman"/>
          <w:b w:val="0"/>
          <w:sz w:val="24"/>
          <w:szCs w:val="24"/>
          <w:lang w:eastAsia="x-none"/>
        </w:rPr>
      </w:pPr>
      <w:r>
        <w:rPr>
          <w:rFonts w:ascii="Times New Roman" w:hAnsi="Times New Roman"/>
          <w:i w:val="0"/>
          <w:caps/>
          <w:sz w:val="24"/>
          <w:szCs w:val="24"/>
          <w:lang w:val="pt-BR" w:eastAsia="x-none"/>
        </w:rPr>
        <w:lastRenderedPageBreak/>
        <w:t>8.</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MULTIPLICIDADE DE GARANTIAS</w:t>
      </w:r>
    </w:p>
    <w:p w14:paraId="4C12720B" w14:textId="77777777" w:rsidR="009B64DB" w:rsidRDefault="009B64DB" w:rsidP="009B64DB">
      <w:pPr>
        <w:pStyle w:val="Ttulo2"/>
        <w:spacing w:before="0" w:after="0" w:line="312" w:lineRule="auto"/>
        <w:rPr>
          <w:rFonts w:ascii="Times New Roman" w:hAnsi="Times New Roman"/>
          <w:b w:val="0"/>
          <w:sz w:val="24"/>
          <w:szCs w:val="24"/>
          <w:lang w:val="pt-BR" w:eastAsia="x-none"/>
        </w:rPr>
      </w:pPr>
    </w:p>
    <w:p w14:paraId="7AADE6F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8.1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No exercício de seus direitos e recursos </w:t>
      </w:r>
      <w:r>
        <w:rPr>
          <w:rFonts w:ascii="Times New Roman" w:hAnsi="Times New Roman"/>
          <w:b w:val="0"/>
          <w:sz w:val="24"/>
          <w:szCs w:val="24"/>
          <w:lang w:val="pt-BR"/>
        </w:rPr>
        <w:t>em relação às Obrigações Garantidas</w:t>
      </w:r>
      <w:r>
        <w:rPr>
          <w:rFonts w:ascii="Times New Roman" w:hAnsi="Times New Roman"/>
          <w:b w:val="0"/>
          <w:sz w:val="24"/>
          <w:szCs w:val="24"/>
        </w:rPr>
        <w:t xml:space="preserve">, nos termos deste Contrato e dos demais Documentos da Operação, a Fiduciária poderá executar todas e quaisquer </w:t>
      </w:r>
      <w:r>
        <w:rPr>
          <w:rFonts w:ascii="Times New Roman" w:hAnsi="Times New Roman"/>
          <w:b w:val="0"/>
          <w:sz w:val="24"/>
          <w:szCs w:val="24"/>
          <w:lang w:val="pt-BR"/>
        </w:rPr>
        <w:t xml:space="preserve">eventuais </w:t>
      </w:r>
      <w:r>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Pr>
          <w:rFonts w:ascii="Times New Roman" w:hAnsi="Times New Roman"/>
          <w:b w:val="0"/>
          <w:sz w:val="24"/>
          <w:szCs w:val="24"/>
          <w:lang w:val="pt-BR"/>
        </w:rPr>
        <w:t>das Obrigações Garantidas</w:t>
      </w:r>
      <w:r>
        <w:rPr>
          <w:rFonts w:ascii="Times New Roman" w:hAnsi="Times New Roman"/>
          <w:b w:val="0"/>
          <w:sz w:val="24"/>
          <w:szCs w:val="24"/>
        </w:rPr>
        <w:t>, respeitados os limites estipulados neste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w:t>
      </w:r>
    </w:p>
    <w:p w14:paraId="7C834D5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43A6C0D"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8.2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Toda e qualquer quantia devida a qualquer das Partes por força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Pr>
          <w:rFonts w:ascii="Times New Roman" w:hAnsi="Times New Roman"/>
          <w:b w:val="0"/>
          <w:sz w:val="24"/>
          <w:szCs w:val="24"/>
          <w:lang w:val="pt-BR"/>
        </w:rPr>
        <w:t xml:space="preserve"> </w:t>
      </w:r>
      <w:r>
        <w:rPr>
          <w:rFonts w:ascii="Times New Roman" w:hAnsi="Times New Roman"/>
          <w:b w:val="0"/>
          <w:sz w:val="24"/>
          <w:szCs w:val="24"/>
        </w:rPr>
        <w:t>da Lei nº 13.105, de 16 de março de 2015 (“</w:t>
      </w:r>
      <w:r>
        <w:rPr>
          <w:rFonts w:ascii="Times New Roman" w:hAnsi="Times New Roman"/>
          <w:b w:val="0"/>
          <w:sz w:val="24"/>
          <w:szCs w:val="24"/>
          <w:u w:val="single"/>
        </w:rPr>
        <w:t>Código de Processo Civil</w:t>
      </w:r>
      <w:r>
        <w:rPr>
          <w:rFonts w:ascii="Times New Roman" w:hAnsi="Times New Roman"/>
          <w:b w:val="0"/>
          <w:sz w:val="24"/>
          <w:szCs w:val="24"/>
        </w:rPr>
        <w:t>”).</w:t>
      </w:r>
    </w:p>
    <w:p w14:paraId="6050152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B483841" w14:textId="77777777" w:rsidR="009B64DB" w:rsidRDefault="009B64DB" w:rsidP="009B64DB">
      <w:pPr>
        <w:pStyle w:val="Ttulo3"/>
        <w:keepNext w:val="0"/>
        <w:widowControl/>
        <w:tabs>
          <w:tab w:val="left" w:pos="737"/>
        </w:tabs>
        <w:spacing w:line="312" w:lineRule="auto"/>
        <w:rPr>
          <w:rFonts w:ascii="Times New Roman" w:hAnsi="Times New Roman"/>
          <w:sz w:val="24"/>
          <w:szCs w:val="24"/>
        </w:rPr>
      </w:pPr>
      <w:r>
        <w:rPr>
          <w:rFonts w:ascii="Times New Roman" w:hAnsi="Times New Roman"/>
          <w:b w:val="0"/>
          <w:sz w:val="24"/>
          <w:szCs w:val="24"/>
          <w:lang w:val="pt-BR"/>
        </w:rPr>
        <w:t>8.3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Após a integral liquidação </w:t>
      </w:r>
      <w:r>
        <w:rPr>
          <w:rFonts w:ascii="Times New Roman" w:hAnsi="Times New Roman"/>
          <w:b w:val="0"/>
          <w:sz w:val="24"/>
          <w:szCs w:val="24"/>
          <w:lang w:val="pt-BR"/>
        </w:rPr>
        <w:t>do Percentual Garantido</w:t>
      </w:r>
      <w:r>
        <w:rPr>
          <w:rFonts w:ascii="Times New Roman" w:hAnsi="Times New Roman"/>
          <w:b w:val="0"/>
          <w:sz w:val="24"/>
          <w:szCs w:val="24"/>
        </w:rPr>
        <w:t xml:space="preserve">, as </w:t>
      </w:r>
      <w:r>
        <w:rPr>
          <w:rFonts w:ascii="Times New Roman" w:hAnsi="Times New Roman"/>
          <w:b w:val="0"/>
          <w:sz w:val="24"/>
          <w:szCs w:val="24"/>
          <w:lang w:val="pt-BR"/>
        </w:rPr>
        <w:t xml:space="preserve">eventuais </w:t>
      </w:r>
      <w:r>
        <w:rPr>
          <w:rFonts w:ascii="Times New Roman" w:hAnsi="Times New Roman"/>
          <w:b w:val="0"/>
          <w:sz w:val="24"/>
          <w:szCs w:val="24"/>
        </w:rPr>
        <w:t>garantias serão liberadas e os recursos que sobejarem à excussão da</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lang w:val="pt-BR"/>
        </w:rPr>
        <w:t>eventuais garantias</w:t>
      </w:r>
      <w:r>
        <w:rPr>
          <w:rFonts w:ascii="Times New Roman" w:hAnsi="Times New Roman"/>
          <w:b w:val="0"/>
          <w:sz w:val="24"/>
          <w:szCs w:val="24"/>
        </w:rPr>
        <w:t xml:space="preserve"> serão transferidos à</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lang w:val="pt-BR"/>
        </w:rPr>
        <w:t>partes, conforme aplicáveis</w:t>
      </w:r>
      <w:r>
        <w:rPr>
          <w:rFonts w:ascii="Times New Roman" w:hAnsi="Times New Roman"/>
          <w:b w:val="0"/>
          <w:sz w:val="24"/>
          <w:szCs w:val="24"/>
        </w:rPr>
        <w:t>, líquidos de eventuais impostos e tributos.</w:t>
      </w:r>
    </w:p>
    <w:p w14:paraId="1CA31392" w14:textId="77777777" w:rsidR="009B64DB" w:rsidRDefault="009B64DB" w:rsidP="009B64DB">
      <w:pPr>
        <w:pStyle w:val="Ttulo3"/>
        <w:keepNext w:val="0"/>
        <w:widowControl/>
        <w:tabs>
          <w:tab w:val="left" w:pos="737"/>
        </w:tabs>
        <w:spacing w:line="312" w:lineRule="auto"/>
        <w:rPr>
          <w:rFonts w:ascii="Times New Roman" w:hAnsi="Times New Roman"/>
          <w:sz w:val="24"/>
          <w:szCs w:val="24"/>
        </w:rPr>
      </w:pPr>
    </w:p>
    <w:p w14:paraId="3732888E" w14:textId="77777777" w:rsidR="009B64DB" w:rsidRDefault="009B64DB" w:rsidP="009B64DB">
      <w:pPr>
        <w:pStyle w:val="Ttulo2"/>
        <w:spacing w:before="0" w:after="0" w:line="312" w:lineRule="auto"/>
        <w:jc w:val="both"/>
        <w:rPr>
          <w:rFonts w:ascii="Times New Roman" w:hAnsi="Times New Roman"/>
          <w:b w:val="0"/>
          <w:sz w:val="24"/>
          <w:szCs w:val="24"/>
          <w:lang w:eastAsia="x-none"/>
        </w:rPr>
      </w:pPr>
      <w:r>
        <w:rPr>
          <w:rFonts w:ascii="Times New Roman" w:hAnsi="Times New Roman"/>
          <w:i w:val="0"/>
          <w:caps/>
          <w:sz w:val="24"/>
          <w:szCs w:val="24"/>
          <w:lang w:val="pt-BR" w:eastAsia="x-none"/>
        </w:rPr>
        <w:t>9.</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LIBERAÇÃO DA GARANTIA</w:t>
      </w:r>
    </w:p>
    <w:p w14:paraId="28AD7220" w14:textId="77777777" w:rsidR="009B64DB" w:rsidRDefault="009B64DB" w:rsidP="009B64DB">
      <w:pPr>
        <w:pStyle w:val="Ttulo2"/>
        <w:spacing w:before="0" w:after="0" w:line="312" w:lineRule="auto"/>
        <w:rPr>
          <w:rFonts w:ascii="Times New Roman" w:hAnsi="Times New Roman"/>
          <w:b w:val="0"/>
          <w:sz w:val="24"/>
          <w:szCs w:val="24"/>
          <w:lang w:val="pt-BR" w:eastAsia="x-none"/>
        </w:rPr>
      </w:pPr>
    </w:p>
    <w:p w14:paraId="20FFF47E"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eastAsia="en-US"/>
        </w:rPr>
      </w:pPr>
      <w:bookmarkStart w:id="131" w:name="_Ref432387642"/>
      <w:r>
        <w:rPr>
          <w:rFonts w:ascii="Times New Roman" w:hAnsi="Times New Roman"/>
          <w:b w:val="0"/>
          <w:sz w:val="24"/>
          <w:szCs w:val="24"/>
          <w:lang w:val="pt-BR" w:eastAsia="en-US"/>
        </w:rPr>
        <w:t>9.1</w:t>
      </w:r>
      <w:r>
        <w:rPr>
          <w:rFonts w:ascii="Times New Roman" w:hAnsi="Times New Roman"/>
          <w:b w:val="0"/>
          <w:sz w:val="24"/>
          <w:szCs w:val="24"/>
          <w:lang w:val="pt-BR" w:eastAsia="en-US"/>
        </w:rPr>
        <w:tab/>
      </w:r>
      <w:r>
        <w:rPr>
          <w:rFonts w:ascii="Times New Roman" w:hAnsi="Times New Roman"/>
          <w:b w:val="0"/>
          <w:sz w:val="24"/>
          <w:szCs w:val="24"/>
          <w:lang w:val="pt-BR" w:eastAsia="en-US"/>
        </w:rPr>
        <w:tab/>
      </w:r>
      <w:r>
        <w:rPr>
          <w:rFonts w:ascii="Times New Roman" w:hAnsi="Times New Roman"/>
          <w:b w:val="0"/>
          <w:sz w:val="24"/>
          <w:szCs w:val="24"/>
          <w:lang w:eastAsia="en-US"/>
        </w:rPr>
        <w:t xml:space="preserve">A Alienação Fiduciária resolver-se-á quando do cumprimento integral </w:t>
      </w:r>
      <w:r>
        <w:rPr>
          <w:rFonts w:ascii="Times New Roman" w:hAnsi="Times New Roman"/>
          <w:b w:val="0"/>
          <w:sz w:val="24"/>
          <w:szCs w:val="24"/>
          <w:lang w:val="pt-BR"/>
        </w:rPr>
        <w:t>das Obrigações Garantidas, observado o Percentual Garantido</w:t>
      </w:r>
      <w:r>
        <w:rPr>
          <w:rFonts w:ascii="Times New Roman" w:hAnsi="Times New Roman"/>
          <w:b w:val="0"/>
          <w:sz w:val="24"/>
          <w:szCs w:val="24"/>
          <w:lang w:eastAsia="en-US"/>
        </w:rPr>
        <w:t xml:space="preserve">. O cumprimento parcial </w:t>
      </w:r>
      <w:r>
        <w:rPr>
          <w:rFonts w:ascii="Times New Roman" w:hAnsi="Times New Roman"/>
          <w:b w:val="0"/>
          <w:sz w:val="24"/>
          <w:szCs w:val="24"/>
          <w:lang w:val="pt-BR"/>
        </w:rPr>
        <w:t xml:space="preserve">das Obrigações Garantidas </w:t>
      </w:r>
      <w:r>
        <w:rPr>
          <w:rFonts w:ascii="Times New Roman" w:hAnsi="Times New Roman"/>
          <w:b w:val="0"/>
          <w:sz w:val="24"/>
          <w:szCs w:val="24"/>
          <w:lang w:eastAsia="en-US"/>
        </w:rPr>
        <w:t>não resultará na exoneração da Alienação Fiduciária ora estabelecida.</w:t>
      </w:r>
      <w:bookmarkEnd w:id="131"/>
    </w:p>
    <w:p w14:paraId="16534876"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eastAsia="en-US"/>
        </w:rPr>
      </w:pPr>
    </w:p>
    <w:p w14:paraId="140FA3AC"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bookmarkStart w:id="132" w:name="_Ref434667261"/>
      <w:r>
        <w:rPr>
          <w:rFonts w:ascii="Times New Roman" w:hAnsi="Times New Roman"/>
          <w:b w:val="0"/>
          <w:sz w:val="24"/>
          <w:szCs w:val="24"/>
          <w:lang w:val="pt-BR" w:eastAsia="en-US"/>
        </w:rPr>
        <w:t>9.2</w:t>
      </w:r>
      <w:r>
        <w:rPr>
          <w:rFonts w:ascii="Times New Roman" w:hAnsi="Times New Roman"/>
          <w:b w:val="0"/>
          <w:sz w:val="24"/>
          <w:szCs w:val="24"/>
          <w:lang w:val="pt-BR" w:eastAsia="en-US"/>
        </w:rPr>
        <w:tab/>
      </w:r>
      <w:r>
        <w:rPr>
          <w:rFonts w:ascii="Times New Roman" w:hAnsi="Times New Roman"/>
          <w:b w:val="0"/>
          <w:sz w:val="24"/>
          <w:szCs w:val="24"/>
          <w:lang w:val="pt-BR" w:eastAsia="en-US"/>
        </w:rPr>
        <w:tab/>
      </w:r>
      <w:r>
        <w:rPr>
          <w:rFonts w:ascii="Times New Roman" w:hAnsi="Times New Roman"/>
          <w:b w:val="0"/>
          <w:sz w:val="24"/>
          <w:szCs w:val="24"/>
        </w:rPr>
        <w:t xml:space="preserve">No prazo de </w:t>
      </w:r>
      <w:r>
        <w:rPr>
          <w:rFonts w:ascii="Times New Roman" w:hAnsi="Times New Roman"/>
          <w:b w:val="0"/>
          <w:sz w:val="24"/>
          <w:szCs w:val="24"/>
          <w:lang w:val="pt-BR"/>
        </w:rPr>
        <w:t>30 (trinta)</w:t>
      </w:r>
      <w:r>
        <w:rPr>
          <w:rFonts w:ascii="Times New Roman" w:hAnsi="Times New Roman"/>
          <w:b w:val="0"/>
          <w:sz w:val="24"/>
          <w:szCs w:val="24"/>
        </w:rPr>
        <w:t xml:space="preserve"> dias a contar da efetiva liquidação </w:t>
      </w:r>
      <w:r>
        <w:rPr>
          <w:rFonts w:ascii="Times New Roman" w:hAnsi="Times New Roman"/>
          <w:b w:val="0"/>
          <w:sz w:val="24"/>
          <w:szCs w:val="24"/>
          <w:lang w:val="pt-BR"/>
        </w:rPr>
        <w:t>do Percentual Garantido</w:t>
      </w:r>
      <w:r>
        <w:rPr>
          <w:rFonts w:ascii="Times New Roman" w:hAnsi="Times New Roman"/>
          <w:b w:val="0"/>
          <w:sz w:val="24"/>
          <w:szCs w:val="24"/>
        </w:rPr>
        <w:t xml:space="preserve">, a Fiduciária </w:t>
      </w:r>
      <w:r>
        <w:rPr>
          <w:rFonts w:ascii="Times New Roman" w:hAnsi="Times New Roman"/>
          <w:b w:val="0"/>
          <w:sz w:val="24"/>
          <w:szCs w:val="24"/>
          <w:lang w:val="pt-BR"/>
        </w:rPr>
        <w:t xml:space="preserve">e o Agente Fiduciário </w:t>
      </w:r>
      <w:r>
        <w:rPr>
          <w:rFonts w:ascii="Times New Roman" w:hAnsi="Times New Roman"/>
          <w:b w:val="0"/>
          <w:sz w:val="24"/>
          <w:szCs w:val="24"/>
        </w:rPr>
        <w:t>fornecer</w:t>
      </w:r>
      <w:r>
        <w:rPr>
          <w:rFonts w:ascii="Times New Roman" w:hAnsi="Times New Roman"/>
          <w:b w:val="0"/>
          <w:sz w:val="24"/>
          <w:szCs w:val="24"/>
          <w:lang w:val="pt-BR"/>
        </w:rPr>
        <w:t>ão</w:t>
      </w:r>
      <w:r>
        <w:rPr>
          <w:rFonts w:ascii="Times New Roman" w:hAnsi="Times New Roman"/>
          <w:b w:val="0"/>
          <w:sz w:val="24"/>
          <w:szCs w:val="24"/>
        </w:rPr>
        <w:t>, a requerimento da parte interessada, ou encaminhará para o endereço de correspondência das Fiduciantes, independente</w:t>
      </w:r>
      <w:r>
        <w:rPr>
          <w:rFonts w:ascii="Times New Roman" w:hAnsi="Times New Roman"/>
          <w:b w:val="0"/>
          <w:sz w:val="24"/>
          <w:szCs w:val="24"/>
          <w:lang w:val="pt-BR"/>
        </w:rPr>
        <w:t>mente</w:t>
      </w:r>
      <w:r>
        <w:rPr>
          <w:rFonts w:ascii="Times New Roman" w:hAnsi="Times New Roman"/>
          <w:b w:val="0"/>
          <w:sz w:val="24"/>
          <w:szCs w:val="24"/>
        </w:rPr>
        <w:t xml:space="preserve"> de assembleia dos Titulares d</w:t>
      </w:r>
      <w:r>
        <w:rPr>
          <w:rFonts w:ascii="Times New Roman" w:hAnsi="Times New Roman"/>
          <w:b w:val="0"/>
          <w:sz w:val="24"/>
          <w:szCs w:val="24"/>
          <w:lang w:val="pt-BR"/>
        </w:rPr>
        <w:t>e</w:t>
      </w:r>
      <w:r>
        <w:rPr>
          <w:rFonts w:ascii="Times New Roman" w:hAnsi="Times New Roman"/>
          <w:b w:val="0"/>
          <w:sz w:val="24"/>
          <w:szCs w:val="24"/>
        </w:rPr>
        <w:t xml:space="preserve"> CRI, o respectivo </w:t>
      </w:r>
      <w:r>
        <w:rPr>
          <w:rFonts w:ascii="Times New Roman" w:hAnsi="Times New Roman"/>
          <w:b w:val="0"/>
          <w:sz w:val="24"/>
          <w:szCs w:val="24"/>
          <w:lang w:val="pt-BR"/>
        </w:rPr>
        <w:t>Termo de Liberação, nos termos previstos no artigo 25 da Lei nº 9.514/97</w:t>
      </w:r>
      <w:r>
        <w:rPr>
          <w:rFonts w:ascii="Times New Roman" w:hAnsi="Times New Roman"/>
          <w:b w:val="0"/>
          <w:sz w:val="24"/>
          <w:szCs w:val="24"/>
        </w:rPr>
        <w:t>.</w:t>
      </w:r>
      <w:r>
        <w:rPr>
          <w:rFonts w:ascii="Times New Roman" w:hAnsi="Times New Roman"/>
          <w:b w:val="0"/>
          <w:sz w:val="24"/>
          <w:szCs w:val="24"/>
          <w:lang w:val="pt-BR"/>
        </w:rPr>
        <w:t xml:space="preserve"> </w:t>
      </w:r>
    </w:p>
    <w:p w14:paraId="3706B7EE"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eastAsia="en-US"/>
        </w:rPr>
      </w:pPr>
    </w:p>
    <w:bookmarkEnd w:id="132"/>
    <w:p w14:paraId="17CAF304" w14:textId="77777777" w:rsidR="009B64DB" w:rsidRDefault="009B64DB" w:rsidP="009B64DB">
      <w:pPr>
        <w:pStyle w:val="Ttulo3"/>
        <w:keepNext w:val="0"/>
        <w:widowControl/>
        <w:tabs>
          <w:tab w:val="left" w:pos="851"/>
        </w:tabs>
        <w:spacing w:line="312" w:lineRule="auto"/>
        <w:rPr>
          <w:rFonts w:ascii="Times New Roman" w:hAnsi="Times New Roman"/>
          <w:sz w:val="24"/>
          <w:szCs w:val="24"/>
          <w:lang w:eastAsia="en-US"/>
        </w:rPr>
      </w:pPr>
      <w:r>
        <w:rPr>
          <w:rFonts w:ascii="Times New Roman" w:hAnsi="Times New Roman"/>
          <w:b w:val="0"/>
          <w:sz w:val="24"/>
          <w:szCs w:val="24"/>
          <w:lang w:val="pt-BR" w:eastAsia="en-US"/>
        </w:rPr>
        <w:t>9.3</w:t>
      </w:r>
      <w:r>
        <w:rPr>
          <w:rFonts w:ascii="Times New Roman" w:hAnsi="Times New Roman"/>
          <w:b w:val="0"/>
          <w:sz w:val="24"/>
          <w:szCs w:val="24"/>
          <w:lang w:val="pt-BR" w:eastAsia="en-US"/>
        </w:rPr>
        <w:tab/>
      </w:r>
      <w:r>
        <w:rPr>
          <w:rFonts w:ascii="Times New Roman" w:hAnsi="Times New Roman"/>
          <w:b w:val="0"/>
          <w:sz w:val="24"/>
          <w:szCs w:val="24"/>
          <w:lang w:val="pt-BR" w:eastAsia="en-US"/>
        </w:rPr>
        <w:tab/>
      </w:r>
      <w:r>
        <w:rPr>
          <w:rFonts w:ascii="Times New Roman" w:hAnsi="Times New Roman"/>
          <w:b w:val="0"/>
          <w:sz w:val="24"/>
          <w:szCs w:val="24"/>
          <w:lang w:eastAsia="en-US"/>
        </w:rPr>
        <w:t xml:space="preserve">Para o cancelamento do registro da </w:t>
      </w:r>
      <w:r>
        <w:rPr>
          <w:rFonts w:ascii="Times New Roman" w:hAnsi="Times New Roman"/>
          <w:b w:val="0"/>
          <w:sz w:val="24"/>
          <w:szCs w:val="24"/>
          <w:lang w:val="pt-BR" w:eastAsia="en-US"/>
        </w:rPr>
        <w:t xml:space="preserve">propriedade fiduciária de </w:t>
      </w:r>
      <w:r>
        <w:rPr>
          <w:rFonts w:ascii="Times New Roman" w:hAnsi="Times New Roman"/>
          <w:b w:val="0"/>
          <w:sz w:val="24"/>
          <w:szCs w:val="24"/>
          <w:lang w:eastAsia="en-US"/>
        </w:rPr>
        <w:t>titularidade d</w:t>
      </w:r>
      <w:r>
        <w:rPr>
          <w:rFonts w:ascii="Times New Roman" w:hAnsi="Times New Roman"/>
          <w:b w:val="0"/>
          <w:sz w:val="24"/>
          <w:szCs w:val="24"/>
          <w:lang w:val="pt-BR" w:eastAsia="en-US"/>
        </w:rPr>
        <w:t>a</w:t>
      </w:r>
      <w:r>
        <w:rPr>
          <w:rFonts w:ascii="Times New Roman" w:hAnsi="Times New Roman"/>
          <w:b w:val="0"/>
          <w:sz w:val="24"/>
          <w:szCs w:val="24"/>
          <w:lang w:eastAsia="en-US"/>
        </w:rPr>
        <w:t xml:space="preserve"> Fiduciári</w:t>
      </w:r>
      <w:r>
        <w:rPr>
          <w:rFonts w:ascii="Times New Roman" w:hAnsi="Times New Roman"/>
          <w:b w:val="0"/>
          <w:sz w:val="24"/>
          <w:szCs w:val="24"/>
          <w:lang w:val="pt-BR" w:eastAsia="en-US"/>
        </w:rPr>
        <w:t>a</w:t>
      </w:r>
      <w:r>
        <w:rPr>
          <w:rFonts w:ascii="Times New Roman" w:hAnsi="Times New Roman"/>
          <w:b w:val="0"/>
          <w:sz w:val="24"/>
          <w:szCs w:val="24"/>
          <w:lang w:eastAsia="en-US"/>
        </w:rPr>
        <w:t xml:space="preserve"> e a consequente reversão da propriedade plena </w:t>
      </w:r>
      <w:r>
        <w:rPr>
          <w:rFonts w:ascii="Times New Roman" w:hAnsi="Times New Roman"/>
          <w:b w:val="0"/>
          <w:sz w:val="24"/>
          <w:szCs w:val="24"/>
          <w:lang w:val="pt-BR"/>
        </w:rPr>
        <w:t>dos Imóveis</w:t>
      </w:r>
      <w:r>
        <w:rPr>
          <w:rFonts w:ascii="Times New Roman" w:hAnsi="Times New Roman"/>
          <w:b w:val="0"/>
          <w:sz w:val="24"/>
          <w:szCs w:val="24"/>
          <w:lang w:eastAsia="en-US"/>
        </w:rPr>
        <w:t>, as Fiduciantes dever</w:t>
      </w:r>
      <w:r>
        <w:rPr>
          <w:rFonts w:ascii="Times New Roman" w:hAnsi="Times New Roman"/>
          <w:b w:val="0"/>
          <w:sz w:val="24"/>
          <w:szCs w:val="24"/>
          <w:lang w:val="pt-BR" w:eastAsia="en-US"/>
        </w:rPr>
        <w:t>ão</w:t>
      </w:r>
      <w:r>
        <w:rPr>
          <w:rFonts w:ascii="Times New Roman" w:hAnsi="Times New Roman"/>
          <w:b w:val="0"/>
          <w:sz w:val="24"/>
          <w:szCs w:val="24"/>
          <w:lang w:eastAsia="en-US"/>
        </w:rPr>
        <w:t xml:space="preserve"> apresentar ao </w:t>
      </w:r>
      <w:r>
        <w:rPr>
          <w:rFonts w:ascii="Times New Roman" w:hAnsi="Times New Roman"/>
          <w:b w:val="0"/>
          <w:sz w:val="24"/>
          <w:szCs w:val="24"/>
          <w:lang w:val="pt-BR" w:eastAsia="en-US"/>
        </w:rPr>
        <w:t>cartório de registro de imóveis</w:t>
      </w:r>
      <w:r>
        <w:rPr>
          <w:rFonts w:ascii="Times New Roman" w:hAnsi="Times New Roman"/>
          <w:b w:val="0"/>
          <w:sz w:val="24"/>
          <w:szCs w:val="24"/>
          <w:lang w:eastAsia="en-US"/>
        </w:rPr>
        <w:t xml:space="preserve"> </w:t>
      </w:r>
      <w:r>
        <w:rPr>
          <w:rFonts w:ascii="Times New Roman" w:hAnsi="Times New Roman"/>
          <w:b w:val="0"/>
          <w:sz w:val="24"/>
          <w:szCs w:val="24"/>
          <w:lang w:val="pt-BR" w:eastAsia="en-US"/>
        </w:rPr>
        <w:t xml:space="preserve">competente </w:t>
      </w:r>
      <w:r>
        <w:rPr>
          <w:rFonts w:ascii="Times New Roman" w:hAnsi="Times New Roman"/>
          <w:b w:val="0"/>
          <w:sz w:val="24"/>
          <w:szCs w:val="24"/>
          <w:lang w:eastAsia="en-US"/>
        </w:rPr>
        <w:t xml:space="preserve">o </w:t>
      </w:r>
      <w:r>
        <w:rPr>
          <w:rFonts w:ascii="Times New Roman" w:hAnsi="Times New Roman"/>
          <w:b w:val="0"/>
          <w:sz w:val="24"/>
          <w:szCs w:val="24"/>
          <w:lang w:val="pt-BR" w:eastAsia="en-US"/>
        </w:rPr>
        <w:t>correspondente</w:t>
      </w:r>
      <w:r>
        <w:rPr>
          <w:rFonts w:ascii="Times New Roman" w:hAnsi="Times New Roman"/>
          <w:b w:val="0"/>
          <w:sz w:val="24"/>
          <w:szCs w:val="24"/>
          <w:lang w:eastAsia="en-US"/>
        </w:rPr>
        <w:t xml:space="preserve"> </w:t>
      </w:r>
      <w:r>
        <w:rPr>
          <w:rFonts w:ascii="Times New Roman" w:hAnsi="Times New Roman"/>
          <w:b w:val="0"/>
          <w:sz w:val="24"/>
          <w:szCs w:val="24"/>
          <w:lang w:val="pt-BR" w:eastAsia="en-US"/>
        </w:rPr>
        <w:t>Termo</w:t>
      </w:r>
      <w:r>
        <w:rPr>
          <w:rFonts w:ascii="Times New Roman" w:hAnsi="Times New Roman"/>
          <w:b w:val="0"/>
          <w:sz w:val="24"/>
          <w:szCs w:val="24"/>
          <w:lang w:val="pt-BR"/>
        </w:rPr>
        <w:t xml:space="preserve"> de </w:t>
      </w:r>
      <w:r>
        <w:rPr>
          <w:rFonts w:ascii="Times New Roman" w:hAnsi="Times New Roman"/>
          <w:b w:val="0"/>
          <w:sz w:val="24"/>
          <w:szCs w:val="24"/>
          <w:lang w:val="pt-BR" w:eastAsia="en-US"/>
        </w:rPr>
        <w:t>Liberação</w:t>
      </w:r>
      <w:r>
        <w:rPr>
          <w:rFonts w:ascii="Times New Roman" w:hAnsi="Times New Roman"/>
          <w:b w:val="0"/>
          <w:sz w:val="24"/>
          <w:szCs w:val="24"/>
          <w:lang w:eastAsia="en-US"/>
        </w:rPr>
        <w:t>, consolidando-se na</w:t>
      </w:r>
      <w:r>
        <w:rPr>
          <w:rFonts w:ascii="Times New Roman" w:hAnsi="Times New Roman"/>
          <w:b w:val="0"/>
          <w:sz w:val="24"/>
          <w:szCs w:val="24"/>
          <w:lang w:val="pt-BR" w:eastAsia="en-US"/>
        </w:rPr>
        <w:t>s</w:t>
      </w:r>
      <w:r>
        <w:rPr>
          <w:rFonts w:ascii="Times New Roman" w:hAnsi="Times New Roman"/>
          <w:b w:val="0"/>
          <w:sz w:val="24"/>
          <w:szCs w:val="24"/>
          <w:lang w:eastAsia="en-US"/>
        </w:rPr>
        <w:t xml:space="preserve"> pessoa</w:t>
      </w:r>
      <w:r>
        <w:rPr>
          <w:rFonts w:ascii="Times New Roman" w:hAnsi="Times New Roman"/>
          <w:b w:val="0"/>
          <w:sz w:val="24"/>
          <w:szCs w:val="24"/>
          <w:lang w:val="pt-BR" w:eastAsia="en-US"/>
        </w:rPr>
        <w:t>s</w:t>
      </w:r>
      <w:r>
        <w:rPr>
          <w:rFonts w:ascii="Times New Roman" w:hAnsi="Times New Roman"/>
          <w:b w:val="0"/>
          <w:sz w:val="24"/>
          <w:szCs w:val="24"/>
          <w:lang w:eastAsia="en-US"/>
        </w:rPr>
        <w:t xml:space="preserve"> das Fiduciantes a plena propriedade </w:t>
      </w:r>
      <w:r>
        <w:rPr>
          <w:rFonts w:ascii="Times New Roman" w:hAnsi="Times New Roman"/>
          <w:b w:val="0"/>
          <w:sz w:val="24"/>
          <w:szCs w:val="24"/>
          <w:lang w:val="pt-BR"/>
        </w:rPr>
        <w:t>dos Imóveis</w:t>
      </w:r>
      <w:r>
        <w:rPr>
          <w:rFonts w:ascii="Times New Roman" w:hAnsi="Times New Roman"/>
          <w:b w:val="0"/>
          <w:sz w:val="24"/>
          <w:szCs w:val="24"/>
          <w:lang w:eastAsia="en-US"/>
        </w:rPr>
        <w:t>.</w:t>
      </w:r>
    </w:p>
    <w:p w14:paraId="5FD993DA" w14:textId="77777777" w:rsidR="009B64DB" w:rsidRDefault="009B64DB" w:rsidP="009B64DB">
      <w:pPr>
        <w:pStyle w:val="Ttulo3"/>
        <w:keepNext w:val="0"/>
        <w:widowControl/>
        <w:tabs>
          <w:tab w:val="left" w:pos="851"/>
        </w:tabs>
        <w:spacing w:line="312" w:lineRule="auto"/>
        <w:rPr>
          <w:rFonts w:ascii="Times New Roman" w:hAnsi="Times New Roman"/>
          <w:sz w:val="24"/>
          <w:szCs w:val="24"/>
          <w:lang w:eastAsia="en-US"/>
        </w:rPr>
      </w:pPr>
    </w:p>
    <w:p w14:paraId="390A0343" w14:textId="77777777" w:rsidR="009B64DB" w:rsidRDefault="009B64DB" w:rsidP="009B64DB">
      <w:pPr>
        <w:pStyle w:val="Ttulo3"/>
        <w:widowControl/>
        <w:tabs>
          <w:tab w:val="left" w:pos="851"/>
        </w:tabs>
        <w:spacing w:line="312" w:lineRule="auto"/>
        <w:rPr>
          <w:rFonts w:ascii="Times New Roman" w:hAnsi="Times New Roman"/>
          <w:bCs/>
          <w:sz w:val="24"/>
          <w:szCs w:val="24"/>
          <w:lang w:val="pt-BR"/>
        </w:rPr>
      </w:pPr>
      <w:r>
        <w:rPr>
          <w:rFonts w:ascii="Times New Roman" w:hAnsi="Times New Roman"/>
          <w:bCs/>
          <w:sz w:val="24"/>
          <w:szCs w:val="24"/>
          <w:lang w:val="pt-BR"/>
        </w:rPr>
        <w:lastRenderedPageBreak/>
        <w:t>10.</w:t>
      </w:r>
      <w:r>
        <w:rPr>
          <w:rFonts w:ascii="Times New Roman" w:hAnsi="Times New Roman"/>
          <w:bCs/>
          <w:sz w:val="24"/>
          <w:szCs w:val="24"/>
          <w:lang w:val="pt-BR"/>
        </w:rPr>
        <w:tab/>
      </w:r>
      <w:r>
        <w:rPr>
          <w:rFonts w:ascii="Times New Roman" w:hAnsi="Times New Roman"/>
          <w:bCs/>
          <w:sz w:val="24"/>
          <w:szCs w:val="24"/>
          <w:lang w:val="pt-BR"/>
        </w:rPr>
        <w:tab/>
        <w:t xml:space="preserve">OBRIGAÇÕES ADICIONAIS DAS FIDUCIANTES </w:t>
      </w:r>
    </w:p>
    <w:p w14:paraId="502BFEDA" w14:textId="77777777" w:rsidR="009B64DB" w:rsidRDefault="009B64DB" w:rsidP="009B64DB">
      <w:pPr>
        <w:pStyle w:val="Ttulo3"/>
        <w:widowControl/>
        <w:tabs>
          <w:tab w:val="left" w:pos="851"/>
        </w:tabs>
        <w:spacing w:line="312" w:lineRule="auto"/>
        <w:rPr>
          <w:rFonts w:ascii="Times New Roman" w:hAnsi="Times New Roman"/>
          <w:b w:val="0"/>
          <w:sz w:val="24"/>
          <w:szCs w:val="24"/>
          <w:lang w:val="pt-BR"/>
        </w:rPr>
      </w:pPr>
    </w:p>
    <w:p w14:paraId="42DCBF0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10.1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Sem prejuízo das demais obrigações previstas neste Contrato, as Fiduciantes obriga</w:t>
      </w:r>
      <w:r>
        <w:rPr>
          <w:rFonts w:ascii="Times New Roman" w:hAnsi="Times New Roman"/>
          <w:b w:val="0"/>
          <w:sz w:val="24"/>
          <w:szCs w:val="24"/>
          <w:lang w:val="pt-BR"/>
        </w:rPr>
        <w:t>m</w:t>
      </w:r>
      <w:r>
        <w:rPr>
          <w:rFonts w:ascii="Times New Roman" w:hAnsi="Times New Roman"/>
          <w:b w:val="0"/>
          <w:sz w:val="24"/>
          <w:szCs w:val="24"/>
        </w:rPr>
        <w:t xml:space="preserve">-se a: </w:t>
      </w:r>
    </w:p>
    <w:p w14:paraId="2999FEA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13CA6D70"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manter sua existência legal e todos os direitos, autorizações e licenças indispensáveis para a condução de seus negócios; </w:t>
      </w:r>
    </w:p>
    <w:p w14:paraId="57D51A55"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25601502"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 xml:space="preserve">exceto pela Liberação Antecipada da Garantia, </w:t>
      </w:r>
      <w:r>
        <w:rPr>
          <w:rFonts w:ascii="Times New Roman" w:hAnsi="Times New Roman"/>
          <w:b w:val="0"/>
          <w:sz w:val="24"/>
          <w:szCs w:val="24"/>
        </w:rPr>
        <w:t xml:space="preserve">manter a titularidade válida e plena </w:t>
      </w:r>
      <w:r>
        <w:rPr>
          <w:rFonts w:ascii="Times New Roman" w:hAnsi="Times New Roman"/>
          <w:b w:val="0"/>
          <w:sz w:val="24"/>
          <w:szCs w:val="24"/>
          <w:lang w:val="pt-BR"/>
        </w:rPr>
        <w:t>dos Imóveis</w:t>
      </w:r>
      <w:r>
        <w:rPr>
          <w:rFonts w:ascii="Times New Roman" w:hAnsi="Times New Roman"/>
          <w:b w:val="0"/>
          <w:sz w:val="24"/>
          <w:szCs w:val="24"/>
        </w:rPr>
        <w:t>;</w:t>
      </w:r>
    </w:p>
    <w:p w14:paraId="7212B74E"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530F1369"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às suas expensas</w:t>
      </w:r>
      <w:r>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Pr>
          <w:rFonts w:ascii="Times New Roman" w:hAnsi="Times New Roman"/>
          <w:b w:val="0"/>
          <w:sz w:val="24"/>
          <w:szCs w:val="24"/>
          <w:lang w:val="pt-BR"/>
        </w:rPr>
        <w:t>a</w:t>
      </w:r>
      <w:r>
        <w:rPr>
          <w:rFonts w:ascii="Times New Roman" w:hAnsi="Times New Roman"/>
          <w:b w:val="0"/>
          <w:sz w:val="24"/>
          <w:szCs w:val="24"/>
        </w:rPr>
        <w:t>) proteger o</w:t>
      </w:r>
      <w:r>
        <w:rPr>
          <w:rFonts w:ascii="Times New Roman" w:hAnsi="Times New Roman"/>
          <w:b w:val="0"/>
          <w:sz w:val="24"/>
          <w:szCs w:val="24"/>
          <w:lang w:val="pt-BR"/>
        </w:rPr>
        <w:t>s</w:t>
      </w:r>
      <w:r>
        <w:rPr>
          <w:rFonts w:ascii="Times New Roman" w:hAnsi="Times New Roman"/>
          <w:b w:val="0"/>
          <w:sz w:val="24"/>
          <w:szCs w:val="24"/>
        </w:rPr>
        <w:t xml:space="preserve"> Imóveis, (</w:t>
      </w:r>
      <w:r>
        <w:rPr>
          <w:rFonts w:ascii="Times New Roman" w:hAnsi="Times New Roman"/>
          <w:b w:val="0"/>
          <w:sz w:val="24"/>
          <w:szCs w:val="24"/>
          <w:lang w:val="pt-BR"/>
        </w:rPr>
        <w:t>b</w:t>
      </w:r>
      <w:r>
        <w:rPr>
          <w:rFonts w:ascii="Times New Roman" w:hAnsi="Times New Roman"/>
          <w:b w:val="0"/>
          <w:sz w:val="24"/>
          <w:szCs w:val="24"/>
        </w:rPr>
        <w:t xml:space="preserve">) garantir o cumprimento das obrigações assumidas neste Contrato </w:t>
      </w:r>
      <w:r>
        <w:rPr>
          <w:rFonts w:ascii="Times New Roman" w:hAnsi="Times New Roman"/>
          <w:b w:val="0"/>
          <w:sz w:val="24"/>
          <w:szCs w:val="24"/>
          <w:lang w:val="pt-BR"/>
        </w:rPr>
        <w:t>de Alienação Fiduciária</w:t>
      </w:r>
      <w:r>
        <w:rPr>
          <w:rFonts w:ascii="Times New Roman" w:hAnsi="Times New Roman"/>
          <w:b w:val="0"/>
          <w:sz w:val="24"/>
          <w:szCs w:val="24"/>
        </w:rPr>
        <w:t>, e/ou (</w:t>
      </w:r>
      <w:r>
        <w:rPr>
          <w:rFonts w:ascii="Times New Roman" w:hAnsi="Times New Roman"/>
          <w:b w:val="0"/>
          <w:sz w:val="24"/>
          <w:szCs w:val="24"/>
          <w:lang w:val="pt-BR"/>
        </w:rPr>
        <w:t>c</w:t>
      </w:r>
      <w:r>
        <w:rPr>
          <w:rFonts w:ascii="Times New Roman" w:hAnsi="Times New Roman"/>
          <w:b w:val="0"/>
          <w:sz w:val="24"/>
          <w:szCs w:val="24"/>
        </w:rPr>
        <w:t xml:space="preserve">) garantir a legalidade, validade e exequibilidade deste Contrato </w:t>
      </w:r>
      <w:r>
        <w:rPr>
          <w:rFonts w:ascii="Times New Roman" w:hAnsi="Times New Roman"/>
          <w:b w:val="0"/>
          <w:sz w:val="24"/>
          <w:szCs w:val="24"/>
          <w:lang w:val="pt-BR"/>
        </w:rPr>
        <w:t>de Alienação Fiduciária</w:t>
      </w:r>
      <w:r>
        <w:rPr>
          <w:rFonts w:ascii="Times New Roman" w:hAnsi="Times New Roman"/>
          <w:b w:val="0"/>
          <w:sz w:val="24"/>
          <w:szCs w:val="24"/>
        </w:rPr>
        <w:t>;</w:t>
      </w:r>
    </w:p>
    <w:p w14:paraId="04688887"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394A4D4E"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b w:val="0"/>
          <w:sz w:val="24"/>
          <w:szCs w:val="24"/>
          <w:lang w:val="pt-BR"/>
        </w:rPr>
      </w:pPr>
      <w:r>
        <w:rPr>
          <w:rFonts w:ascii="Times New Roman" w:hAnsi="Times New Roman"/>
          <w:b w:val="0"/>
          <w:sz w:val="24"/>
          <w:szCs w:val="24"/>
          <w:lang w:val="pt-BR"/>
        </w:rPr>
        <w:t xml:space="preserve">exceto conforme permitido por este Contrato, </w:t>
      </w:r>
      <w:r>
        <w:rPr>
          <w:rFonts w:ascii="Times New Roman" w:hAnsi="Times New Roman"/>
          <w:b w:val="0"/>
          <w:sz w:val="24"/>
          <w:szCs w:val="24"/>
        </w:rPr>
        <w:t xml:space="preserve">manter, até o integral cumprimento </w:t>
      </w:r>
      <w:r>
        <w:rPr>
          <w:rFonts w:ascii="Times New Roman" w:hAnsi="Times New Roman"/>
          <w:b w:val="0"/>
          <w:sz w:val="24"/>
          <w:szCs w:val="24"/>
          <w:lang w:val="pt-BR"/>
        </w:rPr>
        <w:t>das Obrigações Garantidas</w:t>
      </w:r>
      <w:r>
        <w:rPr>
          <w:rFonts w:ascii="Times New Roman" w:hAnsi="Times New Roman"/>
          <w:b w:val="0"/>
          <w:sz w:val="24"/>
          <w:szCs w:val="24"/>
        </w:rPr>
        <w:t>,</w:t>
      </w:r>
      <w:r>
        <w:rPr>
          <w:rFonts w:ascii="Times New Roman" w:hAnsi="Times New Roman"/>
          <w:b w:val="0"/>
          <w:sz w:val="24"/>
          <w:szCs w:val="24"/>
          <w:lang w:val="pt-BR"/>
        </w:rPr>
        <w:t xml:space="preserve"> observado o Percentual Garantido,</w:t>
      </w:r>
      <w:r>
        <w:rPr>
          <w:rFonts w:ascii="Times New Roman" w:hAnsi="Times New Roman"/>
          <w:b w:val="0"/>
          <w:sz w:val="24"/>
          <w:szCs w:val="24"/>
        </w:rPr>
        <w:t xml:space="preserve"> a presente Alienação Fiduciária sempre existente, válida, eficaz, em perfeita ordem e em pleno vigor, sem qualquer restrição ou condição e o</w:t>
      </w:r>
      <w:r>
        <w:rPr>
          <w:rFonts w:ascii="Times New Roman" w:hAnsi="Times New Roman"/>
          <w:b w:val="0"/>
          <w:sz w:val="24"/>
          <w:szCs w:val="24"/>
          <w:lang w:val="pt-BR"/>
        </w:rPr>
        <w:t>s</w:t>
      </w:r>
      <w:r>
        <w:rPr>
          <w:rFonts w:ascii="Times New Roman" w:hAnsi="Times New Roman"/>
          <w:b w:val="0"/>
          <w:sz w:val="24"/>
          <w:szCs w:val="24"/>
        </w:rPr>
        <w:t xml:space="preserve"> Imóveis livre</w:t>
      </w:r>
      <w:r>
        <w:rPr>
          <w:rFonts w:ascii="Times New Roman" w:hAnsi="Times New Roman"/>
          <w:b w:val="0"/>
          <w:sz w:val="24"/>
          <w:szCs w:val="24"/>
          <w:lang w:val="pt-BR"/>
        </w:rPr>
        <w:t>s</w:t>
      </w:r>
      <w:r>
        <w:rPr>
          <w:rFonts w:ascii="Times New Roman" w:hAnsi="Times New Roman"/>
          <w:b w:val="0"/>
          <w:sz w:val="24"/>
          <w:szCs w:val="24"/>
        </w:rPr>
        <w:t xml:space="preserve"> e desembaraçado</w:t>
      </w:r>
      <w:r>
        <w:rPr>
          <w:rFonts w:ascii="Times New Roman" w:hAnsi="Times New Roman"/>
          <w:b w:val="0"/>
          <w:sz w:val="24"/>
          <w:szCs w:val="24"/>
          <w:lang w:val="pt-BR"/>
        </w:rPr>
        <w:t>s</w:t>
      </w:r>
      <w:r>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Pr>
          <w:rFonts w:ascii="Times New Roman" w:hAnsi="Times New Roman"/>
          <w:b w:val="0"/>
          <w:sz w:val="24"/>
          <w:szCs w:val="24"/>
          <w:lang w:val="pt-BR"/>
        </w:rPr>
        <w:t>qualquer</w:t>
      </w:r>
      <w:r>
        <w:rPr>
          <w:rFonts w:ascii="Times New Roman" w:hAnsi="Times New Roman"/>
          <w:b w:val="0"/>
          <w:sz w:val="24"/>
          <w:szCs w:val="24"/>
        </w:rPr>
        <w:t xml:space="preserve"> natureza que tenha o efeito prático similar a qualquer das expressões acima (“</w:t>
      </w:r>
      <w:r>
        <w:rPr>
          <w:rFonts w:ascii="Times New Roman" w:hAnsi="Times New Roman"/>
          <w:b w:val="0"/>
          <w:sz w:val="24"/>
          <w:szCs w:val="24"/>
          <w:u w:val="single"/>
        </w:rPr>
        <w:t>Ônus</w:t>
      </w:r>
      <w:r>
        <w:rPr>
          <w:rFonts w:ascii="Times New Roman" w:hAnsi="Times New Roman"/>
          <w:b w:val="0"/>
          <w:sz w:val="24"/>
          <w:szCs w:val="24"/>
        </w:rPr>
        <w:t>”</w:t>
      </w:r>
      <w:r>
        <w:rPr>
          <w:rFonts w:ascii="Times New Roman" w:hAnsi="Times New Roman"/>
          <w:b w:val="0"/>
          <w:sz w:val="24"/>
          <w:szCs w:val="24"/>
          <w:lang w:val="pt-BR"/>
        </w:rPr>
        <w:t>). Para fins de esclarecimento, a vinculação dos Imóveis a patrimônio de afetação na forma da lei não será considerada Ônus para fins deste Contrato. Na hipótese de algum Ônus ser verificado e/ou constituído após a assinatura do presente Contrato de Alienação Fiduciária, será caracterizado um evento de Resgate Antecipado dos CRI caso as Fiduciantes não realizem reforço de garantia nos termos da Cláusula 3 e seguintes acima</w:t>
      </w:r>
      <w:r>
        <w:rPr>
          <w:rFonts w:ascii="Times New Roman" w:hAnsi="Times New Roman"/>
          <w:b w:val="0"/>
          <w:sz w:val="24"/>
          <w:szCs w:val="24"/>
        </w:rPr>
        <w:t>;</w:t>
      </w:r>
      <w:r>
        <w:rPr>
          <w:rFonts w:ascii="Times New Roman" w:hAnsi="Times New Roman"/>
          <w:b w:val="0"/>
          <w:sz w:val="24"/>
          <w:szCs w:val="24"/>
          <w:lang w:val="pt-BR"/>
        </w:rPr>
        <w:t xml:space="preserve"> </w:t>
      </w:r>
    </w:p>
    <w:p w14:paraId="72846DE4" w14:textId="77777777" w:rsidR="009B64DB" w:rsidRDefault="009B64DB" w:rsidP="009B64DB">
      <w:pPr>
        <w:spacing w:line="312" w:lineRule="auto"/>
        <w:rPr>
          <w:b/>
          <w:sz w:val="24"/>
          <w:szCs w:val="24"/>
        </w:rPr>
      </w:pPr>
    </w:p>
    <w:p w14:paraId="5D78CBBF"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b w:val="0"/>
          <w:sz w:val="24"/>
          <w:szCs w:val="24"/>
          <w:lang w:val="pt-BR"/>
        </w:rPr>
      </w:pPr>
      <w:r>
        <w:rPr>
          <w:rFonts w:ascii="Times New Roman" w:hAnsi="Times New Roman"/>
          <w:b w:val="0"/>
          <w:sz w:val="24"/>
          <w:szCs w:val="24"/>
          <w:lang w:val="pt-BR"/>
        </w:rPr>
        <w:t xml:space="preserve">não celebrar contratos de locação dos Imóveis; </w:t>
      </w:r>
    </w:p>
    <w:p w14:paraId="7E2D4B67" w14:textId="77777777" w:rsidR="009B64DB" w:rsidRDefault="009B64DB" w:rsidP="009B64DB">
      <w:pPr>
        <w:spacing w:line="312" w:lineRule="auto"/>
        <w:rPr>
          <w:b/>
          <w:sz w:val="24"/>
          <w:szCs w:val="24"/>
        </w:rPr>
      </w:pPr>
    </w:p>
    <w:p w14:paraId="2AB2B9A3"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lastRenderedPageBreak/>
        <w:t xml:space="preserve">possuir e manter, até o integral cumprimento </w:t>
      </w:r>
      <w:r>
        <w:rPr>
          <w:rFonts w:ascii="Times New Roman" w:hAnsi="Times New Roman"/>
          <w:b w:val="0"/>
          <w:sz w:val="24"/>
          <w:szCs w:val="24"/>
          <w:lang w:val="pt-BR"/>
        </w:rPr>
        <w:t>do Percentual Garantido</w:t>
      </w:r>
      <w:r>
        <w:rPr>
          <w:rFonts w:ascii="Times New Roman" w:hAnsi="Times New Roman"/>
          <w:b w:val="0"/>
          <w:sz w:val="24"/>
          <w:szCs w:val="24"/>
        </w:rPr>
        <w:t>, todas as autorizações, incluindo as societárias e governamentais, exigidas (</w:t>
      </w:r>
      <w:r>
        <w:rPr>
          <w:rFonts w:ascii="Times New Roman" w:hAnsi="Times New Roman"/>
          <w:b w:val="0"/>
          <w:sz w:val="24"/>
          <w:szCs w:val="24"/>
          <w:lang w:val="pt-BR"/>
        </w:rPr>
        <w:t>a</w:t>
      </w:r>
      <w:r>
        <w:rPr>
          <w:rFonts w:ascii="Times New Roman" w:hAnsi="Times New Roman"/>
          <w:b w:val="0"/>
          <w:sz w:val="24"/>
          <w:szCs w:val="24"/>
        </w:rPr>
        <w:t xml:space="preserve">) para a validade ou exequibilidade </w:t>
      </w:r>
      <w:r>
        <w:rPr>
          <w:rFonts w:ascii="Times New Roman" w:hAnsi="Times New Roman"/>
          <w:b w:val="0"/>
          <w:sz w:val="24"/>
          <w:szCs w:val="24"/>
          <w:lang w:val="pt-BR"/>
        </w:rPr>
        <w:t>deste Contrato de Alienação Fiduciária</w:t>
      </w:r>
      <w:r>
        <w:rPr>
          <w:rFonts w:ascii="Times New Roman" w:hAnsi="Times New Roman"/>
          <w:b w:val="0"/>
          <w:sz w:val="24"/>
          <w:szCs w:val="24"/>
        </w:rPr>
        <w:t>; (</w:t>
      </w:r>
      <w:r>
        <w:rPr>
          <w:rFonts w:ascii="Times New Roman" w:hAnsi="Times New Roman"/>
          <w:b w:val="0"/>
          <w:sz w:val="24"/>
          <w:szCs w:val="24"/>
          <w:lang w:val="pt-BR"/>
        </w:rPr>
        <w:t>b</w:t>
      </w:r>
      <w:r>
        <w:rPr>
          <w:rFonts w:ascii="Times New Roman" w:hAnsi="Times New Roman"/>
          <w:b w:val="0"/>
          <w:sz w:val="24"/>
          <w:szCs w:val="24"/>
        </w:rPr>
        <w:t xml:space="preserve">) para o fiel, pontual e integral cumprimento </w:t>
      </w:r>
      <w:r>
        <w:rPr>
          <w:rFonts w:ascii="Times New Roman" w:hAnsi="Times New Roman"/>
          <w:b w:val="0"/>
          <w:sz w:val="24"/>
          <w:szCs w:val="24"/>
          <w:lang w:val="pt-BR"/>
        </w:rPr>
        <w:t>deste Contrato de Alienação Fiduciária</w:t>
      </w:r>
      <w:r>
        <w:rPr>
          <w:rFonts w:ascii="Times New Roman" w:hAnsi="Times New Roman"/>
          <w:b w:val="0"/>
          <w:sz w:val="24"/>
          <w:szCs w:val="24"/>
        </w:rPr>
        <w:t>; e (</w:t>
      </w:r>
      <w:r>
        <w:rPr>
          <w:rFonts w:ascii="Times New Roman" w:hAnsi="Times New Roman"/>
          <w:b w:val="0"/>
          <w:sz w:val="24"/>
          <w:szCs w:val="24"/>
          <w:lang w:val="pt-BR"/>
        </w:rPr>
        <w:t>c</w:t>
      </w:r>
      <w:r>
        <w:rPr>
          <w:rFonts w:ascii="Times New Roman" w:hAnsi="Times New Roman"/>
          <w:b w:val="0"/>
          <w:sz w:val="24"/>
          <w:szCs w:val="24"/>
        </w:rPr>
        <w:t xml:space="preserve">) para a continuidade das suas operações; </w:t>
      </w:r>
    </w:p>
    <w:p w14:paraId="25886893" w14:textId="77777777" w:rsidR="009B64DB" w:rsidRDefault="009B64DB" w:rsidP="009B64DB">
      <w:pPr>
        <w:rPr>
          <w:sz w:val="24"/>
          <w:szCs w:val="24"/>
          <w:lang w:eastAsia="en-US"/>
        </w:rPr>
      </w:pPr>
    </w:p>
    <w:p w14:paraId="7D209861"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 xml:space="preserve">exceto conforme permitido por este Contrato, </w:t>
      </w:r>
      <w:r>
        <w:rPr>
          <w:rFonts w:ascii="Times New Roman" w:hAnsi="Times New Roman"/>
          <w:b w:val="0"/>
          <w:sz w:val="24"/>
          <w:szCs w:val="24"/>
        </w:rPr>
        <w:t>não</w:t>
      </w:r>
      <w:r>
        <w:rPr>
          <w:rFonts w:ascii="Times New Roman" w:hAnsi="Times New Roman"/>
          <w:b w:val="0"/>
          <w:sz w:val="24"/>
          <w:szCs w:val="24"/>
          <w:lang w:val="pt-BR"/>
        </w:rPr>
        <w:t xml:space="preserve"> ceder</w:t>
      </w:r>
      <w:r>
        <w:rPr>
          <w:rFonts w:ascii="Times New Roman" w:hAnsi="Times New Roman"/>
          <w:b w:val="0"/>
          <w:sz w:val="24"/>
          <w:szCs w:val="24"/>
        </w:rPr>
        <w:t>, transferir, renunciar, gravar, arrendar</w:t>
      </w:r>
      <w:r>
        <w:rPr>
          <w:rFonts w:ascii="Times New Roman" w:hAnsi="Times New Roman"/>
          <w:b w:val="0"/>
          <w:sz w:val="24"/>
          <w:szCs w:val="24"/>
          <w:lang w:val="pt-BR"/>
        </w:rPr>
        <w:t>, onerar</w:t>
      </w:r>
      <w:r>
        <w:rPr>
          <w:rFonts w:ascii="Times New Roman" w:hAnsi="Times New Roman"/>
          <w:b w:val="0"/>
          <w:sz w:val="24"/>
          <w:szCs w:val="24"/>
        </w:rPr>
        <w:t xml:space="preserve"> ou de qualquer outra forma alienar o</w:t>
      </w:r>
      <w:r>
        <w:rPr>
          <w:rFonts w:ascii="Times New Roman" w:hAnsi="Times New Roman"/>
          <w:b w:val="0"/>
          <w:sz w:val="24"/>
          <w:szCs w:val="24"/>
          <w:lang w:val="pt-BR"/>
        </w:rPr>
        <w:t>s</w:t>
      </w:r>
      <w:r>
        <w:rPr>
          <w:rFonts w:ascii="Times New Roman" w:hAnsi="Times New Roman"/>
          <w:b w:val="0"/>
          <w:sz w:val="24"/>
          <w:szCs w:val="24"/>
        </w:rPr>
        <w:t xml:space="preserve"> Imóveis em favor de quaisquer terceiros, direta ou indiretamente, sem a prévia e expressa autorização da Fiduciária, sob pena de </w:t>
      </w:r>
      <w:r>
        <w:rPr>
          <w:rFonts w:ascii="Times New Roman" w:hAnsi="Times New Roman"/>
          <w:b w:val="0"/>
          <w:sz w:val="24"/>
          <w:szCs w:val="24"/>
          <w:lang w:val="pt-BR"/>
        </w:rPr>
        <w:t xml:space="preserve">ocorrência de vencimento antecipado das Obrigações Garantidas; </w:t>
      </w:r>
    </w:p>
    <w:p w14:paraId="6682BE4B"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40CB233B"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permanecer na posse e guarda dos Documentos Comprobatórios do</w:t>
      </w:r>
      <w:r>
        <w:rPr>
          <w:rFonts w:ascii="Times New Roman" w:hAnsi="Times New Roman"/>
          <w:b w:val="0"/>
          <w:sz w:val="24"/>
          <w:szCs w:val="24"/>
          <w:lang w:val="pt-BR"/>
        </w:rPr>
        <w:t>s</w:t>
      </w:r>
      <w:r>
        <w:rPr>
          <w:rFonts w:ascii="Times New Roman" w:hAnsi="Times New Roman"/>
          <w:b w:val="0"/>
          <w:sz w:val="24"/>
          <w:szCs w:val="24"/>
        </w:rPr>
        <w:t xml:space="preserve"> Imóveis, assumindo, nos termos do artigo 627 e seguintes do Código Civil, o encargo de fiel depositária dos Documentos Comprobatórios do</w:t>
      </w:r>
      <w:r>
        <w:rPr>
          <w:rFonts w:ascii="Times New Roman" w:hAnsi="Times New Roman"/>
          <w:b w:val="0"/>
          <w:sz w:val="24"/>
          <w:szCs w:val="24"/>
          <w:lang w:val="pt-BR"/>
        </w:rPr>
        <w:t>s</w:t>
      </w:r>
      <w:r>
        <w:rPr>
          <w:rFonts w:ascii="Times New Roman" w:hAnsi="Times New Roman"/>
          <w:b w:val="0"/>
          <w:sz w:val="24"/>
          <w:szCs w:val="24"/>
        </w:rPr>
        <w:t xml:space="preserve"> Imóveis, obrigando-se a bem custodiá-los, guardá-los, conservá-los, a exib</w:t>
      </w:r>
      <w:r>
        <w:rPr>
          <w:rFonts w:ascii="Times New Roman" w:hAnsi="Times New Roman"/>
          <w:b w:val="0"/>
          <w:sz w:val="24"/>
          <w:szCs w:val="24"/>
          <w:lang w:val="pt-BR"/>
        </w:rPr>
        <w:t>i</w:t>
      </w:r>
      <w:r>
        <w:rPr>
          <w:rFonts w:ascii="Times New Roman" w:hAnsi="Times New Roman"/>
          <w:b w:val="0"/>
          <w:sz w:val="24"/>
          <w:szCs w:val="24"/>
        </w:rPr>
        <w:t xml:space="preserve">-los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4C135C0F"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1DBF8C2F"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defender-se, de forma tempestiva, de qualquer ato, ação, procedimento ou processo que possa, de qualquer forma, afetar ou alterar a</w:t>
      </w:r>
      <w:r>
        <w:rPr>
          <w:rFonts w:ascii="Times New Roman" w:hAnsi="Times New Roman"/>
          <w:b w:val="0"/>
          <w:sz w:val="24"/>
          <w:szCs w:val="24"/>
          <w:lang w:val="pt-BR"/>
        </w:rPr>
        <w:t xml:space="preserve"> presente</w:t>
      </w:r>
      <w:r>
        <w:rPr>
          <w:rFonts w:ascii="Times New Roman" w:hAnsi="Times New Roman"/>
          <w:b w:val="0"/>
          <w:sz w:val="24"/>
          <w:szCs w:val="24"/>
        </w:rPr>
        <w:t xml:space="preserve"> Alienação Fiduciária, o</w:t>
      </w:r>
      <w:r>
        <w:rPr>
          <w:rFonts w:ascii="Times New Roman" w:hAnsi="Times New Roman"/>
          <w:b w:val="0"/>
          <w:sz w:val="24"/>
          <w:szCs w:val="24"/>
          <w:lang w:val="pt-BR"/>
        </w:rPr>
        <w:t>s</w:t>
      </w:r>
      <w:r>
        <w:rPr>
          <w:rFonts w:ascii="Times New Roman" w:hAnsi="Times New Roman"/>
          <w:b w:val="0"/>
          <w:sz w:val="24"/>
          <w:szCs w:val="24"/>
        </w:rPr>
        <w:t xml:space="preserve"> Imóveis, no todo ou em parte</w:t>
      </w:r>
      <w:r>
        <w:rPr>
          <w:rFonts w:ascii="Times New Roman" w:hAnsi="Times New Roman"/>
          <w:b w:val="0"/>
          <w:sz w:val="24"/>
          <w:szCs w:val="24"/>
          <w:lang w:val="pt-BR"/>
        </w:rPr>
        <w:t xml:space="preserve"> ou</w:t>
      </w:r>
      <w:r>
        <w:rPr>
          <w:rFonts w:ascii="Times New Roman" w:hAnsi="Times New Roman"/>
          <w:b w:val="0"/>
          <w:sz w:val="24"/>
          <w:szCs w:val="24"/>
        </w:rPr>
        <w:t xml:space="preserve">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w:t>
      </w:r>
    </w:p>
    <w:p w14:paraId="5871ADA8"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1C1FE3EB"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 xml:space="preserve">exceto conforme permitido por este Contrato, bem como em relação à possibilidade de locação prevista ao inciso “(v)” acima, </w:t>
      </w:r>
      <w:r>
        <w:rPr>
          <w:rFonts w:ascii="Times New Roman" w:hAnsi="Times New Roman"/>
          <w:b w:val="0"/>
          <w:sz w:val="24"/>
          <w:szCs w:val="24"/>
        </w:rPr>
        <w:t xml:space="preserve">não celebrar qualquer contrato ou praticar qualquer ato que possa restringir os direitos ou a capacidade da Fiduciária de dispor </w:t>
      </w:r>
      <w:r>
        <w:rPr>
          <w:rFonts w:ascii="Times New Roman" w:hAnsi="Times New Roman"/>
          <w:b w:val="0"/>
          <w:sz w:val="24"/>
          <w:szCs w:val="24"/>
          <w:lang w:val="pt-BR"/>
        </w:rPr>
        <w:t>dos Imóveis</w:t>
      </w:r>
      <w:r>
        <w:rPr>
          <w:rFonts w:ascii="Times New Roman" w:hAnsi="Times New Roman"/>
          <w:b w:val="0"/>
          <w:sz w:val="24"/>
          <w:szCs w:val="24"/>
        </w:rPr>
        <w:t>, no todo ou em parte, em caso de consolidação da propriedade;</w:t>
      </w:r>
      <w:r>
        <w:rPr>
          <w:rFonts w:ascii="Times New Roman" w:hAnsi="Times New Roman"/>
          <w:b w:val="0"/>
          <w:sz w:val="24"/>
          <w:szCs w:val="24"/>
          <w:lang w:val="pt-BR"/>
        </w:rPr>
        <w:t xml:space="preserve"> </w:t>
      </w:r>
    </w:p>
    <w:p w14:paraId="0E7778B4"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185E4C10"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informar em até </w:t>
      </w:r>
      <w:r>
        <w:rPr>
          <w:rFonts w:ascii="Times New Roman" w:hAnsi="Times New Roman"/>
          <w:b w:val="0"/>
          <w:sz w:val="24"/>
          <w:szCs w:val="24"/>
          <w:lang w:val="pt-BR"/>
        </w:rPr>
        <w:t>3</w:t>
      </w:r>
      <w:r>
        <w:rPr>
          <w:rFonts w:ascii="Times New Roman" w:hAnsi="Times New Roman"/>
          <w:b w:val="0"/>
          <w:sz w:val="24"/>
          <w:szCs w:val="24"/>
        </w:rPr>
        <w:t xml:space="preserve"> (</w:t>
      </w:r>
      <w:r>
        <w:rPr>
          <w:rFonts w:ascii="Times New Roman" w:hAnsi="Times New Roman"/>
          <w:b w:val="0"/>
          <w:sz w:val="24"/>
          <w:szCs w:val="24"/>
          <w:lang w:val="pt-BR"/>
        </w:rPr>
        <w:t>três)</w:t>
      </w:r>
      <w:r>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Pr>
          <w:rFonts w:ascii="Times New Roman" w:hAnsi="Times New Roman"/>
          <w:b w:val="0"/>
          <w:sz w:val="24"/>
          <w:szCs w:val="24"/>
          <w:lang w:val="pt-BR"/>
        </w:rPr>
        <w:t xml:space="preserve">os Imóveis, </w:t>
      </w:r>
      <w:r>
        <w:rPr>
          <w:rFonts w:ascii="Times New Roman" w:hAnsi="Times New Roman"/>
          <w:b w:val="0"/>
          <w:sz w:val="24"/>
          <w:szCs w:val="24"/>
        </w:rPr>
        <w:t>a presente Alienação Fiduciária ou a capacidade das Fiduciantes de cumprir</w:t>
      </w:r>
      <w:r>
        <w:rPr>
          <w:rFonts w:ascii="Times New Roman" w:hAnsi="Times New Roman"/>
          <w:b w:val="0"/>
          <w:sz w:val="24"/>
          <w:szCs w:val="24"/>
          <w:lang w:val="pt-BR"/>
        </w:rPr>
        <w:t>em</w:t>
      </w:r>
      <w:r>
        <w:rPr>
          <w:rFonts w:ascii="Times New Roman" w:hAnsi="Times New Roman"/>
          <w:b w:val="0"/>
          <w:sz w:val="24"/>
          <w:szCs w:val="24"/>
        </w:rPr>
        <w:t xml:space="preserve"> suas obrigações decorrentes deste Contrato </w:t>
      </w:r>
      <w:r>
        <w:rPr>
          <w:rFonts w:ascii="Times New Roman" w:hAnsi="Times New Roman"/>
          <w:b w:val="0"/>
          <w:sz w:val="24"/>
          <w:szCs w:val="24"/>
          <w:lang w:val="pt-BR"/>
        </w:rPr>
        <w:t>de Alienação Fiduciária</w:t>
      </w:r>
      <w:r>
        <w:rPr>
          <w:rFonts w:ascii="Times New Roman" w:hAnsi="Times New Roman"/>
          <w:b w:val="0"/>
          <w:sz w:val="24"/>
          <w:szCs w:val="24"/>
        </w:rPr>
        <w:t xml:space="preserve">; </w:t>
      </w:r>
    </w:p>
    <w:p w14:paraId="7498BDE7"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22BA3AAF"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notificar a Fiduciária, em até </w:t>
      </w:r>
      <w:r>
        <w:rPr>
          <w:rFonts w:ascii="Times New Roman" w:hAnsi="Times New Roman"/>
          <w:b w:val="0"/>
          <w:sz w:val="24"/>
          <w:szCs w:val="24"/>
          <w:lang w:val="pt-BR"/>
        </w:rPr>
        <w:t>1</w:t>
      </w:r>
      <w:r>
        <w:rPr>
          <w:rFonts w:ascii="Times New Roman" w:hAnsi="Times New Roman"/>
          <w:b w:val="0"/>
          <w:sz w:val="24"/>
          <w:szCs w:val="24"/>
        </w:rPr>
        <w:t xml:space="preserve"> (</w:t>
      </w:r>
      <w:r>
        <w:rPr>
          <w:rFonts w:ascii="Times New Roman" w:hAnsi="Times New Roman"/>
          <w:b w:val="0"/>
          <w:sz w:val="24"/>
          <w:szCs w:val="24"/>
          <w:lang w:val="pt-BR"/>
        </w:rPr>
        <w:t>um</w:t>
      </w:r>
      <w:r>
        <w:rPr>
          <w:rFonts w:ascii="Times New Roman" w:hAnsi="Times New Roman"/>
          <w:b w:val="0"/>
          <w:sz w:val="24"/>
          <w:szCs w:val="24"/>
        </w:rPr>
        <w:t>) Dia Út</w:t>
      </w:r>
      <w:r>
        <w:rPr>
          <w:rFonts w:ascii="Times New Roman" w:hAnsi="Times New Roman"/>
          <w:b w:val="0"/>
          <w:sz w:val="24"/>
          <w:szCs w:val="24"/>
          <w:lang w:val="pt-BR"/>
        </w:rPr>
        <w:t>il</w:t>
      </w:r>
      <w:r>
        <w:rPr>
          <w:rFonts w:ascii="Times New Roman" w:hAnsi="Times New Roman"/>
          <w:b w:val="0"/>
          <w:sz w:val="24"/>
          <w:szCs w:val="24"/>
        </w:rPr>
        <w:t xml:space="preserve"> do seu conhecimento, em qualquer caso de penhora ou processo de execução </w:t>
      </w:r>
      <w:r>
        <w:rPr>
          <w:rFonts w:ascii="Times New Roman" w:hAnsi="Times New Roman"/>
          <w:b w:val="0"/>
          <w:sz w:val="24"/>
          <w:szCs w:val="24"/>
          <w:lang w:val="pt-BR"/>
        </w:rPr>
        <w:t>dos Imóveis</w:t>
      </w:r>
      <w:r>
        <w:rPr>
          <w:rFonts w:ascii="Times New Roman" w:hAnsi="Times New Roman"/>
          <w:b w:val="0"/>
          <w:sz w:val="24"/>
          <w:szCs w:val="24"/>
        </w:rPr>
        <w:t>, no todo ou em parte, ou no caso de administrador judicial ser nomeado para administrar os bens das Fiduciantes, incluindo o</w:t>
      </w:r>
      <w:r>
        <w:rPr>
          <w:rFonts w:ascii="Times New Roman" w:hAnsi="Times New Roman"/>
          <w:b w:val="0"/>
          <w:sz w:val="24"/>
          <w:szCs w:val="24"/>
          <w:lang w:val="pt-BR"/>
        </w:rPr>
        <w:t>s</w:t>
      </w:r>
      <w:r>
        <w:rPr>
          <w:rFonts w:ascii="Times New Roman" w:hAnsi="Times New Roman"/>
          <w:b w:val="0"/>
          <w:sz w:val="24"/>
          <w:szCs w:val="24"/>
        </w:rPr>
        <w:t xml:space="preserve"> Imóveis, no todo ou em parte, ou caso qualquer ato similar ocorra ou qualquer procedimento similar seja instaurado com relação ao</w:t>
      </w:r>
      <w:r>
        <w:rPr>
          <w:rFonts w:ascii="Times New Roman" w:hAnsi="Times New Roman"/>
          <w:b w:val="0"/>
          <w:sz w:val="24"/>
          <w:szCs w:val="24"/>
          <w:lang w:val="pt-BR"/>
        </w:rPr>
        <w:t>s</w:t>
      </w:r>
      <w:r>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D6A177A"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4A137D3C"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dar ciência deste Contrato </w:t>
      </w:r>
      <w:r>
        <w:rPr>
          <w:rFonts w:ascii="Times New Roman" w:hAnsi="Times New Roman"/>
          <w:b w:val="0"/>
          <w:sz w:val="24"/>
          <w:szCs w:val="24"/>
          <w:lang w:val="pt-BR"/>
        </w:rPr>
        <w:t>de Alienação Fiduciária</w:t>
      </w:r>
      <w:r>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as Fiduciantes integralmente pelo cumprimento deste Contrato </w:t>
      </w:r>
      <w:r>
        <w:rPr>
          <w:rFonts w:ascii="Times New Roman" w:hAnsi="Times New Roman"/>
          <w:b w:val="0"/>
          <w:sz w:val="24"/>
          <w:szCs w:val="24"/>
          <w:lang w:val="pt-BR"/>
        </w:rPr>
        <w:t>de Alienação Fiduciária</w:t>
      </w:r>
      <w:r>
        <w:rPr>
          <w:rFonts w:ascii="Times New Roman" w:hAnsi="Times New Roman"/>
          <w:b w:val="0"/>
          <w:sz w:val="24"/>
          <w:szCs w:val="24"/>
        </w:rPr>
        <w:t xml:space="preserve">; </w:t>
      </w:r>
    </w:p>
    <w:p w14:paraId="68B83F6F"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7F6680F4"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autorizar a Fiduciária, ou qualquer terceiro por ela indicado, a inspecionar o</w:t>
      </w:r>
      <w:r>
        <w:rPr>
          <w:rFonts w:ascii="Times New Roman" w:hAnsi="Times New Roman"/>
          <w:b w:val="0"/>
          <w:sz w:val="24"/>
          <w:szCs w:val="24"/>
          <w:lang w:val="pt-BR"/>
        </w:rPr>
        <w:t>s</w:t>
      </w:r>
      <w:r>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Pr>
          <w:rFonts w:ascii="Times New Roman" w:hAnsi="Times New Roman"/>
          <w:b w:val="0"/>
          <w:sz w:val="24"/>
          <w:szCs w:val="24"/>
          <w:lang w:val="pt-BR"/>
        </w:rPr>
        <w:t>2</w:t>
      </w:r>
      <w:r>
        <w:rPr>
          <w:rFonts w:ascii="Times New Roman" w:hAnsi="Times New Roman"/>
          <w:b w:val="0"/>
          <w:sz w:val="24"/>
          <w:szCs w:val="24"/>
        </w:rPr>
        <w:t> (</w:t>
      </w:r>
      <w:r>
        <w:rPr>
          <w:rFonts w:ascii="Times New Roman" w:hAnsi="Times New Roman"/>
          <w:b w:val="0"/>
          <w:sz w:val="24"/>
          <w:szCs w:val="24"/>
          <w:lang w:val="pt-BR"/>
        </w:rPr>
        <w:t>dois</w:t>
      </w:r>
      <w:r>
        <w:rPr>
          <w:rFonts w:ascii="Times New Roman" w:hAnsi="Times New Roman"/>
          <w:b w:val="0"/>
          <w:sz w:val="24"/>
          <w:szCs w:val="24"/>
        </w:rPr>
        <w:t>) Dias Úteis;</w:t>
      </w:r>
    </w:p>
    <w:p w14:paraId="1A6E059B"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09D9D39E"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na hipótese de existirem eventuais reclamações ambientais ou questões ambientais relacionadas ao</w:t>
      </w:r>
      <w:r>
        <w:rPr>
          <w:rFonts w:ascii="Times New Roman" w:hAnsi="Times New Roman"/>
          <w:b w:val="0"/>
          <w:sz w:val="24"/>
          <w:szCs w:val="24"/>
          <w:lang w:val="pt-BR"/>
        </w:rPr>
        <w:t>s</w:t>
      </w:r>
      <w:r>
        <w:rPr>
          <w:rFonts w:ascii="Times New Roman" w:hAnsi="Times New Roman"/>
          <w:b w:val="0"/>
          <w:sz w:val="24"/>
          <w:szCs w:val="24"/>
        </w:rPr>
        <w:t xml:space="preserve"> Imóveis, as Fiduciantes responsabilizar-se-</w:t>
      </w:r>
      <w:r>
        <w:rPr>
          <w:rFonts w:ascii="Times New Roman" w:hAnsi="Times New Roman"/>
          <w:b w:val="0"/>
          <w:sz w:val="24"/>
          <w:szCs w:val="24"/>
          <w:lang w:val="pt-BR"/>
        </w:rPr>
        <w:t>ão</w:t>
      </w:r>
      <w:r>
        <w:rPr>
          <w:rFonts w:ascii="Times New Roman" w:hAnsi="Times New Roman"/>
          <w:b w:val="0"/>
          <w:sz w:val="24"/>
          <w:szCs w:val="24"/>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Pr>
          <w:rFonts w:ascii="Times New Roman" w:hAnsi="Times New Roman"/>
          <w:b w:val="0"/>
          <w:sz w:val="24"/>
          <w:szCs w:val="24"/>
          <w:lang w:val="pt-BR"/>
        </w:rPr>
        <w:t xml:space="preserve"> </w:t>
      </w:r>
    </w:p>
    <w:p w14:paraId="049812BE" w14:textId="77777777" w:rsidR="009B64DB" w:rsidRDefault="009B64DB" w:rsidP="009B64DB">
      <w:pPr>
        <w:rPr>
          <w:lang w:eastAsia="en-US"/>
        </w:rPr>
      </w:pPr>
    </w:p>
    <w:p w14:paraId="5913BB4B" w14:textId="77777777" w:rsidR="009B64DB" w:rsidRDefault="009B64DB" w:rsidP="009B64DB">
      <w:pPr>
        <w:pStyle w:val="Ttulo4"/>
        <w:keepNext w:val="0"/>
        <w:numPr>
          <w:ilvl w:val="0"/>
          <w:numId w:val="43"/>
        </w:numPr>
        <w:tabs>
          <w:tab w:val="left" w:pos="2268"/>
        </w:tabs>
        <w:spacing w:line="312" w:lineRule="auto"/>
        <w:ind w:left="709" w:hanging="709"/>
        <w:jc w:val="both"/>
        <w:rPr>
          <w:rFonts w:ascii="Times New Roman" w:hAnsi="Times New Roman"/>
          <w:sz w:val="24"/>
          <w:szCs w:val="24"/>
        </w:rPr>
      </w:pPr>
      <w:r>
        <w:rPr>
          <w:rFonts w:ascii="Times New Roman" w:hAnsi="Times New Roman"/>
          <w:b w:val="0"/>
          <w:sz w:val="24"/>
          <w:szCs w:val="24"/>
        </w:rPr>
        <w:t>pagar todos os impostos, taxas, contribuições, tributos e demais encargos fiscais e parafiscais de qualquer natureza, presentes ou futuros</w:t>
      </w:r>
      <w:r>
        <w:rPr>
          <w:rFonts w:ascii="Times New Roman" w:hAnsi="Times New Roman"/>
          <w:b w:val="0"/>
          <w:sz w:val="24"/>
          <w:szCs w:val="24"/>
          <w:lang w:val="pt-BR"/>
        </w:rPr>
        <w:t> </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u w:val="single"/>
        </w:rPr>
        <w:t>Tributos</w:t>
      </w:r>
      <w:r>
        <w:rPr>
          <w:rFonts w:ascii="Times New Roman" w:hAnsi="Times New Roman"/>
          <w:b w:val="0"/>
          <w:sz w:val="24"/>
          <w:szCs w:val="24"/>
          <w:lang w:val="pt-BR"/>
        </w:rPr>
        <w:t>”</w:t>
      </w:r>
      <w:r>
        <w:rPr>
          <w:rFonts w:ascii="Times New Roman" w:hAnsi="Times New Roman"/>
          <w:b w:val="0"/>
          <w:sz w:val="24"/>
          <w:szCs w:val="24"/>
        </w:rPr>
        <w:t>), que, direta ou indiretamente, incidam ou venham a incidir sobre a presente Alienação Fiduciária</w:t>
      </w:r>
      <w:r>
        <w:rPr>
          <w:rFonts w:ascii="Times New Roman" w:hAnsi="Times New Roman"/>
          <w:b w:val="0"/>
          <w:sz w:val="24"/>
          <w:szCs w:val="24"/>
          <w:lang w:val="pt-BR"/>
        </w:rPr>
        <w:t xml:space="preserve"> e/ou sobre </w:t>
      </w:r>
      <w:r>
        <w:rPr>
          <w:rFonts w:ascii="Times New Roman" w:hAnsi="Times New Roman"/>
          <w:b w:val="0"/>
          <w:sz w:val="24"/>
          <w:szCs w:val="24"/>
        </w:rPr>
        <w:t>o</w:t>
      </w:r>
      <w:r>
        <w:rPr>
          <w:rFonts w:ascii="Times New Roman" w:hAnsi="Times New Roman"/>
          <w:b w:val="0"/>
          <w:sz w:val="24"/>
          <w:szCs w:val="24"/>
          <w:lang w:val="pt-BR"/>
        </w:rPr>
        <w:t>s</w:t>
      </w:r>
      <w:r>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e, ainda, todos os Tributos que, direta ou indiretamente, incidam ou venham a incidir sobre quaisquer pagamentos, transferências ou devoluções de quantias realizadas em decorrência do presente </w:t>
      </w:r>
      <w:r>
        <w:rPr>
          <w:rFonts w:ascii="Times New Roman" w:hAnsi="Times New Roman"/>
          <w:b w:val="0"/>
          <w:sz w:val="24"/>
          <w:szCs w:val="24"/>
        </w:rPr>
        <w:lastRenderedPageBreak/>
        <w:t>Contrato</w:t>
      </w:r>
      <w:r>
        <w:rPr>
          <w:rFonts w:ascii="Times New Roman" w:hAnsi="Times New Roman"/>
          <w:b w:val="0"/>
          <w:sz w:val="24"/>
          <w:szCs w:val="24"/>
          <w:lang w:val="pt-BR"/>
        </w:rPr>
        <w:t xml:space="preserve"> de Alienação Fiduciária, exceto por aquelas questionadas de boa-fé nas esferas administrativa e/ou judicial ou aquelas objeto de procedimento administrativo ou judicial do qual ainda não tenha sido citada ou notificada;</w:t>
      </w:r>
    </w:p>
    <w:p w14:paraId="650515E5"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0F25D061"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b w:val="0"/>
          <w:sz w:val="24"/>
          <w:szCs w:val="24"/>
          <w:lang w:val="pt-BR"/>
        </w:rPr>
      </w:pPr>
      <w:r>
        <w:rPr>
          <w:rFonts w:ascii="Times New Roman" w:hAnsi="Times New Roman"/>
          <w:b w:val="0"/>
          <w:sz w:val="24"/>
          <w:szCs w:val="24"/>
        </w:rPr>
        <w:t xml:space="preserve">indenizar e manter a Fiduciária indene contra quaisquer demandas, obrigações, perdas e danos </w:t>
      </w:r>
      <w:r>
        <w:rPr>
          <w:rFonts w:ascii="Times New Roman" w:hAnsi="Times New Roman"/>
          <w:b w:val="0"/>
          <w:sz w:val="24"/>
          <w:szCs w:val="24"/>
          <w:lang w:val="pt-BR"/>
        </w:rPr>
        <w:t xml:space="preserve">comprovados depois de decisão judicial transitada em julgado </w:t>
      </w:r>
      <w:r>
        <w:rPr>
          <w:rFonts w:ascii="Times New Roman" w:hAnsi="Times New Roman"/>
          <w:b w:val="0"/>
          <w:sz w:val="24"/>
          <w:szCs w:val="24"/>
        </w:rPr>
        <w:t>de qualquer natureza direta ou indiretamente sofridos pela Fiduciária, originados de ou relacionados a: (</w:t>
      </w:r>
      <w:r>
        <w:rPr>
          <w:rFonts w:ascii="Times New Roman" w:hAnsi="Times New Roman"/>
          <w:b w:val="0"/>
          <w:sz w:val="24"/>
          <w:szCs w:val="24"/>
          <w:lang w:val="pt-BR"/>
        </w:rPr>
        <w:t>a</w:t>
      </w:r>
      <w:r>
        <w:rPr>
          <w:rFonts w:ascii="Times New Roman" w:hAnsi="Times New Roman"/>
          <w:b w:val="0"/>
          <w:sz w:val="24"/>
          <w:szCs w:val="24"/>
        </w:rPr>
        <w:t xml:space="preserve">) falsidade contida nas declarações e garantias prestadas pelas Fiduciantes, nos termos do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demais Documentos da Operação; (</w:t>
      </w:r>
      <w:r>
        <w:rPr>
          <w:rFonts w:ascii="Times New Roman" w:hAnsi="Times New Roman"/>
          <w:b w:val="0"/>
          <w:sz w:val="24"/>
          <w:szCs w:val="24"/>
          <w:lang w:val="pt-BR"/>
        </w:rPr>
        <w:t>b</w:t>
      </w:r>
      <w:r>
        <w:rPr>
          <w:rFonts w:ascii="Times New Roman" w:hAnsi="Times New Roman"/>
          <w:b w:val="0"/>
          <w:sz w:val="24"/>
          <w:szCs w:val="24"/>
        </w:rPr>
        <w:t xml:space="preserve">) ação ou omissão dolosa ou culposa, devidamente comprovada das Fiduciantes, no que diz respeito ao cumprimento de suas obrigações decorrentes </w:t>
      </w:r>
      <w:r>
        <w:rPr>
          <w:rFonts w:ascii="Times New Roman" w:hAnsi="Times New Roman"/>
          <w:b w:val="0"/>
          <w:sz w:val="24"/>
          <w:szCs w:val="24"/>
          <w:lang w:val="pt-BR"/>
        </w:rPr>
        <w:t>da Alienação Fiduciária</w:t>
      </w:r>
      <w:r>
        <w:rPr>
          <w:rFonts w:ascii="Times New Roman" w:hAnsi="Times New Roman"/>
          <w:b w:val="0"/>
          <w:sz w:val="24"/>
          <w:szCs w:val="24"/>
        </w:rPr>
        <w:t xml:space="preserve"> ou de qualquer forma relacionadas ao presente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e/ou (</w:t>
      </w:r>
      <w:r>
        <w:rPr>
          <w:rFonts w:ascii="Times New Roman" w:hAnsi="Times New Roman"/>
          <w:b w:val="0"/>
          <w:sz w:val="24"/>
          <w:szCs w:val="24"/>
          <w:lang w:val="pt-BR"/>
        </w:rPr>
        <w:t>c</w:t>
      </w:r>
      <w:r>
        <w:rPr>
          <w:rFonts w:ascii="Times New Roman" w:hAnsi="Times New Roman"/>
          <w:b w:val="0"/>
          <w:sz w:val="24"/>
          <w:szCs w:val="24"/>
        </w:rPr>
        <w:t>) demandas, ações ou processos instaurados a fim de discutir a presente Alienação Fiduciária</w:t>
      </w:r>
      <w:r>
        <w:rPr>
          <w:rFonts w:ascii="Times New Roman" w:hAnsi="Times New Roman"/>
          <w:b w:val="0"/>
          <w:sz w:val="24"/>
          <w:szCs w:val="24"/>
          <w:lang w:val="pt-BR"/>
        </w:rPr>
        <w:t>; e</w:t>
      </w:r>
    </w:p>
    <w:p w14:paraId="38B7D914" w14:textId="77777777" w:rsidR="009B64DB" w:rsidRDefault="009B64DB" w:rsidP="009B64DB">
      <w:pPr>
        <w:rPr>
          <w:lang w:eastAsia="en-US"/>
        </w:rPr>
      </w:pPr>
    </w:p>
    <w:p w14:paraId="000FA4D1"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b w:val="0"/>
          <w:bCs/>
          <w:sz w:val="24"/>
          <w:szCs w:val="24"/>
        </w:rPr>
      </w:pPr>
      <w:r>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das Fiduciantes e/ou suas controladas</w:t>
      </w:r>
      <w:r>
        <w:rPr>
          <w:rFonts w:ascii="Times New Roman" w:hAnsi="Times New Roman"/>
          <w:b w:val="0"/>
          <w:bCs/>
          <w:sz w:val="24"/>
          <w:szCs w:val="24"/>
        </w:rPr>
        <w:t xml:space="preserve">. </w:t>
      </w:r>
      <w:r>
        <w:rPr>
          <w:rFonts w:ascii="Times New Roman" w:hAnsi="Times New Roman"/>
          <w:b w:val="0"/>
          <w:bCs/>
          <w:sz w:val="24"/>
          <w:szCs w:val="24"/>
          <w:lang w:val="pt-BR"/>
        </w:rPr>
        <w:t xml:space="preserve"> </w:t>
      </w:r>
    </w:p>
    <w:p w14:paraId="7332A384" w14:textId="77777777" w:rsidR="009B64DB" w:rsidRDefault="009B64DB" w:rsidP="009B64DB">
      <w:pPr>
        <w:pStyle w:val="Ttulo4"/>
        <w:keepNext w:val="0"/>
        <w:spacing w:line="312" w:lineRule="auto"/>
        <w:jc w:val="both"/>
        <w:rPr>
          <w:rFonts w:ascii="Times New Roman" w:hAnsi="Times New Roman"/>
          <w:sz w:val="24"/>
          <w:szCs w:val="24"/>
        </w:rPr>
      </w:pPr>
    </w:p>
    <w:p w14:paraId="78B7E4A1" w14:textId="77777777" w:rsidR="009B64DB" w:rsidRDefault="009B64DB" w:rsidP="009B64DB">
      <w:pPr>
        <w:pStyle w:val="Ttulo3"/>
        <w:widowControl/>
        <w:tabs>
          <w:tab w:val="left" w:pos="851"/>
        </w:tabs>
        <w:spacing w:line="312" w:lineRule="auto"/>
        <w:rPr>
          <w:rFonts w:ascii="Times New Roman" w:hAnsi="Times New Roman"/>
          <w:b w:val="0"/>
          <w:sz w:val="24"/>
          <w:szCs w:val="24"/>
          <w:lang w:val="pt-BR"/>
        </w:rPr>
      </w:pPr>
      <w:r>
        <w:rPr>
          <w:rFonts w:ascii="Times New Roman" w:hAnsi="Times New Roman"/>
          <w:bCs/>
          <w:sz w:val="24"/>
          <w:szCs w:val="24"/>
          <w:lang w:val="pt-BR"/>
        </w:rPr>
        <w:t>11.</w:t>
      </w:r>
      <w:r>
        <w:rPr>
          <w:rFonts w:ascii="Times New Roman" w:hAnsi="Times New Roman"/>
          <w:bCs/>
          <w:sz w:val="24"/>
          <w:szCs w:val="24"/>
          <w:lang w:val="pt-BR"/>
        </w:rPr>
        <w:tab/>
      </w:r>
      <w:r>
        <w:rPr>
          <w:rFonts w:ascii="Times New Roman" w:hAnsi="Times New Roman"/>
          <w:bCs/>
          <w:sz w:val="24"/>
          <w:szCs w:val="24"/>
          <w:lang w:val="pt-BR"/>
        </w:rPr>
        <w:tab/>
        <w:t xml:space="preserve">DECLARAÇÕES E GARANTIAS </w:t>
      </w:r>
    </w:p>
    <w:p w14:paraId="41CAEEB2" w14:textId="77777777" w:rsidR="009B64DB" w:rsidRDefault="009B64DB" w:rsidP="009B64DB">
      <w:pPr>
        <w:pStyle w:val="Ttulo3"/>
        <w:widowControl/>
        <w:tabs>
          <w:tab w:val="left" w:pos="851"/>
        </w:tabs>
        <w:spacing w:line="312" w:lineRule="auto"/>
        <w:rPr>
          <w:rFonts w:ascii="Times New Roman" w:hAnsi="Times New Roman"/>
          <w:b w:val="0"/>
          <w:sz w:val="24"/>
          <w:szCs w:val="24"/>
          <w:lang w:val="pt-BR"/>
        </w:rPr>
      </w:pPr>
    </w:p>
    <w:p w14:paraId="21340665"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11.1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Cada Parte declara e garante à outra que as afirmações prestadas a seguir são verdadeiras e representam a sua intenção na presente contratação:</w:t>
      </w:r>
    </w:p>
    <w:p w14:paraId="63E6217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0E9EA4BB"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é uma sociedade devidamente organizada, constituída e existente, de acordo com as leis brasileiras;</w:t>
      </w:r>
    </w:p>
    <w:p w14:paraId="77224CE2"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79EC67B8"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7D53F427"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18CA752E"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tomou todas as medidas necessárias para autorizar a celebração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bem como </w:t>
      </w:r>
      <w:r>
        <w:rPr>
          <w:rFonts w:ascii="Times New Roman" w:hAnsi="Times New Roman"/>
          <w:b w:val="0"/>
          <w:sz w:val="24"/>
          <w:szCs w:val="24"/>
          <w:lang w:val="pt-BR"/>
        </w:rPr>
        <w:t>cumprirá</w:t>
      </w:r>
      <w:r>
        <w:rPr>
          <w:rFonts w:ascii="Times New Roman" w:hAnsi="Times New Roman"/>
          <w:b w:val="0"/>
          <w:sz w:val="24"/>
          <w:szCs w:val="24"/>
        </w:rPr>
        <w:t xml:space="preserve"> com suas obrigações previstas neste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w:t>
      </w:r>
    </w:p>
    <w:p w14:paraId="29FE26AD"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161E80D5"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 xml:space="preserve">a celebração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o cumprimento de suas obrigações não infringem ou contrariam: (</w:t>
      </w:r>
      <w:r>
        <w:rPr>
          <w:rFonts w:ascii="Times New Roman" w:hAnsi="Times New Roman"/>
          <w:b w:val="0"/>
          <w:sz w:val="24"/>
          <w:szCs w:val="24"/>
          <w:lang w:val="pt-BR"/>
        </w:rPr>
        <w:t>a</w:t>
      </w:r>
      <w:r>
        <w:rPr>
          <w:rFonts w:ascii="Times New Roman" w:hAnsi="Times New Roman"/>
          <w:b w:val="0"/>
          <w:sz w:val="24"/>
          <w:szCs w:val="24"/>
        </w:rPr>
        <w:t>) qualquer contrato ou documento no qual sejam parte ou pelo qual quaisquer de seus bens e propriedades estejam vinculados, nem irá resultar em (</w:t>
      </w:r>
      <w:r>
        <w:rPr>
          <w:rFonts w:ascii="Times New Roman" w:hAnsi="Times New Roman"/>
          <w:b w:val="0"/>
          <w:sz w:val="24"/>
          <w:szCs w:val="24"/>
          <w:lang w:val="pt-BR"/>
        </w:rPr>
        <w:t>1</w:t>
      </w:r>
      <w:r>
        <w:rPr>
          <w:rFonts w:ascii="Times New Roman" w:hAnsi="Times New Roman"/>
          <w:b w:val="0"/>
          <w:sz w:val="24"/>
          <w:szCs w:val="24"/>
        </w:rPr>
        <w:t>) vencimento antecipado de qualquer obrigação estabelecida em qualquer desses contratos ou instrumentos; (</w:t>
      </w:r>
      <w:r>
        <w:rPr>
          <w:rFonts w:ascii="Times New Roman" w:hAnsi="Times New Roman"/>
          <w:b w:val="0"/>
          <w:sz w:val="24"/>
          <w:szCs w:val="24"/>
          <w:lang w:val="pt-BR"/>
        </w:rPr>
        <w:t>2</w:t>
      </w:r>
      <w:r>
        <w:rPr>
          <w:rFonts w:ascii="Times New Roman" w:hAnsi="Times New Roman"/>
          <w:b w:val="0"/>
          <w:sz w:val="24"/>
          <w:szCs w:val="24"/>
        </w:rPr>
        <w:t>) criação de qualquer Ônus sobre qualquer ativo ou bem das Fiduciantes</w:t>
      </w:r>
      <w:r>
        <w:rPr>
          <w:rFonts w:ascii="Times New Roman" w:hAnsi="Times New Roman"/>
          <w:b w:val="0"/>
          <w:sz w:val="24"/>
          <w:szCs w:val="24"/>
          <w:lang w:val="pt-BR"/>
        </w:rPr>
        <w:t>, exceto pela Alienação Fiduciária</w:t>
      </w:r>
      <w:r>
        <w:rPr>
          <w:rFonts w:ascii="Times New Roman" w:hAnsi="Times New Roman"/>
          <w:b w:val="0"/>
          <w:sz w:val="24"/>
          <w:szCs w:val="24"/>
        </w:rPr>
        <w:t>, ou (</w:t>
      </w:r>
      <w:r>
        <w:rPr>
          <w:rFonts w:ascii="Times New Roman" w:hAnsi="Times New Roman"/>
          <w:b w:val="0"/>
          <w:sz w:val="24"/>
          <w:szCs w:val="24"/>
          <w:lang w:val="pt-BR"/>
        </w:rPr>
        <w:t>3</w:t>
      </w:r>
      <w:r>
        <w:rPr>
          <w:rFonts w:ascii="Times New Roman" w:hAnsi="Times New Roman"/>
          <w:b w:val="0"/>
          <w:sz w:val="24"/>
          <w:szCs w:val="24"/>
        </w:rPr>
        <w:t>) rescisão de qualquer desses contratos ou instrumentos; (</w:t>
      </w:r>
      <w:r>
        <w:rPr>
          <w:rFonts w:ascii="Times New Roman" w:hAnsi="Times New Roman"/>
          <w:b w:val="0"/>
          <w:sz w:val="24"/>
          <w:szCs w:val="24"/>
          <w:lang w:val="pt-BR"/>
        </w:rPr>
        <w:t>b</w:t>
      </w:r>
      <w:r>
        <w:rPr>
          <w:rFonts w:ascii="Times New Roman" w:hAnsi="Times New Roman"/>
          <w:b w:val="0"/>
          <w:sz w:val="24"/>
          <w:szCs w:val="24"/>
        </w:rPr>
        <w:t xml:space="preserve">) qualquer lei, decreto ou regulamento a que a </w:t>
      </w:r>
      <w:r>
        <w:rPr>
          <w:rFonts w:ascii="Times New Roman" w:hAnsi="Times New Roman"/>
          <w:b w:val="0"/>
          <w:sz w:val="24"/>
          <w:szCs w:val="24"/>
          <w:lang w:val="pt-BR"/>
        </w:rPr>
        <w:t>Parte</w:t>
      </w:r>
      <w:r>
        <w:rPr>
          <w:rFonts w:ascii="Times New Roman" w:hAnsi="Times New Roman"/>
          <w:b w:val="0"/>
          <w:sz w:val="24"/>
          <w:szCs w:val="24"/>
        </w:rPr>
        <w:t xml:space="preserve"> ou quaisquer de seus bens e propriedades estejam sujeitos; ou (</w:t>
      </w:r>
      <w:r>
        <w:rPr>
          <w:rFonts w:ascii="Times New Roman" w:hAnsi="Times New Roman"/>
          <w:b w:val="0"/>
          <w:sz w:val="24"/>
          <w:szCs w:val="24"/>
          <w:lang w:val="pt-BR"/>
        </w:rPr>
        <w:t>c</w:t>
      </w:r>
      <w:r>
        <w:rPr>
          <w:rFonts w:ascii="Times New Roman" w:hAnsi="Times New Roman"/>
          <w:b w:val="0"/>
          <w:sz w:val="24"/>
          <w:szCs w:val="24"/>
        </w:rPr>
        <w:t>) qualquer ordem, decisão ou sentença administrativa, judicial ou arbitral em face das Fiduciantes e que afete as Fiduciantes ou quaisquer de seus bens e propriedades;</w:t>
      </w:r>
    </w:p>
    <w:p w14:paraId="2B4137E2"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00099E0A"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 xml:space="preserve">este Contrato </w:t>
      </w:r>
      <w:r>
        <w:rPr>
          <w:rFonts w:ascii="Times New Roman" w:hAnsi="Times New Roman"/>
          <w:b w:val="0"/>
          <w:sz w:val="24"/>
          <w:szCs w:val="24"/>
          <w:lang w:val="pt-BR"/>
        </w:rPr>
        <w:t>de Alienação Fiduciária foi</w:t>
      </w:r>
      <w:r>
        <w:rPr>
          <w:rFonts w:ascii="Times New Roman" w:hAnsi="Times New Roman"/>
          <w:b w:val="0"/>
          <w:sz w:val="24"/>
          <w:szCs w:val="24"/>
        </w:rPr>
        <w:t xml:space="preserve"> validamente firmado pelos seus representantes legais, os quais têm poderes para assumir, em nome da</w:t>
      </w:r>
      <w:r>
        <w:rPr>
          <w:rFonts w:ascii="Times New Roman" w:hAnsi="Times New Roman"/>
          <w:b w:val="0"/>
          <w:sz w:val="24"/>
          <w:szCs w:val="24"/>
          <w:lang w:val="pt-BR"/>
        </w:rPr>
        <w:t>s Partes</w:t>
      </w:r>
      <w:r>
        <w:rPr>
          <w:rFonts w:ascii="Times New Roman" w:hAnsi="Times New Roman"/>
          <w:b w:val="0"/>
          <w:sz w:val="24"/>
          <w:szCs w:val="24"/>
        </w:rPr>
        <w:t xml:space="preserve">, as obrigações neles estabelecidas, constituindo-se 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 xml:space="preserve">uma obrigação lícita e válida, exequível em conformidade com seus termos, com força de título executivo extrajudicial nos termos </w:t>
      </w:r>
      <w:r>
        <w:rPr>
          <w:rFonts w:ascii="Times New Roman" w:hAnsi="Times New Roman"/>
          <w:b w:val="0"/>
          <w:sz w:val="24"/>
          <w:szCs w:val="24"/>
          <w:lang w:val="pt-BR"/>
        </w:rPr>
        <w:t>do</w:t>
      </w:r>
      <w:r>
        <w:rPr>
          <w:rFonts w:ascii="Times New Roman" w:hAnsi="Times New Roman"/>
          <w:b w:val="0"/>
          <w:sz w:val="24"/>
          <w:szCs w:val="24"/>
        </w:rPr>
        <w:t xml:space="preserve"> artigo 784 </w:t>
      </w:r>
      <w:r>
        <w:rPr>
          <w:rFonts w:ascii="Times New Roman" w:hAnsi="Times New Roman"/>
          <w:b w:val="0"/>
          <w:sz w:val="24"/>
          <w:szCs w:val="24"/>
          <w:lang w:val="pt-BR"/>
        </w:rPr>
        <w:t xml:space="preserve">do </w:t>
      </w:r>
      <w:r>
        <w:rPr>
          <w:rFonts w:ascii="Times New Roman" w:hAnsi="Times New Roman"/>
          <w:b w:val="0"/>
          <w:sz w:val="24"/>
          <w:szCs w:val="24"/>
        </w:rPr>
        <w:t>Código de Processo Civil; e</w:t>
      </w:r>
    </w:p>
    <w:p w14:paraId="0C009D4F"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0E9F919B"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 xml:space="preserve">está apta a observar as disposições previstas neste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agir</w:t>
      </w:r>
      <w:r>
        <w:rPr>
          <w:rFonts w:ascii="Times New Roman" w:hAnsi="Times New Roman"/>
          <w:b w:val="0"/>
          <w:sz w:val="24"/>
          <w:szCs w:val="24"/>
          <w:lang w:val="pt-BR"/>
        </w:rPr>
        <w:t>á</w:t>
      </w:r>
      <w:r>
        <w:rPr>
          <w:rFonts w:ascii="Times New Roman" w:hAnsi="Times New Roman"/>
          <w:b w:val="0"/>
          <w:sz w:val="24"/>
          <w:szCs w:val="24"/>
        </w:rPr>
        <w:t xml:space="preserve"> em relação a este com boa-fé, lealdade e probidade.</w:t>
      </w:r>
    </w:p>
    <w:p w14:paraId="1AA1A765" w14:textId="77777777" w:rsidR="009B64DB" w:rsidRDefault="009B64DB" w:rsidP="009B64DB">
      <w:pPr>
        <w:pStyle w:val="Ttulo4"/>
        <w:keepNext w:val="0"/>
        <w:tabs>
          <w:tab w:val="left" w:pos="1418"/>
        </w:tabs>
        <w:spacing w:line="312" w:lineRule="auto"/>
        <w:jc w:val="both"/>
        <w:rPr>
          <w:rFonts w:ascii="Times New Roman" w:hAnsi="Times New Roman"/>
          <w:sz w:val="24"/>
          <w:szCs w:val="24"/>
        </w:rPr>
      </w:pPr>
    </w:p>
    <w:p w14:paraId="469F84EF"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11.2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Adicionalmente, </w:t>
      </w:r>
      <w:r>
        <w:rPr>
          <w:rFonts w:ascii="Times New Roman" w:hAnsi="Times New Roman"/>
          <w:b w:val="0"/>
          <w:sz w:val="24"/>
          <w:szCs w:val="24"/>
          <w:lang w:val="pt-BR"/>
        </w:rPr>
        <w:t>cada uma d</w:t>
      </w:r>
      <w:r>
        <w:rPr>
          <w:rFonts w:ascii="Times New Roman" w:hAnsi="Times New Roman"/>
          <w:b w:val="0"/>
          <w:sz w:val="24"/>
          <w:szCs w:val="24"/>
        </w:rPr>
        <w:t>as Fiduciantes declara e garante à Fiduciária, nesta data, que:</w:t>
      </w:r>
    </w:p>
    <w:p w14:paraId="70BB91CB"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66D4FF9F"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se encontra em estado de necessidade ou sob coação para celebrar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quaisquer outros contratos e/ou documentos relacionados, tampouco tem urgência em celebrá-los;</w:t>
      </w:r>
    </w:p>
    <w:p w14:paraId="145F5FBD"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29E89B7F"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as discussões sobre o objeto do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foram conduzidas e implementadas por sua livre iniciativa;</w:t>
      </w:r>
    </w:p>
    <w:p w14:paraId="5BA215B3"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74276790"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foi informada e avisada de todas as condições e circunstâncias envolvidas na negociação objeto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que poderiam influenciar a capacidade de expressar a sua vontade, bem como assistida por assessores legais durante toda a referida negociação;</w:t>
      </w:r>
    </w:p>
    <w:p w14:paraId="26BD02F7"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3C2776C0"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lastRenderedPageBreak/>
        <w:t>tem conhecimento e experiência em finanças e negócios, bem como em operações semelhantes a esta, suficientes para avaliar os riscos e o conteúdo deste negócio e é capaz de assumir tais obrigações, riscos e encargos;</w:t>
      </w:r>
    </w:p>
    <w:p w14:paraId="5103865B"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0F462C66"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exceto pelo registro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nos Cartórios de Registro de Imóveis competente</w:t>
      </w:r>
      <w:r>
        <w:rPr>
          <w:rFonts w:ascii="Times New Roman" w:hAnsi="Times New Roman"/>
          <w:b w:val="0"/>
          <w:sz w:val="24"/>
          <w:szCs w:val="24"/>
          <w:lang w:val="pt-BR"/>
        </w:rPr>
        <w:t>s</w:t>
      </w:r>
      <w:r>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w:t>
      </w:r>
    </w:p>
    <w:p w14:paraId="122208A5"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3EB24F46" w14:textId="77777777" w:rsidR="009B64DB" w:rsidRDefault="009B64DB" w:rsidP="009B64DB">
      <w:pPr>
        <w:pStyle w:val="Ttulo4"/>
        <w:keepNext w:val="0"/>
        <w:numPr>
          <w:ilvl w:val="0"/>
          <w:numId w:val="45"/>
        </w:numPr>
        <w:suppressAutoHyphens/>
        <w:spacing w:line="312" w:lineRule="auto"/>
        <w:ind w:left="709" w:hanging="709"/>
        <w:jc w:val="both"/>
        <w:rPr>
          <w:rFonts w:ascii="Times New Roman" w:hAnsi="Times New Roman"/>
          <w:b w:val="0"/>
          <w:bCs/>
          <w:sz w:val="24"/>
          <w:szCs w:val="24"/>
        </w:rPr>
      </w:pPr>
      <w:r>
        <w:rPr>
          <w:rFonts w:ascii="Times New Roman" w:hAnsi="Times New Roman"/>
          <w:b w:val="0"/>
          <w:bCs/>
          <w:sz w:val="24"/>
          <w:szCs w:val="24"/>
        </w:rPr>
        <w:t xml:space="preserve">todos os mandatos outorgados nos termos deste Contrato </w:t>
      </w:r>
      <w:r>
        <w:rPr>
          <w:rFonts w:ascii="Times New Roman" w:hAnsi="Times New Roman"/>
          <w:b w:val="0"/>
          <w:bCs/>
          <w:sz w:val="24"/>
          <w:szCs w:val="24"/>
          <w:lang w:val="pt-BR"/>
        </w:rPr>
        <w:t xml:space="preserve">de Alienação Fiduciária </w:t>
      </w:r>
      <w:r>
        <w:rPr>
          <w:rFonts w:ascii="Times New Roman" w:hAnsi="Times New Roman"/>
          <w:b w:val="0"/>
          <w:bCs/>
          <w:sz w:val="24"/>
          <w:szCs w:val="24"/>
        </w:rPr>
        <w:t>o foram como condição do negócio ora contratado, em caráter irrevogável e irretratável nos termos dos artigos</w:t>
      </w:r>
      <w:r>
        <w:rPr>
          <w:rFonts w:ascii="Times New Roman" w:hAnsi="Times New Roman"/>
          <w:b w:val="0"/>
          <w:bCs/>
          <w:sz w:val="24"/>
          <w:szCs w:val="24"/>
          <w:lang w:val="pt-BR"/>
        </w:rPr>
        <w:t> </w:t>
      </w:r>
      <w:r>
        <w:rPr>
          <w:rFonts w:ascii="Times New Roman" w:hAnsi="Times New Roman"/>
          <w:b w:val="0"/>
          <w:bCs/>
          <w:sz w:val="24"/>
          <w:szCs w:val="24"/>
        </w:rPr>
        <w:t xml:space="preserve">683 e 684 do Código Civil; </w:t>
      </w:r>
    </w:p>
    <w:p w14:paraId="59980625" w14:textId="77777777" w:rsidR="009B64DB" w:rsidRDefault="009B64DB" w:rsidP="009B64DB">
      <w:pPr>
        <w:rPr>
          <w:lang w:val="x-none" w:eastAsia="en-US"/>
        </w:rPr>
      </w:pPr>
    </w:p>
    <w:p w14:paraId="3830B1DA" w14:textId="77777777" w:rsidR="009B64DB" w:rsidRDefault="009B64DB" w:rsidP="009B64DB">
      <w:pPr>
        <w:pStyle w:val="Ttulo4"/>
        <w:keepNext w:val="0"/>
        <w:numPr>
          <w:ilvl w:val="0"/>
          <w:numId w:val="45"/>
        </w:numPr>
        <w:suppressAutoHyphens/>
        <w:spacing w:line="312" w:lineRule="auto"/>
        <w:ind w:left="709" w:hanging="709"/>
        <w:jc w:val="both"/>
        <w:rPr>
          <w:rFonts w:ascii="Times New Roman" w:hAnsi="Times New Roman"/>
          <w:b w:val="0"/>
          <w:bCs/>
          <w:color w:val="000000" w:themeColor="text1"/>
          <w:sz w:val="24"/>
          <w:szCs w:val="24"/>
        </w:rPr>
      </w:pPr>
      <w:bookmarkStart w:id="133" w:name="_Hlk59570045"/>
      <w:r>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das Fiduciantes</w:t>
      </w:r>
      <w:r>
        <w:rPr>
          <w:rFonts w:ascii="Times New Roman" w:hAnsi="Times New Roman"/>
          <w:b w:val="0"/>
          <w:bCs/>
          <w:sz w:val="24"/>
          <w:szCs w:val="24"/>
          <w:lang w:val="pt-BR"/>
        </w:rPr>
        <w:t>)</w:t>
      </w:r>
      <w:r>
        <w:rPr>
          <w:rFonts w:ascii="Times New Roman" w:hAnsi="Times New Roman"/>
          <w:b w:val="0"/>
          <w:bCs/>
          <w:sz w:val="24"/>
          <w:szCs w:val="24"/>
        </w:rPr>
        <w:t>, trabalho em condições análogas às de escravo ou trabalho infantil; (b) os trabalhadores das Fiduciantes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133"/>
    </w:p>
    <w:p w14:paraId="3F23CE10"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5BA51BCB" w14:textId="77777777" w:rsidR="009B64DB" w:rsidRDefault="009B64DB" w:rsidP="009B64DB">
      <w:pPr>
        <w:pStyle w:val="Ttulo4"/>
        <w:keepNext w:val="0"/>
        <w:numPr>
          <w:ilvl w:val="0"/>
          <w:numId w:val="45"/>
        </w:numPr>
        <w:spacing w:line="312" w:lineRule="auto"/>
        <w:ind w:hanging="720"/>
        <w:jc w:val="both"/>
        <w:rPr>
          <w:rFonts w:ascii="Times New Roman" w:hAnsi="Times New Roman"/>
          <w:b w:val="0"/>
          <w:bCs/>
          <w:sz w:val="24"/>
          <w:szCs w:val="24"/>
          <w:lang w:val="pt-BR"/>
        </w:rPr>
      </w:pPr>
      <w:r>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68282EBC" w14:textId="77777777" w:rsidR="009B64DB" w:rsidRDefault="009B64DB" w:rsidP="009B64DB">
      <w:pPr>
        <w:rPr>
          <w:lang w:eastAsia="en-US"/>
        </w:rPr>
      </w:pPr>
    </w:p>
    <w:p w14:paraId="6895C307"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5467D07D"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2DB6294C"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é </w:t>
      </w:r>
      <w:r>
        <w:rPr>
          <w:rFonts w:ascii="Times New Roman" w:hAnsi="Times New Roman"/>
          <w:b w:val="0"/>
          <w:sz w:val="24"/>
          <w:szCs w:val="24"/>
          <w:lang w:val="pt-BR"/>
        </w:rPr>
        <w:t xml:space="preserve">a </w:t>
      </w:r>
      <w:r>
        <w:rPr>
          <w:rFonts w:ascii="Times New Roman" w:hAnsi="Times New Roman"/>
          <w:b w:val="0"/>
          <w:sz w:val="24"/>
          <w:szCs w:val="24"/>
        </w:rPr>
        <w:t xml:space="preserve">única e legítima proprietária </w:t>
      </w:r>
      <w:r>
        <w:rPr>
          <w:rFonts w:ascii="Times New Roman" w:hAnsi="Times New Roman"/>
          <w:b w:val="0"/>
          <w:sz w:val="24"/>
          <w:szCs w:val="24"/>
          <w:lang w:val="pt-BR"/>
        </w:rPr>
        <w:t>dos Imóveis</w:t>
      </w:r>
      <w:r>
        <w:rPr>
          <w:rFonts w:ascii="Times New Roman" w:hAnsi="Times New Roman"/>
          <w:b w:val="0"/>
          <w:sz w:val="24"/>
          <w:szCs w:val="24"/>
        </w:rPr>
        <w:t>;</w:t>
      </w:r>
    </w:p>
    <w:p w14:paraId="405B12F0"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00F26239"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há</w:t>
      </w:r>
      <w:r>
        <w:rPr>
          <w:rFonts w:ascii="Times New Roman" w:hAnsi="Times New Roman"/>
          <w:b w:val="0"/>
          <w:sz w:val="24"/>
          <w:szCs w:val="24"/>
          <w:lang w:val="pt-BR"/>
        </w:rPr>
        <w:t>, nesta data,</w:t>
      </w:r>
      <w:r>
        <w:rPr>
          <w:rFonts w:ascii="Times New Roman" w:hAnsi="Times New Roman"/>
          <w:b w:val="0"/>
          <w:sz w:val="24"/>
          <w:szCs w:val="24"/>
        </w:rPr>
        <w:t xml:space="preserve"> procedimentos administrativos, procedimentos arbitrais ou ações judiciais, pessoais ou reais,</w:t>
      </w:r>
      <w:r>
        <w:rPr>
          <w:rFonts w:ascii="Times New Roman" w:hAnsi="Times New Roman"/>
          <w:b w:val="0"/>
          <w:sz w:val="24"/>
          <w:szCs w:val="24"/>
          <w:lang w:val="pt-BR"/>
        </w:rPr>
        <w:t xml:space="preserve"> ações reipersecutórias</w:t>
      </w:r>
      <w:r>
        <w:rPr>
          <w:rFonts w:ascii="Times New Roman" w:hAnsi="Times New Roman"/>
          <w:b w:val="0"/>
          <w:sz w:val="24"/>
          <w:szCs w:val="24"/>
        </w:rPr>
        <w:t xml:space="preserve"> de qualquer natureza, contra as Fiduciantes, em qualquer instância ou tribunal, da qual as Fiduciantes tenha</w:t>
      </w:r>
      <w:r>
        <w:rPr>
          <w:rFonts w:ascii="Times New Roman" w:hAnsi="Times New Roman"/>
          <w:b w:val="0"/>
          <w:sz w:val="24"/>
          <w:szCs w:val="24"/>
          <w:lang w:val="pt-BR"/>
        </w:rPr>
        <w:t>m</w:t>
      </w:r>
      <w:r>
        <w:rPr>
          <w:rFonts w:ascii="Times New Roman" w:hAnsi="Times New Roman"/>
          <w:b w:val="0"/>
          <w:sz w:val="24"/>
          <w:szCs w:val="24"/>
        </w:rPr>
        <w:t xml:space="preserve"> sido notificada</w:t>
      </w:r>
      <w:r>
        <w:rPr>
          <w:rFonts w:ascii="Times New Roman" w:hAnsi="Times New Roman"/>
          <w:b w:val="0"/>
          <w:sz w:val="24"/>
          <w:szCs w:val="24"/>
          <w:lang w:val="pt-BR"/>
        </w:rPr>
        <w:t>s</w:t>
      </w:r>
      <w:r>
        <w:rPr>
          <w:rFonts w:ascii="Times New Roman" w:hAnsi="Times New Roman"/>
          <w:b w:val="0"/>
          <w:sz w:val="24"/>
          <w:szCs w:val="24"/>
        </w:rPr>
        <w:t>, citada</w:t>
      </w:r>
      <w:r>
        <w:rPr>
          <w:rFonts w:ascii="Times New Roman" w:hAnsi="Times New Roman"/>
          <w:b w:val="0"/>
          <w:sz w:val="24"/>
          <w:szCs w:val="24"/>
          <w:lang w:val="pt-BR"/>
        </w:rPr>
        <w:t>s</w:t>
      </w:r>
      <w:r>
        <w:rPr>
          <w:rFonts w:ascii="Times New Roman" w:hAnsi="Times New Roman"/>
          <w:b w:val="0"/>
          <w:sz w:val="24"/>
          <w:szCs w:val="24"/>
        </w:rPr>
        <w:t>, intimada</w:t>
      </w:r>
      <w:r>
        <w:rPr>
          <w:rFonts w:ascii="Times New Roman" w:hAnsi="Times New Roman"/>
          <w:b w:val="0"/>
          <w:sz w:val="24"/>
          <w:szCs w:val="24"/>
          <w:lang w:val="pt-BR"/>
        </w:rPr>
        <w:t>s</w:t>
      </w:r>
      <w:r>
        <w:rPr>
          <w:rFonts w:ascii="Times New Roman" w:hAnsi="Times New Roman"/>
          <w:b w:val="0"/>
          <w:sz w:val="24"/>
          <w:szCs w:val="24"/>
        </w:rPr>
        <w:t xml:space="preserve"> ou informada</w:t>
      </w:r>
      <w:r>
        <w:rPr>
          <w:rFonts w:ascii="Times New Roman" w:hAnsi="Times New Roman"/>
          <w:b w:val="0"/>
          <w:sz w:val="24"/>
          <w:szCs w:val="24"/>
          <w:lang w:val="pt-BR"/>
        </w:rPr>
        <w:t>s</w:t>
      </w:r>
      <w:r>
        <w:rPr>
          <w:rFonts w:ascii="Times New Roman" w:hAnsi="Times New Roman"/>
          <w:b w:val="0"/>
          <w:sz w:val="24"/>
          <w:szCs w:val="24"/>
        </w:rPr>
        <w:t xml:space="preserve"> por escrito que afetem adversamente ou possam vir a afetar adversamente a Alienação Fiduciária ou quaisquer termos e condições do presente Contrato, ou, ainda, que venha a tornar o</w:t>
      </w:r>
      <w:r>
        <w:rPr>
          <w:rFonts w:ascii="Times New Roman" w:hAnsi="Times New Roman"/>
          <w:b w:val="0"/>
          <w:sz w:val="24"/>
          <w:szCs w:val="24"/>
          <w:lang w:val="pt-BR"/>
        </w:rPr>
        <w:t>s</w:t>
      </w:r>
      <w:r>
        <w:rPr>
          <w:rFonts w:ascii="Times New Roman" w:hAnsi="Times New Roman"/>
          <w:b w:val="0"/>
          <w:sz w:val="24"/>
          <w:szCs w:val="24"/>
        </w:rPr>
        <w:t xml:space="preserve"> Imóveis </w:t>
      </w:r>
      <w:r>
        <w:rPr>
          <w:rFonts w:ascii="Times New Roman" w:hAnsi="Times New Roman"/>
          <w:b w:val="0"/>
          <w:sz w:val="24"/>
          <w:szCs w:val="24"/>
          <w:lang w:val="pt-BR"/>
        </w:rPr>
        <w:t>inábeis</w:t>
      </w:r>
      <w:r>
        <w:rPr>
          <w:rFonts w:ascii="Times New Roman" w:hAnsi="Times New Roman"/>
          <w:b w:val="0"/>
          <w:sz w:val="24"/>
          <w:szCs w:val="24"/>
        </w:rPr>
        <w:t>, impróprio</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lang w:val="pt-BR"/>
        </w:rPr>
        <w:t>imprestáveis</w:t>
      </w:r>
      <w:r>
        <w:rPr>
          <w:rFonts w:ascii="Times New Roman" w:hAnsi="Times New Roman"/>
          <w:b w:val="0"/>
          <w:sz w:val="24"/>
          <w:szCs w:val="24"/>
        </w:rPr>
        <w:t xml:space="preserve"> ou insuficiente</w:t>
      </w:r>
      <w:r>
        <w:rPr>
          <w:rFonts w:ascii="Times New Roman" w:hAnsi="Times New Roman"/>
          <w:b w:val="0"/>
          <w:sz w:val="24"/>
          <w:szCs w:val="24"/>
          <w:lang w:val="pt-BR"/>
        </w:rPr>
        <w:t>s</w:t>
      </w:r>
      <w:r>
        <w:rPr>
          <w:rFonts w:ascii="Times New Roman" w:hAnsi="Times New Roman"/>
          <w:b w:val="0"/>
          <w:sz w:val="24"/>
          <w:szCs w:val="24"/>
        </w:rPr>
        <w:t xml:space="preserve"> para assegurar o cumprimento </w:t>
      </w:r>
      <w:r>
        <w:rPr>
          <w:rFonts w:ascii="Times New Roman" w:hAnsi="Times New Roman"/>
          <w:b w:val="0"/>
          <w:sz w:val="24"/>
          <w:szCs w:val="24"/>
          <w:lang w:val="pt-BR"/>
        </w:rPr>
        <w:t>do Percentual Garantido</w:t>
      </w:r>
      <w:r>
        <w:rPr>
          <w:rFonts w:ascii="Times New Roman" w:hAnsi="Times New Roman"/>
          <w:b w:val="0"/>
          <w:sz w:val="24"/>
          <w:szCs w:val="24"/>
        </w:rPr>
        <w:t>;</w:t>
      </w:r>
      <w:r>
        <w:rPr>
          <w:rFonts w:ascii="Times New Roman" w:hAnsi="Times New Roman"/>
          <w:b w:val="0"/>
          <w:sz w:val="24"/>
          <w:szCs w:val="24"/>
          <w:lang w:val="pt-BR"/>
        </w:rPr>
        <w:t xml:space="preserve"> </w:t>
      </w:r>
    </w:p>
    <w:p w14:paraId="6DAEE0CC"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68F2E5DF"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há</w:t>
      </w:r>
      <w:r>
        <w:rPr>
          <w:rFonts w:ascii="Times New Roman" w:hAnsi="Times New Roman"/>
          <w:b w:val="0"/>
          <w:sz w:val="24"/>
          <w:szCs w:val="24"/>
          <w:lang w:val="pt-BR"/>
        </w:rPr>
        <w:t>, nesta data,</w:t>
      </w:r>
      <w:r>
        <w:rPr>
          <w:rFonts w:ascii="Times New Roman" w:hAnsi="Times New Roman"/>
          <w:b w:val="0"/>
          <w:sz w:val="24"/>
          <w:szCs w:val="24"/>
        </w:rPr>
        <w:t xml:space="preserve"> (a) quaisquer restrições de caráter urbanístico, sanitário, viário ou de segurança sobre o</w:t>
      </w:r>
      <w:r>
        <w:rPr>
          <w:rFonts w:ascii="Times New Roman" w:hAnsi="Times New Roman"/>
          <w:b w:val="0"/>
          <w:sz w:val="24"/>
          <w:szCs w:val="24"/>
          <w:lang w:val="pt-BR"/>
        </w:rPr>
        <w:t>s</w:t>
      </w:r>
      <w:r>
        <w:rPr>
          <w:rFonts w:ascii="Times New Roman" w:hAnsi="Times New Roman"/>
          <w:b w:val="0"/>
          <w:sz w:val="24"/>
          <w:szCs w:val="24"/>
        </w:rPr>
        <w:t xml:space="preserve"> Imóveis, que impeçam sua ocupação; ou (b) qualquer inadequação </w:t>
      </w:r>
      <w:r>
        <w:rPr>
          <w:rFonts w:ascii="Times New Roman" w:hAnsi="Times New Roman"/>
          <w:b w:val="0"/>
          <w:sz w:val="24"/>
          <w:szCs w:val="24"/>
          <w:lang w:val="pt-BR"/>
        </w:rPr>
        <w:t>dos Imóveis</w:t>
      </w:r>
      <w:r>
        <w:rPr>
          <w:rFonts w:ascii="Times New Roman" w:hAnsi="Times New Roman"/>
          <w:b w:val="0"/>
          <w:sz w:val="24"/>
          <w:szCs w:val="24"/>
        </w:rPr>
        <w:t xml:space="preserve"> às normas de uso e ocupação do solo ou qualquer ressalva em relação à legislação pertinente, inclusive ambiental</w:t>
      </w:r>
      <w:r>
        <w:rPr>
          <w:rFonts w:ascii="Times New Roman" w:hAnsi="Times New Roman"/>
          <w:b w:val="0"/>
          <w:sz w:val="24"/>
          <w:szCs w:val="24"/>
          <w:lang w:val="pt-BR"/>
        </w:rPr>
        <w:t>, que possam afetar a utilização dos Imóveis, sendo certo que todos os Imóveis possuem o respectivo “Habite-se”</w:t>
      </w:r>
      <w:r>
        <w:rPr>
          <w:rFonts w:ascii="Times New Roman" w:hAnsi="Times New Roman"/>
          <w:b w:val="0"/>
          <w:sz w:val="24"/>
          <w:szCs w:val="24"/>
        </w:rPr>
        <w:t>;</w:t>
      </w:r>
      <w:r>
        <w:rPr>
          <w:rFonts w:ascii="Times New Roman" w:hAnsi="Times New Roman"/>
          <w:b w:val="0"/>
          <w:sz w:val="24"/>
          <w:szCs w:val="24"/>
          <w:lang w:val="pt-BR"/>
        </w:rPr>
        <w:t xml:space="preserve"> </w:t>
      </w:r>
    </w:p>
    <w:p w14:paraId="496999D1"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733EBFCA"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há</w:t>
      </w:r>
      <w:r>
        <w:rPr>
          <w:rFonts w:ascii="Times New Roman" w:hAnsi="Times New Roman"/>
          <w:b w:val="0"/>
          <w:sz w:val="24"/>
          <w:szCs w:val="24"/>
          <w:lang w:val="pt-BR"/>
        </w:rPr>
        <w:t>, nesta data,</w:t>
      </w:r>
      <w:r>
        <w:rPr>
          <w:rFonts w:ascii="Times New Roman" w:hAnsi="Times New Roman"/>
          <w:b w:val="0"/>
          <w:sz w:val="24"/>
          <w:szCs w:val="24"/>
        </w:rPr>
        <w:t xml:space="preserve"> (a) reclamações ambientais que tenham por objeto o</w:t>
      </w:r>
      <w:r>
        <w:rPr>
          <w:rFonts w:ascii="Times New Roman" w:hAnsi="Times New Roman"/>
          <w:b w:val="0"/>
          <w:sz w:val="24"/>
          <w:szCs w:val="24"/>
          <w:lang w:val="pt-BR"/>
        </w:rPr>
        <w:t>s</w:t>
      </w:r>
      <w:r>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Pr>
          <w:rFonts w:ascii="Times New Roman" w:hAnsi="Times New Roman"/>
          <w:b w:val="0"/>
          <w:sz w:val="24"/>
          <w:szCs w:val="24"/>
          <w:lang w:val="pt-BR"/>
        </w:rPr>
        <w:t>s</w:t>
      </w:r>
      <w:r>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950928E"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33133A43"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o</w:t>
      </w:r>
      <w:r>
        <w:rPr>
          <w:rFonts w:ascii="Times New Roman" w:hAnsi="Times New Roman"/>
          <w:b w:val="0"/>
          <w:sz w:val="24"/>
          <w:szCs w:val="24"/>
          <w:lang w:val="pt-BR"/>
        </w:rPr>
        <w:t>s</w:t>
      </w:r>
      <w:r>
        <w:rPr>
          <w:rFonts w:ascii="Times New Roman" w:hAnsi="Times New Roman"/>
          <w:b w:val="0"/>
          <w:sz w:val="24"/>
          <w:szCs w:val="24"/>
        </w:rPr>
        <w:t xml:space="preserve"> Imóveis est</w:t>
      </w:r>
      <w:r>
        <w:rPr>
          <w:rFonts w:ascii="Times New Roman" w:hAnsi="Times New Roman"/>
          <w:b w:val="0"/>
          <w:sz w:val="24"/>
          <w:szCs w:val="24"/>
          <w:lang w:val="pt-BR"/>
        </w:rPr>
        <w:t>ão, nesta data,</w:t>
      </w:r>
      <w:r>
        <w:rPr>
          <w:rFonts w:ascii="Times New Roman" w:hAnsi="Times New Roman"/>
          <w:b w:val="0"/>
          <w:sz w:val="24"/>
          <w:szCs w:val="24"/>
        </w:rPr>
        <w:t xml:space="preserve"> livre</w:t>
      </w:r>
      <w:r>
        <w:rPr>
          <w:rFonts w:ascii="Times New Roman" w:hAnsi="Times New Roman"/>
          <w:b w:val="0"/>
          <w:sz w:val="24"/>
          <w:szCs w:val="24"/>
          <w:lang w:val="pt-BR"/>
        </w:rPr>
        <w:t>s</w:t>
      </w:r>
      <w:r>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03AEECAB"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68BA04CE" w14:textId="77777777" w:rsidR="009B64DB" w:rsidRDefault="009B64DB" w:rsidP="009B64DB">
      <w:pPr>
        <w:pStyle w:val="Ttulo4"/>
        <w:keepNext w:val="0"/>
        <w:numPr>
          <w:ilvl w:val="0"/>
          <w:numId w:val="45"/>
        </w:numPr>
        <w:spacing w:line="312" w:lineRule="auto"/>
        <w:ind w:hanging="720"/>
        <w:jc w:val="both"/>
        <w:rPr>
          <w:rFonts w:ascii="Times New Roman" w:hAnsi="Times New Roman"/>
          <w:b w:val="0"/>
          <w:sz w:val="24"/>
          <w:szCs w:val="24"/>
        </w:rPr>
      </w:pPr>
      <w:r>
        <w:rPr>
          <w:rFonts w:ascii="Times New Roman" w:hAnsi="Times New Roman"/>
          <w:b w:val="0"/>
          <w:sz w:val="24"/>
          <w:szCs w:val="24"/>
        </w:rPr>
        <w:t>o</w:t>
      </w:r>
      <w:r>
        <w:rPr>
          <w:rFonts w:ascii="Times New Roman" w:hAnsi="Times New Roman"/>
          <w:b w:val="0"/>
          <w:sz w:val="24"/>
          <w:szCs w:val="24"/>
          <w:lang w:val="pt-BR"/>
        </w:rPr>
        <w:t>s</w:t>
      </w:r>
      <w:r>
        <w:rPr>
          <w:rFonts w:ascii="Times New Roman" w:hAnsi="Times New Roman"/>
          <w:b w:val="0"/>
          <w:sz w:val="24"/>
          <w:szCs w:val="24"/>
        </w:rPr>
        <w:t xml:space="preserve"> Imóveis</w:t>
      </w:r>
      <w:r>
        <w:rPr>
          <w:rFonts w:ascii="Times New Roman" w:hAnsi="Times New Roman"/>
          <w:b w:val="0"/>
          <w:sz w:val="24"/>
          <w:szCs w:val="24"/>
          <w:lang w:val="pt-BR"/>
        </w:rPr>
        <w:t xml:space="preserve"> </w:t>
      </w:r>
      <w:r>
        <w:rPr>
          <w:rFonts w:ascii="Times New Roman" w:hAnsi="Times New Roman"/>
          <w:b w:val="0"/>
          <w:sz w:val="24"/>
          <w:szCs w:val="24"/>
        </w:rPr>
        <w:t>est</w:t>
      </w:r>
      <w:r>
        <w:rPr>
          <w:rFonts w:ascii="Times New Roman" w:hAnsi="Times New Roman"/>
          <w:b w:val="0"/>
          <w:sz w:val="24"/>
          <w:szCs w:val="24"/>
          <w:lang w:val="pt-BR"/>
        </w:rPr>
        <w:t>ão</w:t>
      </w:r>
      <w:r>
        <w:rPr>
          <w:rFonts w:ascii="Times New Roman" w:hAnsi="Times New Roman"/>
          <w:b w:val="0"/>
          <w:sz w:val="24"/>
          <w:szCs w:val="24"/>
        </w:rPr>
        <w:t xml:space="preserve"> livre</w:t>
      </w:r>
      <w:r>
        <w:rPr>
          <w:rFonts w:ascii="Times New Roman" w:hAnsi="Times New Roman"/>
          <w:b w:val="0"/>
          <w:sz w:val="24"/>
          <w:szCs w:val="24"/>
          <w:lang w:val="pt-BR"/>
        </w:rPr>
        <w:t>s</w:t>
      </w:r>
      <w:r>
        <w:rPr>
          <w:rFonts w:ascii="Times New Roman" w:hAnsi="Times New Roman"/>
          <w:b w:val="0"/>
          <w:sz w:val="24"/>
          <w:szCs w:val="24"/>
        </w:rPr>
        <w:t xml:space="preserve"> e desembaraçado de quaisquer Ônus e em perfeito estado de segurança e utilização;</w:t>
      </w:r>
    </w:p>
    <w:p w14:paraId="435744E0" w14:textId="77777777" w:rsidR="009B64DB" w:rsidRDefault="009B64DB" w:rsidP="009B64DB">
      <w:pPr>
        <w:pStyle w:val="Ttulo4"/>
        <w:keepNext w:val="0"/>
        <w:spacing w:line="312" w:lineRule="auto"/>
        <w:ind w:left="720" w:hanging="720"/>
        <w:jc w:val="both"/>
        <w:rPr>
          <w:rFonts w:ascii="Times New Roman" w:hAnsi="Times New Roman"/>
          <w:b w:val="0"/>
          <w:sz w:val="24"/>
          <w:szCs w:val="24"/>
        </w:rPr>
      </w:pPr>
    </w:p>
    <w:p w14:paraId="05FA30C0"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lastRenderedPageBreak/>
        <w:t xml:space="preserve">não há qualquer pendência ou exigência de adequação suscitada por autoridade governamental referente </w:t>
      </w:r>
      <w:r>
        <w:rPr>
          <w:rFonts w:ascii="Times New Roman" w:hAnsi="Times New Roman"/>
          <w:b w:val="0"/>
          <w:sz w:val="24"/>
          <w:szCs w:val="24"/>
          <w:lang w:val="pt-BR"/>
        </w:rPr>
        <w:t>a</w:t>
      </w:r>
      <w:r>
        <w:rPr>
          <w:rFonts w:ascii="Times New Roman" w:hAnsi="Times New Roman"/>
          <w:b w:val="0"/>
          <w:sz w:val="24"/>
          <w:szCs w:val="24"/>
        </w:rPr>
        <w:t>o</w:t>
      </w:r>
      <w:r>
        <w:rPr>
          <w:rFonts w:ascii="Times New Roman" w:hAnsi="Times New Roman"/>
          <w:b w:val="0"/>
          <w:sz w:val="24"/>
          <w:szCs w:val="24"/>
          <w:lang w:val="pt-BR"/>
        </w:rPr>
        <w:t>s</w:t>
      </w:r>
      <w:r>
        <w:rPr>
          <w:rFonts w:ascii="Times New Roman" w:hAnsi="Times New Roman"/>
          <w:b w:val="0"/>
          <w:sz w:val="24"/>
          <w:szCs w:val="24"/>
        </w:rPr>
        <w:t xml:space="preserve"> Imóveis, </w:t>
      </w:r>
      <w:r>
        <w:rPr>
          <w:rFonts w:ascii="Times New Roman" w:hAnsi="Times New Roman"/>
          <w:b w:val="0"/>
          <w:sz w:val="24"/>
          <w:szCs w:val="24"/>
          <w:lang w:val="pt-BR"/>
        </w:rPr>
        <w:t xml:space="preserve">tampouco </w:t>
      </w:r>
      <w:r>
        <w:rPr>
          <w:rFonts w:ascii="Times New Roman" w:hAnsi="Times New Roman"/>
          <w:b w:val="0"/>
          <w:sz w:val="24"/>
          <w:szCs w:val="24"/>
        </w:rPr>
        <w:t>as Fiduciantes t</w:t>
      </w:r>
      <w:r>
        <w:rPr>
          <w:rFonts w:ascii="Times New Roman" w:hAnsi="Times New Roman"/>
          <w:b w:val="0"/>
          <w:sz w:val="24"/>
          <w:szCs w:val="24"/>
          <w:lang w:val="pt-BR"/>
        </w:rPr>
        <w:t>ê</w:t>
      </w:r>
      <w:r>
        <w:rPr>
          <w:rFonts w:ascii="Times New Roman" w:hAnsi="Times New Roman"/>
          <w:b w:val="0"/>
          <w:sz w:val="24"/>
          <w:szCs w:val="24"/>
        </w:rPr>
        <w:t>m conhecimento de que uma exigência com tal natureza esteja na iminência de ser feita;</w:t>
      </w:r>
    </w:p>
    <w:p w14:paraId="6A2CF463"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59A87479"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Pr>
          <w:rFonts w:ascii="Times New Roman" w:hAnsi="Times New Roman"/>
          <w:b w:val="0"/>
          <w:sz w:val="24"/>
          <w:szCs w:val="24"/>
        </w:rPr>
        <w:t>;</w:t>
      </w:r>
      <w:r>
        <w:rPr>
          <w:rFonts w:ascii="Times New Roman" w:hAnsi="Times New Roman"/>
          <w:b w:val="0"/>
          <w:sz w:val="24"/>
          <w:szCs w:val="24"/>
          <w:lang w:val="pt-BR"/>
        </w:rPr>
        <w:t xml:space="preserve"> </w:t>
      </w:r>
    </w:p>
    <w:p w14:paraId="2E891F20"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5D7BC7F2"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lang w:val="pt-BR"/>
        </w:rPr>
        <w:t xml:space="preserve">as declarações, informações e fatos contidos nos Documentos da Operação em relação à </w:t>
      </w:r>
      <w:r>
        <w:rPr>
          <w:rFonts w:ascii="Times New Roman" w:hAnsi="Times New Roman"/>
          <w:b w:val="0"/>
          <w:bCs/>
          <w:sz w:val="24"/>
          <w:szCs w:val="24"/>
          <w:lang w:val="pt-BR"/>
        </w:rPr>
        <w:t>Fiduciante</w:t>
      </w:r>
      <w:r>
        <w:rPr>
          <w:rFonts w:ascii="Times New Roman" w:hAnsi="Times New Roman"/>
          <w:b w:val="0"/>
          <w:sz w:val="24"/>
          <w:szCs w:val="24"/>
          <w:lang w:val="pt-BR"/>
        </w:rPr>
        <w:t xml:space="preserve"> são verdadeiras e não são enganosas, incorretas ou inverídicas; </w:t>
      </w:r>
    </w:p>
    <w:p w14:paraId="70B26707"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072768C3" w14:textId="77777777" w:rsidR="009B64DB" w:rsidRDefault="009B64DB" w:rsidP="009B64DB">
      <w:pPr>
        <w:pStyle w:val="Ttulo4"/>
        <w:keepNext w:val="0"/>
        <w:numPr>
          <w:ilvl w:val="0"/>
          <w:numId w:val="45"/>
        </w:numPr>
        <w:spacing w:line="312" w:lineRule="auto"/>
        <w:ind w:hanging="720"/>
        <w:jc w:val="both"/>
        <w:rPr>
          <w:rFonts w:ascii="Times New Roman" w:hAnsi="Times New Roman"/>
          <w:b w:val="0"/>
          <w:sz w:val="24"/>
          <w:szCs w:val="24"/>
          <w:lang w:val="pt-BR"/>
        </w:rPr>
      </w:pPr>
      <w:r>
        <w:rPr>
          <w:rFonts w:ascii="Times New Roman" w:hAnsi="Times New Roman"/>
          <w:b w:val="0"/>
          <w:sz w:val="24"/>
          <w:szCs w:val="24"/>
        </w:rPr>
        <w:t xml:space="preserve">concorda com a presente garantia de Alienação Fiduciária </w:t>
      </w:r>
      <w:r>
        <w:rPr>
          <w:rFonts w:ascii="Times New Roman" w:hAnsi="Times New Roman"/>
          <w:b w:val="0"/>
          <w:sz w:val="24"/>
          <w:szCs w:val="24"/>
          <w:lang w:val="pt-BR"/>
        </w:rPr>
        <w:t>dos Imóveis; e</w:t>
      </w:r>
    </w:p>
    <w:p w14:paraId="0DEAC601" w14:textId="77777777" w:rsidR="009B64DB" w:rsidRDefault="009B64DB" w:rsidP="009B64DB">
      <w:pPr>
        <w:rPr>
          <w:lang w:eastAsia="en-US"/>
        </w:rPr>
      </w:pPr>
    </w:p>
    <w:p w14:paraId="02BABA95" w14:textId="77777777" w:rsidR="009B64DB" w:rsidRDefault="009B64DB" w:rsidP="009B64DB">
      <w:pPr>
        <w:pStyle w:val="Ttulo4"/>
        <w:keepNext w:val="0"/>
        <w:numPr>
          <w:ilvl w:val="0"/>
          <w:numId w:val="45"/>
        </w:numPr>
        <w:spacing w:line="312" w:lineRule="auto"/>
        <w:ind w:hanging="720"/>
        <w:jc w:val="both"/>
        <w:rPr>
          <w:rFonts w:ascii="Times New Roman" w:hAnsi="Times New Roman"/>
          <w:b w:val="0"/>
          <w:bCs/>
          <w:sz w:val="24"/>
          <w:szCs w:val="24"/>
          <w:lang w:val="pt-BR"/>
        </w:rPr>
      </w:pPr>
      <w:r>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Pr>
          <w:rFonts w:ascii="Times New Roman" w:hAnsi="Times New Roman"/>
          <w:b w:val="0"/>
          <w:bCs/>
          <w:i/>
          <w:iCs/>
          <w:sz w:val="24"/>
          <w:szCs w:val="24"/>
        </w:rPr>
        <w:t>FCPA - Foreign Corrupt Practices Ac</w:t>
      </w:r>
      <w:r>
        <w:rPr>
          <w:rFonts w:ascii="Times New Roman" w:hAnsi="Times New Roman"/>
          <w:b w:val="0"/>
          <w:bCs/>
          <w:sz w:val="24"/>
          <w:szCs w:val="24"/>
        </w:rPr>
        <w:t xml:space="preserve">t e a </w:t>
      </w:r>
      <w:r>
        <w:rPr>
          <w:rFonts w:ascii="Times New Roman" w:hAnsi="Times New Roman"/>
          <w:b w:val="0"/>
          <w:bCs/>
          <w:i/>
          <w:iCs/>
          <w:sz w:val="24"/>
          <w:szCs w:val="24"/>
        </w:rPr>
        <w:t>UK Bribery Act</w:t>
      </w:r>
      <w:r>
        <w:rPr>
          <w:rFonts w:ascii="Times New Roman" w:hAnsi="Times New Roman"/>
          <w:b w:val="0"/>
          <w:bCs/>
          <w:sz w:val="24"/>
          <w:szCs w:val="24"/>
        </w:rPr>
        <w:t xml:space="preserve"> (“</w:t>
      </w:r>
      <w:r>
        <w:rPr>
          <w:rFonts w:ascii="Times New Roman" w:hAnsi="Times New Roman"/>
          <w:b w:val="0"/>
          <w:bCs/>
          <w:sz w:val="24"/>
          <w:szCs w:val="24"/>
          <w:u w:val="single"/>
        </w:rPr>
        <w:t>Leis Anticorrupção</w:t>
      </w:r>
      <w:r>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Pr>
          <w:rFonts w:ascii="Times New Roman" w:hAnsi="Times New Roman"/>
          <w:b w:val="0"/>
          <w:bCs/>
          <w:sz w:val="24"/>
          <w:szCs w:val="24"/>
          <w:lang w:val="pt-BR"/>
        </w:rPr>
        <w:t>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(a) não envolve ou tem qualquer conexão com as SPEs e/ou os empreendimentos cujos Imóveis constituem objeto das garantias outorgadas no âmbito da Securitização; (b) não afetarão as garantias outorgadas no âmbito da Securitização e a validade das obrigações assumidas pela Devedora e/ou pelas SPEs no âmbito da Securitização; (c) somente tem potencial para afetar pessoalmente os referidos sócios, de modo que uma eventual condenação não terá qualquer efeito na situação patrimonial da Devedora e/ou das SPEs; e (d) não implica no vencimento antecipado de qualquer dívida da Devedora e/ou das SPEs.</w:t>
      </w:r>
    </w:p>
    <w:p w14:paraId="50948BAB" w14:textId="77777777" w:rsidR="009B64DB" w:rsidRDefault="009B64DB" w:rsidP="009B64DB">
      <w:pPr>
        <w:spacing w:line="312" w:lineRule="auto"/>
        <w:rPr>
          <w:b/>
          <w:sz w:val="24"/>
          <w:szCs w:val="24"/>
        </w:rPr>
      </w:pPr>
    </w:p>
    <w:p w14:paraId="6DBEF909"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rPr>
      </w:pPr>
      <w:r>
        <w:rPr>
          <w:rFonts w:ascii="Times New Roman" w:hAnsi="Times New Roman"/>
          <w:b w:val="0"/>
          <w:sz w:val="24"/>
          <w:szCs w:val="24"/>
          <w:lang w:val="pt-BR"/>
        </w:rPr>
        <w:t>11.3</w:t>
      </w:r>
      <w:r>
        <w:rPr>
          <w:rFonts w:ascii="Times New Roman" w:hAnsi="Times New Roman"/>
          <w:b w:val="0"/>
          <w:sz w:val="24"/>
          <w:szCs w:val="24"/>
        </w:rPr>
        <w:tab/>
        <w:t>Sem prejuízo do disposto nesta Cláusula, as Fiduciantes obriga</w:t>
      </w:r>
      <w:r>
        <w:rPr>
          <w:rFonts w:ascii="Times New Roman" w:hAnsi="Times New Roman"/>
          <w:b w:val="0"/>
          <w:sz w:val="24"/>
          <w:szCs w:val="24"/>
          <w:lang w:val="pt-BR"/>
        </w:rPr>
        <w:t>m</w:t>
      </w:r>
      <w:r>
        <w:rPr>
          <w:rFonts w:ascii="Times New Roman" w:hAnsi="Times New Roman"/>
          <w:b w:val="0"/>
          <w:sz w:val="24"/>
          <w:szCs w:val="24"/>
        </w:rPr>
        <w:t>-se a (i)</w:t>
      </w:r>
      <w:r>
        <w:rPr>
          <w:rFonts w:ascii="Times New Roman" w:hAnsi="Times New Roman"/>
          <w:b w:val="0"/>
          <w:sz w:val="24"/>
          <w:szCs w:val="24"/>
          <w:lang w:val="pt-BR"/>
        </w:rPr>
        <w:t> </w:t>
      </w:r>
      <w:r>
        <w:rPr>
          <w:rFonts w:ascii="Times New Roman" w:hAnsi="Times New Roman"/>
          <w:b w:val="0"/>
          <w:sz w:val="24"/>
          <w:szCs w:val="24"/>
        </w:rPr>
        <w:t xml:space="preserve">notificar imediatamente a Fiduciária </w:t>
      </w:r>
      <w:r>
        <w:rPr>
          <w:rFonts w:ascii="Times New Roman" w:hAnsi="Times New Roman"/>
          <w:b w:val="0"/>
          <w:sz w:val="24"/>
          <w:szCs w:val="24"/>
          <w:lang w:val="pt-BR"/>
        </w:rPr>
        <w:t xml:space="preserve">e a Securitizadora </w:t>
      </w:r>
      <w:r>
        <w:rPr>
          <w:rFonts w:ascii="Times New Roman" w:hAnsi="Times New Roman"/>
          <w:b w:val="0"/>
          <w:sz w:val="24"/>
          <w:szCs w:val="24"/>
        </w:rPr>
        <w:t>com cópia para o Agente Fiduciário caso venha a tomar conhecimento de que quaisquer das declarações prestadas</w:t>
      </w:r>
      <w:r>
        <w:rPr>
          <w:rFonts w:ascii="Times New Roman" w:hAnsi="Times New Roman"/>
          <w:b w:val="0"/>
          <w:sz w:val="24"/>
          <w:szCs w:val="24"/>
          <w:lang w:val="pt-BR"/>
        </w:rPr>
        <w:t>, na data de assinatura deste Contrato,</w:t>
      </w:r>
      <w:r>
        <w:rPr>
          <w:rFonts w:ascii="Times New Roman" w:hAnsi="Times New Roman"/>
          <w:b w:val="0"/>
          <w:sz w:val="24"/>
          <w:szCs w:val="24"/>
        </w:rPr>
        <w:t xml:space="preserve"> nos termos desta Cláusula </w:t>
      </w:r>
      <w:r>
        <w:rPr>
          <w:rFonts w:ascii="Times New Roman" w:hAnsi="Times New Roman"/>
          <w:b w:val="0"/>
          <w:sz w:val="24"/>
          <w:szCs w:val="24"/>
          <w:lang w:val="pt-BR"/>
        </w:rPr>
        <w:t>eram</w:t>
      </w:r>
      <w:r>
        <w:rPr>
          <w:rFonts w:ascii="Times New Roman" w:hAnsi="Times New Roman"/>
          <w:b w:val="0"/>
          <w:sz w:val="24"/>
          <w:szCs w:val="24"/>
        </w:rPr>
        <w:t xml:space="preserve"> inverídicas, incorretas, incompletas ou inválidas</w:t>
      </w:r>
      <w:r>
        <w:rPr>
          <w:rFonts w:ascii="Times New Roman" w:hAnsi="Times New Roman"/>
          <w:b w:val="0"/>
          <w:sz w:val="24"/>
          <w:szCs w:val="24"/>
          <w:lang w:val="pt-BR"/>
        </w:rPr>
        <w:t xml:space="preserve"> na data em que foram prestadas</w:t>
      </w:r>
      <w:r>
        <w:rPr>
          <w:rFonts w:ascii="Times New Roman" w:hAnsi="Times New Roman"/>
          <w:b w:val="0"/>
          <w:sz w:val="24"/>
          <w:szCs w:val="24"/>
        </w:rPr>
        <w:t>; e (ii)</w:t>
      </w:r>
      <w:r>
        <w:rPr>
          <w:rFonts w:ascii="Times New Roman" w:hAnsi="Times New Roman"/>
          <w:b w:val="0"/>
          <w:sz w:val="24"/>
          <w:szCs w:val="24"/>
          <w:lang w:val="pt-BR"/>
        </w:rPr>
        <w:t xml:space="preserve"> indenizar e a </w:t>
      </w:r>
      <w:r>
        <w:rPr>
          <w:rFonts w:ascii="Times New Roman" w:hAnsi="Times New Roman"/>
          <w:b w:val="0"/>
          <w:sz w:val="24"/>
          <w:szCs w:val="24"/>
          <w:lang w:val="pt-BR"/>
        </w:rPr>
        <w:lastRenderedPageBreak/>
        <w:t>manter a Fiduciária indene contra todos e quaisquer prejuízos em que esta venha comprovadamente a incorrer em decorrência da falsidade, inexatidão ou incompletude de quaisquer das declarações e garantias aqui contidas, prestadas pelas Fiduciantes, mediante o pagamento de perdas e danos, sem prejuízo do direito da Fiduciária de declarar vencidas antecipadamente todas as Obrigações Garantidas e de executar as Garantias, nos termos do presente Contrato</w:t>
      </w:r>
      <w:r>
        <w:rPr>
          <w:rFonts w:ascii="Times New Roman" w:hAnsi="Times New Roman"/>
          <w:b w:val="0"/>
          <w:sz w:val="24"/>
          <w:szCs w:val="24"/>
        </w:rPr>
        <w:t xml:space="preserve">. </w:t>
      </w:r>
    </w:p>
    <w:p w14:paraId="5264BDE9" w14:textId="77777777" w:rsidR="009B64DB" w:rsidRDefault="009B64DB" w:rsidP="009B64DB">
      <w:pPr>
        <w:rPr>
          <w:sz w:val="24"/>
          <w:szCs w:val="24"/>
          <w:lang w:val="x-none" w:eastAsia="en-US"/>
        </w:rPr>
      </w:pPr>
    </w:p>
    <w:p w14:paraId="7DD6865B" w14:textId="77777777" w:rsidR="009B64DB" w:rsidRDefault="009B64DB" w:rsidP="009B64DB">
      <w:pPr>
        <w:spacing w:line="312" w:lineRule="auto"/>
        <w:jc w:val="both"/>
        <w:rPr>
          <w:sz w:val="24"/>
          <w:szCs w:val="24"/>
          <w:lang w:eastAsia="en-US"/>
        </w:rPr>
      </w:pPr>
      <w:r>
        <w:rPr>
          <w:sz w:val="24"/>
          <w:szCs w:val="24"/>
          <w:lang w:eastAsia="en-US"/>
        </w:rPr>
        <w:t>11.3.1</w:t>
      </w:r>
      <w:r>
        <w:rPr>
          <w:sz w:val="24"/>
          <w:szCs w:val="24"/>
          <w:lang w:eastAsia="en-US"/>
        </w:rPr>
        <w:tab/>
      </w:r>
      <w:r>
        <w:rPr>
          <w:sz w:val="24"/>
          <w:szCs w:val="24"/>
          <w:lang w:eastAsia="en-US"/>
        </w:rPr>
        <w:tab/>
      </w:r>
      <w:bookmarkStart w:id="134" w:name="_Hlk59570073"/>
      <w:r>
        <w:rPr>
          <w:sz w:val="24"/>
          <w:szCs w:val="24"/>
          <w:lang w:eastAsia="en-US"/>
        </w:rPr>
        <w:t xml:space="preserve">Para fins do presente Contrato, considera-se: (i) “Legislação Socioambiental”: legislação e regulamentação relacionadas à saúde e segurança ocupacional, ao meio ambiente, ao não incentivo à prostituição, utilização de mão-de-obra infantil e/ou em condição análoga à de escravo ou de direitos dos silvícolas, em especial, mas não se limitando, ao direito sobre as áreas de ocupação indígena, assim declaradas pela(s) autoridade(s) competente(s); e (ii) “Efeito Adverso Relevante”: em conjunto, qualquer efeito adverso na situação (financeira ou de outra natureza), nos negócios, nos bens, nos resultados operacionais e/ou nas perspectivas das Fiduciantes que possa afetar negativamente sua capacidade de cumprir com suas obrigações principais e acessórias assumidas nos Documentos da Operação e/ou resultar em efeito adverso em sua condição reputacional. </w:t>
      </w:r>
    </w:p>
    <w:bookmarkEnd w:id="134"/>
    <w:p w14:paraId="29ED54C9" w14:textId="77777777" w:rsidR="009B64DB" w:rsidRDefault="009B64DB" w:rsidP="009B64DB">
      <w:pPr>
        <w:rPr>
          <w:sz w:val="24"/>
          <w:szCs w:val="24"/>
          <w:lang w:eastAsia="en-US"/>
        </w:rPr>
      </w:pPr>
    </w:p>
    <w:p w14:paraId="10DA6316" w14:textId="77777777" w:rsidR="009B64DB" w:rsidRDefault="009B64DB" w:rsidP="009B64DB">
      <w:pPr>
        <w:pStyle w:val="PargrafodaLista"/>
        <w:tabs>
          <w:tab w:val="left" w:pos="1418"/>
        </w:tabs>
        <w:suppressAutoHyphens/>
        <w:autoSpaceDE w:val="0"/>
        <w:spacing w:after="240" w:line="312" w:lineRule="auto"/>
        <w:ind w:left="0"/>
        <w:jc w:val="both"/>
        <w:rPr>
          <w:sz w:val="24"/>
          <w:szCs w:val="24"/>
        </w:rPr>
      </w:pPr>
      <w:r>
        <w:rPr>
          <w:sz w:val="24"/>
          <w:szCs w:val="24"/>
        </w:rPr>
        <w:t>11.4</w:t>
      </w:r>
      <w:r>
        <w:rPr>
          <w:b/>
          <w:sz w:val="24"/>
          <w:szCs w:val="24"/>
        </w:rPr>
        <w:tab/>
      </w:r>
      <w:bookmarkStart w:id="135" w:name="_Ref55491002"/>
      <w:bookmarkStart w:id="136" w:name="_Hlk56062339"/>
      <w:r>
        <w:rPr>
          <w:color w:val="000000"/>
          <w:sz w:val="24"/>
          <w:szCs w:val="24"/>
        </w:rPr>
        <w:t>A Fiduciária declara e garante à Fiduciante, na data de assinatura deste Contrato, que:</w:t>
      </w:r>
      <w:bookmarkEnd w:id="135"/>
      <w:r>
        <w:rPr>
          <w:color w:val="000000"/>
          <w:sz w:val="24"/>
          <w:szCs w:val="24"/>
        </w:rPr>
        <w:t xml:space="preserve"> </w:t>
      </w:r>
    </w:p>
    <w:p w14:paraId="25180215"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r>
        <w:rPr>
          <w:rFonts w:ascii="Times New Roman" w:eastAsia="Arial Unicode MS" w:hAnsi="Times New Roman" w:cs="Times New Roman"/>
          <w:sz w:val="24"/>
          <w:szCs w:val="24"/>
        </w:rPr>
        <w:t>este Contrato constitui sua obrigação legal, válida e eficaz, exequível de acordo com os seus respectivos termos;</w:t>
      </w:r>
    </w:p>
    <w:p w14:paraId="2514B739"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r>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6C5C626"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r>
        <w:rPr>
          <w:rFonts w:ascii="Times New Roman" w:eastAsia="Arial Unicode MS" w:hAnsi="Times New Roman" w:cs="Times New Roman"/>
          <w:sz w:val="24"/>
          <w:szCs w:val="24"/>
        </w:rPr>
        <w:t>é sociedade devidamente organizada, constituída e existente sob a forma de sociedade por ações, de acordo com as leis brasileiras;</w:t>
      </w:r>
    </w:p>
    <w:p w14:paraId="0C4F5B60"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r>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5B7134DC"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b/>
          <w:sz w:val="24"/>
          <w:szCs w:val="24"/>
        </w:rPr>
      </w:pPr>
      <w:r>
        <w:rPr>
          <w:rFonts w:ascii="Times New Roman" w:eastAsia="Arial Unicode MS" w:hAnsi="Times New Roman" w:cs="Times New Roman"/>
          <w:sz w:val="24"/>
          <w:szCs w:val="24"/>
        </w:rPr>
        <w:lastRenderedPageBreak/>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136"/>
    </w:p>
    <w:p w14:paraId="2105C499"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rPr>
      </w:pPr>
    </w:p>
    <w:p w14:paraId="7553F1E7" w14:textId="77777777" w:rsidR="009B64DB" w:rsidRDefault="009B64DB" w:rsidP="009B64DB">
      <w:pPr>
        <w:pStyle w:val="Ttulo4"/>
        <w:keepNext w:val="0"/>
        <w:tabs>
          <w:tab w:val="left" w:pos="1418"/>
        </w:tabs>
        <w:spacing w:line="312" w:lineRule="auto"/>
        <w:jc w:val="both"/>
        <w:rPr>
          <w:rFonts w:ascii="Times New Roman" w:hAnsi="Times New Roman"/>
          <w:sz w:val="24"/>
          <w:szCs w:val="24"/>
          <w:lang w:val="pt-BR"/>
        </w:rPr>
      </w:pPr>
      <w:r>
        <w:rPr>
          <w:rFonts w:ascii="Times New Roman" w:hAnsi="Times New Roman"/>
          <w:b w:val="0"/>
          <w:sz w:val="24"/>
          <w:szCs w:val="24"/>
          <w:lang w:val="pt-BR"/>
        </w:rPr>
        <w:t xml:space="preserve">11.5 </w:t>
      </w:r>
      <w:r>
        <w:rPr>
          <w:rFonts w:ascii="Times New Roman" w:hAnsi="Times New Roman"/>
          <w:b w:val="0"/>
          <w:sz w:val="24"/>
          <w:szCs w:val="24"/>
          <w:lang w:val="pt-BR"/>
        </w:rPr>
        <w:tab/>
      </w:r>
      <w:r>
        <w:rPr>
          <w:rFonts w:ascii="Times New Roman" w:hAnsi="Times New Roman"/>
          <w:b w:val="0"/>
          <w:sz w:val="24"/>
          <w:szCs w:val="24"/>
        </w:rPr>
        <w:t>As Partes asseguram, para todos os fins e efeitos de direito, que as declarações prestadas na</w:t>
      </w:r>
      <w:r>
        <w:rPr>
          <w:rFonts w:ascii="Times New Roman" w:hAnsi="Times New Roman"/>
          <w:b w:val="0"/>
          <w:sz w:val="24"/>
          <w:szCs w:val="24"/>
          <w:lang w:val="pt-BR"/>
        </w:rPr>
        <w:t>s</w:t>
      </w:r>
      <w:r>
        <w:rPr>
          <w:rFonts w:ascii="Times New Roman" w:hAnsi="Times New Roman"/>
          <w:b w:val="0"/>
          <w:sz w:val="24"/>
          <w:szCs w:val="24"/>
        </w:rPr>
        <w:t xml:space="preserve"> Cláusula</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lang w:val="pt-BR"/>
        </w:rPr>
        <w:t>11.1,</w:t>
      </w:r>
      <w:r>
        <w:rPr>
          <w:rFonts w:ascii="Times New Roman" w:hAnsi="Times New Roman"/>
          <w:b w:val="0"/>
          <w:sz w:val="24"/>
          <w:szCs w:val="24"/>
        </w:rPr>
        <w:t xml:space="preserve"> </w:t>
      </w:r>
      <w:r>
        <w:rPr>
          <w:rFonts w:ascii="Times New Roman" w:hAnsi="Times New Roman"/>
          <w:b w:val="0"/>
          <w:sz w:val="24"/>
          <w:szCs w:val="24"/>
          <w:lang w:val="pt-BR"/>
        </w:rPr>
        <w:t>11.2</w:t>
      </w:r>
      <w:r>
        <w:rPr>
          <w:rFonts w:ascii="Times New Roman" w:hAnsi="Times New Roman"/>
          <w:b w:val="0"/>
          <w:sz w:val="24"/>
          <w:szCs w:val="24"/>
        </w:rPr>
        <w:t xml:space="preserve"> </w:t>
      </w:r>
      <w:r>
        <w:rPr>
          <w:rFonts w:ascii="Times New Roman" w:hAnsi="Times New Roman"/>
          <w:b w:val="0"/>
          <w:sz w:val="24"/>
          <w:szCs w:val="24"/>
          <w:lang w:val="pt-BR"/>
        </w:rPr>
        <w:t xml:space="preserve">e 11.4 </w:t>
      </w:r>
      <w:r>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Pr>
          <w:rFonts w:ascii="Times New Roman" w:hAnsi="Times New Roman"/>
          <w:b w:val="0"/>
          <w:sz w:val="24"/>
          <w:szCs w:val="24"/>
          <w:lang w:val="pt-BR"/>
        </w:rPr>
        <w:t>Alienação</w:t>
      </w:r>
      <w:r>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p>
    <w:p w14:paraId="30742055" w14:textId="77777777" w:rsidR="009B64DB" w:rsidRDefault="009B64DB" w:rsidP="009B64DB">
      <w:pPr>
        <w:spacing w:line="312" w:lineRule="auto"/>
        <w:rPr>
          <w:sz w:val="24"/>
          <w:szCs w:val="24"/>
          <w:lang w:val="x-none"/>
        </w:rPr>
      </w:pPr>
    </w:p>
    <w:p w14:paraId="720928A1" w14:textId="77777777" w:rsidR="009B64DB" w:rsidRDefault="009B64DB" w:rsidP="009B64DB">
      <w:pPr>
        <w:pStyle w:val="Ttulo2"/>
        <w:spacing w:before="0" w:after="0" w:line="312" w:lineRule="auto"/>
        <w:jc w:val="both"/>
        <w:rPr>
          <w:rFonts w:ascii="Times New Roman" w:hAnsi="Times New Roman"/>
          <w:i w:val="0"/>
          <w:smallCaps/>
          <w:sz w:val="24"/>
          <w:szCs w:val="24"/>
          <w:lang w:val="pt-BR"/>
        </w:rPr>
      </w:pPr>
      <w:r>
        <w:rPr>
          <w:rFonts w:ascii="Times New Roman" w:hAnsi="Times New Roman"/>
          <w:i w:val="0"/>
          <w:caps/>
          <w:sz w:val="24"/>
          <w:szCs w:val="24"/>
          <w:lang w:val="pt-BR" w:eastAsia="x-none"/>
        </w:rPr>
        <w:t>12.</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mallCaps/>
          <w:sz w:val="24"/>
          <w:szCs w:val="24"/>
          <w:lang w:val="pt-BR" w:eastAsia="x-none"/>
        </w:rPr>
        <w:t>DISPOSIÇÕES GERAIS</w:t>
      </w:r>
    </w:p>
    <w:p w14:paraId="64689AD4" w14:textId="77777777" w:rsidR="009B64DB" w:rsidRDefault="009B64DB" w:rsidP="009B64DB">
      <w:pPr>
        <w:pStyle w:val="Ttulo2"/>
        <w:spacing w:before="0" w:after="0" w:line="312" w:lineRule="auto"/>
        <w:jc w:val="center"/>
        <w:rPr>
          <w:rFonts w:ascii="Times New Roman" w:hAnsi="Times New Roman"/>
          <w:i w:val="0"/>
          <w:smallCaps/>
          <w:sz w:val="24"/>
          <w:szCs w:val="24"/>
          <w:lang w:eastAsia="x-none"/>
        </w:rPr>
      </w:pPr>
    </w:p>
    <w:p w14:paraId="1C08980D"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bookmarkStart w:id="137" w:name="_Ref433853724"/>
      <w:r>
        <w:rPr>
          <w:rFonts w:ascii="Times New Roman" w:hAnsi="Times New Roman"/>
          <w:b w:val="0"/>
          <w:sz w:val="24"/>
          <w:szCs w:val="24"/>
          <w:lang w:val="pt-BR"/>
        </w:rPr>
        <w:t>12.1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Comunicações</w:t>
      </w:r>
      <w:r>
        <w:rPr>
          <w:rFonts w:ascii="Times New Roman" w:hAnsi="Times New Roman"/>
          <w:b w:val="0"/>
          <w:sz w:val="24"/>
          <w:szCs w:val="24"/>
          <w:lang w:val="pt-BR"/>
        </w:rPr>
        <w:t>. 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Pr>
          <w:rFonts w:ascii="Times New Roman" w:hAnsi="Times New Roman"/>
          <w:b w:val="0"/>
          <w:sz w:val="24"/>
          <w:szCs w:val="24"/>
        </w:rPr>
        <w:t>:</w:t>
      </w:r>
      <w:bookmarkEnd w:id="137"/>
    </w:p>
    <w:p w14:paraId="10BDE6D2"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604CAD53" w14:textId="77777777" w:rsidR="009B64DB" w:rsidRDefault="009B64DB" w:rsidP="009B64DB">
      <w:pPr>
        <w:pStyle w:val="PargrafodaLista"/>
        <w:numPr>
          <w:ilvl w:val="0"/>
          <w:numId w:val="47"/>
        </w:numPr>
        <w:autoSpaceDE w:val="0"/>
        <w:autoSpaceDN w:val="0"/>
        <w:adjustRightInd w:val="0"/>
        <w:spacing w:line="312" w:lineRule="auto"/>
        <w:ind w:left="709" w:hanging="709"/>
        <w:jc w:val="both"/>
        <w:rPr>
          <w:sz w:val="24"/>
          <w:szCs w:val="24"/>
        </w:rPr>
      </w:pPr>
      <w:r>
        <w:rPr>
          <w:sz w:val="24"/>
          <w:szCs w:val="24"/>
        </w:rPr>
        <w:t>para as Fiduciantes:</w:t>
      </w:r>
    </w:p>
    <w:p w14:paraId="78A23B57" w14:textId="77777777" w:rsidR="009B64DB" w:rsidRDefault="009B64DB" w:rsidP="009B64DB">
      <w:pPr>
        <w:pStyle w:val="PargrafodaLista"/>
        <w:autoSpaceDE w:val="0"/>
        <w:autoSpaceDN w:val="0"/>
        <w:adjustRightInd w:val="0"/>
        <w:spacing w:line="312" w:lineRule="auto"/>
        <w:ind w:left="709"/>
        <w:rPr>
          <w:sz w:val="24"/>
          <w:szCs w:val="24"/>
        </w:rPr>
      </w:pPr>
    </w:p>
    <w:p w14:paraId="02CB71EB" w14:textId="77777777" w:rsidR="009B64DB" w:rsidRDefault="009B64DB" w:rsidP="009B64DB">
      <w:pPr>
        <w:autoSpaceDE w:val="0"/>
        <w:autoSpaceDN w:val="0"/>
        <w:spacing w:line="312" w:lineRule="auto"/>
        <w:rPr>
          <w:sz w:val="24"/>
          <w:szCs w:val="24"/>
        </w:rPr>
      </w:pPr>
      <w:r>
        <w:rPr>
          <w:sz w:val="24"/>
          <w:szCs w:val="24"/>
        </w:rPr>
        <w:t xml:space="preserve">Av. Eliseu de Almeida, 1.415, 1º andar </w:t>
      </w:r>
    </w:p>
    <w:p w14:paraId="51DDFAD8" w14:textId="77777777" w:rsidR="009B64DB" w:rsidRDefault="009B64DB" w:rsidP="009B64DB">
      <w:pPr>
        <w:shd w:val="clear" w:color="auto" w:fill="FFFFFF"/>
        <w:spacing w:line="312" w:lineRule="auto"/>
        <w:rPr>
          <w:sz w:val="24"/>
          <w:szCs w:val="24"/>
        </w:rPr>
      </w:pPr>
      <w:r>
        <w:rPr>
          <w:rFonts w:eastAsia="Arial Unicode MS"/>
          <w:sz w:val="24"/>
          <w:szCs w:val="24"/>
        </w:rPr>
        <w:t xml:space="preserve">CEP </w:t>
      </w:r>
      <w:r>
        <w:rPr>
          <w:sz w:val="24"/>
          <w:szCs w:val="24"/>
        </w:rPr>
        <w:t xml:space="preserve">05533-000 – </w:t>
      </w:r>
      <w:r>
        <w:rPr>
          <w:rFonts w:eastAsia="Arial Unicode MS"/>
          <w:sz w:val="24"/>
          <w:szCs w:val="24"/>
        </w:rPr>
        <w:t>São Paulo – SP</w:t>
      </w:r>
    </w:p>
    <w:p w14:paraId="4BED0C55" w14:textId="77777777" w:rsidR="009B64DB" w:rsidRDefault="009B64DB" w:rsidP="009B64DB">
      <w:pPr>
        <w:pStyle w:val="NormalWeb"/>
        <w:spacing w:before="0" w:beforeAutospacing="0" w:after="0" w:afterAutospacing="0" w:line="312" w:lineRule="auto"/>
        <w:jc w:val="both"/>
        <w:rPr>
          <w:b/>
          <w:szCs w:val="24"/>
        </w:rPr>
      </w:pPr>
      <w:r>
        <w:rPr>
          <w:w w:val="1"/>
          <w:szCs w:val="24"/>
        </w:rPr>
        <w:t xml:space="preserve">At.: </w:t>
      </w:r>
      <w:bookmarkStart w:id="138" w:name="_Hlk59575523"/>
      <w:r>
        <w:rPr>
          <w:iCs/>
          <w:szCs w:val="24"/>
        </w:rPr>
        <w:t>Eliana Florindo</w:t>
      </w:r>
      <w:bookmarkEnd w:id="138"/>
    </w:p>
    <w:p w14:paraId="5FFEFDE1" w14:textId="77777777" w:rsidR="009B64DB" w:rsidRDefault="009B64DB" w:rsidP="009B64DB">
      <w:pPr>
        <w:shd w:val="clear" w:color="auto" w:fill="FFFFFF"/>
        <w:spacing w:line="312" w:lineRule="auto"/>
        <w:rPr>
          <w:w w:val="1"/>
          <w:sz w:val="24"/>
          <w:szCs w:val="24"/>
          <w:lang w:val="pt-PT"/>
        </w:rPr>
      </w:pPr>
      <w:r>
        <w:rPr>
          <w:w w:val="1"/>
          <w:sz w:val="24"/>
          <w:szCs w:val="24"/>
          <w:lang w:val="pt-PT"/>
        </w:rPr>
        <w:t xml:space="preserve">Tel.: </w:t>
      </w:r>
      <w:r>
        <w:rPr>
          <w:sz w:val="24"/>
          <w:szCs w:val="24"/>
        </w:rPr>
        <w:t>(11) 3724-9500</w:t>
      </w:r>
    </w:p>
    <w:p w14:paraId="545E9B3F" w14:textId="77777777" w:rsidR="009B64DB" w:rsidRDefault="009B64DB" w:rsidP="009B64DB">
      <w:pPr>
        <w:autoSpaceDE w:val="0"/>
        <w:autoSpaceDN w:val="0"/>
        <w:spacing w:line="312" w:lineRule="auto"/>
        <w:rPr>
          <w:sz w:val="24"/>
          <w:szCs w:val="24"/>
        </w:rPr>
      </w:pPr>
      <w:r>
        <w:rPr>
          <w:sz w:val="24"/>
          <w:szCs w:val="24"/>
        </w:rPr>
        <w:t>E-mail: eliana@exto.com.br</w:t>
      </w:r>
    </w:p>
    <w:p w14:paraId="4C76990D" w14:textId="77777777" w:rsidR="009B64DB" w:rsidRDefault="009B64DB" w:rsidP="009B64DB">
      <w:pPr>
        <w:spacing w:line="312" w:lineRule="auto"/>
        <w:rPr>
          <w:sz w:val="24"/>
          <w:szCs w:val="24"/>
        </w:rPr>
      </w:pPr>
    </w:p>
    <w:p w14:paraId="7CDA6767" w14:textId="69769F48" w:rsidR="009B64DB" w:rsidRDefault="009B64DB" w:rsidP="009B64DB">
      <w:pPr>
        <w:pStyle w:val="PargrafodaLista"/>
        <w:numPr>
          <w:ilvl w:val="0"/>
          <w:numId w:val="47"/>
        </w:numPr>
        <w:autoSpaceDE w:val="0"/>
        <w:autoSpaceDN w:val="0"/>
        <w:adjustRightInd w:val="0"/>
        <w:spacing w:line="312" w:lineRule="auto"/>
        <w:ind w:left="709" w:hanging="709"/>
        <w:jc w:val="both"/>
        <w:rPr>
          <w:sz w:val="24"/>
          <w:szCs w:val="24"/>
        </w:rPr>
      </w:pPr>
      <w:bookmarkStart w:id="139" w:name="_DV_M366"/>
      <w:bookmarkEnd w:id="139"/>
      <w:r>
        <w:rPr>
          <w:sz w:val="24"/>
          <w:szCs w:val="24"/>
        </w:rPr>
        <w:t>para a Fiduciária:</w:t>
      </w:r>
      <w:r w:rsidR="00612EA9" w:rsidRPr="00612EA9">
        <w:rPr>
          <w:sz w:val="24"/>
          <w:szCs w:val="24"/>
        </w:rPr>
        <w:t xml:space="preserve"> </w:t>
      </w:r>
      <w:r w:rsidR="00612EA9">
        <w:rPr>
          <w:sz w:val="24"/>
          <w:szCs w:val="24"/>
        </w:rPr>
        <w:t>[</w:t>
      </w:r>
      <w:r w:rsidR="00612EA9" w:rsidRPr="00772DF7">
        <w:rPr>
          <w:b/>
          <w:sz w:val="24"/>
          <w:szCs w:val="24"/>
          <w:highlight w:val="yellow"/>
        </w:rPr>
        <w:t>Nota à minuta</w:t>
      </w:r>
      <w:r w:rsidR="00612EA9" w:rsidRPr="00772DF7">
        <w:rPr>
          <w:sz w:val="24"/>
          <w:szCs w:val="24"/>
          <w:highlight w:val="yellow"/>
        </w:rPr>
        <w:t>: Virgo favor confirmar</w:t>
      </w:r>
      <w:r w:rsidR="00612EA9">
        <w:rPr>
          <w:sz w:val="24"/>
          <w:szCs w:val="24"/>
        </w:rPr>
        <w:t>]</w:t>
      </w:r>
    </w:p>
    <w:p w14:paraId="2A9DB516" w14:textId="77777777" w:rsidR="008D3003" w:rsidRDefault="008D3003" w:rsidP="009B64DB">
      <w:pPr>
        <w:pStyle w:val="PargrafodaLista"/>
        <w:autoSpaceDE w:val="0"/>
        <w:autoSpaceDN w:val="0"/>
        <w:adjustRightInd w:val="0"/>
        <w:spacing w:line="312" w:lineRule="auto"/>
        <w:ind w:left="0"/>
        <w:rPr>
          <w:rFonts w:eastAsia="Batang"/>
          <w:b/>
          <w:sz w:val="24"/>
          <w:szCs w:val="24"/>
        </w:rPr>
      </w:pPr>
      <w:bookmarkStart w:id="140" w:name="_DV_M367"/>
      <w:bookmarkStart w:id="141" w:name="_DV_M368"/>
      <w:bookmarkStart w:id="142" w:name="_DV_M369"/>
      <w:bookmarkStart w:id="143" w:name="_DV_M370"/>
      <w:bookmarkStart w:id="144" w:name="_DV_M372"/>
      <w:bookmarkStart w:id="145" w:name="_DV_M373"/>
      <w:bookmarkStart w:id="146" w:name="_DV_M374"/>
      <w:bookmarkStart w:id="147" w:name="_DV_M375"/>
      <w:bookmarkEnd w:id="140"/>
      <w:bookmarkEnd w:id="141"/>
      <w:bookmarkEnd w:id="142"/>
      <w:bookmarkEnd w:id="143"/>
      <w:bookmarkEnd w:id="144"/>
      <w:bookmarkEnd w:id="145"/>
      <w:bookmarkEnd w:id="146"/>
      <w:bookmarkEnd w:id="147"/>
    </w:p>
    <w:p w14:paraId="61BDD8E5" w14:textId="61DE7838" w:rsidR="009B64DB" w:rsidRDefault="00612EA9" w:rsidP="009B64DB">
      <w:pPr>
        <w:pStyle w:val="PargrafodaLista"/>
        <w:autoSpaceDE w:val="0"/>
        <w:autoSpaceDN w:val="0"/>
        <w:adjustRightInd w:val="0"/>
        <w:spacing w:line="312" w:lineRule="auto"/>
        <w:ind w:left="0"/>
        <w:rPr>
          <w:sz w:val="24"/>
          <w:szCs w:val="24"/>
        </w:rPr>
      </w:pPr>
      <w:r>
        <w:rPr>
          <w:rFonts w:eastAsia="Batang"/>
          <w:b/>
          <w:sz w:val="24"/>
          <w:szCs w:val="24"/>
        </w:rPr>
        <w:t>VIRGO COMPANHIA DE SECURITIZAÇÃO</w:t>
      </w:r>
      <w:r w:rsidDel="00612EA9">
        <w:rPr>
          <w:rFonts w:eastAsia="Batang"/>
          <w:b/>
          <w:sz w:val="24"/>
          <w:szCs w:val="24"/>
        </w:rPr>
        <w:t xml:space="preserve"> </w:t>
      </w:r>
    </w:p>
    <w:p w14:paraId="0E85316D" w14:textId="77777777" w:rsidR="008D3003" w:rsidRDefault="008D3003" w:rsidP="008D3003">
      <w:pPr>
        <w:shd w:val="clear" w:color="auto" w:fill="FFFFFF"/>
        <w:spacing w:line="312" w:lineRule="auto"/>
        <w:rPr>
          <w:sz w:val="24"/>
          <w:szCs w:val="24"/>
        </w:rPr>
      </w:pPr>
      <w:r>
        <w:rPr>
          <w:sz w:val="24"/>
          <w:szCs w:val="24"/>
        </w:rPr>
        <w:lastRenderedPageBreak/>
        <w:t xml:space="preserve">Rua </w:t>
      </w:r>
      <w:r>
        <w:rPr>
          <w:bCs/>
          <w:sz w:val="24"/>
          <w:szCs w:val="24"/>
        </w:rPr>
        <w:t>Tabapuã</w:t>
      </w:r>
      <w:r>
        <w:rPr>
          <w:sz w:val="24"/>
          <w:szCs w:val="24"/>
        </w:rPr>
        <w:t xml:space="preserve">, nº </w:t>
      </w:r>
      <w:r>
        <w:rPr>
          <w:bCs/>
          <w:sz w:val="24"/>
          <w:szCs w:val="24"/>
        </w:rPr>
        <w:t>1.123</w:t>
      </w:r>
      <w:r>
        <w:rPr>
          <w:sz w:val="24"/>
          <w:szCs w:val="24"/>
        </w:rPr>
        <w:t xml:space="preserve">, </w:t>
      </w:r>
      <w:r>
        <w:rPr>
          <w:bCs/>
          <w:sz w:val="24"/>
          <w:szCs w:val="24"/>
        </w:rPr>
        <w:t>21</w:t>
      </w:r>
      <w:r>
        <w:rPr>
          <w:sz w:val="24"/>
          <w:szCs w:val="24"/>
        </w:rPr>
        <w:t>º andar, conjunto 215</w:t>
      </w:r>
    </w:p>
    <w:p w14:paraId="26C5E7D5" w14:textId="012944B6" w:rsidR="008D3003" w:rsidRDefault="008D3003" w:rsidP="008D3003">
      <w:pPr>
        <w:shd w:val="clear" w:color="auto" w:fill="FFFFFF"/>
        <w:spacing w:line="312" w:lineRule="auto"/>
        <w:rPr>
          <w:rFonts w:eastAsia="Arial Unicode MS"/>
          <w:sz w:val="24"/>
          <w:szCs w:val="24"/>
        </w:rPr>
      </w:pPr>
      <w:r>
        <w:rPr>
          <w:bCs/>
          <w:sz w:val="24"/>
          <w:szCs w:val="24"/>
        </w:rPr>
        <w:t>CEP 04533-004</w:t>
      </w:r>
      <w:r>
        <w:rPr>
          <w:sz w:val="24"/>
          <w:szCs w:val="24"/>
        </w:rPr>
        <w:t xml:space="preserve"> – </w:t>
      </w:r>
      <w:r>
        <w:rPr>
          <w:rFonts w:eastAsia="Arial Unicode MS"/>
          <w:sz w:val="24"/>
          <w:szCs w:val="24"/>
        </w:rPr>
        <w:t>São Paulo – SP</w:t>
      </w:r>
    </w:p>
    <w:p w14:paraId="273DB0BE" w14:textId="223E4F53" w:rsidR="008D3003" w:rsidRDefault="008D3003" w:rsidP="008D3003">
      <w:pPr>
        <w:shd w:val="clear" w:color="auto" w:fill="FFFFFF"/>
        <w:spacing w:line="312" w:lineRule="auto"/>
        <w:rPr>
          <w:rFonts w:eastAsia="Arial Unicode MS"/>
          <w:sz w:val="24"/>
          <w:szCs w:val="24"/>
        </w:rPr>
      </w:pPr>
      <w:r>
        <w:rPr>
          <w:rFonts w:eastAsia="Arial Unicode MS"/>
          <w:sz w:val="24"/>
          <w:szCs w:val="24"/>
        </w:rPr>
        <w:t>At.: Departamento Jurídico/Departamento de Gestão</w:t>
      </w:r>
    </w:p>
    <w:p w14:paraId="4B75F6EC" w14:textId="140B76C9" w:rsidR="008D3003" w:rsidRDefault="008D3003" w:rsidP="008D3003">
      <w:pPr>
        <w:shd w:val="clear" w:color="auto" w:fill="FFFFFF"/>
        <w:spacing w:line="312" w:lineRule="auto"/>
        <w:rPr>
          <w:rFonts w:eastAsia="Arial Unicode MS"/>
          <w:sz w:val="24"/>
          <w:szCs w:val="24"/>
        </w:rPr>
      </w:pPr>
      <w:r>
        <w:rPr>
          <w:rFonts w:eastAsia="Arial Unicode MS"/>
          <w:sz w:val="24"/>
          <w:szCs w:val="24"/>
        </w:rPr>
        <w:t>Tel.: +55 (11) 3320-7474</w:t>
      </w:r>
    </w:p>
    <w:p w14:paraId="2F5258BF" w14:textId="38D048E6" w:rsidR="008D3003" w:rsidRDefault="008D3003" w:rsidP="009B64DB">
      <w:pPr>
        <w:pStyle w:val="PargrafodaLista"/>
        <w:autoSpaceDE w:val="0"/>
        <w:autoSpaceDN w:val="0"/>
        <w:adjustRightInd w:val="0"/>
        <w:spacing w:line="312" w:lineRule="auto"/>
        <w:ind w:left="0"/>
        <w:rPr>
          <w:sz w:val="24"/>
          <w:szCs w:val="24"/>
        </w:rPr>
      </w:pPr>
      <w:r>
        <w:rPr>
          <w:sz w:val="24"/>
          <w:szCs w:val="24"/>
        </w:rPr>
        <w:t xml:space="preserve">E-mail: </w:t>
      </w:r>
      <w:r w:rsidR="00612EA9" w:rsidRPr="00FA3CBF">
        <w:rPr>
          <w:w w:val="0"/>
          <w:sz w:val="24"/>
          <w:szCs w:val="24"/>
        </w:rPr>
        <w:t>juridico@virgo.inc</w:t>
      </w:r>
      <w:r w:rsidR="00612EA9" w:rsidRPr="00FA3CBF" w:rsidDel="00FA3CBF">
        <w:rPr>
          <w:w w:val="0"/>
          <w:sz w:val="24"/>
          <w:szCs w:val="24"/>
        </w:rPr>
        <w:t xml:space="preserve"> </w:t>
      </w:r>
    </w:p>
    <w:p w14:paraId="38DBB0DA" w14:textId="77777777" w:rsidR="008D3003" w:rsidRDefault="008D3003" w:rsidP="009B64DB">
      <w:pPr>
        <w:pStyle w:val="PargrafodaLista"/>
        <w:autoSpaceDE w:val="0"/>
        <w:autoSpaceDN w:val="0"/>
        <w:adjustRightInd w:val="0"/>
        <w:spacing w:line="312" w:lineRule="auto"/>
        <w:ind w:left="0"/>
        <w:rPr>
          <w:sz w:val="24"/>
          <w:szCs w:val="24"/>
        </w:rPr>
      </w:pPr>
    </w:p>
    <w:p w14:paraId="28D5C512" w14:textId="77777777" w:rsidR="009B64DB" w:rsidRDefault="009B64DB" w:rsidP="009B64DB">
      <w:pPr>
        <w:pStyle w:val="PargrafodaLista"/>
        <w:numPr>
          <w:ilvl w:val="0"/>
          <w:numId w:val="47"/>
        </w:numPr>
        <w:autoSpaceDE w:val="0"/>
        <w:autoSpaceDN w:val="0"/>
        <w:adjustRightInd w:val="0"/>
        <w:spacing w:line="312" w:lineRule="auto"/>
        <w:ind w:left="709" w:hanging="709"/>
        <w:jc w:val="both"/>
        <w:rPr>
          <w:sz w:val="24"/>
          <w:szCs w:val="24"/>
        </w:rPr>
      </w:pPr>
      <w:r>
        <w:rPr>
          <w:sz w:val="24"/>
          <w:szCs w:val="24"/>
        </w:rPr>
        <w:t>para a Devedora:</w:t>
      </w:r>
    </w:p>
    <w:p w14:paraId="2BF61D61" w14:textId="77777777" w:rsidR="009B64DB" w:rsidRDefault="009B64DB" w:rsidP="009B64DB">
      <w:pPr>
        <w:pStyle w:val="PargrafodaLista"/>
        <w:widowControl w:val="0"/>
        <w:shd w:val="clear" w:color="auto" w:fill="FFFFFF"/>
        <w:spacing w:line="312" w:lineRule="auto"/>
        <w:ind w:left="0"/>
        <w:rPr>
          <w:rFonts w:eastAsia="Arial Unicode MS"/>
          <w:sz w:val="24"/>
          <w:szCs w:val="24"/>
        </w:rPr>
      </w:pPr>
    </w:p>
    <w:p w14:paraId="1BD1E3EA" w14:textId="5992FA19" w:rsidR="009B64DB" w:rsidRDefault="009B64DB" w:rsidP="009B64DB">
      <w:pPr>
        <w:autoSpaceDE w:val="0"/>
        <w:autoSpaceDN w:val="0"/>
        <w:spacing w:line="312" w:lineRule="auto"/>
        <w:rPr>
          <w:sz w:val="24"/>
          <w:szCs w:val="24"/>
        </w:rPr>
      </w:pPr>
      <w:r>
        <w:rPr>
          <w:b/>
          <w:sz w:val="24"/>
          <w:szCs w:val="24"/>
        </w:rPr>
        <w:t xml:space="preserve">EXTO INCORPORAÇÕES E EMPREENDIMENTOS IMOBILIÁRIOS </w:t>
      </w:r>
      <w:r w:rsidR="003368BB">
        <w:rPr>
          <w:b/>
          <w:sz w:val="24"/>
          <w:szCs w:val="24"/>
        </w:rPr>
        <w:t>S.A</w:t>
      </w:r>
      <w:r>
        <w:rPr>
          <w:b/>
          <w:sz w:val="24"/>
          <w:szCs w:val="24"/>
        </w:rPr>
        <w:t>.</w:t>
      </w:r>
    </w:p>
    <w:p w14:paraId="5E213B08" w14:textId="77777777" w:rsidR="009B64DB" w:rsidRDefault="009B64DB" w:rsidP="009B64DB">
      <w:pPr>
        <w:autoSpaceDE w:val="0"/>
        <w:autoSpaceDN w:val="0"/>
        <w:spacing w:line="312" w:lineRule="auto"/>
        <w:rPr>
          <w:sz w:val="24"/>
          <w:szCs w:val="24"/>
        </w:rPr>
      </w:pPr>
      <w:bookmarkStart w:id="148" w:name="_Hlk55315247"/>
      <w:r>
        <w:rPr>
          <w:sz w:val="24"/>
          <w:szCs w:val="24"/>
        </w:rPr>
        <w:t xml:space="preserve">Av. Eliseu de Almeida, 1.415, 1º andar </w:t>
      </w:r>
    </w:p>
    <w:p w14:paraId="3BE2967F" w14:textId="77777777" w:rsidR="009B64DB" w:rsidRDefault="009B64DB" w:rsidP="009B64DB">
      <w:pPr>
        <w:shd w:val="clear" w:color="auto" w:fill="FFFFFF"/>
        <w:spacing w:line="312" w:lineRule="auto"/>
        <w:rPr>
          <w:sz w:val="24"/>
          <w:szCs w:val="24"/>
        </w:rPr>
      </w:pPr>
      <w:r>
        <w:rPr>
          <w:rFonts w:eastAsia="Arial Unicode MS"/>
          <w:sz w:val="24"/>
          <w:szCs w:val="24"/>
        </w:rPr>
        <w:t xml:space="preserve">CEP </w:t>
      </w:r>
      <w:r>
        <w:rPr>
          <w:sz w:val="24"/>
          <w:szCs w:val="24"/>
        </w:rPr>
        <w:t xml:space="preserve">05533-000 – </w:t>
      </w:r>
      <w:r>
        <w:rPr>
          <w:rFonts w:eastAsia="Arial Unicode MS"/>
          <w:sz w:val="24"/>
          <w:szCs w:val="24"/>
        </w:rPr>
        <w:t>São Paulo – SP</w:t>
      </w:r>
    </w:p>
    <w:p w14:paraId="7EB451E3" w14:textId="77777777" w:rsidR="009B64DB" w:rsidRDefault="009B64DB" w:rsidP="009B64DB">
      <w:pPr>
        <w:pStyle w:val="NormalWeb"/>
        <w:spacing w:before="0" w:beforeAutospacing="0" w:after="0" w:afterAutospacing="0" w:line="312" w:lineRule="auto"/>
        <w:jc w:val="both"/>
        <w:rPr>
          <w:b/>
          <w:szCs w:val="24"/>
        </w:rPr>
      </w:pPr>
      <w:bookmarkStart w:id="149" w:name="_DV_M376"/>
      <w:bookmarkEnd w:id="148"/>
      <w:bookmarkEnd w:id="149"/>
      <w:r>
        <w:rPr>
          <w:w w:val="1"/>
          <w:szCs w:val="24"/>
        </w:rPr>
        <w:t xml:space="preserve">At.: </w:t>
      </w:r>
      <w:r>
        <w:rPr>
          <w:iCs/>
          <w:szCs w:val="24"/>
        </w:rPr>
        <w:t>Eliana Florindo</w:t>
      </w:r>
    </w:p>
    <w:p w14:paraId="66B663CE" w14:textId="77777777" w:rsidR="009B64DB" w:rsidRDefault="009B64DB" w:rsidP="009B64DB">
      <w:pPr>
        <w:shd w:val="clear" w:color="auto" w:fill="FFFFFF"/>
        <w:spacing w:line="312" w:lineRule="auto"/>
        <w:rPr>
          <w:w w:val="1"/>
          <w:sz w:val="24"/>
          <w:szCs w:val="24"/>
          <w:lang w:val="pt-PT"/>
        </w:rPr>
      </w:pPr>
      <w:r>
        <w:rPr>
          <w:w w:val="1"/>
          <w:sz w:val="24"/>
          <w:szCs w:val="24"/>
          <w:lang w:val="pt-PT"/>
        </w:rPr>
        <w:t xml:space="preserve">Tel.: </w:t>
      </w:r>
      <w:r>
        <w:rPr>
          <w:sz w:val="24"/>
          <w:szCs w:val="24"/>
        </w:rPr>
        <w:t>(11) 3724-9500</w:t>
      </w:r>
    </w:p>
    <w:p w14:paraId="7E1FB6DD" w14:textId="77777777" w:rsidR="009B64DB" w:rsidRDefault="009B64DB" w:rsidP="009B64DB">
      <w:pPr>
        <w:autoSpaceDE w:val="0"/>
        <w:autoSpaceDN w:val="0"/>
        <w:spacing w:line="312" w:lineRule="auto"/>
        <w:rPr>
          <w:sz w:val="24"/>
          <w:szCs w:val="24"/>
        </w:rPr>
      </w:pPr>
      <w:r>
        <w:rPr>
          <w:sz w:val="24"/>
          <w:szCs w:val="24"/>
        </w:rPr>
        <w:t>E-mail: eliana@exto.com.br</w:t>
      </w:r>
    </w:p>
    <w:p w14:paraId="21B7451B"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0EE2EA5D" w14:textId="77777777" w:rsidR="009B64DB" w:rsidRDefault="009B64DB" w:rsidP="009B64DB">
      <w:pPr>
        <w:pStyle w:val="Ttulo2"/>
        <w:spacing w:before="0" w:after="0" w:line="312" w:lineRule="auto"/>
        <w:jc w:val="both"/>
        <w:rPr>
          <w:rFonts w:ascii="Times New Roman" w:hAnsi="Times New Roman"/>
          <w:sz w:val="24"/>
          <w:szCs w:val="24"/>
        </w:rPr>
      </w:pPr>
      <w:r>
        <w:rPr>
          <w:rFonts w:ascii="Times New Roman" w:hAnsi="Times New Roman"/>
          <w:i w:val="0"/>
          <w:caps/>
          <w:sz w:val="24"/>
          <w:szCs w:val="24"/>
          <w:lang w:val="pt-BR" w:eastAsia="x-none"/>
        </w:rPr>
        <w:t>13.</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val="pt-BR" w:eastAsia="x-none"/>
        </w:rPr>
        <w:t>DISPOSIÇÕES</w:t>
      </w:r>
      <w:r>
        <w:rPr>
          <w:rFonts w:ascii="Times New Roman" w:hAnsi="Times New Roman"/>
          <w:i w:val="0"/>
          <w:sz w:val="24"/>
          <w:szCs w:val="24"/>
          <w:lang w:eastAsia="x-none"/>
        </w:rPr>
        <w:t xml:space="preserve"> GERAIS</w:t>
      </w:r>
      <w:r>
        <w:rPr>
          <w:rFonts w:ascii="Times New Roman" w:hAnsi="Times New Roman"/>
          <w:b w:val="0"/>
          <w:i w:val="0"/>
          <w:sz w:val="24"/>
          <w:szCs w:val="24"/>
          <w:lang w:val="pt-BR"/>
        </w:rPr>
        <w:t xml:space="preserve"> </w:t>
      </w:r>
    </w:p>
    <w:p w14:paraId="3245A530" w14:textId="77777777" w:rsidR="009B64DB" w:rsidRDefault="009B64DB" w:rsidP="009B64DB">
      <w:pPr>
        <w:tabs>
          <w:tab w:val="left" w:pos="737"/>
        </w:tabs>
        <w:autoSpaceDE w:val="0"/>
        <w:autoSpaceDN w:val="0"/>
        <w:adjustRightInd w:val="0"/>
        <w:spacing w:line="312" w:lineRule="auto"/>
        <w:jc w:val="both"/>
        <w:rPr>
          <w:sz w:val="24"/>
          <w:szCs w:val="24"/>
        </w:rPr>
      </w:pPr>
    </w:p>
    <w:p w14:paraId="34DEED24"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Dias Úteis</w:t>
      </w:r>
      <w:r>
        <w:rPr>
          <w:rFonts w:ascii="Times New Roman" w:hAnsi="Times New Roman"/>
          <w:b w:val="0"/>
          <w:sz w:val="24"/>
          <w:szCs w:val="24"/>
          <w:lang w:val="pt-BR"/>
        </w:rPr>
        <w:t>. Será considerado “</w:t>
      </w:r>
      <w:r>
        <w:rPr>
          <w:rFonts w:ascii="Times New Roman" w:hAnsi="Times New Roman"/>
          <w:b w:val="0"/>
          <w:sz w:val="24"/>
          <w:szCs w:val="24"/>
          <w:u w:val="single"/>
          <w:lang w:val="pt-BR"/>
        </w:rPr>
        <w:t>Dia Útil</w:t>
      </w:r>
      <w:r>
        <w:rPr>
          <w:rFonts w:ascii="Times New Roman" w:hAnsi="Times New Roman"/>
          <w:b w:val="0"/>
          <w:sz w:val="24"/>
          <w:szCs w:val="24"/>
          <w:lang w:val="pt-BR"/>
        </w:rPr>
        <w:t>” qualquer dia que não seja sábado, domingo ou feriado declarado nacional</w:t>
      </w:r>
      <w:r>
        <w:rPr>
          <w:rFonts w:ascii="Times New Roman" w:hAnsi="Times New Roman"/>
          <w:b w:val="0"/>
          <w:sz w:val="24"/>
          <w:szCs w:val="24"/>
        </w:rPr>
        <w:t xml:space="preserve">. Considerar-se-ão prorrogados os prazos referentes ao pagamento de qualquer obrigação pecuniária relativa a este </w:t>
      </w:r>
      <w:r>
        <w:rPr>
          <w:rFonts w:ascii="Times New Roman" w:hAnsi="Times New Roman"/>
          <w:b w:val="0"/>
          <w:sz w:val="24"/>
          <w:szCs w:val="24"/>
          <w:lang w:val="pt-BR"/>
        </w:rPr>
        <w:t>Contrato de Alienação Fiduciária</w:t>
      </w:r>
      <w:r>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673C5B96" w14:textId="77777777" w:rsidR="009B64DB" w:rsidRDefault="009B64DB" w:rsidP="009B64DB">
      <w:pPr>
        <w:spacing w:line="312" w:lineRule="auto"/>
        <w:rPr>
          <w:b/>
          <w:sz w:val="24"/>
          <w:szCs w:val="24"/>
        </w:rPr>
      </w:pPr>
    </w:p>
    <w:p w14:paraId="11927DB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13.2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Ausência de Renúncia de Direitos</w:t>
      </w:r>
      <w:r>
        <w:rPr>
          <w:rFonts w:ascii="Times New Roman" w:hAnsi="Times New Roman"/>
          <w:b w:val="0"/>
          <w:sz w:val="24"/>
          <w:szCs w:val="24"/>
          <w:lang w:val="pt-BR"/>
        </w:rPr>
        <w:t xml:space="preserve">. </w:t>
      </w:r>
      <w:r>
        <w:rPr>
          <w:rFonts w:ascii="Times New Roman" w:hAnsi="Times New Roman"/>
          <w:b w:val="0"/>
          <w:sz w:val="24"/>
          <w:szCs w:val="24"/>
        </w:rPr>
        <w:t>Não se presume a renúncia a qualquer dos direitos decorrentes d</w:t>
      </w:r>
      <w:r>
        <w:rPr>
          <w:rFonts w:ascii="Times New Roman" w:hAnsi="Times New Roman"/>
          <w:b w:val="0"/>
          <w:sz w:val="24"/>
          <w:szCs w:val="24"/>
          <w:lang w:val="pt-BR"/>
        </w:rPr>
        <w:t>o</w:t>
      </w:r>
      <w:r>
        <w:rPr>
          <w:rFonts w:ascii="Times New Roman" w:hAnsi="Times New Roman"/>
          <w:b w:val="0"/>
          <w:sz w:val="24"/>
          <w:szCs w:val="24"/>
        </w:rPr>
        <w:t xml:space="preserve"> presente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Pr>
          <w:rFonts w:ascii="Times New Roman" w:hAnsi="Times New Roman"/>
          <w:b w:val="0"/>
          <w:sz w:val="24"/>
          <w:szCs w:val="24"/>
          <w:lang w:val="pt-BR"/>
        </w:rPr>
        <w:t xml:space="preserve">neste Contrato de Alienação Fiduciária </w:t>
      </w:r>
      <w:r>
        <w:rPr>
          <w:rFonts w:ascii="Times New Roman" w:hAnsi="Times New Roman"/>
          <w:b w:val="0"/>
          <w:sz w:val="24"/>
          <w:szCs w:val="24"/>
        </w:rPr>
        <w:t>ou precedente no tocante a qualquer outro inadimplemento ou atraso.</w:t>
      </w:r>
    </w:p>
    <w:p w14:paraId="3BED5807"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1B56E521"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13.3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Sucessão</w:t>
      </w:r>
      <w:r>
        <w:rPr>
          <w:rFonts w:ascii="Times New Roman" w:hAnsi="Times New Roman"/>
          <w:b w:val="0"/>
          <w:sz w:val="24"/>
          <w:szCs w:val="24"/>
          <w:lang w:val="pt-BR"/>
        </w:rPr>
        <w:t xml:space="preserve">. </w:t>
      </w:r>
      <w:r>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6FA0DBA2"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0916BBF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Divisibilidade</w:t>
      </w:r>
      <w:r>
        <w:rPr>
          <w:rFonts w:ascii="Times New Roman" w:hAnsi="Times New Roman"/>
          <w:b w:val="0"/>
          <w:sz w:val="24"/>
          <w:szCs w:val="24"/>
          <w:lang w:val="pt-BR"/>
        </w:rPr>
        <w:t xml:space="preserve">. </w:t>
      </w:r>
      <w:r>
        <w:rPr>
          <w:rFonts w:ascii="Times New Roman" w:hAnsi="Times New Roman"/>
          <w:b w:val="0"/>
          <w:sz w:val="24"/>
          <w:szCs w:val="24"/>
        </w:rPr>
        <w:t>Caso qualquer das disposições dest</w:t>
      </w:r>
      <w:r>
        <w:rPr>
          <w:rFonts w:ascii="Times New Roman" w:hAnsi="Times New Roman"/>
          <w:b w:val="0"/>
          <w:sz w:val="24"/>
          <w:szCs w:val="24"/>
          <w:lang w:val="pt-BR"/>
        </w:rPr>
        <w:t>e</w:t>
      </w:r>
      <w:r>
        <w:rPr>
          <w:rFonts w:ascii="Times New Roman" w:hAnsi="Times New Roman"/>
          <w:b w:val="0"/>
          <w:sz w:val="24"/>
          <w:szCs w:val="24"/>
        </w:rPr>
        <w:t xml:space="preserv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venha a ser julgada ilegal, inválida ou ineficaz, prevalecerão todas as demais </w:t>
      </w:r>
      <w:r>
        <w:rPr>
          <w:rFonts w:ascii="Times New Roman" w:hAnsi="Times New Roman"/>
          <w:b w:val="0"/>
          <w:sz w:val="24"/>
          <w:szCs w:val="24"/>
        </w:rPr>
        <w:lastRenderedPageBreak/>
        <w:t>disposições não afetadas por tal julgamento, comprometendo-se as partes, em boa-fé, a substituir a disposição afetada por outra que, na medida do possível, produza o mesmo efeito.</w:t>
      </w:r>
    </w:p>
    <w:p w14:paraId="483655D7"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6787E1C9"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13.5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Pagamento do Percentual Garantido</w:t>
      </w:r>
      <w:r>
        <w:rPr>
          <w:rFonts w:ascii="Times New Roman" w:hAnsi="Times New Roman"/>
          <w:b w:val="0"/>
          <w:sz w:val="24"/>
          <w:szCs w:val="24"/>
          <w:lang w:val="pt-BR"/>
        </w:rPr>
        <w:t xml:space="preserve">. </w:t>
      </w:r>
      <w:r>
        <w:rPr>
          <w:rFonts w:ascii="Times New Roman" w:hAnsi="Times New Roman"/>
          <w:b w:val="0"/>
          <w:sz w:val="24"/>
          <w:szCs w:val="24"/>
        </w:rPr>
        <w:t xml:space="preserve">Além dos casos previstos neste Contrato de Alienação Fiduciária e dos contidos na lei, </w:t>
      </w:r>
      <w:r>
        <w:rPr>
          <w:rFonts w:ascii="Times New Roman" w:hAnsi="Times New Roman"/>
          <w:b w:val="0"/>
          <w:sz w:val="24"/>
          <w:szCs w:val="24"/>
          <w:lang w:val="pt-BR"/>
        </w:rPr>
        <w:t xml:space="preserve">o Percentual Garantido </w:t>
      </w:r>
      <w:r>
        <w:rPr>
          <w:rFonts w:ascii="Times New Roman" w:hAnsi="Times New Roman"/>
          <w:b w:val="0"/>
          <w:sz w:val="24"/>
          <w:szCs w:val="24"/>
        </w:rPr>
        <w:t>dever</w:t>
      </w:r>
      <w:r>
        <w:rPr>
          <w:rFonts w:ascii="Times New Roman" w:hAnsi="Times New Roman"/>
          <w:b w:val="0"/>
          <w:sz w:val="24"/>
          <w:szCs w:val="24"/>
          <w:lang w:val="pt-BR"/>
        </w:rPr>
        <w:t>á</w:t>
      </w:r>
      <w:r>
        <w:rPr>
          <w:rFonts w:ascii="Times New Roman" w:hAnsi="Times New Roman"/>
          <w:b w:val="0"/>
          <w:sz w:val="24"/>
          <w:szCs w:val="24"/>
        </w:rPr>
        <w:t xml:space="preserve"> ser pag</w:t>
      </w:r>
      <w:r>
        <w:rPr>
          <w:rFonts w:ascii="Times New Roman" w:hAnsi="Times New Roman"/>
          <w:b w:val="0"/>
          <w:sz w:val="24"/>
          <w:szCs w:val="24"/>
          <w:lang w:val="pt-BR"/>
        </w:rPr>
        <w:t>o</w:t>
      </w:r>
      <w:r>
        <w:rPr>
          <w:rFonts w:ascii="Times New Roman" w:hAnsi="Times New Roman"/>
          <w:b w:val="0"/>
          <w:sz w:val="24"/>
          <w:szCs w:val="24"/>
        </w:rPr>
        <w:t xml:space="preserve"> antecipadamente nas hipóteses previstas n</w:t>
      </w:r>
      <w:r>
        <w:rPr>
          <w:rFonts w:ascii="Times New Roman" w:hAnsi="Times New Roman"/>
          <w:b w:val="0"/>
          <w:sz w:val="24"/>
          <w:szCs w:val="24"/>
          <w:lang w:val="pt-BR"/>
        </w:rPr>
        <w:t>a CCB e/ou no Termo de Securitização</w:t>
      </w:r>
      <w:r>
        <w:rPr>
          <w:rFonts w:ascii="Times New Roman" w:hAnsi="Times New Roman"/>
          <w:b w:val="0"/>
          <w:sz w:val="24"/>
          <w:szCs w:val="24"/>
        </w:rPr>
        <w:t>.</w:t>
      </w:r>
    </w:p>
    <w:p w14:paraId="62EDBD3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5803DEB"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13.6</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Despesas</w:t>
      </w:r>
      <w:r>
        <w:rPr>
          <w:rFonts w:ascii="Times New Roman" w:hAnsi="Times New Roman"/>
          <w:b w:val="0"/>
          <w:sz w:val="24"/>
          <w:szCs w:val="24"/>
          <w:lang w:val="pt-BR"/>
        </w:rPr>
        <w:t xml:space="preserve">. </w:t>
      </w:r>
      <w:r>
        <w:rPr>
          <w:rFonts w:ascii="Times New Roman" w:hAnsi="Times New Roman"/>
          <w:b w:val="0"/>
          <w:sz w:val="24"/>
          <w:szCs w:val="24"/>
        </w:rPr>
        <w:t>As Fiduciantes suportar</w:t>
      </w:r>
      <w:r>
        <w:rPr>
          <w:rFonts w:ascii="Times New Roman" w:hAnsi="Times New Roman"/>
          <w:b w:val="0"/>
          <w:sz w:val="24"/>
          <w:szCs w:val="24"/>
          <w:lang w:val="pt-BR"/>
        </w:rPr>
        <w:t>ão</w:t>
      </w:r>
      <w:r>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50" w:name="_DV_M173"/>
      <w:bookmarkEnd w:id="150"/>
      <w:r>
        <w:rPr>
          <w:rFonts w:ascii="Times New Roman" w:hAnsi="Times New Roman"/>
          <w:b w:val="0"/>
          <w:sz w:val="24"/>
          <w:szCs w:val="24"/>
        </w:rPr>
        <w:t xml:space="preserve">Fiduciária em razão do presente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Pr>
          <w:rFonts w:ascii="Times New Roman" w:hAnsi="Times New Roman"/>
          <w:b w:val="0"/>
          <w:sz w:val="24"/>
          <w:szCs w:val="24"/>
          <w:lang w:val="pt-BR"/>
        </w:rPr>
        <w:t>s</w:t>
      </w:r>
      <w:r>
        <w:rPr>
          <w:rFonts w:ascii="Times New Roman" w:hAnsi="Times New Roman"/>
          <w:b w:val="0"/>
          <w:sz w:val="24"/>
          <w:szCs w:val="24"/>
        </w:rPr>
        <w:t xml:space="preserve">erviço de </w:t>
      </w:r>
      <w:r>
        <w:rPr>
          <w:rFonts w:ascii="Times New Roman" w:hAnsi="Times New Roman"/>
          <w:b w:val="0"/>
          <w:sz w:val="24"/>
          <w:szCs w:val="24"/>
          <w:lang w:val="pt-BR"/>
        </w:rPr>
        <w:t>cartório de n</w:t>
      </w:r>
      <w:r>
        <w:rPr>
          <w:rFonts w:ascii="Times New Roman" w:hAnsi="Times New Roman"/>
          <w:b w:val="0"/>
          <w:sz w:val="24"/>
          <w:szCs w:val="24"/>
        </w:rPr>
        <w:t xml:space="preserve">otas competente, de </w:t>
      </w:r>
      <w:r>
        <w:rPr>
          <w:rFonts w:ascii="Times New Roman" w:hAnsi="Times New Roman"/>
          <w:b w:val="0"/>
          <w:sz w:val="24"/>
          <w:szCs w:val="24"/>
          <w:lang w:val="pt-BR"/>
        </w:rPr>
        <w:t>s</w:t>
      </w:r>
      <w:r>
        <w:rPr>
          <w:rFonts w:ascii="Times New Roman" w:hAnsi="Times New Roman"/>
          <w:b w:val="0"/>
          <w:sz w:val="24"/>
          <w:szCs w:val="24"/>
        </w:rPr>
        <w:t xml:space="preserve">erviço de </w:t>
      </w:r>
      <w:r>
        <w:rPr>
          <w:rFonts w:ascii="Times New Roman" w:hAnsi="Times New Roman"/>
          <w:b w:val="0"/>
          <w:sz w:val="24"/>
          <w:szCs w:val="24"/>
          <w:lang w:val="pt-BR"/>
        </w:rPr>
        <w:t>c</w:t>
      </w:r>
      <w:r>
        <w:rPr>
          <w:rFonts w:ascii="Times New Roman" w:hAnsi="Times New Roman"/>
          <w:b w:val="0"/>
          <w:sz w:val="24"/>
          <w:szCs w:val="24"/>
        </w:rPr>
        <w:t xml:space="preserve">artório de registro de imóveis competente e de </w:t>
      </w:r>
      <w:r>
        <w:rPr>
          <w:rFonts w:ascii="Times New Roman" w:hAnsi="Times New Roman"/>
          <w:b w:val="0"/>
          <w:sz w:val="24"/>
          <w:szCs w:val="24"/>
          <w:lang w:val="pt-BR"/>
        </w:rPr>
        <w:t>s</w:t>
      </w:r>
      <w:r>
        <w:rPr>
          <w:rFonts w:ascii="Times New Roman" w:hAnsi="Times New Roman"/>
          <w:b w:val="0"/>
          <w:sz w:val="24"/>
          <w:szCs w:val="24"/>
        </w:rPr>
        <w:t xml:space="preserve">erviço de </w:t>
      </w:r>
      <w:r>
        <w:rPr>
          <w:rFonts w:ascii="Times New Roman" w:hAnsi="Times New Roman"/>
          <w:b w:val="0"/>
          <w:sz w:val="24"/>
          <w:szCs w:val="24"/>
          <w:lang w:val="pt-BR"/>
        </w:rPr>
        <w:t>cartório de t</w:t>
      </w:r>
      <w:r>
        <w:rPr>
          <w:rFonts w:ascii="Times New Roman" w:hAnsi="Times New Roman"/>
          <w:b w:val="0"/>
          <w:sz w:val="24"/>
          <w:szCs w:val="24"/>
        </w:rPr>
        <w:t xml:space="preserve">ítulos e </w:t>
      </w:r>
      <w:r>
        <w:rPr>
          <w:rFonts w:ascii="Times New Roman" w:hAnsi="Times New Roman"/>
          <w:b w:val="0"/>
          <w:sz w:val="24"/>
          <w:szCs w:val="24"/>
          <w:lang w:val="pt-BR"/>
        </w:rPr>
        <w:t>d</w:t>
      </w:r>
      <w:r>
        <w:rPr>
          <w:rFonts w:ascii="Times New Roman" w:hAnsi="Times New Roman"/>
          <w:b w:val="0"/>
          <w:sz w:val="24"/>
          <w:szCs w:val="24"/>
        </w:rPr>
        <w:t xml:space="preserve">ocumentos competente. </w:t>
      </w:r>
    </w:p>
    <w:p w14:paraId="33D44BE5"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2705CC4" w14:textId="77777777" w:rsidR="009B64DB" w:rsidRDefault="009B64DB" w:rsidP="009B64DB">
      <w:pPr>
        <w:pStyle w:val="Ttulo4"/>
        <w:keepNext w:val="0"/>
        <w:spacing w:line="312" w:lineRule="auto"/>
        <w:jc w:val="both"/>
        <w:rPr>
          <w:rFonts w:ascii="Times New Roman" w:hAnsi="Times New Roman"/>
          <w:b w:val="0"/>
          <w:sz w:val="24"/>
          <w:szCs w:val="24"/>
        </w:rPr>
      </w:pPr>
      <w:r>
        <w:rPr>
          <w:rFonts w:ascii="Times New Roman" w:hAnsi="Times New Roman"/>
          <w:b w:val="0"/>
          <w:sz w:val="24"/>
          <w:szCs w:val="24"/>
        </w:rPr>
        <w:t>1</w:t>
      </w:r>
      <w:r>
        <w:rPr>
          <w:rFonts w:ascii="Times New Roman" w:hAnsi="Times New Roman"/>
          <w:b w:val="0"/>
          <w:sz w:val="24"/>
          <w:szCs w:val="24"/>
          <w:lang w:val="pt-BR"/>
        </w:rPr>
        <w:t>3</w:t>
      </w:r>
      <w:r>
        <w:rPr>
          <w:rFonts w:ascii="Times New Roman" w:hAnsi="Times New Roman"/>
          <w:b w:val="0"/>
          <w:sz w:val="24"/>
          <w:szCs w:val="24"/>
        </w:rPr>
        <w:t>.6.1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As Partes autorizam e determinam, desde já, que o </w:t>
      </w:r>
      <w:r>
        <w:rPr>
          <w:rFonts w:ascii="Times New Roman" w:hAnsi="Times New Roman"/>
          <w:b w:val="0"/>
          <w:sz w:val="24"/>
          <w:szCs w:val="24"/>
          <w:lang w:val="pt-BR"/>
        </w:rPr>
        <w:t>cartório</w:t>
      </w:r>
      <w:r>
        <w:rPr>
          <w:rFonts w:ascii="Times New Roman" w:hAnsi="Times New Roman"/>
          <w:b w:val="0"/>
          <w:sz w:val="24"/>
          <w:szCs w:val="24"/>
        </w:rPr>
        <w:t xml:space="preserve"> de </w:t>
      </w:r>
      <w:r>
        <w:rPr>
          <w:rFonts w:ascii="Times New Roman" w:hAnsi="Times New Roman"/>
          <w:b w:val="0"/>
          <w:sz w:val="24"/>
          <w:szCs w:val="24"/>
          <w:lang w:val="pt-BR"/>
        </w:rPr>
        <w:t>r</w:t>
      </w:r>
      <w:r>
        <w:rPr>
          <w:rFonts w:ascii="Times New Roman" w:hAnsi="Times New Roman"/>
          <w:b w:val="0"/>
          <w:sz w:val="24"/>
          <w:szCs w:val="24"/>
        </w:rPr>
        <w:t xml:space="preserve">egistro de </w:t>
      </w:r>
      <w:r>
        <w:rPr>
          <w:rFonts w:ascii="Times New Roman" w:hAnsi="Times New Roman"/>
          <w:b w:val="0"/>
          <w:sz w:val="24"/>
          <w:szCs w:val="24"/>
          <w:lang w:val="pt-BR"/>
        </w:rPr>
        <w:t>i</w:t>
      </w:r>
      <w:r>
        <w:rPr>
          <w:rFonts w:ascii="Times New Roman" w:hAnsi="Times New Roman"/>
          <w:b w:val="0"/>
          <w:sz w:val="24"/>
          <w:szCs w:val="24"/>
        </w:rPr>
        <w:t xml:space="preserve">móveis competente proceda, total ou parcialmente, a todos os assentamentos, registros e averbações necessários decorrentes da presente Alienação Fiduciária, isentando-o de qualquer responsabilidade pelo devido cumprimento do disposto neste </w:t>
      </w:r>
      <w:r>
        <w:rPr>
          <w:rFonts w:ascii="Times New Roman" w:hAnsi="Times New Roman"/>
          <w:b w:val="0"/>
          <w:sz w:val="24"/>
          <w:szCs w:val="24"/>
          <w:lang w:val="pt-BR"/>
        </w:rPr>
        <w:t>Contrato de Alienação Fiduciária</w:t>
      </w:r>
      <w:r>
        <w:rPr>
          <w:rFonts w:ascii="Times New Roman" w:hAnsi="Times New Roman"/>
          <w:b w:val="0"/>
          <w:sz w:val="24"/>
          <w:szCs w:val="24"/>
        </w:rPr>
        <w:t>.</w:t>
      </w:r>
    </w:p>
    <w:p w14:paraId="5BA3BD78" w14:textId="77777777" w:rsidR="009B64DB" w:rsidRDefault="009B64DB" w:rsidP="009B64DB">
      <w:pPr>
        <w:pStyle w:val="Ttulo4"/>
        <w:keepNext w:val="0"/>
        <w:tabs>
          <w:tab w:val="left" w:pos="1701"/>
        </w:tabs>
        <w:spacing w:line="312" w:lineRule="auto"/>
        <w:jc w:val="both"/>
        <w:rPr>
          <w:rFonts w:ascii="Times New Roman" w:hAnsi="Times New Roman"/>
          <w:b w:val="0"/>
          <w:sz w:val="24"/>
          <w:szCs w:val="24"/>
        </w:rPr>
      </w:pPr>
    </w:p>
    <w:p w14:paraId="33A87E95"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13.7</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Aplica-se à presente Alienação Fiduciária o disposto nos artigos 333 e 1.425 do Código Civil.</w:t>
      </w:r>
    </w:p>
    <w:p w14:paraId="620CF9B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26D598CF"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13.8</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Termos Definidos</w:t>
      </w:r>
      <w:r>
        <w:rPr>
          <w:rFonts w:ascii="Times New Roman" w:hAnsi="Times New Roman"/>
          <w:b w:val="0"/>
          <w:sz w:val="24"/>
          <w:szCs w:val="24"/>
          <w:lang w:val="pt-BR"/>
        </w:rPr>
        <w:t xml:space="preserve">. </w:t>
      </w:r>
      <w:r>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Pr>
          <w:rFonts w:ascii="Times New Roman" w:hAnsi="Times New Roman"/>
          <w:b w:val="0"/>
          <w:sz w:val="24"/>
          <w:szCs w:val="24"/>
          <w:lang w:val="pt-BR"/>
        </w:rPr>
        <w:t xml:space="preserve">. </w:t>
      </w:r>
      <w:r>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Pr>
          <w:rFonts w:ascii="Times New Roman" w:hAnsi="Times New Roman"/>
          <w:b w:val="0"/>
          <w:sz w:val="24"/>
          <w:szCs w:val="24"/>
          <w:lang w:val="pt-BR"/>
        </w:rPr>
        <w:t xml:space="preserve"> item,</w:t>
      </w:r>
      <w:r>
        <w:rPr>
          <w:rFonts w:ascii="Times New Roman" w:hAnsi="Times New Roman"/>
          <w:b w:val="0"/>
          <w:sz w:val="24"/>
          <w:szCs w:val="24"/>
        </w:rPr>
        <w:t xml:space="preserve"> adendo e anexo estão relacionadas a este </w:t>
      </w:r>
      <w:r>
        <w:rPr>
          <w:rFonts w:ascii="Times New Roman" w:hAnsi="Times New Roman"/>
          <w:b w:val="0"/>
          <w:sz w:val="24"/>
          <w:szCs w:val="24"/>
        </w:rPr>
        <w:lastRenderedPageBreak/>
        <w:t>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6B540C2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1263DF0F"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13.9</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rPr>
        <w:t>Anexos.</w:t>
      </w:r>
      <w:r>
        <w:rPr>
          <w:rFonts w:ascii="Times New Roman" w:hAnsi="Times New Roman"/>
          <w:b w:val="0"/>
          <w:sz w:val="24"/>
          <w:szCs w:val="24"/>
          <w:lang w:val="pt-BR"/>
        </w:rPr>
        <w:t xml:space="preserve"> </w:t>
      </w:r>
      <w:r>
        <w:rPr>
          <w:rFonts w:ascii="Times New Roman" w:hAnsi="Times New Roman"/>
          <w:b w:val="0"/>
          <w:sz w:val="24"/>
          <w:szCs w:val="24"/>
        </w:rPr>
        <w:t xml:space="preserve">Os anexos a este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são dele parte integrante e inseparável. Em caso de dúvidas entre o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e seus anexos prevalecerão as disposições do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dado o caráter complementar dos anexos. Não obstante, reconhecem as Partes a unicidade e indivisibilidade das disposições do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1C710BA8"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37D8F144"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r>
        <w:rPr>
          <w:rFonts w:ascii="Times New Roman" w:hAnsi="Times New Roman"/>
          <w:b w:val="0"/>
          <w:sz w:val="24"/>
          <w:szCs w:val="24"/>
          <w:lang w:val="pt-BR"/>
        </w:rPr>
        <w:t>13.10.</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Prazos</w:t>
      </w:r>
      <w:r>
        <w:rPr>
          <w:rFonts w:ascii="Times New Roman" w:hAnsi="Times New Roman"/>
          <w:b w:val="0"/>
          <w:sz w:val="24"/>
          <w:szCs w:val="24"/>
          <w:lang w:val="pt-BR"/>
        </w:rPr>
        <w:t xml:space="preserve">. </w:t>
      </w:r>
      <w:r>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Pr>
          <w:rFonts w:ascii="Times New Roman" w:hAnsi="Times New Roman"/>
          <w:b w:val="0"/>
          <w:sz w:val="24"/>
          <w:szCs w:val="24"/>
          <w:lang w:val="pt-BR"/>
        </w:rPr>
        <w:t>.</w:t>
      </w:r>
    </w:p>
    <w:p w14:paraId="18AC9140"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2F4D0C08"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13.11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Mandato</w:t>
      </w:r>
      <w:r>
        <w:rPr>
          <w:rFonts w:ascii="Times New Roman" w:hAnsi="Times New Roman"/>
          <w:b w:val="0"/>
          <w:sz w:val="24"/>
          <w:szCs w:val="24"/>
          <w:lang w:val="pt-BR"/>
        </w:rPr>
        <w:t xml:space="preserve">. </w:t>
      </w:r>
      <w:r>
        <w:rPr>
          <w:rFonts w:ascii="Times New Roman" w:hAnsi="Times New Roman"/>
          <w:b w:val="0"/>
          <w:sz w:val="24"/>
          <w:szCs w:val="24"/>
        </w:rPr>
        <w:t>As Fiduciantes, de forma irrevogável e irretratável, nos termos dos artigos 683 e 684 do Código Civil, constitu</w:t>
      </w:r>
      <w:r>
        <w:rPr>
          <w:rFonts w:ascii="Times New Roman" w:hAnsi="Times New Roman"/>
          <w:b w:val="0"/>
          <w:sz w:val="24"/>
          <w:szCs w:val="24"/>
          <w:lang w:val="pt-BR"/>
        </w:rPr>
        <w:t>em</w:t>
      </w:r>
      <w:r>
        <w:rPr>
          <w:rFonts w:ascii="Times New Roman" w:hAnsi="Times New Roman"/>
          <w:b w:val="0"/>
          <w:sz w:val="24"/>
          <w:szCs w:val="24"/>
        </w:rPr>
        <w:t xml:space="preserve"> a Fiduciária sua bastante procuradora, para receber, em benefício dos Titulares d</w:t>
      </w:r>
      <w:r>
        <w:rPr>
          <w:rFonts w:ascii="Times New Roman" w:hAnsi="Times New Roman"/>
          <w:b w:val="0"/>
          <w:sz w:val="24"/>
          <w:szCs w:val="24"/>
          <w:lang w:val="pt-BR"/>
        </w:rPr>
        <w:t>e</w:t>
      </w:r>
      <w:r>
        <w:rPr>
          <w:rFonts w:ascii="Times New Roman" w:hAnsi="Times New Roman"/>
          <w:b w:val="0"/>
          <w:sz w:val="24"/>
          <w:szCs w:val="24"/>
        </w:rPr>
        <w:t xml:space="preserve"> CRI, todos os valores referentes a pagamentos e indenizações pagas pelo poder expropriante e/ou por quem de direito, com relação ao</w:t>
      </w:r>
      <w:r>
        <w:rPr>
          <w:rFonts w:ascii="Times New Roman" w:hAnsi="Times New Roman"/>
          <w:b w:val="0"/>
          <w:sz w:val="24"/>
          <w:szCs w:val="24"/>
          <w:lang w:val="pt-BR"/>
        </w:rPr>
        <w:t>s</w:t>
      </w:r>
      <w:r>
        <w:rPr>
          <w:rFonts w:ascii="Times New Roman" w:hAnsi="Times New Roman"/>
          <w:b w:val="0"/>
          <w:sz w:val="24"/>
          <w:szCs w:val="24"/>
        </w:rPr>
        <w:t xml:space="preserve"> Imóveis, aplicando tais valores na amortização ou quitação </w:t>
      </w:r>
      <w:r>
        <w:rPr>
          <w:rFonts w:ascii="Times New Roman" w:hAnsi="Times New Roman"/>
          <w:b w:val="0"/>
          <w:sz w:val="24"/>
          <w:szCs w:val="24"/>
          <w:lang w:val="pt-BR"/>
        </w:rPr>
        <w:t>do Percentual Garantido</w:t>
      </w:r>
      <w:r>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Pr>
          <w:rFonts w:ascii="Times New Roman" w:hAnsi="Times New Roman"/>
          <w:b w:val="0"/>
          <w:sz w:val="24"/>
          <w:szCs w:val="24"/>
          <w:lang w:val="pt-BR"/>
        </w:rPr>
        <w:t>do Percentual Garantido</w:t>
      </w:r>
      <w:r>
        <w:rPr>
          <w:rFonts w:ascii="Times New Roman" w:hAnsi="Times New Roman"/>
          <w:b w:val="0"/>
          <w:sz w:val="24"/>
          <w:szCs w:val="24"/>
        </w:rPr>
        <w:t xml:space="preserve">. </w:t>
      </w:r>
    </w:p>
    <w:p w14:paraId="39D36932"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E777847"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13.12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Aditamentos</w:t>
      </w:r>
      <w:r>
        <w:rPr>
          <w:rFonts w:ascii="Times New Roman" w:hAnsi="Times New Roman"/>
          <w:b w:val="0"/>
          <w:sz w:val="24"/>
          <w:szCs w:val="24"/>
          <w:lang w:val="pt-BR"/>
        </w:rPr>
        <w:t xml:space="preserve">. Observado o disposto na Cláusula 13.14 abaixo, </w:t>
      </w:r>
      <w:r>
        <w:rPr>
          <w:rFonts w:ascii="Times New Roman" w:hAnsi="Times New Roman"/>
          <w:b w:val="0"/>
          <w:color w:val="000000"/>
          <w:sz w:val="24"/>
          <w:szCs w:val="24"/>
          <w:lang w:val="pt-BR"/>
        </w:rPr>
        <w:t>o</w:t>
      </w:r>
      <w:r>
        <w:rPr>
          <w:rFonts w:ascii="Times New Roman" w:hAnsi="Times New Roman"/>
          <w:b w:val="0"/>
          <w:color w:val="000000"/>
          <w:sz w:val="24"/>
          <w:szCs w:val="24"/>
        </w:rPr>
        <w:t xml:space="preserve"> presente </w:t>
      </w:r>
      <w:r>
        <w:rPr>
          <w:rFonts w:ascii="Times New Roman" w:hAnsi="Times New Roman"/>
          <w:b w:val="0"/>
          <w:sz w:val="24"/>
          <w:szCs w:val="24"/>
          <w:lang w:val="pt-BR"/>
        </w:rPr>
        <w:t>Contrato de Alienação Fiduciária</w:t>
      </w:r>
      <w:r>
        <w:rPr>
          <w:rFonts w:ascii="Times New Roman" w:hAnsi="Times New Roman"/>
          <w:b w:val="0"/>
          <w:color w:val="000000"/>
          <w:sz w:val="24"/>
          <w:szCs w:val="24"/>
        </w:rPr>
        <w:t xml:space="preserve"> e suas disposições apenas serão modificados, aditados ou complementados </w:t>
      </w:r>
      <w:r>
        <w:rPr>
          <w:rFonts w:ascii="Times New Roman" w:hAnsi="Times New Roman"/>
          <w:b w:val="0"/>
          <w:sz w:val="24"/>
          <w:szCs w:val="24"/>
        </w:rPr>
        <w:t>com</w:t>
      </w:r>
      <w:r>
        <w:rPr>
          <w:rFonts w:ascii="Times New Roman" w:hAnsi="Times New Roman"/>
          <w:b w:val="0"/>
          <w:color w:val="000000"/>
          <w:sz w:val="24"/>
          <w:szCs w:val="24"/>
        </w:rPr>
        <w:t xml:space="preserve"> o consentimento expresso e por escrito de todas as Partes e prévia aprovação dos Titulares d</w:t>
      </w:r>
      <w:r>
        <w:rPr>
          <w:rFonts w:ascii="Times New Roman" w:hAnsi="Times New Roman"/>
          <w:b w:val="0"/>
          <w:color w:val="000000"/>
          <w:sz w:val="24"/>
          <w:szCs w:val="24"/>
          <w:lang w:val="pt-BR"/>
        </w:rPr>
        <w:t>e</w:t>
      </w:r>
      <w:r>
        <w:rPr>
          <w:rFonts w:ascii="Times New Roman" w:hAnsi="Times New Roman"/>
          <w:b w:val="0"/>
          <w:color w:val="000000"/>
          <w:sz w:val="24"/>
          <w:szCs w:val="24"/>
        </w:rPr>
        <w:t xml:space="preserve"> CRI, atuando por seus representantes legais ou procuradores devidamente autorizados</w:t>
      </w:r>
      <w:r>
        <w:rPr>
          <w:rFonts w:ascii="Times New Roman" w:hAnsi="Times New Roman"/>
          <w:b w:val="0"/>
          <w:sz w:val="24"/>
          <w:szCs w:val="24"/>
        </w:rPr>
        <w:t>.</w:t>
      </w:r>
    </w:p>
    <w:p w14:paraId="484E492F"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E5A609E" w14:textId="77777777" w:rsidR="009B64DB" w:rsidRDefault="009B64DB" w:rsidP="009B64DB">
      <w:pPr>
        <w:pStyle w:val="Ttulo3"/>
        <w:keepNext w:val="0"/>
        <w:widowControl/>
        <w:tabs>
          <w:tab w:val="left" w:pos="709"/>
          <w:tab w:val="left" w:pos="1418"/>
        </w:tabs>
        <w:spacing w:line="312" w:lineRule="auto"/>
        <w:rPr>
          <w:rFonts w:ascii="Times New Roman" w:hAnsi="Times New Roman"/>
          <w:b w:val="0"/>
          <w:sz w:val="24"/>
          <w:szCs w:val="24"/>
        </w:rPr>
      </w:pPr>
      <w:r>
        <w:rPr>
          <w:rFonts w:ascii="Times New Roman" w:hAnsi="Times New Roman"/>
          <w:b w:val="0"/>
          <w:sz w:val="24"/>
          <w:szCs w:val="24"/>
          <w:lang w:val="pt-BR"/>
        </w:rPr>
        <w:t>13.13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Adicionalmente,</w:t>
      </w:r>
      <w:r>
        <w:rPr>
          <w:rFonts w:ascii="Times New Roman" w:hAnsi="Times New Roman"/>
          <w:b w:val="0"/>
          <w:sz w:val="24"/>
          <w:szCs w:val="24"/>
          <w:lang w:val="pt-BR"/>
        </w:rPr>
        <w:t xml:space="preserve"> </w:t>
      </w:r>
      <w:r>
        <w:rPr>
          <w:rFonts w:ascii="Times New Roman" w:hAnsi="Times New Roman"/>
          <w:b w:val="0"/>
          <w:sz w:val="24"/>
          <w:szCs w:val="24"/>
        </w:rPr>
        <w:t xml:space="preserve">as Partes </w:t>
      </w:r>
      <w:r>
        <w:rPr>
          <w:rFonts w:ascii="Times New Roman" w:hAnsi="Times New Roman"/>
          <w:b w:val="0"/>
          <w:color w:val="000000"/>
          <w:sz w:val="24"/>
          <w:szCs w:val="24"/>
          <w:lang w:val="pt-BR"/>
        </w:rPr>
        <w:t xml:space="preserve">concordam que qualquer alteração neste </w:t>
      </w:r>
      <w:r>
        <w:rPr>
          <w:rFonts w:ascii="Times New Roman" w:hAnsi="Times New Roman"/>
          <w:b w:val="0"/>
          <w:sz w:val="24"/>
          <w:szCs w:val="24"/>
          <w:lang w:val="pt-BR"/>
        </w:rPr>
        <w:t>Contrato de Alienação Fiduciária</w:t>
      </w:r>
      <w:r>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Pr>
          <w:rFonts w:ascii="Times New Roman" w:hAnsi="Times New Roman"/>
          <w:b w:val="0"/>
          <w:sz w:val="24"/>
          <w:szCs w:val="24"/>
          <w:lang w:val="pt-BR"/>
        </w:rPr>
        <w:t>Contrato de Alienação Fiduciária</w:t>
      </w:r>
      <w:r>
        <w:rPr>
          <w:rFonts w:ascii="Times New Roman" w:hAnsi="Times New Roman"/>
          <w:b w:val="0"/>
          <w:color w:val="000000"/>
          <w:sz w:val="24"/>
          <w:szCs w:val="24"/>
          <w:lang w:val="pt-BR"/>
        </w:rPr>
        <w:t xml:space="preserve"> poderá ser alterado, independentemente de assembleia geral de Titulares de CRI, sempre que tal alteração decorrer exclusivamente (i) de modificações já permitidas </w:t>
      </w:r>
      <w:r>
        <w:rPr>
          <w:rFonts w:ascii="Times New Roman" w:hAnsi="Times New Roman"/>
          <w:b w:val="0"/>
          <w:color w:val="000000"/>
          <w:sz w:val="24"/>
          <w:szCs w:val="24"/>
          <w:lang w:val="pt-BR"/>
        </w:rPr>
        <w:lastRenderedPageBreak/>
        <w:t>expressamente nos Documentos da Operação, (ii) da necessidade de atendimento a exigências de adequação a normas legais ou regulamentares, inclusive decorrente de exigências cartorárias devidamente comprovadas, (iii) quando verificado erro de digitação, ou ainda (iv)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p>
    <w:p w14:paraId="6C3997B7" w14:textId="77777777" w:rsidR="009B64DB" w:rsidRDefault="009B64DB" w:rsidP="009B64DB">
      <w:pPr>
        <w:pStyle w:val="Ttulo3"/>
        <w:keepNext w:val="0"/>
        <w:widowControl/>
        <w:tabs>
          <w:tab w:val="left" w:pos="737"/>
          <w:tab w:val="left" w:pos="851"/>
        </w:tabs>
        <w:spacing w:line="312" w:lineRule="auto"/>
        <w:rPr>
          <w:rFonts w:ascii="Times New Roman" w:hAnsi="Times New Roman"/>
          <w:b w:val="0"/>
          <w:sz w:val="24"/>
          <w:szCs w:val="24"/>
        </w:rPr>
      </w:pPr>
    </w:p>
    <w:p w14:paraId="787E2D4E" w14:textId="77777777" w:rsidR="009B64DB" w:rsidRDefault="009B64DB" w:rsidP="009B64DB">
      <w:pPr>
        <w:pStyle w:val="Ttulo3"/>
        <w:keepNext w:val="0"/>
        <w:widowControl/>
        <w:tabs>
          <w:tab w:val="left" w:pos="709"/>
          <w:tab w:val="left" w:pos="1418"/>
        </w:tabs>
        <w:spacing w:line="312" w:lineRule="auto"/>
        <w:rPr>
          <w:rFonts w:ascii="Times New Roman" w:hAnsi="Times New Roman"/>
          <w:b w:val="0"/>
          <w:sz w:val="24"/>
          <w:szCs w:val="24"/>
          <w:lang w:val="pt-BR"/>
        </w:rPr>
      </w:pPr>
      <w:r>
        <w:rPr>
          <w:rFonts w:ascii="Times New Roman" w:hAnsi="Times New Roman"/>
          <w:b w:val="0"/>
          <w:sz w:val="24"/>
          <w:szCs w:val="24"/>
        </w:rPr>
        <w:t>13.14</w:t>
      </w:r>
      <w:r>
        <w:rPr>
          <w:rFonts w:ascii="Times New Roman" w:hAnsi="Times New Roman"/>
          <w:b w:val="0"/>
          <w:sz w:val="24"/>
          <w:szCs w:val="24"/>
        </w:rPr>
        <w:tab/>
      </w:r>
      <w:r>
        <w:rPr>
          <w:rFonts w:ascii="Times New Roman" w:hAnsi="Times New Roman"/>
          <w:b w:val="0"/>
          <w:sz w:val="24"/>
          <w:szCs w:val="24"/>
        </w:rPr>
        <w:tab/>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Pr>
          <w:rFonts w:ascii="Times New Roman" w:hAnsi="Times New Roman"/>
          <w:b w:val="0"/>
          <w:sz w:val="24"/>
          <w:szCs w:val="24"/>
          <w:u w:val="single"/>
        </w:rPr>
        <w:t>ICP-Brasil</w:t>
      </w:r>
      <w:r>
        <w:rPr>
          <w:rFonts w:ascii="Times New Roman" w:hAnsi="Times New Roman"/>
          <w:b w:val="0"/>
          <w:sz w:val="24"/>
          <w:szCs w:val="24"/>
        </w:rPr>
        <w:t>”), reconhecendo, portanto, a validade da formalização do presente Contrato pelos referidos meios</w:t>
      </w:r>
      <w:r>
        <w:rPr>
          <w:rFonts w:ascii="Times New Roman" w:hAnsi="Times New Roman"/>
          <w:b w:val="0"/>
          <w:sz w:val="24"/>
          <w:szCs w:val="24"/>
          <w:lang w:val="pt-BR"/>
        </w:rPr>
        <w:t>.</w:t>
      </w:r>
    </w:p>
    <w:p w14:paraId="1B9D03D9" w14:textId="77777777" w:rsidR="009B64DB" w:rsidRDefault="009B64DB" w:rsidP="009B64DB">
      <w:pPr>
        <w:rPr>
          <w:sz w:val="24"/>
          <w:szCs w:val="24"/>
          <w:lang w:val="x-none"/>
        </w:rPr>
      </w:pPr>
    </w:p>
    <w:p w14:paraId="71A94EB5" w14:textId="77777777" w:rsidR="009B64DB" w:rsidRDefault="009B64DB" w:rsidP="009B64DB">
      <w:pPr>
        <w:pStyle w:val="Ttulo2"/>
        <w:spacing w:before="0" w:after="0" w:line="312" w:lineRule="auto"/>
        <w:jc w:val="both"/>
        <w:rPr>
          <w:rFonts w:ascii="Times New Roman" w:hAnsi="Times New Roman"/>
          <w:i w:val="0"/>
          <w:sz w:val="24"/>
          <w:szCs w:val="24"/>
          <w:lang w:val="pt-BR" w:eastAsia="x-none"/>
        </w:rPr>
      </w:pPr>
      <w:r>
        <w:rPr>
          <w:rFonts w:ascii="Times New Roman" w:hAnsi="Times New Roman"/>
          <w:i w:val="0"/>
          <w:caps/>
          <w:sz w:val="24"/>
          <w:szCs w:val="24"/>
          <w:lang w:val="pt-BR" w:eastAsia="x-none"/>
        </w:rPr>
        <w:t>14.</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val="pt-BR" w:eastAsia="x-none"/>
        </w:rPr>
        <w:t>FORO DE ELEIÇÃO</w:t>
      </w:r>
    </w:p>
    <w:p w14:paraId="073D5C69" w14:textId="77777777" w:rsidR="009B64DB" w:rsidRDefault="009B64DB" w:rsidP="009B64DB">
      <w:pPr>
        <w:keepNext/>
        <w:spacing w:line="312" w:lineRule="auto"/>
        <w:rPr>
          <w:sz w:val="24"/>
          <w:szCs w:val="24"/>
          <w:lang w:eastAsia="x-none"/>
        </w:rPr>
      </w:pPr>
    </w:p>
    <w:p w14:paraId="580ED5ED" w14:textId="77777777" w:rsidR="009B64DB" w:rsidRDefault="009B64DB" w:rsidP="009B64DB">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Pr>
          <w:sz w:val="24"/>
          <w:szCs w:val="24"/>
        </w:rPr>
        <w:t>14.1</w:t>
      </w:r>
      <w:r>
        <w:rPr>
          <w:b/>
          <w:sz w:val="24"/>
          <w:szCs w:val="24"/>
        </w:rPr>
        <w:tab/>
      </w:r>
      <w:r>
        <w:rPr>
          <w:rFonts w:eastAsia="Arial Unicode MS"/>
          <w:color w:val="000000"/>
          <w:sz w:val="24"/>
          <w:szCs w:val="24"/>
        </w:rPr>
        <w:t>As Partes elegem o Foro da Comarca de São Paulo, Estado de São Paulo, como o único competente para dirimir quaisquer questões ou litígios originários deste Contrato, renunciando expressamente a qualquer outro, por mais privilegiado que seja ou venha a ser.</w:t>
      </w:r>
    </w:p>
    <w:p w14:paraId="4C31BE43" w14:textId="77777777" w:rsidR="009B64DB" w:rsidRDefault="009B64DB" w:rsidP="009B64DB">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18ADC108" w14:textId="77777777" w:rsidR="009B64DB" w:rsidRDefault="009B64DB" w:rsidP="009B64DB">
      <w:pPr>
        <w:pStyle w:val="Ttulo2"/>
        <w:keepNext w:val="0"/>
        <w:spacing w:before="0" w:after="0" w:line="312" w:lineRule="auto"/>
        <w:jc w:val="center"/>
        <w:rPr>
          <w:rFonts w:ascii="Times New Roman" w:hAnsi="Times New Roman"/>
          <w:b w:val="0"/>
          <w:sz w:val="24"/>
          <w:szCs w:val="24"/>
          <w:lang w:val="it-IT"/>
        </w:rPr>
      </w:pPr>
      <w:r>
        <w:rPr>
          <w:i w:val="0"/>
          <w:sz w:val="24"/>
          <w:szCs w:val="24"/>
          <w:lang w:val="it-IT"/>
        </w:rPr>
        <w:br w:type="page"/>
      </w:r>
    </w:p>
    <w:p w14:paraId="5CD321E0" w14:textId="77777777" w:rsidR="009B64DB" w:rsidRDefault="009B64DB" w:rsidP="009B64DB">
      <w:pPr>
        <w:pStyle w:val="Ttulo1"/>
        <w:spacing w:line="312" w:lineRule="auto"/>
        <w:jc w:val="center"/>
        <w:rPr>
          <w:rFonts w:ascii="Times New Roman" w:hAnsi="Times New Roman"/>
          <w:b/>
          <w:bCs/>
          <w:szCs w:val="24"/>
          <w:lang w:val="pt-BR"/>
        </w:rPr>
      </w:pPr>
      <w:bookmarkStart w:id="151" w:name="_Hlk55506426"/>
      <w:r>
        <w:rPr>
          <w:rFonts w:ascii="Times New Roman" w:hAnsi="Times New Roman"/>
          <w:b/>
          <w:bCs/>
          <w:szCs w:val="24"/>
          <w:lang w:val="pt-BR"/>
        </w:rPr>
        <w:lastRenderedPageBreak/>
        <w:t>ANEXO I</w:t>
      </w:r>
    </w:p>
    <w:p w14:paraId="2AC783A4"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4311E852"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210A5F0B"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25ECE6E4"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0C626DA8" w14:textId="77777777" w:rsidR="009B64DB" w:rsidRDefault="009B64DB" w:rsidP="009B64DB">
      <w:pPr>
        <w:pStyle w:val="Celso1"/>
        <w:spacing w:after="0" w:line="312" w:lineRule="auto"/>
        <w:rPr>
          <w:rFonts w:ascii="Times New Roman" w:hAnsi="Times New Roman" w:cs="Times New Roman"/>
          <w:b/>
          <w:color w:val="000000"/>
          <w:sz w:val="24"/>
          <w:szCs w:val="24"/>
        </w:rPr>
      </w:pPr>
    </w:p>
    <w:bookmarkEnd w:id="151"/>
    <w:p w14:paraId="37157BAE" w14:textId="77777777" w:rsidR="009B64DB" w:rsidRDefault="009B64DB" w:rsidP="009B64DB">
      <w:pPr>
        <w:pStyle w:val="Ttulo2"/>
        <w:spacing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CERTIDÕES DE MATRÍCULAS ATUALIZADAS</w:t>
      </w:r>
      <w:r>
        <w:rPr>
          <w:rFonts w:ascii="Times New Roman" w:hAnsi="Times New Roman"/>
          <w:i w:val="0"/>
          <w:smallCaps/>
          <w:sz w:val="24"/>
          <w:lang w:val="pt-BR"/>
        </w:rPr>
        <w:t xml:space="preserve"> </w:t>
      </w:r>
      <w:r>
        <w:rPr>
          <w:rFonts w:ascii="Times New Roman" w:hAnsi="Times New Roman"/>
          <w:i w:val="0"/>
          <w:smallCaps/>
          <w:sz w:val="24"/>
          <w:szCs w:val="24"/>
          <w:lang w:val="pt-BR" w:eastAsia="x-none"/>
        </w:rPr>
        <w:t>DOS IMÓVEIS</w:t>
      </w:r>
    </w:p>
    <w:p w14:paraId="4E369E26" w14:textId="77777777" w:rsidR="009B64DB" w:rsidRDefault="009B64DB" w:rsidP="009B64DB">
      <w:pPr>
        <w:pStyle w:val="Ttulo2"/>
        <w:spacing w:line="312" w:lineRule="auto"/>
        <w:jc w:val="center"/>
        <w:rPr>
          <w:rFonts w:ascii="Times New Roman" w:hAnsi="Times New Roman"/>
          <w:b w:val="0"/>
          <w:color w:val="000000"/>
          <w:sz w:val="24"/>
          <w:szCs w:val="24"/>
          <w:lang w:val="pt-BR"/>
        </w:rPr>
      </w:pPr>
      <w:r>
        <w:rPr>
          <w:rFonts w:ascii="Times New Roman" w:hAnsi="Times New Roman"/>
          <w:b w:val="0"/>
          <w:color w:val="000000"/>
          <w:sz w:val="24"/>
          <w:szCs w:val="24"/>
          <w:lang w:val="pt-BR"/>
        </w:rPr>
        <w:t>(matrículas seguem nas páginas seguintes)</w:t>
      </w:r>
    </w:p>
    <w:p w14:paraId="205DECC7" w14:textId="77777777" w:rsidR="009B64DB" w:rsidRDefault="009B64DB" w:rsidP="009B64DB">
      <w:pPr>
        <w:spacing w:line="312" w:lineRule="auto"/>
        <w:jc w:val="center"/>
        <w:rPr>
          <w:i/>
          <w:smallCaps/>
          <w:sz w:val="24"/>
          <w:szCs w:val="24"/>
          <w:lang w:eastAsia="x-none"/>
        </w:rPr>
      </w:pPr>
      <w:r>
        <w:rPr>
          <w:i/>
          <w:color w:val="000000"/>
          <w:sz w:val="24"/>
          <w:szCs w:val="24"/>
        </w:rPr>
        <w:t>(restante da página intencionalmente deixado em branco)</w:t>
      </w:r>
    </w:p>
    <w:p w14:paraId="4E514105" w14:textId="77777777" w:rsidR="009B64DB" w:rsidRDefault="009B64DB" w:rsidP="009B64DB">
      <w:pPr>
        <w:spacing w:line="312" w:lineRule="auto"/>
        <w:rPr>
          <w:sz w:val="24"/>
          <w:szCs w:val="24"/>
          <w:lang w:eastAsia="x-none"/>
        </w:rPr>
      </w:pPr>
    </w:p>
    <w:p w14:paraId="1E383589" w14:textId="77777777" w:rsidR="009B64DB" w:rsidRDefault="009B64DB" w:rsidP="009B64DB">
      <w:pPr>
        <w:pStyle w:val="Ttulo2"/>
        <w:keepNext w:val="0"/>
        <w:spacing w:before="0" w:after="0" w:line="312" w:lineRule="auto"/>
        <w:jc w:val="center"/>
        <w:rPr>
          <w:rFonts w:ascii="Times New Roman" w:hAnsi="Times New Roman"/>
          <w:b w:val="0"/>
          <w:smallCaps/>
          <w:sz w:val="24"/>
          <w:szCs w:val="24"/>
          <w:lang w:val="pt-BR"/>
        </w:rPr>
      </w:pPr>
      <w:r>
        <w:rPr>
          <w:i w:val="0"/>
          <w:smallCaps/>
          <w:sz w:val="24"/>
          <w:szCs w:val="24"/>
        </w:rPr>
        <w:br w:type="page"/>
      </w:r>
    </w:p>
    <w:p w14:paraId="6D6A7EA4" w14:textId="77777777" w:rsidR="009B64DB" w:rsidRDefault="009B64DB" w:rsidP="009B64DB">
      <w:pPr>
        <w:pStyle w:val="Ttulo1"/>
        <w:spacing w:line="312" w:lineRule="auto"/>
        <w:jc w:val="center"/>
        <w:rPr>
          <w:rFonts w:ascii="Times New Roman" w:hAnsi="Times New Roman"/>
          <w:b/>
          <w:szCs w:val="24"/>
          <w:lang w:val="pt-BR"/>
        </w:rPr>
      </w:pPr>
      <w:r>
        <w:rPr>
          <w:rFonts w:ascii="Times New Roman" w:hAnsi="Times New Roman"/>
          <w:b/>
          <w:szCs w:val="24"/>
          <w:lang w:val="pt-BR"/>
        </w:rPr>
        <w:lastRenderedPageBreak/>
        <w:t>ANEXO II</w:t>
      </w:r>
    </w:p>
    <w:p w14:paraId="29894A6C"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12F8D9FE"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6FCFA70F"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0C48D6B9"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61623CD0"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10C3EDF4" w14:textId="77777777" w:rsidR="009B64DB" w:rsidRDefault="009B64DB" w:rsidP="009B64DB">
      <w:pPr>
        <w:pStyle w:val="Ttulo2"/>
        <w:keepNext w:val="0"/>
        <w:spacing w:before="0" w:after="0" w:line="312" w:lineRule="auto"/>
        <w:jc w:val="center"/>
        <w:rPr>
          <w:rFonts w:ascii="Times New Roman" w:hAnsi="Times New Roman"/>
          <w:bCs/>
          <w:i w:val="0"/>
          <w:iCs/>
          <w:sz w:val="24"/>
          <w:szCs w:val="24"/>
          <w:lang w:val="it-IT"/>
        </w:rPr>
      </w:pPr>
      <w:r>
        <w:rPr>
          <w:rFonts w:ascii="Times New Roman" w:hAnsi="Times New Roman"/>
          <w:bCs/>
          <w:i w:val="0"/>
          <w:iCs/>
          <w:sz w:val="24"/>
          <w:szCs w:val="24"/>
          <w:lang w:val="it-IT"/>
        </w:rPr>
        <w:t>PERCENTUAL GARANTIDO</w:t>
      </w:r>
    </w:p>
    <w:p w14:paraId="478C5CD1" w14:textId="77777777" w:rsidR="009B64DB" w:rsidRDefault="009B64DB" w:rsidP="009B64DB">
      <w:pPr>
        <w:rPr>
          <w:lang w:val="it-IT"/>
        </w:rPr>
      </w:pPr>
    </w:p>
    <w:tbl>
      <w:tblPr>
        <w:tblW w:w="7369" w:type="dxa"/>
        <w:jc w:val="center"/>
        <w:tblCellMar>
          <w:left w:w="70" w:type="dxa"/>
          <w:right w:w="70" w:type="dxa"/>
        </w:tblCellMar>
        <w:tblLook w:val="04A0" w:firstRow="1" w:lastRow="0" w:firstColumn="1" w:lastColumn="0" w:noHBand="0" w:noVBand="1"/>
      </w:tblPr>
      <w:tblGrid>
        <w:gridCol w:w="846"/>
        <w:gridCol w:w="1417"/>
        <w:gridCol w:w="1423"/>
        <w:gridCol w:w="1380"/>
        <w:gridCol w:w="2303"/>
      </w:tblGrid>
      <w:tr w:rsidR="009B64DB" w14:paraId="0209199A" w14:textId="77777777" w:rsidTr="00BE6A16">
        <w:trPr>
          <w:trHeight w:val="1260"/>
          <w:jc w:val="center"/>
        </w:trPr>
        <w:tc>
          <w:tcPr>
            <w:tcW w:w="84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ED19A16" w14:textId="77777777" w:rsidR="009B64DB" w:rsidRDefault="009B64DB">
            <w:pPr>
              <w:spacing w:line="276" w:lineRule="auto"/>
              <w:jc w:val="center"/>
              <w:rPr>
                <w:b/>
                <w:bCs/>
                <w:color w:val="FFFFFF"/>
                <w:sz w:val="24"/>
                <w:szCs w:val="24"/>
                <w:lang w:eastAsia="en-US"/>
              </w:rPr>
            </w:pPr>
            <w:r>
              <w:rPr>
                <w:b/>
                <w:bCs/>
                <w:color w:val="FFFFFF"/>
                <w:sz w:val="24"/>
                <w:szCs w:val="24"/>
                <w:lang w:eastAsia="en-US"/>
              </w:rPr>
              <w:t>#</w:t>
            </w:r>
          </w:p>
        </w:tc>
        <w:tc>
          <w:tcPr>
            <w:tcW w:w="1417" w:type="dxa"/>
            <w:tcBorders>
              <w:top w:val="single" w:sz="4" w:space="0" w:color="auto"/>
              <w:left w:val="nil"/>
              <w:bottom w:val="single" w:sz="4" w:space="0" w:color="auto"/>
              <w:right w:val="single" w:sz="4" w:space="0" w:color="auto"/>
            </w:tcBorders>
            <w:shd w:val="clear" w:color="auto" w:fill="000000"/>
            <w:vAlign w:val="center"/>
            <w:hideMark/>
          </w:tcPr>
          <w:p w14:paraId="7A1127DD" w14:textId="77777777" w:rsidR="009B64DB" w:rsidRDefault="009B64DB">
            <w:pPr>
              <w:spacing w:line="276" w:lineRule="auto"/>
              <w:jc w:val="center"/>
              <w:rPr>
                <w:b/>
                <w:bCs/>
                <w:color w:val="FFFFFF"/>
                <w:sz w:val="24"/>
                <w:szCs w:val="24"/>
                <w:lang w:eastAsia="en-US"/>
              </w:rPr>
            </w:pPr>
            <w:r>
              <w:rPr>
                <w:b/>
                <w:bCs/>
                <w:color w:val="FFFFFF"/>
                <w:sz w:val="24"/>
                <w:szCs w:val="24"/>
                <w:lang w:eastAsia="en-US"/>
              </w:rPr>
              <w:t>Município</w:t>
            </w:r>
          </w:p>
        </w:tc>
        <w:tc>
          <w:tcPr>
            <w:tcW w:w="1423" w:type="dxa"/>
            <w:tcBorders>
              <w:top w:val="single" w:sz="4" w:space="0" w:color="auto"/>
              <w:left w:val="nil"/>
              <w:bottom w:val="single" w:sz="4" w:space="0" w:color="auto"/>
              <w:right w:val="single" w:sz="4" w:space="0" w:color="auto"/>
            </w:tcBorders>
            <w:shd w:val="clear" w:color="auto" w:fill="000000"/>
            <w:vAlign w:val="center"/>
            <w:hideMark/>
          </w:tcPr>
          <w:p w14:paraId="7F333C72" w14:textId="77777777" w:rsidR="009B64DB" w:rsidRDefault="009B64DB">
            <w:pPr>
              <w:spacing w:line="276" w:lineRule="auto"/>
              <w:jc w:val="center"/>
              <w:rPr>
                <w:b/>
                <w:bCs/>
                <w:color w:val="FFFFFF"/>
                <w:sz w:val="24"/>
                <w:szCs w:val="24"/>
                <w:lang w:eastAsia="en-US"/>
              </w:rPr>
            </w:pPr>
            <w:r>
              <w:rPr>
                <w:b/>
                <w:bCs/>
                <w:color w:val="FFFFFF"/>
                <w:sz w:val="24"/>
                <w:szCs w:val="24"/>
                <w:lang w:eastAsia="en-US"/>
              </w:rPr>
              <w:t>Nº de Matrícula</w:t>
            </w:r>
          </w:p>
        </w:tc>
        <w:tc>
          <w:tcPr>
            <w:tcW w:w="1380" w:type="dxa"/>
            <w:tcBorders>
              <w:top w:val="single" w:sz="4" w:space="0" w:color="auto"/>
              <w:left w:val="nil"/>
              <w:bottom w:val="single" w:sz="4" w:space="0" w:color="auto"/>
              <w:right w:val="single" w:sz="4" w:space="0" w:color="auto"/>
            </w:tcBorders>
            <w:shd w:val="clear" w:color="auto" w:fill="000000"/>
            <w:vAlign w:val="center"/>
            <w:hideMark/>
          </w:tcPr>
          <w:p w14:paraId="6BA2E8A8" w14:textId="77777777" w:rsidR="009B64DB" w:rsidRDefault="009B64DB">
            <w:pPr>
              <w:spacing w:line="276" w:lineRule="auto"/>
              <w:jc w:val="center"/>
              <w:rPr>
                <w:b/>
                <w:bCs/>
                <w:color w:val="FFFFFF"/>
                <w:sz w:val="24"/>
                <w:szCs w:val="24"/>
                <w:lang w:eastAsia="en-US"/>
              </w:rPr>
            </w:pPr>
            <w:r>
              <w:rPr>
                <w:b/>
                <w:bCs/>
                <w:color w:val="FFFFFF"/>
                <w:sz w:val="24"/>
                <w:szCs w:val="24"/>
                <w:lang w:eastAsia="en-US"/>
              </w:rPr>
              <w:t>Percentual Garantido</w:t>
            </w:r>
          </w:p>
        </w:tc>
        <w:tc>
          <w:tcPr>
            <w:tcW w:w="2303" w:type="dxa"/>
            <w:tcBorders>
              <w:top w:val="single" w:sz="4" w:space="0" w:color="auto"/>
              <w:left w:val="nil"/>
              <w:bottom w:val="single" w:sz="4" w:space="0" w:color="auto"/>
              <w:right w:val="single" w:sz="4" w:space="0" w:color="auto"/>
            </w:tcBorders>
            <w:shd w:val="clear" w:color="auto" w:fill="000000"/>
            <w:vAlign w:val="center"/>
            <w:hideMark/>
          </w:tcPr>
          <w:p w14:paraId="63C46FFD" w14:textId="77777777" w:rsidR="009B64DB" w:rsidRDefault="009B64DB">
            <w:pPr>
              <w:spacing w:line="276" w:lineRule="auto"/>
              <w:jc w:val="center"/>
              <w:rPr>
                <w:b/>
                <w:bCs/>
                <w:color w:val="FFFFFF"/>
                <w:sz w:val="24"/>
                <w:szCs w:val="24"/>
                <w:lang w:eastAsia="en-US"/>
              </w:rPr>
            </w:pPr>
            <w:r>
              <w:rPr>
                <w:b/>
                <w:bCs/>
                <w:color w:val="FFFFFF"/>
                <w:sz w:val="24"/>
                <w:szCs w:val="24"/>
                <w:lang w:eastAsia="en-US"/>
              </w:rPr>
              <w:t>Valor do Imóvel para fins do Contrato</w:t>
            </w:r>
          </w:p>
        </w:tc>
      </w:tr>
      <w:tr w:rsidR="009B64DB" w14:paraId="4C8AF51D"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227D082" w14:textId="77777777" w:rsidR="009B64DB" w:rsidRDefault="009B64DB">
            <w:pPr>
              <w:spacing w:line="276" w:lineRule="auto"/>
              <w:jc w:val="center"/>
              <w:rPr>
                <w:color w:val="000000"/>
                <w:sz w:val="24"/>
                <w:szCs w:val="24"/>
                <w:lang w:eastAsia="en-US"/>
              </w:rPr>
            </w:pPr>
            <w:r>
              <w:rPr>
                <w:color w:val="000000"/>
                <w:sz w:val="24"/>
                <w:szCs w:val="24"/>
                <w:lang w:eastAsia="en-US"/>
              </w:rPr>
              <w:t>1</w:t>
            </w:r>
          </w:p>
        </w:tc>
        <w:tc>
          <w:tcPr>
            <w:tcW w:w="1417" w:type="dxa"/>
            <w:tcBorders>
              <w:top w:val="nil"/>
              <w:left w:val="nil"/>
              <w:bottom w:val="single" w:sz="4" w:space="0" w:color="auto"/>
              <w:right w:val="single" w:sz="4" w:space="0" w:color="auto"/>
            </w:tcBorders>
            <w:noWrap/>
            <w:vAlign w:val="bottom"/>
            <w:hideMark/>
          </w:tcPr>
          <w:p w14:paraId="3C76E179"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37B4AC0F" w14:textId="77777777" w:rsidR="009B64DB" w:rsidRDefault="009B64DB">
            <w:pPr>
              <w:spacing w:line="276" w:lineRule="auto"/>
              <w:jc w:val="center"/>
              <w:rPr>
                <w:color w:val="000000"/>
                <w:sz w:val="24"/>
                <w:szCs w:val="24"/>
                <w:lang w:eastAsia="en-US"/>
              </w:rPr>
            </w:pPr>
            <w:r>
              <w:rPr>
                <w:color w:val="000000"/>
                <w:sz w:val="24"/>
                <w:szCs w:val="24"/>
                <w:lang w:eastAsia="en-US"/>
              </w:rPr>
              <w:t>155.374</w:t>
            </w:r>
          </w:p>
        </w:tc>
        <w:tc>
          <w:tcPr>
            <w:tcW w:w="1380" w:type="dxa"/>
            <w:tcBorders>
              <w:top w:val="nil"/>
              <w:left w:val="nil"/>
              <w:bottom w:val="single" w:sz="4" w:space="0" w:color="auto"/>
              <w:right w:val="single" w:sz="4" w:space="0" w:color="auto"/>
            </w:tcBorders>
            <w:noWrap/>
            <w:vAlign w:val="bottom"/>
            <w:hideMark/>
          </w:tcPr>
          <w:p w14:paraId="293991C5" w14:textId="29897FB0" w:rsidR="009B64DB" w:rsidRDefault="009B64DB">
            <w:pPr>
              <w:spacing w:line="276" w:lineRule="auto"/>
              <w:jc w:val="center"/>
              <w:rPr>
                <w:sz w:val="24"/>
                <w:szCs w:val="24"/>
                <w:lang w:eastAsia="en-US"/>
              </w:rPr>
            </w:pPr>
            <w:r>
              <w:rPr>
                <w:sz w:val="24"/>
                <w:szCs w:val="24"/>
                <w:lang w:eastAsia="en-US"/>
              </w:rPr>
              <w:t>0,</w:t>
            </w:r>
            <w:r w:rsidR="00BE6A16">
              <w:rPr>
                <w:sz w:val="24"/>
                <w:szCs w:val="24"/>
                <w:lang w:eastAsia="en-US"/>
              </w:rPr>
              <w:t>90</w:t>
            </w:r>
            <w:r>
              <w:rPr>
                <w:sz w:val="24"/>
                <w:szCs w:val="24"/>
                <w:lang w:eastAsia="en-US"/>
              </w:rPr>
              <w:t>%</w:t>
            </w:r>
          </w:p>
        </w:tc>
        <w:tc>
          <w:tcPr>
            <w:tcW w:w="2303" w:type="dxa"/>
            <w:tcBorders>
              <w:top w:val="nil"/>
              <w:left w:val="nil"/>
              <w:bottom w:val="single" w:sz="4" w:space="0" w:color="auto"/>
              <w:right w:val="single" w:sz="4" w:space="0" w:color="auto"/>
            </w:tcBorders>
            <w:noWrap/>
            <w:vAlign w:val="bottom"/>
            <w:hideMark/>
          </w:tcPr>
          <w:p w14:paraId="2099EFA3" w14:textId="77777777" w:rsidR="009B64DB" w:rsidRDefault="009B64DB">
            <w:pPr>
              <w:spacing w:line="276" w:lineRule="auto"/>
              <w:jc w:val="center"/>
              <w:rPr>
                <w:sz w:val="24"/>
                <w:szCs w:val="24"/>
                <w:lang w:eastAsia="en-US"/>
              </w:rPr>
            </w:pPr>
            <w:r>
              <w:rPr>
                <w:sz w:val="24"/>
                <w:szCs w:val="24"/>
                <w:lang w:eastAsia="en-US"/>
              </w:rPr>
              <w:t>R$ 747.880,49</w:t>
            </w:r>
          </w:p>
        </w:tc>
      </w:tr>
      <w:tr w:rsidR="009B64DB" w14:paraId="432A515B"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9EA3C85" w14:textId="77777777" w:rsidR="009B64DB" w:rsidRDefault="009B64DB">
            <w:pPr>
              <w:spacing w:line="276" w:lineRule="auto"/>
              <w:jc w:val="center"/>
              <w:rPr>
                <w:color w:val="000000"/>
                <w:sz w:val="24"/>
                <w:szCs w:val="24"/>
                <w:lang w:eastAsia="en-US"/>
              </w:rPr>
            </w:pPr>
            <w:r>
              <w:rPr>
                <w:color w:val="000000"/>
                <w:sz w:val="24"/>
                <w:szCs w:val="24"/>
                <w:lang w:eastAsia="en-US"/>
              </w:rPr>
              <w:t>2</w:t>
            </w:r>
          </w:p>
        </w:tc>
        <w:tc>
          <w:tcPr>
            <w:tcW w:w="1417" w:type="dxa"/>
            <w:tcBorders>
              <w:top w:val="nil"/>
              <w:left w:val="nil"/>
              <w:bottom w:val="single" w:sz="4" w:space="0" w:color="auto"/>
              <w:right w:val="single" w:sz="4" w:space="0" w:color="auto"/>
            </w:tcBorders>
            <w:noWrap/>
            <w:vAlign w:val="bottom"/>
            <w:hideMark/>
          </w:tcPr>
          <w:p w14:paraId="7A206BC4"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48D339E9" w14:textId="77777777" w:rsidR="009B64DB" w:rsidRDefault="009B64DB">
            <w:pPr>
              <w:spacing w:line="276" w:lineRule="auto"/>
              <w:jc w:val="center"/>
              <w:rPr>
                <w:color w:val="000000"/>
                <w:sz w:val="24"/>
                <w:szCs w:val="24"/>
                <w:lang w:eastAsia="en-US"/>
              </w:rPr>
            </w:pPr>
            <w:r>
              <w:rPr>
                <w:color w:val="000000"/>
                <w:sz w:val="24"/>
                <w:szCs w:val="24"/>
                <w:lang w:eastAsia="en-US"/>
              </w:rPr>
              <w:t>155.382</w:t>
            </w:r>
          </w:p>
        </w:tc>
        <w:tc>
          <w:tcPr>
            <w:tcW w:w="1380" w:type="dxa"/>
            <w:tcBorders>
              <w:top w:val="nil"/>
              <w:left w:val="nil"/>
              <w:bottom w:val="single" w:sz="4" w:space="0" w:color="auto"/>
              <w:right w:val="single" w:sz="4" w:space="0" w:color="auto"/>
            </w:tcBorders>
            <w:noWrap/>
            <w:vAlign w:val="bottom"/>
            <w:hideMark/>
          </w:tcPr>
          <w:p w14:paraId="6A617549" w14:textId="1AF45E81" w:rsidR="009B64DB" w:rsidRDefault="009B64DB">
            <w:pPr>
              <w:spacing w:line="276" w:lineRule="auto"/>
              <w:jc w:val="center"/>
              <w:rPr>
                <w:sz w:val="24"/>
                <w:szCs w:val="24"/>
                <w:lang w:eastAsia="en-US"/>
              </w:rPr>
            </w:pPr>
            <w:r>
              <w:rPr>
                <w:sz w:val="24"/>
                <w:szCs w:val="24"/>
                <w:lang w:eastAsia="en-US"/>
              </w:rPr>
              <w:t>0,</w:t>
            </w:r>
            <w:r w:rsidR="00BE6A16">
              <w:rPr>
                <w:sz w:val="24"/>
                <w:szCs w:val="24"/>
                <w:lang w:eastAsia="en-US"/>
              </w:rPr>
              <w:t>90</w:t>
            </w:r>
            <w:r>
              <w:rPr>
                <w:sz w:val="24"/>
                <w:szCs w:val="24"/>
                <w:lang w:eastAsia="en-US"/>
              </w:rPr>
              <w:t>%</w:t>
            </w:r>
          </w:p>
        </w:tc>
        <w:tc>
          <w:tcPr>
            <w:tcW w:w="2303" w:type="dxa"/>
            <w:tcBorders>
              <w:top w:val="nil"/>
              <w:left w:val="nil"/>
              <w:bottom w:val="single" w:sz="4" w:space="0" w:color="auto"/>
              <w:right w:val="single" w:sz="4" w:space="0" w:color="auto"/>
            </w:tcBorders>
            <w:noWrap/>
            <w:vAlign w:val="bottom"/>
            <w:hideMark/>
          </w:tcPr>
          <w:p w14:paraId="37DD62F6" w14:textId="77777777" w:rsidR="009B64DB" w:rsidRDefault="009B64DB">
            <w:pPr>
              <w:spacing w:line="276" w:lineRule="auto"/>
              <w:jc w:val="center"/>
              <w:rPr>
                <w:sz w:val="24"/>
                <w:szCs w:val="24"/>
                <w:lang w:eastAsia="en-US"/>
              </w:rPr>
            </w:pPr>
            <w:r>
              <w:rPr>
                <w:sz w:val="24"/>
                <w:szCs w:val="24"/>
                <w:lang w:eastAsia="en-US"/>
              </w:rPr>
              <w:t>R$ 747.880,49</w:t>
            </w:r>
          </w:p>
        </w:tc>
      </w:tr>
      <w:tr w:rsidR="00BE6A16" w14:paraId="6087B7C2" w14:textId="77777777" w:rsidTr="00767D3C">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9178B9A" w14:textId="2BDA2CFE" w:rsidR="00BE6A16" w:rsidRDefault="00BE6A16" w:rsidP="00BE6A16">
            <w:pPr>
              <w:spacing w:line="276" w:lineRule="auto"/>
              <w:jc w:val="center"/>
              <w:rPr>
                <w:color w:val="000000"/>
                <w:sz w:val="24"/>
                <w:szCs w:val="24"/>
                <w:lang w:eastAsia="en-US"/>
              </w:rPr>
            </w:pPr>
            <w:r>
              <w:rPr>
                <w:color w:val="000000"/>
                <w:sz w:val="24"/>
                <w:szCs w:val="24"/>
                <w:lang w:eastAsia="en-US"/>
              </w:rPr>
              <w:t>3</w:t>
            </w:r>
          </w:p>
        </w:tc>
        <w:tc>
          <w:tcPr>
            <w:tcW w:w="1417" w:type="dxa"/>
            <w:tcBorders>
              <w:top w:val="nil"/>
              <w:left w:val="nil"/>
              <w:bottom w:val="single" w:sz="4" w:space="0" w:color="auto"/>
              <w:right w:val="single" w:sz="4" w:space="0" w:color="auto"/>
            </w:tcBorders>
            <w:noWrap/>
            <w:vAlign w:val="bottom"/>
            <w:hideMark/>
          </w:tcPr>
          <w:p w14:paraId="37535A81"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13C3CC40" w14:textId="77777777" w:rsidR="00BE6A16" w:rsidRDefault="00BE6A16" w:rsidP="00BE6A16">
            <w:pPr>
              <w:spacing w:line="276" w:lineRule="auto"/>
              <w:jc w:val="center"/>
              <w:rPr>
                <w:color w:val="000000"/>
                <w:sz w:val="24"/>
                <w:szCs w:val="24"/>
                <w:lang w:eastAsia="en-US"/>
              </w:rPr>
            </w:pPr>
            <w:r>
              <w:rPr>
                <w:color w:val="000000"/>
                <w:sz w:val="24"/>
                <w:szCs w:val="24"/>
                <w:lang w:eastAsia="en-US"/>
              </w:rPr>
              <w:t>155.390</w:t>
            </w:r>
          </w:p>
        </w:tc>
        <w:tc>
          <w:tcPr>
            <w:tcW w:w="1380" w:type="dxa"/>
            <w:tcBorders>
              <w:top w:val="nil"/>
              <w:left w:val="nil"/>
              <w:bottom w:val="single" w:sz="4" w:space="0" w:color="auto"/>
              <w:right w:val="single" w:sz="4" w:space="0" w:color="auto"/>
            </w:tcBorders>
            <w:noWrap/>
            <w:hideMark/>
          </w:tcPr>
          <w:p w14:paraId="597F6E5E" w14:textId="6BFCD39A" w:rsidR="00BE6A16" w:rsidRPr="00BE6A16" w:rsidRDefault="00BE6A16" w:rsidP="00BE6A16">
            <w:pPr>
              <w:spacing w:line="276" w:lineRule="auto"/>
              <w:jc w:val="center"/>
              <w:rPr>
                <w:sz w:val="24"/>
                <w:szCs w:val="24"/>
                <w:lang w:eastAsia="en-US"/>
              </w:rPr>
            </w:pPr>
            <w:r w:rsidRPr="00767D3C">
              <w:rPr>
                <w:sz w:val="24"/>
                <w:szCs w:val="24"/>
              </w:rPr>
              <w:t>1,98%</w:t>
            </w:r>
          </w:p>
        </w:tc>
        <w:tc>
          <w:tcPr>
            <w:tcW w:w="2303" w:type="dxa"/>
            <w:tcBorders>
              <w:top w:val="nil"/>
              <w:left w:val="nil"/>
              <w:bottom w:val="single" w:sz="4" w:space="0" w:color="auto"/>
              <w:right w:val="single" w:sz="4" w:space="0" w:color="auto"/>
            </w:tcBorders>
            <w:noWrap/>
            <w:vAlign w:val="bottom"/>
            <w:hideMark/>
          </w:tcPr>
          <w:p w14:paraId="08B9F20E" w14:textId="77777777" w:rsidR="00BE6A16" w:rsidRDefault="00BE6A16" w:rsidP="00BE6A16">
            <w:pPr>
              <w:spacing w:line="276" w:lineRule="auto"/>
              <w:jc w:val="center"/>
              <w:rPr>
                <w:sz w:val="24"/>
                <w:szCs w:val="24"/>
                <w:lang w:eastAsia="en-US"/>
              </w:rPr>
            </w:pPr>
            <w:r>
              <w:rPr>
                <w:sz w:val="24"/>
                <w:szCs w:val="24"/>
                <w:lang w:eastAsia="en-US"/>
              </w:rPr>
              <w:t>R$ 1.648.546,86</w:t>
            </w:r>
          </w:p>
        </w:tc>
      </w:tr>
      <w:tr w:rsidR="00BE6A16" w14:paraId="2784DEC8" w14:textId="77777777" w:rsidTr="00767D3C">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1A181EA" w14:textId="5D4EB826" w:rsidR="00BE6A16" w:rsidRDefault="00BE6A16" w:rsidP="00BE6A16">
            <w:pPr>
              <w:spacing w:line="276" w:lineRule="auto"/>
              <w:jc w:val="center"/>
              <w:rPr>
                <w:color w:val="000000"/>
                <w:sz w:val="24"/>
                <w:szCs w:val="24"/>
                <w:lang w:eastAsia="en-US"/>
              </w:rPr>
            </w:pPr>
            <w:r>
              <w:rPr>
                <w:color w:val="000000"/>
                <w:sz w:val="24"/>
                <w:szCs w:val="24"/>
                <w:lang w:eastAsia="en-US"/>
              </w:rPr>
              <w:t>4</w:t>
            </w:r>
          </w:p>
        </w:tc>
        <w:tc>
          <w:tcPr>
            <w:tcW w:w="1417" w:type="dxa"/>
            <w:tcBorders>
              <w:top w:val="nil"/>
              <w:left w:val="nil"/>
              <w:bottom w:val="single" w:sz="4" w:space="0" w:color="auto"/>
              <w:right w:val="single" w:sz="4" w:space="0" w:color="auto"/>
            </w:tcBorders>
            <w:noWrap/>
            <w:vAlign w:val="bottom"/>
            <w:hideMark/>
          </w:tcPr>
          <w:p w14:paraId="3C01D230"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2CE94FA9" w14:textId="77777777" w:rsidR="00BE6A16" w:rsidRDefault="00BE6A16" w:rsidP="00BE6A16">
            <w:pPr>
              <w:spacing w:line="276" w:lineRule="auto"/>
              <w:jc w:val="center"/>
              <w:rPr>
                <w:color w:val="000000"/>
                <w:sz w:val="24"/>
                <w:szCs w:val="24"/>
                <w:lang w:eastAsia="en-US"/>
              </w:rPr>
            </w:pPr>
            <w:r>
              <w:rPr>
                <w:color w:val="000000"/>
                <w:sz w:val="24"/>
                <w:szCs w:val="24"/>
                <w:lang w:eastAsia="en-US"/>
              </w:rPr>
              <w:t>155.446</w:t>
            </w:r>
          </w:p>
        </w:tc>
        <w:tc>
          <w:tcPr>
            <w:tcW w:w="1380" w:type="dxa"/>
            <w:tcBorders>
              <w:top w:val="nil"/>
              <w:left w:val="nil"/>
              <w:bottom w:val="single" w:sz="4" w:space="0" w:color="auto"/>
              <w:right w:val="single" w:sz="4" w:space="0" w:color="auto"/>
            </w:tcBorders>
            <w:noWrap/>
            <w:hideMark/>
          </w:tcPr>
          <w:p w14:paraId="0DA1C02B" w14:textId="2FFB77BA" w:rsidR="00BE6A16" w:rsidRPr="00BE6A16" w:rsidRDefault="00BE6A16" w:rsidP="00BE6A16">
            <w:pPr>
              <w:spacing w:line="276" w:lineRule="auto"/>
              <w:jc w:val="center"/>
              <w:rPr>
                <w:sz w:val="24"/>
                <w:szCs w:val="24"/>
                <w:lang w:eastAsia="en-US"/>
              </w:rPr>
            </w:pPr>
            <w:r w:rsidRPr="00767D3C">
              <w:rPr>
                <w:sz w:val="24"/>
                <w:szCs w:val="24"/>
              </w:rPr>
              <w:t>1,98%</w:t>
            </w:r>
          </w:p>
        </w:tc>
        <w:tc>
          <w:tcPr>
            <w:tcW w:w="2303" w:type="dxa"/>
            <w:tcBorders>
              <w:top w:val="nil"/>
              <w:left w:val="nil"/>
              <w:bottom w:val="single" w:sz="4" w:space="0" w:color="auto"/>
              <w:right w:val="single" w:sz="4" w:space="0" w:color="auto"/>
            </w:tcBorders>
            <w:noWrap/>
            <w:vAlign w:val="bottom"/>
            <w:hideMark/>
          </w:tcPr>
          <w:p w14:paraId="1155E6D3" w14:textId="77777777" w:rsidR="00BE6A16" w:rsidRDefault="00BE6A16" w:rsidP="00BE6A16">
            <w:pPr>
              <w:spacing w:line="276" w:lineRule="auto"/>
              <w:jc w:val="center"/>
              <w:rPr>
                <w:sz w:val="24"/>
                <w:szCs w:val="24"/>
                <w:lang w:eastAsia="en-US"/>
              </w:rPr>
            </w:pPr>
            <w:r>
              <w:rPr>
                <w:sz w:val="24"/>
                <w:szCs w:val="24"/>
                <w:lang w:eastAsia="en-US"/>
              </w:rPr>
              <w:t>R$ 1.648.546,86</w:t>
            </w:r>
          </w:p>
        </w:tc>
      </w:tr>
      <w:tr w:rsidR="00BE6A16" w14:paraId="139A1890" w14:textId="77777777" w:rsidTr="00767D3C">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F6365FD" w14:textId="5D2CDFF4" w:rsidR="00BE6A16" w:rsidRDefault="00BE6A16" w:rsidP="00BE6A16">
            <w:pPr>
              <w:spacing w:line="276" w:lineRule="auto"/>
              <w:jc w:val="center"/>
              <w:rPr>
                <w:color w:val="000000"/>
                <w:sz w:val="24"/>
                <w:szCs w:val="24"/>
                <w:lang w:eastAsia="en-US"/>
              </w:rPr>
            </w:pPr>
            <w:r>
              <w:rPr>
                <w:color w:val="000000"/>
                <w:sz w:val="24"/>
                <w:szCs w:val="24"/>
                <w:lang w:eastAsia="en-US"/>
              </w:rPr>
              <w:t>5</w:t>
            </w:r>
          </w:p>
        </w:tc>
        <w:tc>
          <w:tcPr>
            <w:tcW w:w="1417" w:type="dxa"/>
            <w:tcBorders>
              <w:top w:val="nil"/>
              <w:left w:val="nil"/>
              <w:bottom w:val="single" w:sz="4" w:space="0" w:color="auto"/>
              <w:right w:val="single" w:sz="4" w:space="0" w:color="auto"/>
            </w:tcBorders>
            <w:noWrap/>
            <w:vAlign w:val="bottom"/>
            <w:hideMark/>
          </w:tcPr>
          <w:p w14:paraId="134C71C1"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76B4C098" w14:textId="77777777" w:rsidR="00BE6A16" w:rsidRDefault="00BE6A16" w:rsidP="00BE6A16">
            <w:pPr>
              <w:spacing w:line="276" w:lineRule="auto"/>
              <w:jc w:val="center"/>
              <w:rPr>
                <w:color w:val="000000"/>
                <w:sz w:val="24"/>
                <w:szCs w:val="24"/>
                <w:lang w:eastAsia="en-US"/>
              </w:rPr>
            </w:pPr>
            <w:r>
              <w:rPr>
                <w:color w:val="000000"/>
                <w:sz w:val="24"/>
                <w:szCs w:val="24"/>
                <w:lang w:eastAsia="en-US"/>
              </w:rPr>
              <w:t>155.391</w:t>
            </w:r>
          </w:p>
        </w:tc>
        <w:tc>
          <w:tcPr>
            <w:tcW w:w="1380" w:type="dxa"/>
            <w:tcBorders>
              <w:top w:val="nil"/>
              <w:left w:val="nil"/>
              <w:bottom w:val="single" w:sz="4" w:space="0" w:color="auto"/>
              <w:right w:val="single" w:sz="4" w:space="0" w:color="auto"/>
            </w:tcBorders>
            <w:noWrap/>
            <w:hideMark/>
          </w:tcPr>
          <w:p w14:paraId="0F4D6C00" w14:textId="1D987520" w:rsidR="00BE6A16" w:rsidRPr="00BE6A16" w:rsidRDefault="00BE6A16" w:rsidP="00BE6A16">
            <w:pPr>
              <w:spacing w:line="276" w:lineRule="auto"/>
              <w:jc w:val="center"/>
              <w:rPr>
                <w:sz w:val="24"/>
                <w:szCs w:val="24"/>
                <w:lang w:eastAsia="en-US"/>
              </w:rPr>
            </w:pPr>
            <w:r w:rsidRPr="00767D3C">
              <w:rPr>
                <w:sz w:val="24"/>
                <w:szCs w:val="24"/>
              </w:rPr>
              <w:t>1,71%</w:t>
            </w:r>
          </w:p>
        </w:tc>
        <w:tc>
          <w:tcPr>
            <w:tcW w:w="2303" w:type="dxa"/>
            <w:tcBorders>
              <w:top w:val="nil"/>
              <w:left w:val="nil"/>
              <w:bottom w:val="single" w:sz="4" w:space="0" w:color="auto"/>
              <w:right w:val="single" w:sz="4" w:space="0" w:color="auto"/>
            </w:tcBorders>
            <w:noWrap/>
            <w:vAlign w:val="bottom"/>
            <w:hideMark/>
          </w:tcPr>
          <w:p w14:paraId="2834FB51" w14:textId="77777777" w:rsidR="00BE6A16" w:rsidRDefault="00BE6A16" w:rsidP="00BE6A16">
            <w:pPr>
              <w:spacing w:line="276" w:lineRule="auto"/>
              <w:jc w:val="center"/>
              <w:rPr>
                <w:sz w:val="24"/>
                <w:szCs w:val="24"/>
                <w:lang w:eastAsia="en-US"/>
              </w:rPr>
            </w:pPr>
            <w:r>
              <w:rPr>
                <w:sz w:val="24"/>
                <w:szCs w:val="24"/>
                <w:lang w:eastAsia="en-US"/>
              </w:rPr>
              <w:t>R$ 1.422.577,82</w:t>
            </w:r>
          </w:p>
        </w:tc>
      </w:tr>
      <w:tr w:rsidR="00390817" w14:paraId="16DB3244"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9AD0064" w14:textId="7CD20C29" w:rsidR="00390817" w:rsidRDefault="00390817" w:rsidP="00390817">
            <w:pPr>
              <w:spacing w:line="276" w:lineRule="auto"/>
              <w:jc w:val="center"/>
              <w:rPr>
                <w:color w:val="000000"/>
                <w:sz w:val="24"/>
                <w:szCs w:val="24"/>
                <w:lang w:eastAsia="en-US"/>
              </w:rPr>
            </w:pPr>
            <w:r>
              <w:rPr>
                <w:color w:val="000000"/>
                <w:sz w:val="24"/>
                <w:szCs w:val="24"/>
                <w:lang w:eastAsia="en-US"/>
              </w:rPr>
              <w:t>6</w:t>
            </w:r>
          </w:p>
        </w:tc>
        <w:tc>
          <w:tcPr>
            <w:tcW w:w="1417" w:type="dxa"/>
            <w:tcBorders>
              <w:top w:val="nil"/>
              <w:left w:val="nil"/>
              <w:bottom w:val="single" w:sz="4" w:space="0" w:color="auto"/>
              <w:right w:val="single" w:sz="4" w:space="0" w:color="auto"/>
            </w:tcBorders>
            <w:noWrap/>
            <w:vAlign w:val="bottom"/>
            <w:hideMark/>
          </w:tcPr>
          <w:p w14:paraId="1CF4B906" w14:textId="77777777" w:rsidR="00390817" w:rsidRDefault="00390817" w:rsidP="00390817">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736AD399" w14:textId="77777777" w:rsidR="00390817" w:rsidRDefault="00390817" w:rsidP="00390817">
            <w:pPr>
              <w:spacing w:line="276" w:lineRule="auto"/>
              <w:jc w:val="center"/>
              <w:rPr>
                <w:color w:val="000000"/>
                <w:sz w:val="24"/>
                <w:szCs w:val="24"/>
                <w:lang w:eastAsia="en-US"/>
              </w:rPr>
            </w:pPr>
            <w:r>
              <w:rPr>
                <w:color w:val="000000"/>
                <w:sz w:val="24"/>
                <w:szCs w:val="24"/>
                <w:lang w:eastAsia="en-US"/>
              </w:rPr>
              <w:t>155.334</w:t>
            </w:r>
          </w:p>
        </w:tc>
        <w:tc>
          <w:tcPr>
            <w:tcW w:w="1380" w:type="dxa"/>
            <w:tcBorders>
              <w:top w:val="nil"/>
              <w:left w:val="nil"/>
              <w:bottom w:val="single" w:sz="4" w:space="0" w:color="auto"/>
              <w:right w:val="single" w:sz="4" w:space="0" w:color="auto"/>
            </w:tcBorders>
            <w:noWrap/>
            <w:vAlign w:val="bottom"/>
            <w:hideMark/>
          </w:tcPr>
          <w:p w14:paraId="64448C2A" w14:textId="2129824C" w:rsidR="00390817" w:rsidRDefault="00390817" w:rsidP="00390817">
            <w:pPr>
              <w:spacing w:line="276" w:lineRule="auto"/>
              <w:jc w:val="center"/>
              <w:rPr>
                <w:sz w:val="24"/>
                <w:szCs w:val="24"/>
                <w:lang w:eastAsia="en-US"/>
              </w:rPr>
            </w:pPr>
            <w:r>
              <w:rPr>
                <w:sz w:val="24"/>
                <w:szCs w:val="24"/>
                <w:lang w:eastAsia="en-US"/>
              </w:rPr>
              <w:t>1,</w:t>
            </w:r>
            <w:r w:rsidR="00BE6A16">
              <w:rPr>
                <w:sz w:val="24"/>
                <w:szCs w:val="24"/>
                <w:lang w:eastAsia="en-US"/>
              </w:rPr>
              <w:t>28</w:t>
            </w:r>
            <w:r>
              <w:rPr>
                <w:sz w:val="24"/>
                <w:szCs w:val="24"/>
                <w:lang w:eastAsia="en-US"/>
              </w:rPr>
              <w:t>%</w:t>
            </w:r>
          </w:p>
        </w:tc>
        <w:tc>
          <w:tcPr>
            <w:tcW w:w="2303" w:type="dxa"/>
            <w:tcBorders>
              <w:top w:val="nil"/>
              <w:left w:val="nil"/>
              <w:bottom w:val="single" w:sz="4" w:space="0" w:color="auto"/>
              <w:right w:val="single" w:sz="4" w:space="0" w:color="auto"/>
            </w:tcBorders>
            <w:noWrap/>
            <w:vAlign w:val="bottom"/>
            <w:hideMark/>
          </w:tcPr>
          <w:p w14:paraId="34C22391" w14:textId="77777777" w:rsidR="00390817" w:rsidRDefault="00390817" w:rsidP="00390817">
            <w:pPr>
              <w:spacing w:line="276" w:lineRule="auto"/>
              <w:jc w:val="center"/>
              <w:rPr>
                <w:sz w:val="24"/>
                <w:szCs w:val="24"/>
                <w:lang w:eastAsia="en-US"/>
              </w:rPr>
            </w:pPr>
            <w:r>
              <w:rPr>
                <w:sz w:val="24"/>
                <w:szCs w:val="24"/>
                <w:lang w:eastAsia="en-US"/>
              </w:rPr>
              <w:t>R$ 1.064.700,00</w:t>
            </w:r>
          </w:p>
        </w:tc>
      </w:tr>
      <w:tr w:rsidR="00390817" w14:paraId="68221DF9"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2242434" w14:textId="50786BC2" w:rsidR="00390817" w:rsidRDefault="00390817" w:rsidP="00390817">
            <w:pPr>
              <w:spacing w:line="276" w:lineRule="auto"/>
              <w:jc w:val="center"/>
              <w:rPr>
                <w:color w:val="000000"/>
                <w:sz w:val="24"/>
                <w:szCs w:val="24"/>
                <w:lang w:eastAsia="en-US"/>
              </w:rPr>
            </w:pPr>
            <w:r>
              <w:rPr>
                <w:color w:val="000000"/>
                <w:sz w:val="24"/>
                <w:szCs w:val="24"/>
                <w:lang w:eastAsia="en-US"/>
              </w:rPr>
              <w:t>7</w:t>
            </w:r>
          </w:p>
        </w:tc>
        <w:tc>
          <w:tcPr>
            <w:tcW w:w="1417" w:type="dxa"/>
            <w:tcBorders>
              <w:top w:val="nil"/>
              <w:left w:val="nil"/>
              <w:bottom w:val="single" w:sz="4" w:space="0" w:color="auto"/>
              <w:right w:val="single" w:sz="4" w:space="0" w:color="auto"/>
            </w:tcBorders>
            <w:noWrap/>
            <w:vAlign w:val="bottom"/>
            <w:hideMark/>
          </w:tcPr>
          <w:p w14:paraId="6F8DE65C" w14:textId="77777777" w:rsidR="00390817" w:rsidRDefault="00390817" w:rsidP="00390817">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31CB40D9" w14:textId="77777777" w:rsidR="00390817" w:rsidRDefault="00390817" w:rsidP="00390817">
            <w:pPr>
              <w:spacing w:line="276" w:lineRule="auto"/>
              <w:jc w:val="center"/>
              <w:rPr>
                <w:color w:val="000000"/>
                <w:sz w:val="24"/>
                <w:szCs w:val="24"/>
                <w:lang w:eastAsia="en-US"/>
              </w:rPr>
            </w:pPr>
            <w:r>
              <w:rPr>
                <w:color w:val="000000"/>
                <w:sz w:val="24"/>
                <w:szCs w:val="24"/>
                <w:lang w:eastAsia="en-US"/>
              </w:rPr>
              <w:t>155.335</w:t>
            </w:r>
          </w:p>
        </w:tc>
        <w:tc>
          <w:tcPr>
            <w:tcW w:w="1380" w:type="dxa"/>
            <w:tcBorders>
              <w:top w:val="nil"/>
              <w:left w:val="nil"/>
              <w:bottom w:val="single" w:sz="4" w:space="0" w:color="auto"/>
              <w:right w:val="single" w:sz="4" w:space="0" w:color="auto"/>
            </w:tcBorders>
            <w:noWrap/>
            <w:vAlign w:val="bottom"/>
            <w:hideMark/>
          </w:tcPr>
          <w:p w14:paraId="5D838E2F" w14:textId="36CADCA0" w:rsidR="00390817" w:rsidRDefault="00390817" w:rsidP="00390817">
            <w:pPr>
              <w:spacing w:line="276" w:lineRule="auto"/>
              <w:jc w:val="center"/>
              <w:rPr>
                <w:sz w:val="24"/>
                <w:szCs w:val="24"/>
                <w:lang w:eastAsia="en-US"/>
              </w:rPr>
            </w:pPr>
            <w:r>
              <w:rPr>
                <w:sz w:val="24"/>
                <w:szCs w:val="24"/>
                <w:lang w:eastAsia="en-US"/>
              </w:rPr>
              <w:t>0,</w:t>
            </w:r>
            <w:r w:rsidR="00BE6A16">
              <w:rPr>
                <w:sz w:val="24"/>
                <w:szCs w:val="24"/>
                <w:lang w:eastAsia="en-US"/>
              </w:rPr>
              <w:t>69</w:t>
            </w:r>
            <w:r>
              <w:rPr>
                <w:sz w:val="24"/>
                <w:szCs w:val="24"/>
                <w:lang w:eastAsia="en-US"/>
              </w:rPr>
              <w:t>%</w:t>
            </w:r>
          </w:p>
        </w:tc>
        <w:tc>
          <w:tcPr>
            <w:tcW w:w="2303" w:type="dxa"/>
            <w:tcBorders>
              <w:top w:val="nil"/>
              <w:left w:val="nil"/>
              <w:bottom w:val="single" w:sz="4" w:space="0" w:color="auto"/>
              <w:right w:val="single" w:sz="4" w:space="0" w:color="auto"/>
            </w:tcBorders>
            <w:noWrap/>
            <w:vAlign w:val="bottom"/>
            <w:hideMark/>
          </w:tcPr>
          <w:p w14:paraId="1AF29A9C" w14:textId="77777777" w:rsidR="00390817" w:rsidRDefault="00390817" w:rsidP="00390817">
            <w:pPr>
              <w:spacing w:line="276" w:lineRule="auto"/>
              <w:jc w:val="center"/>
              <w:rPr>
                <w:sz w:val="24"/>
                <w:szCs w:val="24"/>
                <w:lang w:eastAsia="en-US"/>
              </w:rPr>
            </w:pPr>
            <w:r>
              <w:rPr>
                <w:sz w:val="24"/>
                <w:szCs w:val="24"/>
                <w:lang w:eastAsia="en-US"/>
              </w:rPr>
              <w:t>R$ 578.500,00</w:t>
            </w:r>
          </w:p>
        </w:tc>
      </w:tr>
      <w:tr w:rsidR="00390817" w14:paraId="79BFEB7A"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826519F" w14:textId="1F7EB63A" w:rsidR="00390817" w:rsidRDefault="00390817" w:rsidP="00390817">
            <w:pPr>
              <w:spacing w:line="276" w:lineRule="auto"/>
              <w:jc w:val="center"/>
              <w:rPr>
                <w:color w:val="000000"/>
                <w:sz w:val="24"/>
                <w:szCs w:val="24"/>
                <w:lang w:eastAsia="en-US"/>
              </w:rPr>
            </w:pPr>
            <w:r>
              <w:rPr>
                <w:color w:val="000000"/>
                <w:sz w:val="24"/>
                <w:szCs w:val="24"/>
                <w:lang w:eastAsia="en-US"/>
              </w:rPr>
              <w:t>8</w:t>
            </w:r>
          </w:p>
        </w:tc>
        <w:tc>
          <w:tcPr>
            <w:tcW w:w="1417" w:type="dxa"/>
            <w:tcBorders>
              <w:top w:val="nil"/>
              <w:left w:val="nil"/>
              <w:bottom w:val="single" w:sz="4" w:space="0" w:color="auto"/>
              <w:right w:val="single" w:sz="4" w:space="0" w:color="auto"/>
            </w:tcBorders>
            <w:noWrap/>
            <w:vAlign w:val="bottom"/>
            <w:hideMark/>
          </w:tcPr>
          <w:p w14:paraId="11160D6B" w14:textId="77777777" w:rsidR="00390817" w:rsidRDefault="00390817" w:rsidP="00390817">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60D6E62" w14:textId="77777777" w:rsidR="00390817" w:rsidRDefault="00390817" w:rsidP="00390817">
            <w:pPr>
              <w:spacing w:line="276" w:lineRule="auto"/>
              <w:jc w:val="center"/>
              <w:rPr>
                <w:color w:val="000000"/>
                <w:sz w:val="24"/>
                <w:szCs w:val="24"/>
                <w:lang w:eastAsia="en-US"/>
              </w:rPr>
            </w:pPr>
            <w:r>
              <w:rPr>
                <w:color w:val="000000"/>
                <w:sz w:val="24"/>
                <w:szCs w:val="24"/>
                <w:lang w:eastAsia="en-US"/>
              </w:rPr>
              <w:t>147.135</w:t>
            </w:r>
          </w:p>
        </w:tc>
        <w:tc>
          <w:tcPr>
            <w:tcW w:w="1380" w:type="dxa"/>
            <w:tcBorders>
              <w:top w:val="nil"/>
              <w:left w:val="nil"/>
              <w:bottom w:val="single" w:sz="4" w:space="0" w:color="auto"/>
              <w:right w:val="single" w:sz="4" w:space="0" w:color="auto"/>
            </w:tcBorders>
            <w:noWrap/>
            <w:vAlign w:val="bottom"/>
            <w:hideMark/>
          </w:tcPr>
          <w:p w14:paraId="1C505509" w14:textId="5B218937" w:rsidR="00390817" w:rsidRDefault="00390817" w:rsidP="00390817">
            <w:pPr>
              <w:spacing w:line="276" w:lineRule="auto"/>
              <w:jc w:val="center"/>
              <w:rPr>
                <w:sz w:val="24"/>
                <w:szCs w:val="24"/>
                <w:lang w:eastAsia="en-US"/>
              </w:rPr>
            </w:pPr>
            <w:r>
              <w:rPr>
                <w:sz w:val="24"/>
                <w:szCs w:val="24"/>
                <w:lang w:eastAsia="en-US"/>
              </w:rPr>
              <w:t>0,47%</w:t>
            </w:r>
          </w:p>
        </w:tc>
        <w:tc>
          <w:tcPr>
            <w:tcW w:w="2303" w:type="dxa"/>
            <w:tcBorders>
              <w:top w:val="nil"/>
              <w:left w:val="nil"/>
              <w:bottom w:val="single" w:sz="4" w:space="0" w:color="auto"/>
              <w:right w:val="single" w:sz="4" w:space="0" w:color="auto"/>
            </w:tcBorders>
            <w:noWrap/>
            <w:vAlign w:val="bottom"/>
            <w:hideMark/>
          </w:tcPr>
          <w:p w14:paraId="50DAECEC" w14:textId="77777777" w:rsidR="00390817" w:rsidRDefault="00390817" w:rsidP="00390817">
            <w:pPr>
              <w:spacing w:line="276" w:lineRule="auto"/>
              <w:jc w:val="center"/>
              <w:rPr>
                <w:sz w:val="24"/>
                <w:szCs w:val="24"/>
                <w:lang w:eastAsia="en-US"/>
              </w:rPr>
            </w:pPr>
            <w:r>
              <w:rPr>
                <w:sz w:val="24"/>
                <w:szCs w:val="24"/>
                <w:lang w:eastAsia="en-US"/>
              </w:rPr>
              <w:t>R$ 388.059,90</w:t>
            </w:r>
          </w:p>
        </w:tc>
      </w:tr>
      <w:tr w:rsidR="009B64DB" w14:paraId="555BBF87"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2B9AE0A" w14:textId="3099DB06" w:rsidR="009B64DB" w:rsidRDefault="00390817">
            <w:pPr>
              <w:spacing w:line="276" w:lineRule="auto"/>
              <w:jc w:val="center"/>
              <w:rPr>
                <w:color w:val="000000"/>
                <w:sz w:val="24"/>
                <w:szCs w:val="24"/>
                <w:lang w:eastAsia="en-US"/>
              </w:rPr>
            </w:pPr>
            <w:r>
              <w:rPr>
                <w:color w:val="000000"/>
                <w:sz w:val="24"/>
                <w:szCs w:val="24"/>
                <w:lang w:eastAsia="en-US"/>
              </w:rPr>
              <w:t>9</w:t>
            </w:r>
          </w:p>
        </w:tc>
        <w:tc>
          <w:tcPr>
            <w:tcW w:w="1417" w:type="dxa"/>
            <w:tcBorders>
              <w:top w:val="nil"/>
              <w:left w:val="nil"/>
              <w:bottom w:val="single" w:sz="4" w:space="0" w:color="auto"/>
              <w:right w:val="single" w:sz="4" w:space="0" w:color="auto"/>
            </w:tcBorders>
            <w:noWrap/>
            <w:vAlign w:val="bottom"/>
            <w:hideMark/>
          </w:tcPr>
          <w:p w14:paraId="3856A640"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6F34BF50" w14:textId="77777777" w:rsidR="009B64DB" w:rsidRDefault="009B64DB">
            <w:pPr>
              <w:spacing w:line="276" w:lineRule="auto"/>
              <w:jc w:val="center"/>
              <w:rPr>
                <w:color w:val="000000"/>
                <w:sz w:val="24"/>
                <w:szCs w:val="24"/>
                <w:lang w:eastAsia="en-US"/>
              </w:rPr>
            </w:pPr>
            <w:r>
              <w:rPr>
                <w:color w:val="000000"/>
                <w:sz w:val="24"/>
                <w:szCs w:val="24"/>
                <w:lang w:eastAsia="en-US"/>
              </w:rPr>
              <w:t>147.141</w:t>
            </w:r>
          </w:p>
        </w:tc>
        <w:tc>
          <w:tcPr>
            <w:tcW w:w="1380" w:type="dxa"/>
            <w:tcBorders>
              <w:top w:val="nil"/>
              <w:left w:val="nil"/>
              <w:bottom w:val="single" w:sz="4" w:space="0" w:color="auto"/>
              <w:right w:val="single" w:sz="4" w:space="0" w:color="auto"/>
            </w:tcBorders>
            <w:noWrap/>
            <w:vAlign w:val="bottom"/>
            <w:hideMark/>
          </w:tcPr>
          <w:p w14:paraId="559C46A3" w14:textId="19743911" w:rsidR="009B64DB" w:rsidRDefault="009B64DB">
            <w:pPr>
              <w:spacing w:line="276" w:lineRule="auto"/>
              <w:jc w:val="center"/>
              <w:rPr>
                <w:sz w:val="24"/>
                <w:szCs w:val="24"/>
                <w:lang w:eastAsia="en-US"/>
              </w:rPr>
            </w:pPr>
            <w:r>
              <w:rPr>
                <w:sz w:val="24"/>
                <w:szCs w:val="24"/>
                <w:lang w:eastAsia="en-US"/>
              </w:rPr>
              <w:t>0,</w:t>
            </w:r>
            <w:r w:rsidR="00390817">
              <w:rPr>
                <w:sz w:val="24"/>
                <w:szCs w:val="24"/>
                <w:lang w:eastAsia="en-US"/>
              </w:rPr>
              <w:t>47</w:t>
            </w:r>
            <w:r>
              <w:rPr>
                <w:sz w:val="24"/>
                <w:szCs w:val="24"/>
                <w:lang w:eastAsia="en-US"/>
              </w:rPr>
              <w:t>%</w:t>
            </w:r>
          </w:p>
        </w:tc>
        <w:tc>
          <w:tcPr>
            <w:tcW w:w="2303" w:type="dxa"/>
            <w:tcBorders>
              <w:top w:val="nil"/>
              <w:left w:val="nil"/>
              <w:bottom w:val="single" w:sz="4" w:space="0" w:color="auto"/>
              <w:right w:val="single" w:sz="4" w:space="0" w:color="auto"/>
            </w:tcBorders>
            <w:noWrap/>
            <w:vAlign w:val="bottom"/>
            <w:hideMark/>
          </w:tcPr>
          <w:p w14:paraId="674ECEAD" w14:textId="77777777" w:rsidR="009B64DB" w:rsidRDefault="009B64DB">
            <w:pPr>
              <w:spacing w:line="276" w:lineRule="auto"/>
              <w:jc w:val="center"/>
              <w:rPr>
                <w:sz w:val="24"/>
                <w:szCs w:val="24"/>
                <w:lang w:eastAsia="en-US"/>
              </w:rPr>
            </w:pPr>
            <w:r>
              <w:rPr>
                <w:sz w:val="24"/>
                <w:szCs w:val="24"/>
                <w:lang w:eastAsia="en-US"/>
              </w:rPr>
              <w:t>R$ 388.059,90</w:t>
            </w:r>
          </w:p>
        </w:tc>
      </w:tr>
      <w:tr w:rsidR="00BE6A16" w14:paraId="29355D42"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BCF8179" w14:textId="1ABE0A62" w:rsidR="00BE6A16" w:rsidRDefault="00BE6A16" w:rsidP="00BE6A16">
            <w:pPr>
              <w:spacing w:line="276" w:lineRule="auto"/>
              <w:jc w:val="center"/>
              <w:rPr>
                <w:color w:val="000000"/>
                <w:sz w:val="24"/>
                <w:szCs w:val="24"/>
                <w:lang w:eastAsia="en-US"/>
              </w:rPr>
            </w:pPr>
            <w:r>
              <w:rPr>
                <w:color w:val="000000"/>
                <w:sz w:val="24"/>
                <w:szCs w:val="24"/>
                <w:lang w:eastAsia="en-US"/>
              </w:rPr>
              <w:t>10</w:t>
            </w:r>
          </w:p>
        </w:tc>
        <w:tc>
          <w:tcPr>
            <w:tcW w:w="1417" w:type="dxa"/>
            <w:tcBorders>
              <w:top w:val="nil"/>
              <w:left w:val="nil"/>
              <w:bottom w:val="single" w:sz="4" w:space="0" w:color="auto"/>
              <w:right w:val="single" w:sz="4" w:space="0" w:color="auto"/>
            </w:tcBorders>
            <w:noWrap/>
            <w:vAlign w:val="bottom"/>
            <w:hideMark/>
          </w:tcPr>
          <w:p w14:paraId="22A6DA39"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60E7952"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147.142</w:t>
            </w:r>
          </w:p>
        </w:tc>
        <w:tc>
          <w:tcPr>
            <w:tcW w:w="1380" w:type="dxa"/>
            <w:tcBorders>
              <w:top w:val="nil"/>
              <w:left w:val="nil"/>
              <w:bottom w:val="single" w:sz="4" w:space="0" w:color="auto"/>
              <w:right w:val="single" w:sz="4" w:space="0" w:color="auto"/>
            </w:tcBorders>
            <w:noWrap/>
            <w:vAlign w:val="bottom"/>
            <w:hideMark/>
          </w:tcPr>
          <w:p w14:paraId="24513CF8" w14:textId="07A116D7"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5B9CCB70"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5711DF84"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F477115" w14:textId="49F5E349" w:rsidR="00BE6A16" w:rsidRDefault="00BE6A16" w:rsidP="00BE6A16">
            <w:pPr>
              <w:spacing w:line="276" w:lineRule="auto"/>
              <w:jc w:val="center"/>
              <w:rPr>
                <w:color w:val="000000"/>
                <w:sz w:val="24"/>
                <w:szCs w:val="24"/>
                <w:lang w:eastAsia="en-US"/>
              </w:rPr>
            </w:pPr>
            <w:r>
              <w:rPr>
                <w:color w:val="000000"/>
                <w:sz w:val="24"/>
                <w:szCs w:val="24"/>
                <w:lang w:eastAsia="en-US"/>
              </w:rPr>
              <w:t>11</w:t>
            </w:r>
          </w:p>
        </w:tc>
        <w:tc>
          <w:tcPr>
            <w:tcW w:w="1417" w:type="dxa"/>
            <w:tcBorders>
              <w:top w:val="nil"/>
              <w:left w:val="nil"/>
              <w:bottom w:val="single" w:sz="4" w:space="0" w:color="auto"/>
              <w:right w:val="single" w:sz="4" w:space="0" w:color="auto"/>
            </w:tcBorders>
            <w:noWrap/>
            <w:vAlign w:val="bottom"/>
            <w:hideMark/>
          </w:tcPr>
          <w:p w14:paraId="72CA3719"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52B0BFAE"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147.152</w:t>
            </w:r>
          </w:p>
        </w:tc>
        <w:tc>
          <w:tcPr>
            <w:tcW w:w="1380" w:type="dxa"/>
            <w:tcBorders>
              <w:top w:val="nil"/>
              <w:left w:val="nil"/>
              <w:bottom w:val="single" w:sz="4" w:space="0" w:color="auto"/>
              <w:right w:val="single" w:sz="4" w:space="0" w:color="auto"/>
            </w:tcBorders>
            <w:noWrap/>
            <w:vAlign w:val="bottom"/>
            <w:hideMark/>
          </w:tcPr>
          <w:p w14:paraId="61B64AF4" w14:textId="791D55A9"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29665D31"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24160A5A"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3B8A610" w14:textId="756C350B" w:rsidR="00BE6A16" w:rsidRDefault="00BE6A16" w:rsidP="00BE6A16">
            <w:pPr>
              <w:spacing w:line="276" w:lineRule="auto"/>
              <w:jc w:val="center"/>
              <w:rPr>
                <w:color w:val="000000"/>
                <w:sz w:val="24"/>
                <w:szCs w:val="24"/>
                <w:lang w:eastAsia="en-US"/>
              </w:rPr>
            </w:pPr>
            <w:r>
              <w:rPr>
                <w:color w:val="000000"/>
                <w:sz w:val="24"/>
                <w:szCs w:val="24"/>
                <w:lang w:eastAsia="en-US"/>
              </w:rPr>
              <w:t>12</w:t>
            </w:r>
          </w:p>
        </w:tc>
        <w:tc>
          <w:tcPr>
            <w:tcW w:w="1417" w:type="dxa"/>
            <w:tcBorders>
              <w:top w:val="nil"/>
              <w:left w:val="nil"/>
              <w:bottom w:val="single" w:sz="4" w:space="0" w:color="auto"/>
              <w:right w:val="single" w:sz="4" w:space="0" w:color="auto"/>
            </w:tcBorders>
            <w:noWrap/>
            <w:vAlign w:val="bottom"/>
            <w:hideMark/>
          </w:tcPr>
          <w:p w14:paraId="3DC7AF38"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099D767"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147.154</w:t>
            </w:r>
          </w:p>
        </w:tc>
        <w:tc>
          <w:tcPr>
            <w:tcW w:w="1380" w:type="dxa"/>
            <w:tcBorders>
              <w:top w:val="nil"/>
              <w:left w:val="nil"/>
              <w:bottom w:val="single" w:sz="4" w:space="0" w:color="auto"/>
              <w:right w:val="single" w:sz="4" w:space="0" w:color="auto"/>
            </w:tcBorders>
            <w:noWrap/>
            <w:vAlign w:val="bottom"/>
            <w:hideMark/>
          </w:tcPr>
          <w:p w14:paraId="18E95F04" w14:textId="533BE28D"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4BEED2B3"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3841FC4A"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C97D2B1" w14:textId="3B6F294B" w:rsidR="00BE6A16" w:rsidRDefault="00BE6A16" w:rsidP="00BE6A16">
            <w:pPr>
              <w:spacing w:line="276" w:lineRule="auto"/>
              <w:jc w:val="center"/>
              <w:rPr>
                <w:color w:val="000000"/>
                <w:sz w:val="24"/>
                <w:szCs w:val="24"/>
                <w:lang w:eastAsia="en-US"/>
              </w:rPr>
            </w:pPr>
            <w:r>
              <w:rPr>
                <w:color w:val="000000"/>
                <w:sz w:val="24"/>
                <w:szCs w:val="24"/>
                <w:lang w:eastAsia="en-US"/>
              </w:rPr>
              <w:t>13</w:t>
            </w:r>
          </w:p>
        </w:tc>
        <w:tc>
          <w:tcPr>
            <w:tcW w:w="1417" w:type="dxa"/>
            <w:tcBorders>
              <w:top w:val="nil"/>
              <w:left w:val="nil"/>
              <w:bottom w:val="single" w:sz="4" w:space="0" w:color="auto"/>
              <w:right w:val="single" w:sz="4" w:space="0" w:color="auto"/>
            </w:tcBorders>
            <w:noWrap/>
            <w:vAlign w:val="bottom"/>
            <w:hideMark/>
          </w:tcPr>
          <w:p w14:paraId="677AD2C0"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6DF3F2BA"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147.166</w:t>
            </w:r>
          </w:p>
        </w:tc>
        <w:tc>
          <w:tcPr>
            <w:tcW w:w="1380" w:type="dxa"/>
            <w:tcBorders>
              <w:top w:val="nil"/>
              <w:left w:val="nil"/>
              <w:bottom w:val="single" w:sz="4" w:space="0" w:color="auto"/>
              <w:right w:val="single" w:sz="4" w:space="0" w:color="auto"/>
            </w:tcBorders>
            <w:noWrap/>
            <w:vAlign w:val="bottom"/>
            <w:hideMark/>
          </w:tcPr>
          <w:p w14:paraId="42B3C7C0" w14:textId="328FF591"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0602E619"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216B3D26"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67866FE" w14:textId="57CC94EA" w:rsidR="00BE6A16" w:rsidRDefault="00BE6A16" w:rsidP="00BE6A16">
            <w:pPr>
              <w:spacing w:line="276" w:lineRule="auto"/>
              <w:jc w:val="center"/>
              <w:rPr>
                <w:color w:val="000000"/>
                <w:sz w:val="24"/>
                <w:szCs w:val="24"/>
                <w:lang w:eastAsia="en-US"/>
              </w:rPr>
            </w:pPr>
            <w:r>
              <w:rPr>
                <w:color w:val="000000"/>
                <w:sz w:val="24"/>
                <w:szCs w:val="24"/>
                <w:lang w:eastAsia="en-US"/>
              </w:rPr>
              <w:t>14</w:t>
            </w:r>
          </w:p>
        </w:tc>
        <w:tc>
          <w:tcPr>
            <w:tcW w:w="1417" w:type="dxa"/>
            <w:tcBorders>
              <w:top w:val="nil"/>
              <w:left w:val="nil"/>
              <w:bottom w:val="single" w:sz="4" w:space="0" w:color="auto"/>
              <w:right w:val="single" w:sz="4" w:space="0" w:color="auto"/>
            </w:tcBorders>
            <w:noWrap/>
            <w:vAlign w:val="bottom"/>
            <w:hideMark/>
          </w:tcPr>
          <w:p w14:paraId="6413FC62"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6DC61AD5"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147.168</w:t>
            </w:r>
          </w:p>
        </w:tc>
        <w:tc>
          <w:tcPr>
            <w:tcW w:w="1380" w:type="dxa"/>
            <w:tcBorders>
              <w:top w:val="nil"/>
              <w:left w:val="nil"/>
              <w:bottom w:val="single" w:sz="4" w:space="0" w:color="auto"/>
              <w:right w:val="single" w:sz="4" w:space="0" w:color="auto"/>
            </w:tcBorders>
            <w:noWrap/>
            <w:vAlign w:val="bottom"/>
            <w:hideMark/>
          </w:tcPr>
          <w:p w14:paraId="64005869" w14:textId="5E79BBA8"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7C4C97DF"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4AEA46BE"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A15AD74" w14:textId="7F211663" w:rsidR="00BE6A16" w:rsidRDefault="00BE6A16" w:rsidP="00BE6A16">
            <w:pPr>
              <w:spacing w:line="276" w:lineRule="auto"/>
              <w:jc w:val="center"/>
              <w:rPr>
                <w:color w:val="000000"/>
                <w:sz w:val="24"/>
                <w:szCs w:val="24"/>
                <w:lang w:eastAsia="en-US"/>
              </w:rPr>
            </w:pPr>
            <w:r>
              <w:rPr>
                <w:color w:val="000000"/>
                <w:sz w:val="24"/>
                <w:szCs w:val="24"/>
                <w:lang w:eastAsia="en-US"/>
              </w:rPr>
              <w:t>15</w:t>
            </w:r>
          </w:p>
        </w:tc>
        <w:tc>
          <w:tcPr>
            <w:tcW w:w="1417" w:type="dxa"/>
            <w:tcBorders>
              <w:top w:val="nil"/>
              <w:left w:val="nil"/>
              <w:bottom w:val="single" w:sz="4" w:space="0" w:color="auto"/>
              <w:right w:val="single" w:sz="4" w:space="0" w:color="auto"/>
            </w:tcBorders>
            <w:noWrap/>
            <w:vAlign w:val="bottom"/>
            <w:hideMark/>
          </w:tcPr>
          <w:p w14:paraId="1CABFC08"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CF07DED"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147.173</w:t>
            </w:r>
          </w:p>
        </w:tc>
        <w:tc>
          <w:tcPr>
            <w:tcW w:w="1380" w:type="dxa"/>
            <w:tcBorders>
              <w:top w:val="nil"/>
              <w:left w:val="nil"/>
              <w:bottom w:val="single" w:sz="4" w:space="0" w:color="auto"/>
              <w:right w:val="single" w:sz="4" w:space="0" w:color="auto"/>
            </w:tcBorders>
            <w:noWrap/>
            <w:vAlign w:val="bottom"/>
            <w:hideMark/>
          </w:tcPr>
          <w:p w14:paraId="011B975D" w14:textId="3364C58F"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1A8A68FC"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4806A94E"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8A8B909" w14:textId="3BFBC083" w:rsidR="00BE6A16" w:rsidRDefault="00BE6A16" w:rsidP="00BE6A16">
            <w:pPr>
              <w:spacing w:line="276" w:lineRule="auto"/>
              <w:jc w:val="center"/>
              <w:rPr>
                <w:color w:val="000000"/>
                <w:sz w:val="24"/>
                <w:szCs w:val="24"/>
                <w:lang w:eastAsia="en-US"/>
              </w:rPr>
            </w:pPr>
            <w:r>
              <w:rPr>
                <w:color w:val="000000"/>
                <w:sz w:val="24"/>
                <w:szCs w:val="24"/>
                <w:lang w:eastAsia="en-US"/>
              </w:rPr>
              <w:t>16</w:t>
            </w:r>
          </w:p>
        </w:tc>
        <w:tc>
          <w:tcPr>
            <w:tcW w:w="1417" w:type="dxa"/>
            <w:tcBorders>
              <w:top w:val="nil"/>
              <w:left w:val="nil"/>
              <w:bottom w:val="single" w:sz="4" w:space="0" w:color="auto"/>
              <w:right w:val="single" w:sz="4" w:space="0" w:color="auto"/>
            </w:tcBorders>
            <w:noWrap/>
            <w:vAlign w:val="bottom"/>
            <w:hideMark/>
          </w:tcPr>
          <w:p w14:paraId="1BCF4D83"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ADD59C0"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147.182</w:t>
            </w:r>
          </w:p>
        </w:tc>
        <w:tc>
          <w:tcPr>
            <w:tcW w:w="1380" w:type="dxa"/>
            <w:tcBorders>
              <w:top w:val="nil"/>
              <w:left w:val="nil"/>
              <w:bottom w:val="single" w:sz="4" w:space="0" w:color="auto"/>
              <w:right w:val="single" w:sz="4" w:space="0" w:color="auto"/>
            </w:tcBorders>
            <w:noWrap/>
            <w:vAlign w:val="bottom"/>
            <w:hideMark/>
          </w:tcPr>
          <w:p w14:paraId="18C91FAD" w14:textId="441538F5"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76D0EC50"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43DF1330"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299F312" w14:textId="7D36E0E6" w:rsidR="00BE6A16" w:rsidRDefault="00BE6A16" w:rsidP="00BE6A16">
            <w:pPr>
              <w:spacing w:line="276" w:lineRule="auto"/>
              <w:jc w:val="center"/>
              <w:rPr>
                <w:color w:val="000000"/>
                <w:sz w:val="24"/>
                <w:szCs w:val="24"/>
                <w:lang w:eastAsia="en-US"/>
              </w:rPr>
            </w:pPr>
            <w:r>
              <w:rPr>
                <w:color w:val="000000"/>
                <w:sz w:val="24"/>
                <w:szCs w:val="24"/>
                <w:lang w:eastAsia="en-US"/>
              </w:rPr>
              <w:t>17</w:t>
            </w:r>
          </w:p>
        </w:tc>
        <w:tc>
          <w:tcPr>
            <w:tcW w:w="1417" w:type="dxa"/>
            <w:tcBorders>
              <w:top w:val="nil"/>
              <w:left w:val="nil"/>
              <w:bottom w:val="single" w:sz="4" w:space="0" w:color="auto"/>
              <w:right w:val="single" w:sz="4" w:space="0" w:color="auto"/>
            </w:tcBorders>
            <w:noWrap/>
            <w:vAlign w:val="bottom"/>
            <w:hideMark/>
          </w:tcPr>
          <w:p w14:paraId="270EDC4C"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0261286"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147.183</w:t>
            </w:r>
          </w:p>
        </w:tc>
        <w:tc>
          <w:tcPr>
            <w:tcW w:w="1380" w:type="dxa"/>
            <w:tcBorders>
              <w:top w:val="nil"/>
              <w:left w:val="nil"/>
              <w:bottom w:val="single" w:sz="4" w:space="0" w:color="auto"/>
              <w:right w:val="single" w:sz="4" w:space="0" w:color="auto"/>
            </w:tcBorders>
            <w:noWrap/>
            <w:vAlign w:val="bottom"/>
            <w:hideMark/>
          </w:tcPr>
          <w:p w14:paraId="4FA15A06" w14:textId="3D5EC5DA"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7C076C9F"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663013D2"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FEFE2FD" w14:textId="77D8FE0E" w:rsidR="00BE6A16" w:rsidRDefault="00BE6A16" w:rsidP="00BE6A16">
            <w:pPr>
              <w:spacing w:line="276" w:lineRule="auto"/>
              <w:jc w:val="center"/>
              <w:rPr>
                <w:color w:val="000000"/>
                <w:sz w:val="24"/>
                <w:szCs w:val="24"/>
                <w:lang w:eastAsia="en-US"/>
              </w:rPr>
            </w:pPr>
            <w:r>
              <w:rPr>
                <w:color w:val="000000"/>
                <w:sz w:val="24"/>
                <w:szCs w:val="24"/>
                <w:lang w:eastAsia="en-US"/>
              </w:rPr>
              <w:t>18</w:t>
            </w:r>
          </w:p>
        </w:tc>
        <w:tc>
          <w:tcPr>
            <w:tcW w:w="1417" w:type="dxa"/>
            <w:tcBorders>
              <w:top w:val="nil"/>
              <w:left w:val="nil"/>
              <w:bottom w:val="single" w:sz="4" w:space="0" w:color="auto"/>
              <w:right w:val="single" w:sz="4" w:space="0" w:color="auto"/>
            </w:tcBorders>
            <w:noWrap/>
            <w:vAlign w:val="bottom"/>
            <w:hideMark/>
          </w:tcPr>
          <w:p w14:paraId="10E3F9DA"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4F4CFED"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147.185</w:t>
            </w:r>
          </w:p>
        </w:tc>
        <w:tc>
          <w:tcPr>
            <w:tcW w:w="1380" w:type="dxa"/>
            <w:tcBorders>
              <w:top w:val="nil"/>
              <w:left w:val="nil"/>
              <w:bottom w:val="single" w:sz="4" w:space="0" w:color="auto"/>
              <w:right w:val="single" w:sz="4" w:space="0" w:color="auto"/>
            </w:tcBorders>
            <w:noWrap/>
            <w:vAlign w:val="bottom"/>
            <w:hideMark/>
          </w:tcPr>
          <w:p w14:paraId="0ED985A0" w14:textId="5A975253"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49E80C63"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5A1449C7"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D7541AB" w14:textId="7A3E2213" w:rsidR="00BE6A16" w:rsidRDefault="00BE6A16" w:rsidP="00BE6A16">
            <w:pPr>
              <w:spacing w:line="276" w:lineRule="auto"/>
              <w:jc w:val="center"/>
              <w:rPr>
                <w:color w:val="000000"/>
                <w:sz w:val="24"/>
                <w:szCs w:val="24"/>
                <w:lang w:eastAsia="en-US"/>
              </w:rPr>
            </w:pPr>
            <w:r>
              <w:rPr>
                <w:color w:val="000000"/>
                <w:sz w:val="24"/>
                <w:szCs w:val="24"/>
                <w:lang w:eastAsia="en-US"/>
              </w:rPr>
              <w:t>19</w:t>
            </w:r>
          </w:p>
        </w:tc>
        <w:tc>
          <w:tcPr>
            <w:tcW w:w="1417" w:type="dxa"/>
            <w:tcBorders>
              <w:top w:val="nil"/>
              <w:left w:val="nil"/>
              <w:bottom w:val="single" w:sz="4" w:space="0" w:color="auto"/>
              <w:right w:val="single" w:sz="4" w:space="0" w:color="auto"/>
            </w:tcBorders>
            <w:noWrap/>
            <w:vAlign w:val="bottom"/>
            <w:hideMark/>
          </w:tcPr>
          <w:p w14:paraId="766529EA"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2205EC52"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147.191</w:t>
            </w:r>
          </w:p>
        </w:tc>
        <w:tc>
          <w:tcPr>
            <w:tcW w:w="1380" w:type="dxa"/>
            <w:tcBorders>
              <w:top w:val="nil"/>
              <w:left w:val="nil"/>
              <w:bottom w:val="single" w:sz="4" w:space="0" w:color="auto"/>
              <w:right w:val="single" w:sz="4" w:space="0" w:color="auto"/>
            </w:tcBorders>
            <w:noWrap/>
            <w:vAlign w:val="bottom"/>
            <w:hideMark/>
          </w:tcPr>
          <w:p w14:paraId="5847D86F" w14:textId="3CAE30A2"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57470193"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0F9DE7DF"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75F4E47" w14:textId="018C88E7" w:rsidR="00BE6A16" w:rsidRDefault="00BE6A16" w:rsidP="00BE6A16">
            <w:pPr>
              <w:spacing w:line="276" w:lineRule="auto"/>
              <w:jc w:val="center"/>
              <w:rPr>
                <w:color w:val="000000"/>
                <w:sz w:val="24"/>
                <w:szCs w:val="24"/>
                <w:lang w:eastAsia="en-US"/>
              </w:rPr>
            </w:pPr>
            <w:r>
              <w:rPr>
                <w:color w:val="000000"/>
                <w:sz w:val="24"/>
                <w:szCs w:val="24"/>
                <w:lang w:eastAsia="en-US"/>
              </w:rPr>
              <w:t>20</w:t>
            </w:r>
          </w:p>
        </w:tc>
        <w:tc>
          <w:tcPr>
            <w:tcW w:w="1417" w:type="dxa"/>
            <w:tcBorders>
              <w:top w:val="nil"/>
              <w:left w:val="nil"/>
              <w:bottom w:val="single" w:sz="4" w:space="0" w:color="auto"/>
              <w:right w:val="single" w:sz="4" w:space="0" w:color="auto"/>
            </w:tcBorders>
            <w:noWrap/>
            <w:vAlign w:val="bottom"/>
            <w:hideMark/>
          </w:tcPr>
          <w:p w14:paraId="7E4AE4B6"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A35220A"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147.192</w:t>
            </w:r>
          </w:p>
        </w:tc>
        <w:tc>
          <w:tcPr>
            <w:tcW w:w="1380" w:type="dxa"/>
            <w:tcBorders>
              <w:top w:val="nil"/>
              <w:left w:val="nil"/>
              <w:bottom w:val="single" w:sz="4" w:space="0" w:color="auto"/>
              <w:right w:val="single" w:sz="4" w:space="0" w:color="auto"/>
            </w:tcBorders>
            <w:noWrap/>
            <w:vAlign w:val="bottom"/>
            <w:hideMark/>
          </w:tcPr>
          <w:p w14:paraId="0367A04B" w14:textId="076CB56D"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397D1BBD"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40DECF26"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7D5110E" w14:textId="7078D037" w:rsidR="00BE6A16" w:rsidRDefault="00BE6A16" w:rsidP="00BE6A16">
            <w:pPr>
              <w:spacing w:line="276" w:lineRule="auto"/>
              <w:jc w:val="center"/>
              <w:rPr>
                <w:color w:val="000000"/>
                <w:sz w:val="24"/>
                <w:szCs w:val="24"/>
                <w:lang w:eastAsia="en-US"/>
              </w:rPr>
            </w:pPr>
            <w:r>
              <w:rPr>
                <w:color w:val="000000"/>
                <w:sz w:val="24"/>
                <w:szCs w:val="24"/>
                <w:lang w:eastAsia="en-US"/>
              </w:rPr>
              <w:t>21</w:t>
            </w:r>
          </w:p>
        </w:tc>
        <w:tc>
          <w:tcPr>
            <w:tcW w:w="1417" w:type="dxa"/>
            <w:tcBorders>
              <w:top w:val="nil"/>
              <w:left w:val="nil"/>
              <w:bottom w:val="single" w:sz="4" w:space="0" w:color="auto"/>
              <w:right w:val="single" w:sz="4" w:space="0" w:color="auto"/>
            </w:tcBorders>
            <w:noWrap/>
            <w:vAlign w:val="bottom"/>
            <w:hideMark/>
          </w:tcPr>
          <w:p w14:paraId="03FC2506"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B250FF9"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147.197</w:t>
            </w:r>
          </w:p>
        </w:tc>
        <w:tc>
          <w:tcPr>
            <w:tcW w:w="1380" w:type="dxa"/>
            <w:tcBorders>
              <w:top w:val="nil"/>
              <w:left w:val="nil"/>
              <w:bottom w:val="single" w:sz="4" w:space="0" w:color="auto"/>
              <w:right w:val="single" w:sz="4" w:space="0" w:color="auto"/>
            </w:tcBorders>
            <w:noWrap/>
            <w:vAlign w:val="bottom"/>
            <w:hideMark/>
          </w:tcPr>
          <w:p w14:paraId="57E2B785" w14:textId="65D8CD78"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2FA75118"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65C5AB62"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EBDBEF2" w14:textId="494F6403" w:rsidR="00BE6A16" w:rsidRDefault="00BE6A16" w:rsidP="00BE6A16">
            <w:pPr>
              <w:spacing w:line="276" w:lineRule="auto"/>
              <w:jc w:val="center"/>
              <w:rPr>
                <w:color w:val="000000"/>
                <w:sz w:val="24"/>
                <w:szCs w:val="24"/>
                <w:lang w:eastAsia="en-US"/>
              </w:rPr>
            </w:pPr>
            <w:r>
              <w:rPr>
                <w:color w:val="000000"/>
                <w:sz w:val="24"/>
                <w:szCs w:val="24"/>
                <w:lang w:eastAsia="en-US"/>
              </w:rPr>
              <w:t>22</w:t>
            </w:r>
          </w:p>
        </w:tc>
        <w:tc>
          <w:tcPr>
            <w:tcW w:w="1417" w:type="dxa"/>
            <w:tcBorders>
              <w:top w:val="nil"/>
              <w:left w:val="nil"/>
              <w:bottom w:val="single" w:sz="4" w:space="0" w:color="auto"/>
              <w:right w:val="single" w:sz="4" w:space="0" w:color="auto"/>
            </w:tcBorders>
            <w:noWrap/>
            <w:vAlign w:val="bottom"/>
            <w:hideMark/>
          </w:tcPr>
          <w:p w14:paraId="10531119"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5DC3B4FC"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147.203</w:t>
            </w:r>
          </w:p>
        </w:tc>
        <w:tc>
          <w:tcPr>
            <w:tcW w:w="1380" w:type="dxa"/>
            <w:tcBorders>
              <w:top w:val="nil"/>
              <w:left w:val="nil"/>
              <w:bottom w:val="single" w:sz="4" w:space="0" w:color="auto"/>
              <w:right w:val="single" w:sz="4" w:space="0" w:color="auto"/>
            </w:tcBorders>
            <w:noWrap/>
            <w:vAlign w:val="bottom"/>
            <w:hideMark/>
          </w:tcPr>
          <w:p w14:paraId="38031DA2" w14:textId="05BCA4C1"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6A94B3E1"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7899FF81"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B4CB6F9" w14:textId="3109358A" w:rsidR="00BE6A16" w:rsidRDefault="00BE6A16" w:rsidP="00BE6A16">
            <w:pPr>
              <w:spacing w:line="276" w:lineRule="auto"/>
              <w:jc w:val="center"/>
              <w:rPr>
                <w:color w:val="000000"/>
                <w:sz w:val="24"/>
                <w:szCs w:val="24"/>
                <w:lang w:eastAsia="en-US"/>
              </w:rPr>
            </w:pPr>
            <w:r>
              <w:rPr>
                <w:color w:val="000000"/>
                <w:sz w:val="24"/>
                <w:szCs w:val="24"/>
                <w:lang w:eastAsia="en-US"/>
              </w:rPr>
              <w:lastRenderedPageBreak/>
              <w:t>23</w:t>
            </w:r>
          </w:p>
        </w:tc>
        <w:tc>
          <w:tcPr>
            <w:tcW w:w="1417" w:type="dxa"/>
            <w:tcBorders>
              <w:top w:val="nil"/>
              <w:left w:val="nil"/>
              <w:bottom w:val="single" w:sz="4" w:space="0" w:color="auto"/>
              <w:right w:val="single" w:sz="4" w:space="0" w:color="auto"/>
            </w:tcBorders>
            <w:noWrap/>
            <w:vAlign w:val="bottom"/>
            <w:hideMark/>
          </w:tcPr>
          <w:p w14:paraId="79146FA1"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200B7963"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147.204</w:t>
            </w:r>
          </w:p>
        </w:tc>
        <w:tc>
          <w:tcPr>
            <w:tcW w:w="1380" w:type="dxa"/>
            <w:tcBorders>
              <w:top w:val="nil"/>
              <w:left w:val="nil"/>
              <w:bottom w:val="single" w:sz="4" w:space="0" w:color="auto"/>
              <w:right w:val="single" w:sz="4" w:space="0" w:color="auto"/>
            </w:tcBorders>
            <w:noWrap/>
            <w:vAlign w:val="bottom"/>
            <w:hideMark/>
          </w:tcPr>
          <w:p w14:paraId="733C9537" w14:textId="4957B62A"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76355F68"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49901E9D"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6EBF944" w14:textId="44F44A97" w:rsidR="00BE6A16" w:rsidRDefault="00BE6A16" w:rsidP="00BE6A16">
            <w:pPr>
              <w:spacing w:line="276" w:lineRule="auto"/>
              <w:jc w:val="center"/>
              <w:rPr>
                <w:color w:val="000000"/>
                <w:sz w:val="24"/>
                <w:szCs w:val="24"/>
                <w:lang w:eastAsia="en-US"/>
              </w:rPr>
            </w:pPr>
            <w:r>
              <w:rPr>
                <w:color w:val="000000"/>
                <w:sz w:val="24"/>
                <w:szCs w:val="24"/>
                <w:lang w:eastAsia="en-US"/>
              </w:rPr>
              <w:t>24</w:t>
            </w:r>
          </w:p>
        </w:tc>
        <w:tc>
          <w:tcPr>
            <w:tcW w:w="1417" w:type="dxa"/>
            <w:tcBorders>
              <w:top w:val="nil"/>
              <w:left w:val="nil"/>
              <w:bottom w:val="single" w:sz="4" w:space="0" w:color="auto"/>
              <w:right w:val="single" w:sz="4" w:space="0" w:color="auto"/>
            </w:tcBorders>
            <w:noWrap/>
            <w:vAlign w:val="bottom"/>
            <w:hideMark/>
          </w:tcPr>
          <w:p w14:paraId="65C673DA"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9575D59"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147.205</w:t>
            </w:r>
          </w:p>
        </w:tc>
        <w:tc>
          <w:tcPr>
            <w:tcW w:w="1380" w:type="dxa"/>
            <w:tcBorders>
              <w:top w:val="nil"/>
              <w:left w:val="nil"/>
              <w:bottom w:val="single" w:sz="4" w:space="0" w:color="auto"/>
              <w:right w:val="single" w:sz="4" w:space="0" w:color="auto"/>
            </w:tcBorders>
            <w:noWrap/>
            <w:vAlign w:val="bottom"/>
            <w:hideMark/>
          </w:tcPr>
          <w:p w14:paraId="77A4C910" w14:textId="6ADE5AD2"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07C271B0"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3A5C4EE4"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8F35749" w14:textId="6F4F0D91" w:rsidR="00BE6A16" w:rsidRDefault="00BE6A16" w:rsidP="00BE6A16">
            <w:pPr>
              <w:spacing w:line="276" w:lineRule="auto"/>
              <w:jc w:val="center"/>
              <w:rPr>
                <w:color w:val="000000"/>
                <w:sz w:val="24"/>
                <w:szCs w:val="24"/>
                <w:lang w:eastAsia="en-US"/>
              </w:rPr>
            </w:pPr>
            <w:r>
              <w:rPr>
                <w:color w:val="000000"/>
                <w:sz w:val="24"/>
                <w:szCs w:val="24"/>
                <w:lang w:eastAsia="en-US"/>
              </w:rPr>
              <w:t>25</w:t>
            </w:r>
          </w:p>
        </w:tc>
        <w:tc>
          <w:tcPr>
            <w:tcW w:w="1417" w:type="dxa"/>
            <w:tcBorders>
              <w:top w:val="nil"/>
              <w:left w:val="nil"/>
              <w:bottom w:val="single" w:sz="4" w:space="0" w:color="auto"/>
              <w:right w:val="single" w:sz="4" w:space="0" w:color="auto"/>
            </w:tcBorders>
            <w:noWrap/>
            <w:vAlign w:val="bottom"/>
            <w:hideMark/>
          </w:tcPr>
          <w:p w14:paraId="6A6854B9"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F8728CE"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147.206</w:t>
            </w:r>
          </w:p>
        </w:tc>
        <w:tc>
          <w:tcPr>
            <w:tcW w:w="1380" w:type="dxa"/>
            <w:tcBorders>
              <w:top w:val="nil"/>
              <w:left w:val="nil"/>
              <w:bottom w:val="single" w:sz="4" w:space="0" w:color="auto"/>
              <w:right w:val="single" w:sz="4" w:space="0" w:color="auto"/>
            </w:tcBorders>
            <w:noWrap/>
            <w:vAlign w:val="bottom"/>
            <w:hideMark/>
          </w:tcPr>
          <w:p w14:paraId="3F353A62" w14:textId="46C86771"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780D8961"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149B418D"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24B5607" w14:textId="113525F5" w:rsidR="00BE6A16" w:rsidRDefault="00BE6A16" w:rsidP="00BE6A16">
            <w:pPr>
              <w:spacing w:line="276" w:lineRule="auto"/>
              <w:jc w:val="center"/>
              <w:rPr>
                <w:color w:val="000000"/>
                <w:sz w:val="24"/>
                <w:szCs w:val="24"/>
                <w:lang w:eastAsia="en-US"/>
              </w:rPr>
            </w:pPr>
            <w:r>
              <w:rPr>
                <w:color w:val="000000"/>
                <w:sz w:val="24"/>
                <w:szCs w:val="24"/>
                <w:lang w:eastAsia="en-US"/>
              </w:rPr>
              <w:t>26</w:t>
            </w:r>
          </w:p>
        </w:tc>
        <w:tc>
          <w:tcPr>
            <w:tcW w:w="1417" w:type="dxa"/>
            <w:tcBorders>
              <w:top w:val="nil"/>
              <w:left w:val="nil"/>
              <w:bottom w:val="single" w:sz="4" w:space="0" w:color="auto"/>
              <w:right w:val="single" w:sz="4" w:space="0" w:color="auto"/>
            </w:tcBorders>
            <w:noWrap/>
            <w:vAlign w:val="bottom"/>
            <w:hideMark/>
          </w:tcPr>
          <w:p w14:paraId="1F2FEBD0"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C7656EC"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147.208</w:t>
            </w:r>
          </w:p>
        </w:tc>
        <w:tc>
          <w:tcPr>
            <w:tcW w:w="1380" w:type="dxa"/>
            <w:tcBorders>
              <w:top w:val="nil"/>
              <w:left w:val="nil"/>
              <w:bottom w:val="single" w:sz="4" w:space="0" w:color="auto"/>
              <w:right w:val="single" w:sz="4" w:space="0" w:color="auto"/>
            </w:tcBorders>
            <w:noWrap/>
            <w:vAlign w:val="bottom"/>
            <w:hideMark/>
          </w:tcPr>
          <w:p w14:paraId="32F1435F" w14:textId="3EFDDB8E"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6CB270B8"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6579944F"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32E77B2" w14:textId="2BDCAF3A" w:rsidR="00BE6A16" w:rsidRDefault="00BE6A16" w:rsidP="00BE6A16">
            <w:pPr>
              <w:spacing w:line="276" w:lineRule="auto"/>
              <w:jc w:val="center"/>
              <w:rPr>
                <w:color w:val="000000"/>
                <w:sz w:val="24"/>
                <w:szCs w:val="24"/>
                <w:lang w:eastAsia="en-US"/>
              </w:rPr>
            </w:pPr>
            <w:r>
              <w:rPr>
                <w:color w:val="000000"/>
                <w:sz w:val="24"/>
                <w:szCs w:val="24"/>
                <w:lang w:eastAsia="en-US"/>
              </w:rPr>
              <w:t>27</w:t>
            </w:r>
          </w:p>
        </w:tc>
        <w:tc>
          <w:tcPr>
            <w:tcW w:w="1417" w:type="dxa"/>
            <w:tcBorders>
              <w:top w:val="nil"/>
              <w:left w:val="nil"/>
              <w:bottom w:val="single" w:sz="4" w:space="0" w:color="auto"/>
              <w:right w:val="single" w:sz="4" w:space="0" w:color="auto"/>
            </w:tcBorders>
            <w:noWrap/>
            <w:vAlign w:val="bottom"/>
            <w:hideMark/>
          </w:tcPr>
          <w:p w14:paraId="48B2A75A"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8CB10AC"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147.214</w:t>
            </w:r>
          </w:p>
        </w:tc>
        <w:tc>
          <w:tcPr>
            <w:tcW w:w="1380" w:type="dxa"/>
            <w:tcBorders>
              <w:top w:val="nil"/>
              <w:left w:val="nil"/>
              <w:bottom w:val="single" w:sz="4" w:space="0" w:color="auto"/>
              <w:right w:val="single" w:sz="4" w:space="0" w:color="auto"/>
            </w:tcBorders>
            <w:noWrap/>
            <w:vAlign w:val="bottom"/>
            <w:hideMark/>
          </w:tcPr>
          <w:p w14:paraId="714B5C51" w14:textId="4C3B1957"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7321745A"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37FB3D0F"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43B7F08" w14:textId="1247ED35" w:rsidR="00BE6A16" w:rsidRDefault="00BE6A16" w:rsidP="00BE6A16">
            <w:pPr>
              <w:spacing w:line="276" w:lineRule="auto"/>
              <w:jc w:val="center"/>
              <w:rPr>
                <w:color w:val="000000"/>
                <w:sz w:val="24"/>
                <w:szCs w:val="24"/>
                <w:lang w:eastAsia="en-US"/>
              </w:rPr>
            </w:pPr>
            <w:r>
              <w:rPr>
                <w:color w:val="000000"/>
                <w:sz w:val="24"/>
                <w:szCs w:val="24"/>
                <w:lang w:eastAsia="en-US"/>
              </w:rPr>
              <w:t>28</w:t>
            </w:r>
          </w:p>
        </w:tc>
        <w:tc>
          <w:tcPr>
            <w:tcW w:w="1417" w:type="dxa"/>
            <w:tcBorders>
              <w:top w:val="nil"/>
              <w:left w:val="nil"/>
              <w:bottom w:val="single" w:sz="4" w:space="0" w:color="auto"/>
              <w:right w:val="single" w:sz="4" w:space="0" w:color="auto"/>
            </w:tcBorders>
            <w:noWrap/>
            <w:vAlign w:val="bottom"/>
            <w:hideMark/>
          </w:tcPr>
          <w:p w14:paraId="798511B2"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104D7EC"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147.216</w:t>
            </w:r>
          </w:p>
        </w:tc>
        <w:tc>
          <w:tcPr>
            <w:tcW w:w="1380" w:type="dxa"/>
            <w:tcBorders>
              <w:top w:val="nil"/>
              <w:left w:val="nil"/>
              <w:bottom w:val="single" w:sz="4" w:space="0" w:color="auto"/>
              <w:right w:val="single" w:sz="4" w:space="0" w:color="auto"/>
            </w:tcBorders>
            <w:noWrap/>
            <w:vAlign w:val="bottom"/>
            <w:hideMark/>
          </w:tcPr>
          <w:p w14:paraId="31DC2EC2" w14:textId="6C63D27B"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66FAA0E4"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251100AE"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C622BBC" w14:textId="4C8EBCC8" w:rsidR="00BE6A16" w:rsidRDefault="00BE6A16" w:rsidP="00BE6A16">
            <w:pPr>
              <w:spacing w:line="276" w:lineRule="auto"/>
              <w:jc w:val="center"/>
              <w:rPr>
                <w:color w:val="000000"/>
                <w:sz w:val="24"/>
                <w:szCs w:val="24"/>
                <w:lang w:eastAsia="en-US"/>
              </w:rPr>
            </w:pPr>
            <w:r>
              <w:rPr>
                <w:color w:val="000000"/>
                <w:sz w:val="24"/>
                <w:szCs w:val="24"/>
                <w:lang w:eastAsia="en-US"/>
              </w:rPr>
              <w:t>29</w:t>
            </w:r>
          </w:p>
        </w:tc>
        <w:tc>
          <w:tcPr>
            <w:tcW w:w="1417" w:type="dxa"/>
            <w:tcBorders>
              <w:top w:val="nil"/>
              <w:left w:val="nil"/>
              <w:bottom w:val="single" w:sz="4" w:space="0" w:color="auto"/>
              <w:right w:val="single" w:sz="4" w:space="0" w:color="auto"/>
            </w:tcBorders>
            <w:noWrap/>
            <w:vAlign w:val="bottom"/>
            <w:hideMark/>
          </w:tcPr>
          <w:p w14:paraId="1D34A97C"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856B9E4"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147.219</w:t>
            </w:r>
          </w:p>
        </w:tc>
        <w:tc>
          <w:tcPr>
            <w:tcW w:w="1380" w:type="dxa"/>
            <w:tcBorders>
              <w:top w:val="nil"/>
              <w:left w:val="nil"/>
              <w:bottom w:val="single" w:sz="4" w:space="0" w:color="auto"/>
              <w:right w:val="single" w:sz="4" w:space="0" w:color="auto"/>
            </w:tcBorders>
            <w:noWrap/>
            <w:vAlign w:val="bottom"/>
            <w:hideMark/>
          </w:tcPr>
          <w:p w14:paraId="02260A04" w14:textId="1AED277D"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085AF90C"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16ABC371"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853C9FA" w14:textId="1710B04B" w:rsidR="00BE6A16" w:rsidRDefault="00BE6A16" w:rsidP="00BE6A16">
            <w:pPr>
              <w:spacing w:line="276" w:lineRule="auto"/>
              <w:jc w:val="center"/>
              <w:rPr>
                <w:color w:val="000000"/>
                <w:sz w:val="24"/>
                <w:szCs w:val="24"/>
                <w:lang w:eastAsia="en-US"/>
              </w:rPr>
            </w:pPr>
            <w:r>
              <w:rPr>
                <w:color w:val="000000"/>
                <w:sz w:val="24"/>
                <w:szCs w:val="24"/>
                <w:lang w:eastAsia="en-US"/>
              </w:rPr>
              <w:t>30</w:t>
            </w:r>
          </w:p>
        </w:tc>
        <w:tc>
          <w:tcPr>
            <w:tcW w:w="1417" w:type="dxa"/>
            <w:tcBorders>
              <w:top w:val="nil"/>
              <w:left w:val="nil"/>
              <w:bottom w:val="single" w:sz="4" w:space="0" w:color="auto"/>
              <w:right w:val="single" w:sz="4" w:space="0" w:color="auto"/>
            </w:tcBorders>
            <w:noWrap/>
            <w:vAlign w:val="bottom"/>
            <w:hideMark/>
          </w:tcPr>
          <w:p w14:paraId="61783DF1"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5CED3EFF"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147.220</w:t>
            </w:r>
          </w:p>
        </w:tc>
        <w:tc>
          <w:tcPr>
            <w:tcW w:w="1380" w:type="dxa"/>
            <w:tcBorders>
              <w:top w:val="nil"/>
              <w:left w:val="nil"/>
              <w:bottom w:val="single" w:sz="4" w:space="0" w:color="auto"/>
              <w:right w:val="single" w:sz="4" w:space="0" w:color="auto"/>
            </w:tcBorders>
            <w:noWrap/>
            <w:vAlign w:val="bottom"/>
            <w:hideMark/>
          </w:tcPr>
          <w:p w14:paraId="1496A923" w14:textId="7647E477"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72E357CA"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378ECA84"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6757E9F" w14:textId="3F14A46A" w:rsidR="00BE6A16" w:rsidRDefault="00BE6A16" w:rsidP="00BE6A16">
            <w:pPr>
              <w:spacing w:line="276" w:lineRule="auto"/>
              <w:jc w:val="center"/>
              <w:rPr>
                <w:color w:val="000000"/>
                <w:sz w:val="24"/>
                <w:szCs w:val="24"/>
                <w:lang w:eastAsia="en-US"/>
              </w:rPr>
            </w:pPr>
            <w:r>
              <w:rPr>
                <w:color w:val="000000"/>
                <w:sz w:val="24"/>
                <w:szCs w:val="24"/>
                <w:lang w:eastAsia="en-US"/>
              </w:rPr>
              <w:t>31</w:t>
            </w:r>
          </w:p>
        </w:tc>
        <w:tc>
          <w:tcPr>
            <w:tcW w:w="1417" w:type="dxa"/>
            <w:tcBorders>
              <w:top w:val="nil"/>
              <w:left w:val="nil"/>
              <w:bottom w:val="single" w:sz="4" w:space="0" w:color="auto"/>
              <w:right w:val="single" w:sz="4" w:space="0" w:color="auto"/>
            </w:tcBorders>
            <w:noWrap/>
            <w:vAlign w:val="bottom"/>
            <w:hideMark/>
          </w:tcPr>
          <w:p w14:paraId="748778EB"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C36C370"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147.229</w:t>
            </w:r>
          </w:p>
        </w:tc>
        <w:tc>
          <w:tcPr>
            <w:tcW w:w="1380" w:type="dxa"/>
            <w:tcBorders>
              <w:top w:val="nil"/>
              <w:left w:val="nil"/>
              <w:bottom w:val="single" w:sz="4" w:space="0" w:color="auto"/>
              <w:right w:val="single" w:sz="4" w:space="0" w:color="auto"/>
            </w:tcBorders>
            <w:noWrap/>
            <w:vAlign w:val="bottom"/>
            <w:hideMark/>
          </w:tcPr>
          <w:p w14:paraId="2BF4611A" w14:textId="15F441AA"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593DEBE0"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6F43C86F"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BFBF122" w14:textId="5687D15A" w:rsidR="00BE6A16" w:rsidRDefault="00BE6A16" w:rsidP="00BE6A16">
            <w:pPr>
              <w:spacing w:line="276" w:lineRule="auto"/>
              <w:jc w:val="center"/>
              <w:rPr>
                <w:color w:val="000000"/>
                <w:sz w:val="24"/>
                <w:szCs w:val="24"/>
                <w:lang w:eastAsia="en-US"/>
              </w:rPr>
            </w:pPr>
            <w:r>
              <w:rPr>
                <w:color w:val="000000"/>
                <w:sz w:val="24"/>
                <w:szCs w:val="24"/>
                <w:lang w:eastAsia="en-US"/>
              </w:rPr>
              <w:t>32</w:t>
            </w:r>
          </w:p>
        </w:tc>
        <w:tc>
          <w:tcPr>
            <w:tcW w:w="1417" w:type="dxa"/>
            <w:tcBorders>
              <w:top w:val="nil"/>
              <w:left w:val="nil"/>
              <w:bottom w:val="single" w:sz="4" w:space="0" w:color="auto"/>
              <w:right w:val="single" w:sz="4" w:space="0" w:color="auto"/>
            </w:tcBorders>
            <w:noWrap/>
            <w:vAlign w:val="bottom"/>
            <w:hideMark/>
          </w:tcPr>
          <w:p w14:paraId="0B5E94A0"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678678F"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147.233</w:t>
            </w:r>
          </w:p>
        </w:tc>
        <w:tc>
          <w:tcPr>
            <w:tcW w:w="1380" w:type="dxa"/>
            <w:tcBorders>
              <w:top w:val="nil"/>
              <w:left w:val="nil"/>
              <w:bottom w:val="single" w:sz="4" w:space="0" w:color="auto"/>
              <w:right w:val="single" w:sz="4" w:space="0" w:color="auto"/>
            </w:tcBorders>
            <w:noWrap/>
            <w:vAlign w:val="bottom"/>
            <w:hideMark/>
          </w:tcPr>
          <w:p w14:paraId="1429C3F3" w14:textId="3377452F"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214F0371"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3B130C89"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66D47FB" w14:textId="01A5ED9A" w:rsidR="00BE6A16" w:rsidRDefault="00BE6A16" w:rsidP="00BE6A16">
            <w:pPr>
              <w:spacing w:line="276" w:lineRule="auto"/>
              <w:jc w:val="center"/>
              <w:rPr>
                <w:color w:val="000000"/>
                <w:sz w:val="24"/>
                <w:szCs w:val="24"/>
                <w:lang w:eastAsia="en-US"/>
              </w:rPr>
            </w:pPr>
            <w:r>
              <w:rPr>
                <w:color w:val="000000"/>
                <w:sz w:val="24"/>
                <w:szCs w:val="24"/>
                <w:lang w:eastAsia="en-US"/>
              </w:rPr>
              <w:t>33</w:t>
            </w:r>
          </w:p>
        </w:tc>
        <w:tc>
          <w:tcPr>
            <w:tcW w:w="1417" w:type="dxa"/>
            <w:tcBorders>
              <w:top w:val="nil"/>
              <w:left w:val="nil"/>
              <w:bottom w:val="single" w:sz="4" w:space="0" w:color="auto"/>
              <w:right w:val="single" w:sz="4" w:space="0" w:color="auto"/>
            </w:tcBorders>
            <w:noWrap/>
            <w:vAlign w:val="bottom"/>
            <w:hideMark/>
          </w:tcPr>
          <w:p w14:paraId="796F332F"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A0B8B75"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147.234</w:t>
            </w:r>
          </w:p>
        </w:tc>
        <w:tc>
          <w:tcPr>
            <w:tcW w:w="1380" w:type="dxa"/>
            <w:tcBorders>
              <w:top w:val="nil"/>
              <w:left w:val="nil"/>
              <w:bottom w:val="single" w:sz="4" w:space="0" w:color="auto"/>
              <w:right w:val="single" w:sz="4" w:space="0" w:color="auto"/>
            </w:tcBorders>
            <w:noWrap/>
            <w:vAlign w:val="bottom"/>
            <w:hideMark/>
          </w:tcPr>
          <w:p w14:paraId="67F1EB3B" w14:textId="5598D209"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46DA2D92"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72CA3A15"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4D4BD15" w14:textId="62BE79BC" w:rsidR="00BE6A16" w:rsidRDefault="00BE6A16" w:rsidP="00BE6A16">
            <w:pPr>
              <w:spacing w:line="276" w:lineRule="auto"/>
              <w:jc w:val="center"/>
              <w:rPr>
                <w:color w:val="000000"/>
                <w:sz w:val="24"/>
                <w:szCs w:val="24"/>
                <w:lang w:eastAsia="en-US"/>
              </w:rPr>
            </w:pPr>
            <w:r>
              <w:rPr>
                <w:color w:val="000000"/>
                <w:sz w:val="24"/>
                <w:szCs w:val="24"/>
                <w:lang w:eastAsia="en-US"/>
              </w:rPr>
              <w:t>34</w:t>
            </w:r>
          </w:p>
        </w:tc>
        <w:tc>
          <w:tcPr>
            <w:tcW w:w="1417" w:type="dxa"/>
            <w:tcBorders>
              <w:top w:val="nil"/>
              <w:left w:val="nil"/>
              <w:bottom w:val="single" w:sz="4" w:space="0" w:color="auto"/>
              <w:right w:val="single" w:sz="4" w:space="0" w:color="auto"/>
            </w:tcBorders>
            <w:noWrap/>
            <w:vAlign w:val="bottom"/>
            <w:hideMark/>
          </w:tcPr>
          <w:p w14:paraId="5066BC40"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050B320"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147.241</w:t>
            </w:r>
          </w:p>
        </w:tc>
        <w:tc>
          <w:tcPr>
            <w:tcW w:w="1380" w:type="dxa"/>
            <w:tcBorders>
              <w:top w:val="nil"/>
              <w:left w:val="nil"/>
              <w:bottom w:val="single" w:sz="4" w:space="0" w:color="auto"/>
              <w:right w:val="single" w:sz="4" w:space="0" w:color="auto"/>
            </w:tcBorders>
            <w:noWrap/>
            <w:vAlign w:val="bottom"/>
            <w:hideMark/>
          </w:tcPr>
          <w:p w14:paraId="02F49E3B" w14:textId="40511E21"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7D66FB79"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5E1F2952"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3232267" w14:textId="02FDA2FF" w:rsidR="00BE6A16" w:rsidRDefault="00BE6A16" w:rsidP="00BE6A16">
            <w:pPr>
              <w:spacing w:line="276" w:lineRule="auto"/>
              <w:jc w:val="center"/>
              <w:rPr>
                <w:color w:val="000000"/>
                <w:sz w:val="24"/>
                <w:szCs w:val="24"/>
                <w:lang w:eastAsia="en-US"/>
              </w:rPr>
            </w:pPr>
            <w:r>
              <w:rPr>
                <w:color w:val="000000"/>
                <w:sz w:val="24"/>
                <w:szCs w:val="24"/>
                <w:lang w:eastAsia="en-US"/>
              </w:rPr>
              <w:t>35</w:t>
            </w:r>
          </w:p>
        </w:tc>
        <w:tc>
          <w:tcPr>
            <w:tcW w:w="1417" w:type="dxa"/>
            <w:tcBorders>
              <w:top w:val="nil"/>
              <w:left w:val="nil"/>
              <w:bottom w:val="single" w:sz="4" w:space="0" w:color="auto"/>
              <w:right w:val="single" w:sz="4" w:space="0" w:color="auto"/>
            </w:tcBorders>
            <w:noWrap/>
            <w:vAlign w:val="bottom"/>
            <w:hideMark/>
          </w:tcPr>
          <w:p w14:paraId="05EB9D1E"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AF73741"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147.246</w:t>
            </w:r>
          </w:p>
        </w:tc>
        <w:tc>
          <w:tcPr>
            <w:tcW w:w="1380" w:type="dxa"/>
            <w:tcBorders>
              <w:top w:val="nil"/>
              <w:left w:val="nil"/>
              <w:bottom w:val="single" w:sz="4" w:space="0" w:color="auto"/>
              <w:right w:val="single" w:sz="4" w:space="0" w:color="auto"/>
            </w:tcBorders>
            <w:noWrap/>
            <w:vAlign w:val="bottom"/>
            <w:hideMark/>
          </w:tcPr>
          <w:p w14:paraId="390F8AA9" w14:textId="5762BD4B"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24474B44"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084AB4AF"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C8122C7" w14:textId="0204C9FB" w:rsidR="00BE6A16" w:rsidRDefault="00BE6A16" w:rsidP="00BE6A16">
            <w:pPr>
              <w:spacing w:line="276" w:lineRule="auto"/>
              <w:jc w:val="center"/>
              <w:rPr>
                <w:color w:val="000000"/>
                <w:sz w:val="24"/>
                <w:szCs w:val="24"/>
                <w:lang w:eastAsia="en-US"/>
              </w:rPr>
            </w:pPr>
            <w:r>
              <w:rPr>
                <w:color w:val="000000"/>
                <w:sz w:val="24"/>
                <w:szCs w:val="24"/>
                <w:lang w:eastAsia="en-US"/>
              </w:rPr>
              <w:t>36</w:t>
            </w:r>
          </w:p>
        </w:tc>
        <w:tc>
          <w:tcPr>
            <w:tcW w:w="1417" w:type="dxa"/>
            <w:tcBorders>
              <w:top w:val="nil"/>
              <w:left w:val="nil"/>
              <w:bottom w:val="single" w:sz="4" w:space="0" w:color="auto"/>
              <w:right w:val="single" w:sz="4" w:space="0" w:color="auto"/>
            </w:tcBorders>
            <w:noWrap/>
            <w:vAlign w:val="bottom"/>
            <w:hideMark/>
          </w:tcPr>
          <w:p w14:paraId="31200D07"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5A08C34"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147.247</w:t>
            </w:r>
          </w:p>
        </w:tc>
        <w:tc>
          <w:tcPr>
            <w:tcW w:w="1380" w:type="dxa"/>
            <w:tcBorders>
              <w:top w:val="nil"/>
              <w:left w:val="nil"/>
              <w:bottom w:val="single" w:sz="4" w:space="0" w:color="auto"/>
              <w:right w:val="single" w:sz="4" w:space="0" w:color="auto"/>
            </w:tcBorders>
            <w:noWrap/>
            <w:vAlign w:val="bottom"/>
            <w:hideMark/>
          </w:tcPr>
          <w:p w14:paraId="6B2F6561" w14:textId="0CC56399"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145126D0"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102C9DFB"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5025D1D" w14:textId="0B8AAE05" w:rsidR="00BE6A16" w:rsidRDefault="00BE6A16" w:rsidP="00BE6A16">
            <w:pPr>
              <w:spacing w:line="276" w:lineRule="auto"/>
              <w:jc w:val="center"/>
              <w:rPr>
                <w:color w:val="000000"/>
                <w:sz w:val="24"/>
                <w:szCs w:val="24"/>
                <w:lang w:eastAsia="en-US"/>
              </w:rPr>
            </w:pPr>
            <w:r>
              <w:rPr>
                <w:color w:val="000000"/>
                <w:sz w:val="24"/>
                <w:szCs w:val="24"/>
                <w:lang w:eastAsia="en-US"/>
              </w:rPr>
              <w:t>37</w:t>
            </w:r>
          </w:p>
        </w:tc>
        <w:tc>
          <w:tcPr>
            <w:tcW w:w="1417" w:type="dxa"/>
            <w:tcBorders>
              <w:top w:val="nil"/>
              <w:left w:val="nil"/>
              <w:bottom w:val="single" w:sz="4" w:space="0" w:color="auto"/>
              <w:right w:val="single" w:sz="4" w:space="0" w:color="auto"/>
            </w:tcBorders>
            <w:noWrap/>
            <w:vAlign w:val="bottom"/>
            <w:hideMark/>
          </w:tcPr>
          <w:p w14:paraId="36BAFC93"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E78617A"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147.285</w:t>
            </w:r>
          </w:p>
        </w:tc>
        <w:tc>
          <w:tcPr>
            <w:tcW w:w="1380" w:type="dxa"/>
            <w:tcBorders>
              <w:top w:val="nil"/>
              <w:left w:val="nil"/>
              <w:bottom w:val="single" w:sz="4" w:space="0" w:color="auto"/>
              <w:right w:val="single" w:sz="4" w:space="0" w:color="auto"/>
            </w:tcBorders>
            <w:noWrap/>
            <w:vAlign w:val="bottom"/>
            <w:hideMark/>
          </w:tcPr>
          <w:p w14:paraId="2B406980" w14:textId="62429A38"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611C27B8"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20261550"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AB55B63" w14:textId="302351EE" w:rsidR="00BE6A16" w:rsidRDefault="00BE6A16" w:rsidP="00BE6A16">
            <w:pPr>
              <w:spacing w:line="276" w:lineRule="auto"/>
              <w:jc w:val="center"/>
              <w:rPr>
                <w:color w:val="000000"/>
                <w:sz w:val="24"/>
                <w:szCs w:val="24"/>
                <w:lang w:eastAsia="en-US"/>
              </w:rPr>
            </w:pPr>
            <w:r>
              <w:rPr>
                <w:color w:val="000000"/>
                <w:sz w:val="24"/>
                <w:szCs w:val="24"/>
                <w:lang w:eastAsia="en-US"/>
              </w:rPr>
              <w:t>38</w:t>
            </w:r>
          </w:p>
        </w:tc>
        <w:tc>
          <w:tcPr>
            <w:tcW w:w="1417" w:type="dxa"/>
            <w:tcBorders>
              <w:top w:val="nil"/>
              <w:left w:val="nil"/>
              <w:bottom w:val="single" w:sz="4" w:space="0" w:color="auto"/>
              <w:right w:val="single" w:sz="4" w:space="0" w:color="auto"/>
            </w:tcBorders>
            <w:noWrap/>
            <w:vAlign w:val="bottom"/>
            <w:hideMark/>
          </w:tcPr>
          <w:p w14:paraId="3A7F9718"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BD43B0D"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147.286</w:t>
            </w:r>
          </w:p>
        </w:tc>
        <w:tc>
          <w:tcPr>
            <w:tcW w:w="1380" w:type="dxa"/>
            <w:tcBorders>
              <w:top w:val="nil"/>
              <w:left w:val="nil"/>
              <w:bottom w:val="single" w:sz="4" w:space="0" w:color="auto"/>
              <w:right w:val="single" w:sz="4" w:space="0" w:color="auto"/>
            </w:tcBorders>
            <w:noWrap/>
            <w:vAlign w:val="bottom"/>
            <w:hideMark/>
          </w:tcPr>
          <w:p w14:paraId="27EA3891" w14:textId="560AE682"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5F88DA28"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04742248"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00C5D4D" w14:textId="7B39FB44" w:rsidR="00BE6A16" w:rsidRDefault="00BE6A16" w:rsidP="00BE6A16">
            <w:pPr>
              <w:spacing w:line="276" w:lineRule="auto"/>
              <w:jc w:val="center"/>
              <w:rPr>
                <w:color w:val="000000"/>
                <w:sz w:val="24"/>
                <w:szCs w:val="24"/>
                <w:lang w:eastAsia="en-US"/>
              </w:rPr>
            </w:pPr>
            <w:r>
              <w:rPr>
                <w:color w:val="000000"/>
                <w:sz w:val="24"/>
                <w:szCs w:val="24"/>
                <w:lang w:eastAsia="en-US"/>
              </w:rPr>
              <w:t>39</w:t>
            </w:r>
          </w:p>
        </w:tc>
        <w:tc>
          <w:tcPr>
            <w:tcW w:w="1417" w:type="dxa"/>
            <w:tcBorders>
              <w:top w:val="nil"/>
              <w:left w:val="nil"/>
              <w:bottom w:val="single" w:sz="4" w:space="0" w:color="auto"/>
              <w:right w:val="single" w:sz="4" w:space="0" w:color="auto"/>
            </w:tcBorders>
            <w:noWrap/>
            <w:vAlign w:val="bottom"/>
            <w:hideMark/>
          </w:tcPr>
          <w:p w14:paraId="25643881"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0D86523"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147.299</w:t>
            </w:r>
          </w:p>
        </w:tc>
        <w:tc>
          <w:tcPr>
            <w:tcW w:w="1380" w:type="dxa"/>
            <w:tcBorders>
              <w:top w:val="nil"/>
              <w:left w:val="nil"/>
              <w:bottom w:val="single" w:sz="4" w:space="0" w:color="auto"/>
              <w:right w:val="single" w:sz="4" w:space="0" w:color="auto"/>
            </w:tcBorders>
            <w:noWrap/>
            <w:vAlign w:val="bottom"/>
            <w:hideMark/>
          </w:tcPr>
          <w:p w14:paraId="58ACB300" w14:textId="7A694B12"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745BE52F"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2281C5FD"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653CE57" w14:textId="3471FCFB" w:rsidR="00BE6A16" w:rsidRDefault="00BE6A16" w:rsidP="00BE6A16">
            <w:pPr>
              <w:spacing w:line="276" w:lineRule="auto"/>
              <w:jc w:val="center"/>
              <w:rPr>
                <w:color w:val="000000"/>
                <w:sz w:val="24"/>
                <w:szCs w:val="24"/>
                <w:lang w:eastAsia="en-US"/>
              </w:rPr>
            </w:pPr>
            <w:r>
              <w:rPr>
                <w:color w:val="000000"/>
                <w:sz w:val="24"/>
                <w:szCs w:val="24"/>
                <w:lang w:eastAsia="en-US"/>
              </w:rPr>
              <w:t>40</w:t>
            </w:r>
          </w:p>
        </w:tc>
        <w:tc>
          <w:tcPr>
            <w:tcW w:w="1417" w:type="dxa"/>
            <w:tcBorders>
              <w:top w:val="nil"/>
              <w:left w:val="nil"/>
              <w:bottom w:val="single" w:sz="4" w:space="0" w:color="auto"/>
              <w:right w:val="single" w:sz="4" w:space="0" w:color="auto"/>
            </w:tcBorders>
            <w:noWrap/>
            <w:vAlign w:val="bottom"/>
            <w:hideMark/>
          </w:tcPr>
          <w:p w14:paraId="081FC390"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59E2AC7"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147.300</w:t>
            </w:r>
          </w:p>
        </w:tc>
        <w:tc>
          <w:tcPr>
            <w:tcW w:w="1380" w:type="dxa"/>
            <w:tcBorders>
              <w:top w:val="nil"/>
              <w:left w:val="nil"/>
              <w:bottom w:val="single" w:sz="4" w:space="0" w:color="auto"/>
              <w:right w:val="single" w:sz="4" w:space="0" w:color="auto"/>
            </w:tcBorders>
            <w:noWrap/>
            <w:vAlign w:val="bottom"/>
            <w:hideMark/>
          </w:tcPr>
          <w:p w14:paraId="5FDBE85C" w14:textId="14030460"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126E09FC"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5C29195F"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79552A6" w14:textId="52CB8C86" w:rsidR="00BE6A16" w:rsidRDefault="00BE6A16" w:rsidP="00BE6A16">
            <w:pPr>
              <w:spacing w:line="276" w:lineRule="auto"/>
              <w:jc w:val="center"/>
              <w:rPr>
                <w:color w:val="000000"/>
                <w:sz w:val="24"/>
                <w:szCs w:val="24"/>
                <w:lang w:eastAsia="en-US"/>
              </w:rPr>
            </w:pPr>
            <w:r>
              <w:rPr>
                <w:color w:val="000000"/>
                <w:sz w:val="24"/>
                <w:szCs w:val="24"/>
                <w:lang w:eastAsia="en-US"/>
              </w:rPr>
              <w:t>41</w:t>
            </w:r>
          </w:p>
        </w:tc>
        <w:tc>
          <w:tcPr>
            <w:tcW w:w="1417" w:type="dxa"/>
            <w:tcBorders>
              <w:top w:val="nil"/>
              <w:left w:val="nil"/>
              <w:bottom w:val="single" w:sz="4" w:space="0" w:color="auto"/>
              <w:right w:val="single" w:sz="4" w:space="0" w:color="auto"/>
            </w:tcBorders>
            <w:noWrap/>
            <w:vAlign w:val="bottom"/>
            <w:hideMark/>
          </w:tcPr>
          <w:p w14:paraId="66909F0A"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553242AF"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147.301</w:t>
            </w:r>
          </w:p>
        </w:tc>
        <w:tc>
          <w:tcPr>
            <w:tcW w:w="1380" w:type="dxa"/>
            <w:tcBorders>
              <w:top w:val="nil"/>
              <w:left w:val="nil"/>
              <w:bottom w:val="single" w:sz="4" w:space="0" w:color="auto"/>
              <w:right w:val="single" w:sz="4" w:space="0" w:color="auto"/>
            </w:tcBorders>
            <w:noWrap/>
            <w:vAlign w:val="bottom"/>
            <w:hideMark/>
          </w:tcPr>
          <w:p w14:paraId="04351DAD" w14:textId="65DACC9D"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04C0311F"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7D526E4A"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FBF4AAC" w14:textId="15E89E5F" w:rsidR="00BE6A16" w:rsidRDefault="00BE6A16" w:rsidP="00BE6A16">
            <w:pPr>
              <w:spacing w:line="276" w:lineRule="auto"/>
              <w:jc w:val="center"/>
              <w:rPr>
                <w:color w:val="000000"/>
                <w:sz w:val="24"/>
                <w:szCs w:val="24"/>
                <w:lang w:eastAsia="en-US"/>
              </w:rPr>
            </w:pPr>
            <w:r>
              <w:rPr>
                <w:color w:val="000000"/>
                <w:sz w:val="24"/>
                <w:szCs w:val="24"/>
                <w:lang w:eastAsia="en-US"/>
              </w:rPr>
              <w:t>42</w:t>
            </w:r>
          </w:p>
        </w:tc>
        <w:tc>
          <w:tcPr>
            <w:tcW w:w="1417" w:type="dxa"/>
            <w:tcBorders>
              <w:top w:val="nil"/>
              <w:left w:val="nil"/>
              <w:bottom w:val="single" w:sz="4" w:space="0" w:color="auto"/>
              <w:right w:val="single" w:sz="4" w:space="0" w:color="auto"/>
            </w:tcBorders>
            <w:noWrap/>
            <w:vAlign w:val="bottom"/>
            <w:hideMark/>
          </w:tcPr>
          <w:p w14:paraId="58A0774F"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F0DEED6"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147.302</w:t>
            </w:r>
          </w:p>
        </w:tc>
        <w:tc>
          <w:tcPr>
            <w:tcW w:w="1380" w:type="dxa"/>
            <w:tcBorders>
              <w:top w:val="nil"/>
              <w:left w:val="nil"/>
              <w:bottom w:val="single" w:sz="4" w:space="0" w:color="auto"/>
              <w:right w:val="single" w:sz="4" w:space="0" w:color="auto"/>
            </w:tcBorders>
            <w:noWrap/>
            <w:vAlign w:val="bottom"/>
            <w:hideMark/>
          </w:tcPr>
          <w:p w14:paraId="7490591D" w14:textId="1810553E"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60B7916A"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410E2C22"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E5E0478" w14:textId="45A2DDE0" w:rsidR="00BE6A16" w:rsidRDefault="00BE6A16" w:rsidP="00BE6A16">
            <w:pPr>
              <w:spacing w:line="276" w:lineRule="auto"/>
              <w:jc w:val="center"/>
              <w:rPr>
                <w:color w:val="000000"/>
                <w:sz w:val="24"/>
                <w:szCs w:val="24"/>
                <w:lang w:eastAsia="en-US"/>
              </w:rPr>
            </w:pPr>
            <w:r>
              <w:rPr>
                <w:color w:val="000000"/>
                <w:sz w:val="24"/>
                <w:szCs w:val="24"/>
                <w:lang w:eastAsia="en-US"/>
              </w:rPr>
              <w:t>43</w:t>
            </w:r>
          </w:p>
        </w:tc>
        <w:tc>
          <w:tcPr>
            <w:tcW w:w="1417" w:type="dxa"/>
            <w:tcBorders>
              <w:top w:val="nil"/>
              <w:left w:val="nil"/>
              <w:bottom w:val="single" w:sz="4" w:space="0" w:color="auto"/>
              <w:right w:val="single" w:sz="4" w:space="0" w:color="auto"/>
            </w:tcBorders>
            <w:noWrap/>
            <w:vAlign w:val="bottom"/>
            <w:hideMark/>
          </w:tcPr>
          <w:p w14:paraId="57DE4589"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51E7FBA"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147.303</w:t>
            </w:r>
          </w:p>
        </w:tc>
        <w:tc>
          <w:tcPr>
            <w:tcW w:w="1380" w:type="dxa"/>
            <w:tcBorders>
              <w:top w:val="nil"/>
              <w:left w:val="nil"/>
              <w:bottom w:val="single" w:sz="4" w:space="0" w:color="auto"/>
              <w:right w:val="single" w:sz="4" w:space="0" w:color="auto"/>
            </w:tcBorders>
            <w:noWrap/>
            <w:vAlign w:val="bottom"/>
            <w:hideMark/>
          </w:tcPr>
          <w:p w14:paraId="7E16A5B5" w14:textId="1426B69D"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45E01839"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62FDB20B"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7BFDDA1" w14:textId="2C386F84" w:rsidR="00BE6A16" w:rsidRDefault="00BE6A16" w:rsidP="00BE6A16">
            <w:pPr>
              <w:spacing w:line="276" w:lineRule="auto"/>
              <w:jc w:val="center"/>
              <w:rPr>
                <w:color w:val="000000"/>
                <w:sz w:val="24"/>
                <w:szCs w:val="24"/>
                <w:lang w:eastAsia="en-US"/>
              </w:rPr>
            </w:pPr>
            <w:r>
              <w:rPr>
                <w:color w:val="000000"/>
                <w:sz w:val="24"/>
                <w:szCs w:val="24"/>
                <w:lang w:eastAsia="en-US"/>
              </w:rPr>
              <w:t>44</w:t>
            </w:r>
          </w:p>
        </w:tc>
        <w:tc>
          <w:tcPr>
            <w:tcW w:w="1417" w:type="dxa"/>
            <w:tcBorders>
              <w:top w:val="nil"/>
              <w:left w:val="nil"/>
              <w:bottom w:val="single" w:sz="4" w:space="0" w:color="auto"/>
              <w:right w:val="single" w:sz="4" w:space="0" w:color="auto"/>
            </w:tcBorders>
            <w:noWrap/>
            <w:vAlign w:val="bottom"/>
            <w:hideMark/>
          </w:tcPr>
          <w:p w14:paraId="76A65C0D"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67265482"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147.304</w:t>
            </w:r>
          </w:p>
        </w:tc>
        <w:tc>
          <w:tcPr>
            <w:tcW w:w="1380" w:type="dxa"/>
            <w:tcBorders>
              <w:top w:val="nil"/>
              <w:left w:val="nil"/>
              <w:bottom w:val="single" w:sz="4" w:space="0" w:color="auto"/>
              <w:right w:val="single" w:sz="4" w:space="0" w:color="auto"/>
            </w:tcBorders>
            <w:noWrap/>
            <w:vAlign w:val="bottom"/>
            <w:hideMark/>
          </w:tcPr>
          <w:p w14:paraId="4484EDBF" w14:textId="0C1AE390"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3AA18F28"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435B3419"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9A438E5" w14:textId="7E98BF29" w:rsidR="00BE6A16" w:rsidRDefault="00BE6A16" w:rsidP="00BE6A16">
            <w:pPr>
              <w:spacing w:line="276" w:lineRule="auto"/>
              <w:jc w:val="center"/>
              <w:rPr>
                <w:color w:val="000000"/>
                <w:sz w:val="24"/>
                <w:szCs w:val="24"/>
                <w:lang w:eastAsia="en-US"/>
              </w:rPr>
            </w:pPr>
            <w:r>
              <w:rPr>
                <w:color w:val="000000"/>
                <w:sz w:val="24"/>
                <w:szCs w:val="24"/>
                <w:lang w:eastAsia="en-US"/>
              </w:rPr>
              <w:t>45</w:t>
            </w:r>
          </w:p>
        </w:tc>
        <w:tc>
          <w:tcPr>
            <w:tcW w:w="1417" w:type="dxa"/>
            <w:tcBorders>
              <w:top w:val="nil"/>
              <w:left w:val="nil"/>
              <w:bottom w:val="single" w:sz="4" w:space="0" w:color="auto"/>
              <w:right w:val="single" w:sz="4" w:space="0" w:color="auto"/>
            </w:tcBorders>
            <w:noWrap/>
            <w:vAlign w:val="bottom"/>
            <w:hideMark/>
          </w:tcPr>
          <w:p w14:paraId="6C278E6B"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48F87EC"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147.310</w:t>
            </w:r>
          </w:p>
        </w:tc>
        <w:tc>
          <w:tcPr>
            <w:tcW w:w="1380" w:type="dxa"/>
            <w:tcBorders>
              <w:top w:val="nil"/>
              <w:left w:val="nil"/>
              <w:bottom w:val="single" w:sz="4" w:space="0" w:color="auto"/>
              <w:right w:val="single" w:sz="4" w:space="0" w:color="auto"/>
            </w:tcBorders>
            <w:noWrap/>
            <w:vAlign w:val="bottom"/>
            <w:hideMark/>
          </w:tcPr>
          <w:p w14:paraId="515E35AF" w14:textId="44EA7C68"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263E6952"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12BC196E"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CEA7D99" w14:textId="72B38D00" w:rsidR="00BE6A16" w:rsidRDefault="00BE6A16" w:rsidP="00BE6A16">
            <w:pPr>
              <w:spacing w:line="276" w:lineRule="auto"/>
              <w:jc w:val="center"/>
              <w:rPr>
                <w:color w:val="000000"/>
                <w:sz w:val="24"/>
                <w:szCs w:val="24"/>
                <w:lang w:eastAsia="en-US"/>
              </w:rPr>
            </w:pPr>
            <w:r>
              <w:rPr>
                <w:color w:val="000000"/>
                <w:sz w:val="24"/>
                <w:szCs w:val="24"/>
                <w:lang w:eastAsia="en-US"/>
              </w:rPr>
              <w:t>46</w:t>
            </w:r>
          </w:p>
        </w:tc>
        <w:tc>
          <w:tcPr>
            <w:tcW w:w="1417" w:type="dxa"/>
            <w:tcBorders>
              <w:top w:val="nil"/>
              <w:left w:val="nil"/>
              <w:bottom w:val="single" w:sz="4" w:space="0" w:color="auto"/>
              <w:right w:val="single" w:sz="4" w:space="0" w:color="auto"/>
            </w:tcBorders>
            <w:noWrap/>
            <w:vAlign w:val="bottom"/>
            <w:hideMark/>
          </w:tcPr>
          <w:p w14:paraId="6AE11A3D"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58B8972F"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147.335</w:t>
            </w:r>
          </w:p>
        </w:tc>
        <w:tc>
          <w:tcPr>
            <w:tcW w:w="1380" w:type="dxa"/>
            <w:tcBorders>
              <w:top w:val="nil"/>
              <w:left w:val="nil"/>
              <w:bottom w:val="single" w:sz="4" w:space="0" w:color="auto"/>
              <w:right w:val="single" w:sz="4" w:space="0" w:color="auto"/>
            </w:tcBorders>
            <w:noWrap/>
            <w:vAlign w:val="bottom"/>
            <w:hideMark/>
          </w:tcPr>
          <w:p w14:paraId="3C8CDE2F" w14:textId="6D35366D"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03349170"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3853D332"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5285D17" w14:textId="2D75F680" w:rsidR="00BE6A16" w:rsidRDefault="00BE6A16" w:rsidP="00BE6A16">
            <w:pPr>
              <w:spacing w:line="276" w:lineRule="auto"/>
              <w:jc w:val="center"/>
              <w:rPr>
                <w:color w:val="000000"/>
                <w:sz w:val="24"/>
                <w:szCs w:val="24"/>
                <w:lang w:eastAsia="en-US"/>
              </w:rPr>
            </w:pPr>
            <w:r>
              <w:rPr>
                <w:color w:val="000000"/>
                <w:sz w:val="24"/>
                <w:szCs w:val="24"/>
                <w:lang w:eastAsia="en-US"/>
              </w:rPr>
              <w:t>47</w:t>
            </w:r>
          </w:p>
        </w:tc>
        <w:tc>
          <w:tcPr>
            <w:tcW w:w="1417" w:type="dxa"/>
            <w:tcBorders>
              <w:top w:val="nil"/>
              <w:left w:val="nil"/>
              <w:bottom w:val="single" w:sz="4" w:space="0" w:color="auto"/>
              <w:right w:val="single" w:sz="4" w:space="0" w:color="auto"/>
            </w:tcBorders>
            <w:noWrap/>
            <w:vAlign w:val="bottom"/>
            <w:hideMark/>
          </w:tcPr>
          <w:p w14:paraId="08881AD1"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68798722"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147.336</w:t>
            </w:r>
          </w:p>
        </w:tc>
        <w:tc>
          <w:tcPr>
            <w:tcW w:w="1380" w:type="dxa"/>
            <w:tcBorders>
              <w:top w:val="nil"/>
              <w:left w:val="nil"/>
              <w:bottom w:val="single" w:sz="4" w:space="0" w:color="auto"/>
              <w:right w:val="single" w:sz="4" w:space="0" w:color="auto"/>
            </w:tcBorders>
            <w:noWrap/>
            <w:vAlign w:val="bottom"/>
            <w:hideMark/>
          </w:tcPr>
          <w:p w14:paraId="194220EF" w14:textId="217E4C91"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18F634C9"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16BE823E"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2D9E648" w14:textId="054C15C5" w:rsidR="00BE6A16" w:rsidRDefault="00BE6A16" w:rsidP="00BE6A16">
            <w:pPr>
              <w:spacing w:line="276" w:lineRule="auto"/>
              <w:jc w:val="center"/>
              <w:rPr>
                <w:color w:val="000000"/>
                <w:sz w:val="24"/>
                <w:szCs w:val="24"/>
                <w:lang w:eastAsia="en-US"/>
              </w:rPr>
            </w:pPr>
            <w:r>
              <w:rPr>
                <w:color w:val="000000"/>
                <w:sz w:val="24"/>
                <w:szCs w:val="24"/>
                <w:lang w:eastAsia="en-US"/>
              </w:rPr>
              <w:t>48</w:t>
            </w:r>
          </w:p>
        </w:tc>
        <w:tc>
          <w:tcPr>
            <w:tcW w:w="1417" w:type="dxa"/>
            <w:tcBorders>
              <w:top w:val="nil"/>
              <w:left w:val="nil"/>
              <w:bottom w:val="single" w:sz="4" w:space="0" w:color="auto"/>
              <w:right w:val="single" w:sz="4" w:space="0" w:color="auto"/>
            </w:tcBorders>
            <w:noWrap/>
            <w:vAlign w:val="bottom"/>
            <w:hideMark/>
          </w:tcPr>
          <w:p w14:paraId="7C6405B6"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243C01BF"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147.337</w:t>
            </w:r>
          </w:p>
        </w:tc>
        <w:tc>
          <w:tcPr>
            <w:tcW w:w="1380" w:type="dxa"/>
            <w:tcBorders>
              <w:top w:val="nil"/>
              <w:left w:val="nil"/>
              <w:bottom w:val="single" w:sz="4" w:space="0" w:color="auto"/>
              <w:right w:val="single" w:sz="4" w:space="0" w:color="auto"/>
            </w:tcBorders>
            <w:noWrap/>
            <w:vAlign w:val="bottom"/>
            <w:hideMark/>
          </w:tcPr>
          <w:p w14:paraId="2D1BB2B6" w14:textId="52EBD7CB"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1AA3BE0C"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2D75F2BB"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5973AA0" w14:textId="3CC26D8C" w:rsidR="00BE6A16" w:rsidRDefault="00BE6A16" w:rsidP="00BE6A16">
            <w:pPr>
              <w:spacing w:line="276" w:lineRule="auto"/>
              <w:jc w:val="center"/>
              <w:rPr>
                <w:color w:val="000000"/>
                <w:sz w:val="24"/>
                <w:szCs w:val="24"/>
                <w:lang w:eastAsia="en-US"/>
              </w:rPr>
            </w:pPr>
            <w:r>
              <w:rPr>
                <w:color w:val="000000"/>
                <w:sz w:val="24"/>
                <w:szCs w:val="24"/>
                <w:lang w:eastAsia="en-US"/>
              </w:rPr>
              <w:t>49</w:t>
            </w:r>
          </w:p>
        </w:tc>
        <w:tc>
          <w:tcPr>
            <w:tcW w:w="1417" w:type="dxa"/>
            <w:tcBorders>
              <w:top w:val="nil"/>
              <w:left w:val="nil"/>
              <w:bottom w:val="single" w:sz="4" w:space="0" w:color="auto"/>
              <w:right w:val="single" w:sz="4" w:space="0" w:color="auto"/>
            </w:tcBorders>
            <w:noWrap/>
            <w:vAlign w:val="bottom"/>
            <w:hideMark/>
          </w:tcPr>
          <w:p w14:paraId="35B0C525"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5987FF0C"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147.338</w:t>
            </w:r>
          </w:p>
        </w:tc>
        <w:tc>
          <w:tcPr>
            <w:tcW w:w="1380" w:type="dxa"/>
            <w:tcBorders>
              <w:top w:val="nil"/>
              <w:left w:val="nil"/>
              <w:bottom w:val="single" w:sz="4" w:space="0" w:color="auto"/>
              <w:right w:val="single" w:sz="4" w:space="0" w:color="auto"/>
            </w:tcBorders>
            <w:noWrap/>
            <w:vAlign w:val="bottom"/>
            <w:hideMark/>
          </w:tcPr>
          <w:p w14:paraId="51504AB2" w14:textId="09F175CB"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104E789E"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564BA953"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0EDC5A7" w14:textId="0F40AFBC" w:rsidR="00BE6A16" w:rsidRDefault="00BE6A16" w:rsidP="00BE6A16">
            <w:pPr>
              <w:spacing w:line="276" w:lineRule="auto"/>
              <w:jc w:val="center"/>
              <w:rPr>
                <w:color w:val="000000"/>
                <w:sz w:val="24"/>
                <w:szCs w:val="24"/>
                <w:lang w:eastAsia="en-US"/>
              </w:rPr>
            </w:pPr>
            <w:r>
              <w:rPr>
                <w:color w:val="000000"/>
                <w:sz w:val="24"/>
                <w:szCs w:val="24"/>
                <w:lang w:eastAsia="en-US"/>
              </w:rPr>
              <w:t>50</w:t>
            </w:r>
          </w:p>
        </w:tc>
        <w:tc>
          <w:tcPr>
            <w:tcW w:w="1417" w:type="dxa"/>
            <w:tcBorders>
              <w:top w:val="nil"/>
              <w:left w:val="nil"/>
              <w:bottom w:val="single" w:sz="4" w:space="0" w:color="auto"/>
              <w:right w:val="single" w:sz="4" w:space="0" w:color="auto"/>
            </w:tcBorders>
            <w:noWrap/>
            <w:vAlign w:val="bottom"/>
            <w:hideMark/>
          </w:tcPr>
          <w:p w14:paraId="5CC469B7"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6186758"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147.339</w:t>
            </w:r>
          </w:p>
        </w:tc>
        <w:tc>
          <w:tcPr>
            <w:tcW w:w="1380" w:type="dxa"/>
            <w:tcBorders>
              <w:top w:val="nil"/>
              <w:left w:val="nil"/>
              <w:bottom w:val="single" w:sz="4" w:space="0" w:color="auto"/>
              <w:right w:val="single" w:sz="4" w:space="0" w:color="auto"/>
            </w:tcBorders>
            <w:noWrap/>
            <w:vAlign w:val="bottom"/>
            <w:hideMark/>
          </w:tcPr>
          <w:p w14:paraId="2141A151" w14:textId="3FA2819C"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6DD66E20"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1257C372"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FABBDFA" w14:textId="58530DFE" w:rsidR="00BE6A16" w:rsidRDefault="00BE6A16" w:rsidP="00BE6A16">
            <w:pPr>
              <w:spacing w:line="276" w:lineRule="auto"/>
              <w:jc w:val="center"/>
              <w:rPr>
                <w:color w:val="000000"/>
                <w:sz w:val="24"/>
                <w:szCs w:val="24"/>
                <w:lang w:eastAsia="en-US"/>
              </w:rPr>
            </w:pPr>
            <w:r>
              <w:rPr>
                <w:color w:val="000000"/>
                <w:sz w:val="24"/>
                <w:szCs w:val="24"/>
                <w:lang w:eastAsia="en-US"/>
              </w:rPr>
              <w:t>51</w:t>
            </w:r>
          </w:p>
        </w:tc>
        <w:tc>
          <w:tcPr>
            <w:tcW w:w="1417" w:type="dxa"/>
            <w:tcBorders>
              <w:top w:val="nil"/>
              <w:left w:val="nil"/>
              <w:bottom w:val="single" w:sz="4" w:space="0" w:color="auto"/>
              <w:right w:val="single" w:sz="4" w:space="0" w:color="auto"/>
            </w:tcBorders>
            <w:noWrap/>
            <w:vAlign w:val="bottom"/>
            <w:hideMark/>
          </w:tcPr>
          <w:p w14:paraId="6AA3FE14"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0573270"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147.340</w:t>
            </w:r>
          </w:p>
        </w:tc>
        <w:tc>
          <w:tcPr>
            <w:tcW w:w="1380" w:type="dxa"/>
            <w:tcBorders>
              <w:top w:val="nil"/>
              <w:left w:val="nil"/>
              <w:bottom w:val="single" w:sz="4" w:space="0" w:color="auto"/>
              <w:right w:val="single" w:sz="4" w:space="0" w:color="auto"/>
            </w:tcBorders>
            <w:noWrap/>
            <w:vAlign w:val="bottom"/>
            <w:hideMark/>
          </w:tcPr>
          <w:p w14:paraId="1C36BF1E" w14:textId="054CBEB1"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7B4E9FDC"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64DA2554"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BF19E17" w14:textId="6C3C319D" w:rsidR="00BE6A16" w:rsidRDefault="00BE6A16" w:rsidP="00BE6A16">
            <w:pPr>
              <w:spacing w:line="276" w:lineRule="auto"/>
              <w:jc w:val="center"/>
              <w:rPr>
                <w:color w:val="000000"/>
                <w:sz w:val="24"/>
                <w:szCs w:val="24"/>
                <w:lang w:eastAsia="en-US"/>
              </w:rPr>
            </w:pPr>
            <w:r>
              <w:rPr>
                <w:color w:val="000000"/>
                <w:sz w:val="24"/>
                <w:szCs w:val="24"/>
                <w:lang w:eastAsia="en-US"/>
              </w:rPr>
              <w:t>52</w:t>
            </w:r>
          </w:p>
        </w:tc>
        <w:tc>
          <w:tcPr>
            <w:tcW w:w="1417" w:type="dxa"/>
            <w:tcBorders>
              <w:top w:val="nil"/>
              <w:left w:val="nil"/>
              <w:bottom w:val="single" w:sz="4" w:space="0" w:color="auto"/>
              <w:right w:val="single" w:sz="4" w:space="0" w:color="auto"/>
            </w:tcBorders>
            <w:noWrap/>
            <w:vAlign w:val="bottom"/>
            <w:hideMark/>
          </w:tcPr>
          <w:p w14:paraId="0F4AC29B"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2187D84"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147.341</w:t>
            </w:r>
          </w:p>
        </w:tc>
        <w:tc>
          <w:tcPr>
            <w:tcW w:w="1380" w:type="dxa"/>
            <w:tcBorders>
              <w:top w:val="nil"/>
              <w:left w:val="nil"/>
              <w:bottom w:val="single" w:sz="4" w:space="0" w:color="auto"/>
              <w:right w:val="single" w:sz="4" w:space="0" w:color="auto"/>
            </w:tcBorders>
            <w:noWrap/>
            <w:vAlign w:val="bottom"/>
            <w:hideMark/>
          </w:tcPr>
          <w:p w14:paraId="4093F630" w14:textId="5C483F68"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075862FD"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1E0EBB82"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FD6E1CE" w14:textId="5AB55DDC" w:rsidR="00BE6A16" w:rsidRDefault="00BE6A16" w:rsidP="00BE6A16">
            <w:pPr>
              <w:spacing w:line="276" w:lineRule="auto"/>
              <w:jc w:val="center"/>
              <w:rPr>
                <w:color w:val="000000"/>
                <w:sz w:val="24"/>
                <w:szCs w:val="24"/>
                <w:lang w:eastAsia="en-US"/>
              </w:rPr>
            </w:pPr>
            <w:r>
              <w:rPr>
                <w:color w:val="000000"/>
                <w:sz w:val="24"/>
                <w:szCs w:val="24"/>
                <w:lang w:eastAsia="en-US"/>
              </w:rPr>
              <w:t>53</w:t>
            </w:r>
          </w:p>
        </w:tc>
        <w:tc>
          <w:tcPr>
            <w:tcW w:w="1417" w:type="dxa"/>
            <w:tcBorders>
              <w:top w:val="nil"/>
              <w:left w:val="nil"/>
              <w:bottom w:val="single" w:sz="4" w:space="0" w:color="auto"/>
              <w:right w:val="single" w:sz="4" w:space="0" w:color="auto"/>
            </w:tcBorders>
            <w:noWrap/>
            <w:vAlign w:val="bottom"/>
            <w:hideMark/>
          </w:tcPr>
          <w:p w14:paraId="11A170F5"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97727AA"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147.342</w:t>
            </w:r>
          </w:p>
        </w:tc>
        <w:tc>
          <w:tcPr>
            <w:tcW w:w="1380" w:type="dxa"/>
            <w:tcBorders>
              <w:top w:val="nil"/>
              <w:left w:val="nil"/>
              <w:bottom w:val="single" w:sz="4" w:space="0" w:color="auto"/>
              <w:right w:val="single" w:sz="4" w:space="0" w:color="auto"/>
            </w:tcBorders>
            <w:noWrap/>
            <w:vAlign w:val="bottom"/>
            <w:hideMark/>
          </w:tcPr>
          <w:p w14:paraId="6B399B97" w14:textId="7ADE9C08"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1C12F35B"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4FD8F868"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63C2EB6" w14:textId="4914DA50" w:rsidR="00BE6A16" w:rsidRDefault="00BE6A16" w:rsidP="00BE6A16">
            <w:pPr>
              <w:spacing w:line="276" w:lineRule="auto"/>
              <w:jc w:val="center"/>
              <w:rPr>
                <w:color w:val="000000"/>
                <w:sz w:val="24"/>
                <w:szCs w:val="24"/>
                <w:lang w:eastAsia="en-US"/>
              </w:rPr>
            </w:pPr>
            <w:r>
              <w:rPr>
                <w:color w:val="000000"/>
                <w:sz w:val="24"/>
                <w:szCs w:val="24"/>
                <w:lang w:eastAsia="en-US"/>
              </w:rPr>
              <w:t>54</w:t>
            </w:r>
          </w:p>
        </w:tc>
        <w:tc>
          <w:tcPr>
            <w:tcW w:w="1417" w:type="dxa"/>
            <w:tcBorders>
              <w:top w:val="nil"/>
              <w:left w:val="nil"/>
              <w:bottom w:val="single" w:sz="4" w:space="0" w:color="auto"/>
              <w:right w:val="single" w:sz="4" w:space="0" w:color="auto"/>
            </w:tcBorders>
            <w:noWrap/>
            <w:vAlign w:val="bottom"/>
            <w:hideMark/>
          </w:tcPr>
          <w:p w14:paraId="3DD8D6B5"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2B1A862"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147.343</w:t>
            </w:r>
          </w:p>
        </w:tc>
        <w:tc>
          <w:tcPr>
            <w:tcW w:w="1380" w:type="dxa"/>
            <w:tcBorders>
              <w:top w:val="nil"/>
              <w:left w:val="nil"/>
              <w:bottom w:val="single" w:sz="4" w:space="0" w:color="auto"/>
              <w:right w:val="single" w:sz="4" w:space="0" w:color="auto"/>
            </w:tcBorders>
            <w:noWrap/>
            <w:vAlign w:val="bottom"/>
            <w:hideMark/>
          </w:tcPr>
          <w:p w14:paraId="34958E25" w14:textId="40080F32"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687AF369"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4226F542"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1BE91E2" w14:textId="103BCCBB" w:rsidR="00BE6A16" w:rsidRDefault="00BE6A16" w:rsidP="00BE6A16">
            <w:pPr>
              <w:spacing w:line="276" w:lineRule="auto"/>
              <w:jc w:val="center"/>
              <w:rPr>
                <w:color w:val="000000"/>
                <w:sz w:val="24"/>
                <w:szCs w:val="24"/>
                <w:lang w:eastAsia="en-US"/>
              </w:rPr>
            </w:pPr>
            <w:r>
              <w:rPr>
                <w:color w:val="000000"/>
                <w:sz w:val="24"/>
                <w:szCs w:val="24"/>
                <w:lang w:eastAsia="en-US"/>
              </w:rPr>
              <w:t>55</w:t>
            </w:r>
          </w:p>
        </w:tc>
        <w:tc>
          <w:tcPr>
            <w:tcW w:w="1417" w:type="dxa"/>
            <w:tcBorders>
              <w:top w:val="nil"/>
              <w:left w:val="nil"/>
              <w:bottom w:val="single" w:sz="4" w:space="0" w:color="auto"/>
              <w:right w:val="single" w:sz="4" w:space="0" w:color="auto"/>
            </w:tcBorders>
            <w:noWrap/>
            <w:vAlign w:val="bottom"/>
            <w:hideMark/>
          </w:tcPr>
          <w:p w14:paraId="16EF7EB8"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CDD16BB"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147.344</w:t>
            </w:r>
          </w:p>
        </w:tc>
        <w:tc>
          <w:tcPr>
            <w:tcW w:w="1380" w:type="dxa"/>
            <w:tcBorders>
              <w:top w:val="nil"/>
              <w:left w:val="nil"/>
              <w:bottom w:val="single" w:sz="4" w:space="0" w:color="auto"/>
              <w:right w:val="single" w:sz="4" w:space="0" w:color="auto"/>
            </w:tcBorders>
            <w:noWrap/>
            <w:vAlign w:val="bottom"/>
            <w:hideMark/>
          </w:tcPr>
          <w:p w14:paraId="48BE057C" w14:textId="6129D40F"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3CE54222"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36645C20"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B9BB5D2" w14:textId="1CB93126" w:rsidR="00BE6A16" w:rsidRDefault="00BE6A16" w:rsidP="00BE6A16">
            <w:pPr>
              <w:spacing w:line="276" w:lineRule="auto"/>
              <w:jc w:val="center"/>
              <w:rPr>
                <w:color w:val="000000"/>
                <w:sz w:val="24"/>
                <w:szCs w:val="24"/>
                <w:lang w:eastAsia="en-US"/>
              </w:rPr>
            </w:pPr>
            <w:r>
              <w:rPr>
                <w:color w:val="000000"/>
                <w:sz w:val="24"/>
                <w:szCs w:val="24"/>
                <w:lang w:eastAsia="en-US"/>
              </w:rPr>
              <w:t>56</w:t>
            </w:r>
          </w:p>
        </w:tc>
        <w:tc>
          <w:tcPr>
            <w:tcW w:w="1417" w:type="dxa"/>
            <w:tcBorders>
              <w:top w:val="nil"/>
              <w:left w:val="nil"/>
              <w:bottom w:val="single" w:sz="4" w:space="0" w:color="auto"/>
              <w:right w:val="single" w:sz="4" w:space="0" w:color="auto"/>
            </w:tcBorders>
            <w:noWrap/>
            <w:vAlign w:val="bottom"/>
            <w:hideMark/>
          </w:tcPr>
          <w:p w14:paraId="4F9B391E"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0EB093F"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147.345</w:t>
            </w:r>
          </w:p>
        </w:tc>
        <w:tc>
          <w:tcPr>
            <w:tcW w:w="1380" w:type="dxa"/>
            <w:tcBorders>
              <w:top w:val="nil"/>
              <w:left w:val="nil"/>
              <w:bottom w:val="single" w:sz="4" w:space="0" w:color="auto"/>
              <w:right w:val="single" w:sz="4" w:space="0" w:color="auto"/>
            </w:tcBorders>
            <w:noWrap/>
            <w:vAlign w:val="bottom"/>
            <w:hideMark/>
          </w:tcPr>
          <w:p w14:paraId="23CE6518" w14:textId="079F2F49"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40090DD4"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152091A0"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32F16DC" w14:textId="00E5CB01" w:rsidR="00BE6A16" w:rsidRDefault="00BE6A16" w:rsidP="00BE6A16">
            <w:pPr>
              <w:spacing w:line="276" w:lineRule="auto"/>
              <w:jc w:val="center"/>
              <w:rPr>
                <w:color w:val="000000"/>
                <w:sz w:val="24"/>
                <w:szCs w:val="24"/>
                <w:lang w:eastAsia="en-US"/>
              </w:rPr>
            </w:pPr>
            <w:r>
              <w:rPr>
                <w:color w:val="000000"/>
                <w:sz w:val="24"/>
                <w:szCs w:val="24"/>
                <w:lang w:eastAsia="en-US"/>
              </w:rPr>
              <w:t>57</w:t>
            </w:r>
          </w:p>
        </w:tc>
        <w:tc>
          <w:tcPr>
            <w:tcW w:w="1417" w:type="dxa"/>
            <w:tcBorders>
              <w:top w:val="nil"/>
              <w:left w:val="nil"/>
              <w:bottom w:val="single" w:sz="4" w:space="0" w:color="auto"/>
              <w:right w:val="single" w:sz="4" w:space="0" w:color="auto"/>
            </w:tcBorders>
            <w:noWrap/>
            <w:vAlign w:val="bottom"/>
            <w:hideMark/>
          </w:tcPr>
          <w:p w14:paraId="008CCA98"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444E670"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147.346</w:t>
            </w:r>
          </w:p>
        </w:tc>
        <w:tc>
          <w:tcPr>
            <w:tcW w:w="1380" w:type="dxa"/>
            <w:tcBorders>
              <w:top w:val="nil"/>
              <w:left w:val="nil"/>
              <w:bottom w:val="single" w:sz="4" w:space="0" w:color="auto"/>
              <w:right w:val="single" w:sz="4" w:space="0" w:color="auto"/>
            </w:tcBorders>
            <w:noWrap/>
            <w:vAlign w:val="bottom"/>
            <w:hideMark/>
          </w:tcPr>
          <w:p w14:paraId="52491986" w14:textId="0AA9A3C8"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59650FEB"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6F01ECE8"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D7F6624" w14:textId="28FCEEE6" w:rsidR="00BE6A16" w:rsidRDefault="00BE6A16" w:rsidP="00BE6A16">
            <w:pPr>
              <w:spacing w:line="276" w:lineRule="auto"/>
              <w:jc w:val="center"/>
              <w:rPr>
                <w:color w:val="000000"/>
                <w:sz w:val="24"/>
                <w:szCs w:val="24"/>
                <w:lang w:eastAsia="en-US"/>
              </w:rPr>
            </w:pPr>
            <w:r>
              <w:rPr>
                <w:color w:val="000000"/>
                <w:sz w:val="24"/>
                <w:szCs w:val="24"/>
                <w:lang w:eastAsia="en-US"/>
              </w:rPr>
              <w:t>58</w:t>
            </w:r>
          </w:p>
        </w:tc>
        <w:tc>
          <w:tcPr>
            <w:tcW w:w="1417" w:type="dxa"/>
            <w:tcBorders>
              <w:top w:val="nil"/>
              <w:left w:val="nil"/>
              <w:bottom w:val="single" w:sz="4" w:space="0" w:color="auto"/>
              <w:right w:val="single" w:sz="4" w:space="0" w:color="auto"/>
            </w:tcBorders>
            <w:noWrap/>
            <w:vAlign w:val="bottom"/>
            <w:hideMark/>
          </w:tcPr>
          <w:p w14:paraId="3B7E43B4"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5F814F2"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147.347</w:t>
            </w:r>
          </w:p>
        </w:tc>
        <w:tc>
          <w:tcPr>
            <w:tcW w:w="1380" w:type="dxa"/>
            <w:tcBorders>
              <w:top w:val="nil"/>
              <w:left w:val="nil"/>
              <w:bottom w:val="single" w:sz="4" w:space="0" w:color="auto"/>
              <w:right w:val="single" w:sz="4" w:space="0" w:color="auto"/>
            </w:tcBorders>
            <w:noWrap/>
            <w:vAlign w:val="bottom"/>
            <w:hideMark/>
          </w:tcPr>
          <w:p w14:paraId="49488FD5" w14:textId="0A65B839"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7FC2CB65"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26DCDB7F"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7EA6D01" w14:textId="7B59298C" w:rsidR="00BE6A16" w:rsidRDefault="00BE6A16" w:rsidP="00BE6A16">
            <w:pPr>
              <w:spacing w:line="276" w:lineRule="auto"/>
              <w:jc w:val="center"/>
              <w:rPr>
                <w:color w:val="000000"/>
                <w:sz w:val="24"/>
                <w:szCs w:val="24"/>
                <w:lang w:eastAsia="en-US"/>
              </w:rPr>
            </w:pPr>
            <w:r>
              <w:rPr>
                <w:color w:val="000000"/>
                <w:sz w:val="24"/>
                <w:szCs w:val="24"/>
                <w:lang w:eastAsia="en-US"/>
              </w:rPr>
              <w:t>59</w:t>
            </w:r>
          </w:p>
        </w:tc>
        <w:tc>
          <w:tcPr>
            <w:tcW w:w="1417" w:type="dxa"/>
            <w:tcBorders>
              <w:top w:val="nil"/>
              <w:left w:val="nil"/>
              <w:bottom w:val="single" w:sz="4" w:space="0" w:color="auto"/>
              <w:right w:val="single" w:sz="4" w:space="0" w:color="auto"/>
            </w:tcBorders>
            <w:noWrap/>
            <w:vAlign w:val="bottom"/>
            <w:hideMark/>
          </w:tcPr>
          <w:p w14:paraId="3764886B"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26D24E89"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147.348</w:t>
            </w:r>
          </w:p>
        </w:tc>
        <w:tc>
          <w:tcPr>
            <w:tcW w:w="1380" w:type="dxa"/>
            <w:tcBorders>
              <w:top w:val="nil"/>
              <w:left w:val="nil"/>
              <w:bottom w:val="single" w:sz="4" w:space="0" w:color="auto"/>
              <w:right w:val="single" w:sz="4" w:space="0" w:color="auto"/>
            </w:tcBorders>
            <w:noWrap/>
            <w:vAlign w:val="bottom"/>
            <w:hideMark/>
          </w:tcPr>
          <w:p w14:paraId="6D1B9331" w14:textId="269BE951" w:rsidR="00BE6A16" w:rsidRPr="00BE6A16" w:rsidRDefault="00BE6A16" w:rsidP="00BE6A16">
            <w:pPr>
              <w:spacing w:line="276" w:lineRule="auto"/>
              <w:jc w:val="center"/>
              <w:rPr>
                <w:sz w:val="24"/>
                <w:szCs w:val="24"/>
                <w:lang w:eastAsia="en-US"/>
              </w:rPr>
            </w:pPr>
            <w:r w:rsidRPr="00767D3C">
              <w:rPr>
                <w:sz w:val="24"/>
                <w:szCs w:val="24"/>
              </w:rPr>
              <w:t>0,49%</w:t>
            </w:r>
          </w:p>
        </w:tc>
        <w:tc>
          <w:tcPr>
            <w:tcW w:w="2303" w:type="dxa"/>
            <w:tcBorders>
              <w:top w:val="nil"/>
              <w:left w:val="nil"/>
              <w:bottom w:val="single" w:sz="4" w:space="0" w:color="auto"/>
              <w:right w:val="single" w:sz="4" w:space="0" w:color="auto"/>
            </w:tcBorders>
            <w:noWrap/>
            <w:vAlign w:val="bottom"/>
            <w:hideMark/>
          </w:tcPr>
          <w:p w14:paraId="55EAAC32" w14:textId="77777777" w:rsidR="00BE6A16" w:rsidRDefault="00BE6A16" w:rsidP="00BE6A16">
            <w:pPr>
              <w:spacing w:line="276" w:lineRule="auto"/>
              <w:jc w:val="center"/>
              <w:rPr>
                <w:sz w:val="24"/>
                <w:szCs w:val="24"/>
                <w:lang w:eastAsia="en-US"/>
              </w:rPr>
            </w:pPr>
            <w:r>
              <w:rPr>
                <w:sz w:val="24"/>
                <w:szCs w:val="24"/>
                <w:lang w:eastAsia="en-US"/>
              </w:rPr>
              <w:t>R$ 407.404,86</w:t>
            </w:r>
          </w:p>
        </w:tc>
      </w:tr>
      <w:tr w:rsidR="00BE6A16" w14:paraId="26B59839"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1DD6F1B" w14:textId="465297A0" w:rsidR="00BE6A16" w:rsidRDefault="00BE6A16" w:rsidP="00BE6A16">
            <w:pPr>
              <w:spacing w:line="276" w:lineRule="auto"/>
              <w:jc w:val="center"/>
              <w:rPr>
                <w:color w:val="000000"/>
                <w:sz w:val="24"/>
                <w:szCs w:val="24"/>
                <w:lang w:eastAsia="en-US"/>
              </w:rPr>
            </w:pPr>
            <w:r>
              <w:rPr>
                <w:color w:val="000000"/>
                <w:sz w:val="24"/>
                <w:szCs w:val="24"/>
                <w:lang w:eastAsia="en-US"/>
              </w:rPr>
              <w:t>60</w:t>
            </w:r>
          </w:p>
        </w:tc>
        <w:tc>
          <w:tcPr>
            <w:tcW w:w="1417" w:type="dxa"/>
            <w:tcBorders>
              <w:top w:val="nil"/>
              <w:left w:val="nil"/>
              <w:bottom w:val="single" w:sz="4" w:space="0" w:color="auto"/>
              <w:right w:val="single" w:sz="4" w:space="0" w:color="auto"/>
            </w:tcBorders>
            <w:noWrap/>
            <w:vAlign w:val="bottom"/>
            <w:hideMark/>
          </w:tcPr>
          <w:p w14:paraId="26FC1BBA"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0C07BE6"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147.349</w:t>
            </w:r>
          </w:p>
        </w:tc>
        <w:tc>
          <w:tcPr>
            <w:tcW w:w="1380" w:type="dxa"/>
            <w:tcBorders>
              <w:top w:val="nil"/>
              <w:left w:val="nil"/>
              <w:bottom w:val="single" w:sz="4" w:space="0" w:color="auto"/>
              <w:right w:val="single" w:sz="4" w:space="0" w:color="auto"/>
            </w:tcBorders>
            <w:noWrap/>
            <w:vAlign w:val="bottom"/>
            <w:hideMark/>
          </w:tcPr>
          <w:p w14:paraId="635E026A" w14:textId="698FAEBD"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288F90E0"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1AB0C253"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F9D9B0D" w14:textId="482F6BCA" w:rsidR="00BE6A16" w:rsidRDefault="00BE6A16" w:rsidP="00BE6A16">
            <w:pPr>
              <w:spacing w:line="276" w:lineRule="auto"/>
              <w:jc w:val="center"/>
              <w:rPr>
                <w:color w:val="000000"/>
                <w:sz w:val="24"/>
                <w:szCs w:val="24"/>
                <w:lang w:eastAsia="en-US"/>
              </w:rPr>
            </w:pPr>
            <w:r>
              <w:rPr>
                <w:color w:val="000000"/>
                <w:sz w:val="24"/>
                <w:szCs w:val="24"/>
                <w:lang w:eastAsia="en-US"/>
              </w:rPr>
              <w:t>61</w:t>
            </w:r>
          </w:p>
        </w:tc>
        <w:tc>
          <w:tcPr>
            <w:tcW w:w="1417" w:type="dxa"/>
            <w:tcBorders>
              <w:top w:val="nil"/>
              <w:left w:val="nil"/>
              <w:bottom w:val="single" w:sz="4" w:space="0" w:color="auto"/>
              <w:right w:val="single" w:sz="4" w:space="0" w:color="auto"/>
            </w:tcBorders>
            <w:noWrap/>
            <w:vAlign w:val="bottom"/>
            <w:hideMark/>
          </w:tcPr>
          <w:p w14:paraId="7C51FB1D"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01B8CFB"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147.350</w:t>
            </w:r>
          </w:p>
        </w:tc>
        <w:tc>
          <w:tcPr>
            <w:tcW w:w="1380" w:type="dxa"/>
            <w:tcBorders>
              <w:top w:val="nil"/>
              <w:left w:val="nil"/>
              <w:bottom w:val="single" w:sz="4" w:space="0" w:color="auto"/>
              <w:right w:val="single" w:sz="4" w:space="0" w:color="auto"/>
            </w:tcBorders>
            <w:noWrap/>
            <w:vAlign w:val="bottom"/>
            <w:hideMark/>
          </w:tcPr>
          <w:p w14:paraId="6BFC665A" w14:textId="5E470A22"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4CEF7D8F"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28A2101E"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A1BA8CC" w14:textId="665CADD0" w:rsidR="00BE6A16" w:rsidRDefault="00BE6A16" w:rsidP="00BE6A16">
            <w:pPr>
              <w:spacing w:line="276" w:lineRule="auto"/>
              <w:jc w:val="center"/>
              <w:rPr>
                <w:color w:val="000000"/>
                <w:sz w:val="24"/>
                <w:szCs w:val="24"/>
                <w:lang w:eastAsia="en-US"/>
              </w:rPr>
            </w:pPr>
            <w:r>
              <w:rPr>
                <w:color w:val="000000"/>
                <w:sz w:val="24"/>
                <w:szCs w:val="24"/>
                <w:lang w:eastAsia="en-US"/>
              </w:rPr>
              <w:t>62</w:t>
            </w:r>
          </w:p>
        </w:tc>
        <w:tc>
          <w:tcPr>
            <w:tcW w:w="1417" w:type="dxa"/>
            <w:tcBorders>
              <w:top w:val="nil"/>
              <w:left w:val="nil"/>
              <w:bottom w:val="single" w:sz="4" w:space="0" w:color="auto"/>
              <w:right w:val="single" w:sz="4" w:space="0" w:color="auto"/>
            </w:tcBorders>
            <w:noWrap/>
            <w:vAlign w:val="bottom"/>
            <w:hideMark/>
          </w:tcPr>
          <w:p w14:paraId="622747E4"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7FDCEFF"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147.351</w:t>
            </w:r>
          </w:p>
        </w:tc>
        <w:tc>
          <w:tcPr>
            <w:tcW w:w="1380" w:type="dxa"/>
            <w:tcBorders>
              <w:top w:val="nil"/>
              <w:left w:val="nil"/>
              <w:bottom w:val="single" w:sz="4" w:space="0" w:color="auto"/>
              <w:right w:val="single" w:sz="4" w:space="0" w:color="auto"/>
            </w:tcBorders>
            <w:noWrap/>
            <w:vAlign w:val="bottom"/>
            <w:hideMark/>
          </w:tcPr>
          <w:p w14:paraId="7EFAC5F4" w14:textId="0C85013F" w:rsidR="00BE6A16" w:rsidRPr="00BE6A16" w:rsidRDefault="00BE6A16" w:rsidP="00BE6A16">
            <w:pPr>
              <w:spacing w:line="276" w:lineRule="auto"/>
              <w:jc w:val="center"/>
              <w:rPr>
                <w:sz w:val="24"/>
                <w:szCs w:val="24"/>
                <w:lang w:eastAsia="en-US"/>
              </w:rPr>
            </w:pPr>
            <w:r w:rsidRPr="00767D3C">
              <w:rPr>
                <w:sz w:val="24"/>
                <w:szCs w:val="24"/>
              </w:rPr>
              <w:t>0,49%</w:t>
            </w:r>
          </w:p>
        </w:tc>
        <w:tc>
          <w:tcPr>
            <w:tcW w:w="2303" w:type="dxa"/>
            <w:tcBorders>
              <w:top w:val="nil"/>
              <w:left w:val="nil"/>
              <w:bottom w:val="single" w:sz="4" w:space="0" w:color="auto"/>
              <w:right w:val="single" w:sz="4" w:space="0" w:color="auto"/>
            </w:tcBorders>
            <w:noWrap/>
            <w:vAlign w:val="bottom"/>
            <w:hideMark/>
          </w:tcPr>
          <w:p w14:paraId="7589201E" w14:textId="77777777" w:rsidR="00BE6A16" w:rsidRDefault="00BE6A16" w:rsidP="00BE6A16">
            <w:pPr>
              <w:spacing w:line="276" w:lineRule="auto"/>
              <w:jc w:val="center"/>
              <w:rPr>
                <w:sz w:val="24"/>
                <w:szCs w:val="24"/>
                <w:lang w:eastAsia="en-US"/>
              </w:rPr>
            </w:pPr>
            <w:r>
              <w:rPr>
                <w:sz w:val="24"/>
                <w:szCs w:val="24"/>
                <w:lang w:eastAsia="en-US"/>
              </w:rPr>
              <w:t>R$ 407.404,86</w:t>
            </w:r>
          </w:p>
        </w:tc>
      </w:tr>
      <w:tr w:rsidR="00BE6A16" w14:paraId="52813FF7"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C51140E" w14:textId="658D8AF4" w:rsidR="00BE6A16" w:rsidRDefault="00BE6A16" w:rsidP="00BE6A16">
            <w:pPr>
              <w:spacing w:line="276" w:lineRule="auto"/>
              <w:jc w:val="center"/>
              <w:rPr>
                <w:color w:val="000000"/>
                <w:sz w:val="24"/>
                <w:szCs w:val="24"/>
                <w:lang w:eastAsia="en-US"/>
              </w:rPr>
            </w:pPr>
            <w:r>
              <w:rPr>
                <w:color w:val="000000"/>
                <w:sz w:val="24"/>
                <w:szCs w:val="24"/>
                <w:lang w:eastAsia="en-US"/>
              </w:rPr>
              <w:t>63</w:t>
            </w:r>
          </w:p>
        </w:tc>
        <w:tc>
          <w:tcPr>
            <w:tcW w:w="1417" w:type="dxa"/>
            <w:tcBorders>
              <w:top w:val="nil"/>
              <w:left w:val="nil"/>
              <w:bottom w:val="single" w:sz="4" w:space="0" w:color="auto"/>
              <w:right w:val="single" w:sz="4" w:space="0" w:color="auto"/>
            </w:tcBorders>
            <w:noWrap/>
            <w:vAlign w:val="bottom"/>
            <w:hideMark/>
          </w:tcPr>
          <w:p w14:paraId="7D7B5006"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EB9E897"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147.352</w:t>
            </w:r>
          </w:p>
        </w:tc>
        <w:tc>
          <w:tcPr>
            <w:tcW w:w="1380" w:type="dxa"/>
            <w:tcBorders>
              <w:top w:val="nil"/>
              <w:left w:val="nil"/>
              <w:bottom w:val="single" w:sz="4" w:space="0" w:color="auto"/>
              <w:right w:val="single" w:sz="4" w:space="0" w:color="auto"/>
            </w:tcBorders>
            <w:noWrap/>
            <w:vAlign w:val="bottom"/>
            <w:hideMark/>
          </w:tcPr>
          <w:p w14:paraId="3D1CF725" w14:textId="02188DE8"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1B421DE3"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485D6DC6"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37FD0E7" w14:textId="0308B9E7" w:rsidR="00BE6A16" w:rsidRDefault="00BE6A16" w:rsidP="00BE6A16">
            <w:pPr>
              <w:spacing w:line="276" w:lineRule="auto"/>
              <w:jc w:val="center"/>
              <w:rPr>
                <w:color w:val="000000"/>
                <w:sz w:val="24"/>
                <w:szCs w:val="24"/>
                <w:lang w:eastAsia="en-US"/>
              </w:rPr>
            </w:pPr>
            <w:r>
              <w:rPr>
                <w:color w:val="000000"/>
                <w:sz w:val="24"/>
                <w:szCs w:val="24"/>
                <w:lang w:eastAsia="en-US"/>
              </w:rPr>
              <w:t>64</w:t>
            </w:r>
          </w:p>
        </w:tc>
        <w:tc>
          <w:tcPr>
            <w:tcW w:w="1417" w:type="dxa"/>
            <w:tcBorders>
              <w:top w:val="nil"/>
              <w:left w:val="nil"/>
              <w:bottom w:val="single" w:sz="4" w:space="0" w:color="auto"/>
              <w:right w:val="single" w:sz="4" w:space="0" w:color="auto"/>
            </w:tcBorders>
            <w:noWrap/>
            <w:vAlign w:val="bottom"/>
            <w:hideMark/>
          </w:tcPr>
          <w:p w14:paraId="197E1685"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532B5AD"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147.353</w:t>
            </w:r>
          </w:p>
        </w:tc>
        <w:tc>
          <w:tcPr>
            <w:tcW w:w="1380" w:type="dxa"/>
            <w:tcBorders>
              <w:top w:val="nil"/>
              <w:left w:val="nil"/>
              <w:bottom w:val="single" w:sz="4" w:space="0" w:color="auto"/>
              <w:right w:val="single" w:sz="4" w:space="0" w:color="auto"/>
            </w:tcBorders>
            <w:noWrap/>
            <w:vAlign w:val="bottom"/>
            <w:hideMark/>
          </w:tcPr>
          <w:p w14:paraId="55705AA7" w14:textId="00D08461"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5252AA55"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66651D9D"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349182D" w14:textId="5A731CDA" w:rsidR="00BE6A16" w:rsidRDefault="00BE6A16" w:rsidP="00BE6A16">
            <w:pPr>
              <w:spacing w:line="276" w:lineRule="auto"/>
              <w:jc w:val="center"/>
              <w:rPr>
                <w:color w:val="000000"/>
                <w:sz w:val="24"/>
                <w:szCs w:val="24"/>
                <w:lang w:eastAsia="en-US"/>
              </w:rPr>
            </w:pPr>
            <w:r>
              <w:rPr>
                <w:color w:val="000000"/>
                <w:sz w:val="24"/>
                <w:szCs w:val="24"/>
                <w:lang w:eastAsia="en-US"/>
              </w:rPr>
              <w:t>65</w:t>
            </w:r>
          </w:p>
        </w:tc>
        <w:tc>
          <w:tcPr>
            <w:tcW w:w="1417" w:type="dxa"/>
            <w:tcBorders>
              <w:top w:val="nil"/>
              <w:left w:val="nil"/>
              <w:bottom w:val="single" w:sz="4" w:space="0" w:color="auto"/>
              <w:right w:val="single" w:sz="4" w:space="0" w:color="auto"/>
            </w:tcBorders>
            <w:noWrap/>
            <w:vAlign w:val="bottom"/>
            <w:hideMark/>
          </w:tcPr>
          <w:p w14:paraId="6631489E"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BBBC02D"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147.354</w:t>
            </w:r>
          </w:p>
        </w:tc>
        <w:tc>
          <w:tcPr>
            <w:tcW w:w="1380" w:type="dxa"/>
            <w:tcBorders>
              <w:top w:val="nil"/>
              <w:left w:val="nil"/>
              <w:bottom w:val="single" w:sz="4" w:space="0" w:color="auto"/>
              <w:right w:val="single" w:sz="4" w:space="0" w:color="auto"/>
            </w:tcBorders>
            <w:noWrap/>
            <w:vAlign w:val="bottom"/>
            <w:hideMark/>
          </w:tcPr>
          <w:p w14:paraId="3CC82B9B" w14:textId="0D26C270"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663DA80E"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0B38A0E8"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02E0BE4" w14:textId="22FDEF6C" w:rsidR="00BE6A16" w:rsidRDefault="00BE6A16" w:rsidP="00BE6A16">
            <w:pPr>
              <w:spacing w:line="276" w:lineRule="auto"/>
              <w:jc w:val="center"/>
              <w:rPr>
                <w:color w:val="000000"/>
                <w:sz w:val="24"/>
                <w:szCs w:val="24"/>
                <w:lang w:eastAsia="en-US"/>
              </w:rPr>
            </w:pPr>
            <w:r>
              <w:rPr>
                <w:color w:val="000000"/>
                <w:sz w:val="24"/>
                <w:szCs w:val="24"/>
                <w:lang w:eastAsia="en-US"/>
              </w:rPr>
              <w:t>66</w:t>
            </w:r>
          </w:p>
        </w:tc>
        <w:tc>
          <w:tcPr>
            <w:tcW w:w="1417" w:type="dxa"/>
            <w:tcBorders>
              <w:top w:val="nil"/>
              <w:left w:val="nil"/>
              <w:bottom w:val="single" w:sz="4" w:space="0" w:color="auto"/>
              <w:right w:val="single" w:sz="4" w:space="0" w:color="auto"/>
            </w:tcBorders>
            <w:noWrap/>
            <w:vAlign w:val="bottom"/>
            <w:hideMark/>
          </w:tcPr>
          <w:p w14:paraId="118B0D56"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E8B581D"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147.355</w:t>
            </w:r>
          </w:p>
        </w:tc>
        <w:tc>
          <w:tcPr>
            <w:tcW w:w="1380" w:type="dxa"/>
            <w:tcBorders>
              <w:top w:val="nil"/>
              <w:left w:val="nil"/>
              <w:bottom w:val="single" w:sz="4" w:space="0" w:color="auto"/>
              <w:right w:val="single" w:sz="4" w:space="0" w:color="auto"/>
            </w:tcBorders>
            <w:noWrap/>
            <w:vAlign w:val="bottom"/>
            <w:hideMark/>
          </w:tcPr>
          <w:p w14:paraId="62C00907" w14:textId="02D6C693"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7C275018"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2E8AF6C4"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681A53F" w14:textId="048C9BB2" w:rsidR="00BE6A16" w:rsidRDefault="00BE6A16" w:rsidP="00BE6A16">
            <w:pPr>
              <w:spacing w:line="276" w:lineRule="auto"/>
              <w:jc w:val="center"/>
              <w:rPr>
                <w:color w:val="000000"/>
                <w:sz w:val="24"/>
                <w:szCs w:val="24"/>
                <w:lang w:eastAsia="en-US"/>
              </w:rPr>
            </w:pPr>
            <w:r>
              <w:rPr>
                <w:color w:val="000000"/>
                <w:sz w:val="24"/>
                <w:szCs w:val="24"/>
                <w:lang w:eastAsia="en-US"/>
              </w:rPr>
              <w:t>67</w:t>
            </w:r>
          </w:p>
        </w:tc>
        <w:tc>
          <w:tcPr>
            <w:tcW w:w="1417" w:type="dxa"/>
            <w:tcBorders>
              <w:top w:val="nil"/>
              <w:left w:val="nil"/>
              <w:bottom w:val="single" w:sz="4" w:space="0" w:color="auto"/>
              <w:right w:val="single" w:sz="4" w:space="0" w:color="auto"/>
            </w:tcBorders>
            <w:noWrap/>
            <w:vAlign w:val="bottom"/>
            <w:hideMark/>
          </w:tcPr>
          <w:p w14:paraId="06AD27E0"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BDF6284"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147.356</w:t>
            </w:r>
          </w:p>
        </w:tc>
        <w:tc>
          <w:tcPr>
            <w:tcW w:w="1380" w:type="dxa"/>
            <w:tcBorders>
              <w:top w:val="nil"/>
              <w:left w:val="nil"/>
              <w:bottom w:val="single" w:sz="4" w:space="0" w:color="auto"/>
              <w:right w:val="single" w:sz="4" w:space="0" w:color="auto"/>
            </w:tcBorders>
            <w:noWrap/>
            <w:vAlign w:val="bottom"/>
            <w:hideMark/>
          </w:tcPr>
          <w:p w14:paraId="03D326E4" w14:textId="213DA82D"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5687B080"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61AB357F"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42995FF" w14:textId="55698CC5" w:rsidR="00BE6A16" w:rsidRDefault="00BE6A16" w:rsidP="00BE6A16">
            <w:pPr>
              <w:spacing w:line="276" w:lineRule="auto"/>
              <w:jc w:val="center"/>
              <w:rPr>
                <w:color w:val="000000"/>
                <w:sz w:val="24"/>
                <w:szCs w:val="24"/>
                <w:lang w:eastAsia="en-US"/>
              </w:rPr>
            </w:pPr>
            <w:r>
              <w:rPr>
                <w:color w:val="000000"/>
                <w:sz w:val="24"/>
                <w:szCs w:val="24"/>
                <w:lang w:eastAsia="en-US"/>
              </w:rPr>
              <w:t>68</w:t>
            </w:r>
          </w:p>
        </w:tc>
        <w:tc>
          <w:tcPr>
            <w:tcW w:w="1417" w:type="dxa"/>
            <w:tcBorders>
              <w:top w:val="nil"/>
              <w:left w:val="nil"/>
              <w:bottom w:val="single" w:sz="4" w:space="0" w:color="auto"/>
              <w:right w:val="single" w:sz="4" w:space="0" w:color="auto"/>
            </w:tcBorders>
            <w:noWrap/>
            <w:vAlign w:val="bottom"/>
            <w:hideMark/>
          </w:tcPr>
          <w:p w14:paraId="6A6C147A"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F5A790A"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147.357</w:t>
            </w:r>
          </w:p>
        </w:tc>
        <w:tc>
          <w:tcPr>
            <w:tcW w:w="1380" w:type="dxa"/>
            <w:tcBorders>
              <w:top w:val="nil"/>
              <w:left w:val="nil"/>
              <w:bottom w:val="single" w:sz="4" w:space="0" w:color="auto"/>
              <w:right w:val="single" w:sz="4" w:space="0" w:color="auto"/>
            </w:tcBorders>
            <w:noWrap/>
            <w:vAlign w:val="bottom"/>
            <w:hideMark/>
          </w:tcPr>
          <w:p w14:paraId="5CE263FA" w14:textId="4D4A48A1"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74224482"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3E9A4182"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0303629" w14:textId="35D12F97" w:rsidR="00BE6A16" w:rsidRDefault="00BE6A16" w:rsidP="00BE6A16">
            <w:pPr>
              <w:spacing w:line="276" w:lineRule="auto"/>
              <w:jc w:val="center"/>
              <w:rPr>
                <w:color w:val="000000"/>
                <w:sz w:val="24"/>
                <w:szCs w:val="24"/>
                <w:lang w:eastAsia="en-US"/>
              </w:rPr>
            </w:pPr>
            <w:r>
              <w:rPr>
                <w:color w:val="000000"/>
                <w:sz w:val="24"/>
                <w:szCs w:val="24"/>
                <w:lang w:eastAsia="en-US"/>
              </w:rPr>
              <w:t>69</w:t>
            </w:r>
          </w:p>
        </w:tc>
        <w:tc>
          <w:tcPr>
            <w:tcW w:w="1417" w:type="dxa"/>
            <w:tcBorders>
              <w:top w:val="nil"/>
              <w:left w:val="nil"/>
              <w:bottom w:val="single" w:sz="4" w:space="0" w:color="auto"/>
              <w:right w:val="single" w:sz="4" w:space="0" w:color="auto"/>
            </w:tcBorders>
            <w:noWrap/>
            <w:vAlign w:val="bottom"/>
            <w:hideMark/>
          </w:tcPr>
          <w:p w14:paraId="549A8162"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662792D"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147.358</w:t>
            </w:r>
          </w:p>
        </w:tc>
        <w:tc>
          <w:tcPr>
            <w:tcW w:w="1380" w:type="dxa"/>
            <w:tcBorders>
              <w:top w:val="nil"/>
              <w:left w:val="nil"/>
              <w:bottom w:val="single" w:sz="4" w:space="0" w:color="auto"/>
              <w:right w:val="single" w:sz="4" w:space="0" w:color="auto"/>
            </w:tcBorders>
            <w:noWrap/>
            <w:vAlign w:val="bottom"/>
            <w:hideMark/>
          </w:tcPr>
          <w:p w14:paraId="4ACF7CC7" w14:textId="351B8B4C"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14F2B86F" w14:textId="77777777" w:rsidR="00BE6A16" w:rsidRDefault="00BE6A16" w:rsidP="00BE6A16">
            <w:pPr>
              <w:spacing w:line="276" w:lineRule="auto"/>
              <w:jc w:val="center"/>
              <w:rPr>
                <w:sz w:val="24"/>
                <w:szCs w:val="24"/>
                <w:lang w:eastAsia="en-US"/>
              </w:rPr>
            </w:pPr>
            <w:r>
              <w:rPr>
                <w:sz w:val="24"/>
                <w:szCs w:val="24"/>
                <w:lang w:eastAsia="en-US"/>
              </w:rPr>
              <w:t>R$ 279.051,05</w:t>
            </w:r>
          </w:p>
        </w:tc>
      </w:tr>
    </w:tbl>
    <w:p w14:paraId="7CC555AB" w14:textId="4AD1E57A" w:rsidR="009B64DB" w:rsidRDefault="009B64DB" w:rsidP="009B64DB">
      <w:pPr>
        <w:pStyle w:val="Ttulo1"/>
        <w:spacing w:line="312" w:lineRule="auto"/>
        <w:jc w:val="center"/>
        <w:rPr>
          <w:rFonts w:ascii="Times New Roman" w:hAnsi="Times New Roman"/>
          <w:b/>
          <w:bCs/>
          <w:szCs w:val="24"/>
          <w:lang w:val="pt-BR"/>
        </w:rPr>
      </w:pPr>
    </w:p>
    <w:p w14:paraId="715D44EC" w14:textId="77777777" w:rsidR="009B64DB" w:rsidRDefault="009B64DB">
      <w:pPr>
        <w:spacing w:after="200" w:line="276" w:lineRule="auto"/>
        <w:rPr>
          <w:b/>
          <w:bCs/>
          <w:sz w:val="24"/>
          <w:szCs w:val="24"/>
          <w:lang w:eastAsia="en-US"/>
        </w:rPr>
      </w:pPr>
      <w:r>
        <w:rPr>
          <w:b/>
          <w:bCs/>
          <w:szCs w:val="24"/>
        </w:rPr>
        <w:br w:type="page"/>
      </w:r>
    </w:p>
    <w:p w14:paraId="3ECFE122" w14:textId="6CD9DB77" w:rsidR="009B64DB" w:rsidRDefault="009B64DB" w:rsidP="009B64DB">
      <w:pPr>
        <w:pStyle w:val="Ttulo1"/>
        <w:spacing w:line="312" w:lineRule="auto"/>
        <w:jc w:val="center"/>
        <w:rPr>
          <w:rFonts w:ascii="Times New Roman" w:hAnsi="Times New Roman"/>
          <w:b/>
          <w:bCs/>
          <w:szCs w:val="24"/>
          <w:lang w:val="pt-BR"/>
        </w:rPr>
      </w:pPr>
      <w:r>
        <w:rPr>
          <w:rFonts w:ascii="Times New Roman" w:hAnsi="Times New Roman"/>
          <w:b/>
          <w:bCs/>
          <w:szCs w:val="24"/>
          <w:lang w:val="pt-BR"/>
        </w:rPr>
        <w:t>ANEXO III</w:t>
      </w:r>
    </w:p>
    <w:p w14:paraId="47FCA513" w14:textId="77777777" w:rsidR="009B64DB" w:rsidRDefault="009B64DB" w:rsidP="009B64DB">
      <w:pPr>
        <w:spacing w:line="312" w:lineRule="auto"/>
        <w:rPr>
          <w:sz w:val="24"/>
          <w:szCs w:val="24"/>
          <w:lang w:eastAsia="en-US"/>
        </w:rPr>
      </w:pPr>
    </w:p>
    <w:p w14:paraId="4255ADEF"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6BFE701B" w14:textId="77777777" w:rsidR="009B64DB" w:rsidRDefault="009B64DB" w:rsidP="009B64DB">
      <w:pPr>
        <w:pStyle w:val="Ttulo2"/>
        <w:spacing w:before="0" w:after="240" w:line="312" w:lineRule="auto"/>
        <w:jc w:val="center"/>
        <w:rPr>
          <w:rFonts w:ascii="Times New Roman" w:eastAsia="SimSun" w:hAnsi="Times New Roman"/>
          <w:i w:val="0"/>
          <w:smallCaps/>
          <w:sz w:val="24"/>
          <w:szCs w:val="24"/>
        </w:rPr>
      </w:pPr>
    </w:p>
    <w:p w14:paraId="1B1FA430" w14:textId="77777777" w:rsidR="009B64DB" w:rsidRDefault="009B64DB" w:rsidP="009B64DB">
      <w:pPr>
        <w:pStyle w:val="Ttulo2"/>
        <w:spacing w:before="0" w:after="240" w:line="312" w:lineRule="auto"/>
        <w:jc w:val="center"/>
        <w:rPr>
          <w:rFonts w:ascii="Times New Roman" w:eastAsia="SimSun" w:hAnsi="Times New Roman"/>
          <w:i w:val="0"/>
          <w:smallCaps/>
          <w:sz w:val="24"/>
          <w:szCs w:val="24"/>
        </w:rPr>
      </w:pPr>
      <w:r>
        <w:rPr>
          <w:rFonts w:ascii="Times New Roman" w:eastAsia="SimSun" w:hAnsi="Times New Roman"/>
          <w:i w:val="0"/>
          <w:smallCaps/>
          <w:sz w:val="24"/>
          <w:szCs w:val="24"/>
        </w:rPr>
        <w:t>MODELO DE TERMO DE LIBERAÇÃO</w:t>
      </w:r>
    </w:p>
    <w:p w14:paraId="27EA79F7" w14:textId="77777777" w:rsidR="009B64DB" w:rsidRDefault="009B64DB" w:rsidP="009B64DB">
      <w:pPr>
        <w:spacing w:after="240" w:line="312" w:lineRule="auto"/>
        <w:jc w:val="center"/>
        <w:rPr>
          <w:sz w:val="24"/>
          <w:szCs w:val="24"/>
        </w:rPr>
      </w:pPr>
      <w:r>
        <w:rPr>
          <w:sz w:val="24"/>
          <w:szCs w:val="24"/>
        </w:rPr>
        <w:t>***</w:t>
      </w:r>
    </w:p>
    <w:p w14:paraId="6955B8DE" w14:textId="77777777" w:rsidR="009B64DB" w:rsidRDefault="009B64DB" w:rsidP="009B64DB">
      <w:pPr>
        <w:spacing w:after="240" w:line="312" w:lineRule="auto"/>
        <w:jc w:val="center"/>
        <w:rPr>
          <w:b/>
          <w:sz w:val="24"/>
          <w:szCs w:val="24"/>
        </w:rPr>
      </w:pPr>
      <w:r>
        <w:rPr>
          <w:b/>
          <w:sz w:val="24"/>
          <w:szCs w:val="24"/>
        </w:rPr>
        <w:t>TERMO DE LIBERAÇÃO DE GARANTIA</w:t>
      </w:r>
    </w:p>
    <w:p w14:paraId="18A20913" w14:textId="4913FB21" w:rsidR="009B64DB" w:rsidRDefault="009B64DB" w:rsidP="009B64DB">
      <w:pPr>
        <w:tabs>
          <w:tab w:val="left" w:pos="7230"/>
        </w:tabs>
        <w:spacing w:after="240" w:line="312" w:lineRule="auto"/>
        <w:jc w:val="both"/>
        <w:outlineLvl w:val="0"/>
        <w:rPr>
          <w:sz w:val="24"/>
          <w:szCs w:val="24"/>
        </w:rPr>
      </w:pPr>
      <w:r>
        <w:rPr>
          <w:sz w:val="24"/>
          <w:szCs w:val="24"/>
        </w:rPr>
        <w:t>Pelo presente instrumento particular (“</w:t>
      </w:r>
      <w:r>
        <w:rPr>
          <w:sz w:val="24"/>
          <w:szCs w:val="24"/>
          <w:u w:val="single"/>
        </w:rPr>
        <w:t>Termo de Quitação</w:t>
      </w:r>
      <w:r>
        <w:rPr>
          <w:sz w:val="24"/>
          <w:szCs w:val="24"/>
        </w:rPr>
        <w:t xml:space="preserve">”), </w:t>
      </w:r>
      <w:bookmarkStart w:id="152" w:name="_Hlk56439300"/>
      <w:r w:rsidR="00612EA9">
        <w:rPr>
          <w:rFonts w:eastAsia="Batang"/>
          <w:b/>
          <w:sz w:val="24"/>
          <w:szCs w:val="24"/>
        </w:rPr>
        <w:t xml:space="preserve">VIRGO COMPANHIA DE SECURITIZAÇÃO </w:t>
      </w:r>
      <w:r w:rsidR="00612EA9">
        <w:rPr>
          <w:rFonts w:eastAsia="Batang"/>
          <w:sz w:val="24"/>
          <w:szCs w:val="24"/>
        </w:rPr>
        <w:t xml:space="preserve">(nova denominação </w:t>
      </w:r>
      <w:r w:rsidR="00612EA9" w:rsidRPr="006E283B">
        <w:rPr>
          <w:rFonts w:eastAsia="Batang"/>
          <w:sz w:val="24"/>
          <w:szCs w:val="24"/>
        </w:rPr>
        <w:t>soci</w:t>
      </w:r>
      <w:r w:rsidR="00612EA9" w:rsidRPr="00772DF7">
        <w:rPr>
          <w:rFonts w:eastAsia="Batang"/>
          <w:sz w:val="24"/>
          <w:szCs w:val="24"/>
        </w:rPr>
        <w:t>al da</w:t>
      </w:r>
      <w:r w:rsidR="00612EA9">
        <w:rPr>
          <w:rFonts w:eastAsia="Batang"/>
          <w:b/>
          <w:sz w:val="24"/>
          <w:szCs w:val="24"/>
        </w:rPr>
        <w:t xml:space="preserve"> </w:t>
      </w:r>
      <w:r w:rsidR="00612EA9" w:rsidRPr="00772DF7">
        <w:rPr>
          <w:rFonts w:eastAsia="Batang"/>
          <w:sz w:val="24"/>
          <w:szCs w:val="24"/>
        </w:rPr>
        <w:t>ISEC SECURITIZADORA S.A.</w:t>
      </w:r>
      <w:r w:rsidR="00612EA9">
        <w:rPr>
          <w:rFonts w:eastAsia="Batang"/>
          <w:sz w:val="24"/>
          <w:szCs w:val="24"/>
        </w:rPr>
        <w:t>),</w:t>
      </w:r>
      <w:r>
        <w:rPr>
          <w:rFonts w:eastAsia="Batang"/>
          <w:sz w:val="24"/>
          <w:szCs w:val="24"/>
        </w:rPr>
        <w:t xml:space="preserve"> sociedade por ações com sede na Cidade de São Paulo, Estado de São Paulo, na </w:t>
      </w:r>
      <w:r>
        <w:rPr>
          <w:sz w:val="24"/>
          <w:szCs w:val="24"/>
        </w:rPr>
        <w:t xml:space="preserve">Rua </w:t>
      </w:r>
      <w:r>
        <w:rPr>
          <w:bCs/>
          <w:sz w:val="24"/>
          <w:szCs w:val="24"/>
        </w:rPr>
        <w:t>Tabapuã</w:t>
      </w:r>
      <w:r>
        <w:rPr>
          <w:sz w:val="24"/>
          <w:szCs w:val="24"/>
        </w:rPr>
        <w:t xml:space="preserve">, nº </w:t>
      </w:r>
      <w:r>
        <w:rPr>
          <w:bCs/>
          <w:sz w:val="24"/>
          <w:szCs w:val="24"/>
        </w:rPr>
        <w:t>1.123</w:t>
      </w:r>
      <w:r>
        <w:rPr>
          <w:sz w:val="24"/>
          <w:szCs w:val="24"/>
        </w:rPr>
        <w:t xml:space="preserve">, </w:t>
      </w:r>
      <w:r>
        <w:rPr>
          <w:bCs/>
          <w:sz w:val="24"/>
          <w:szCs w:val="24"/>
        </w:rPr>
        <w:t>21</w:t>
      </w:r>
      <w:r>
        <w:rPr>
          <w:sz w:val="24"/>
          <w:szCs w:val="24"/>
        </w:rPr>
        <w:t xml:space="preserve">º andar, conjunto 215, </w:t>
      </w:r>
      <w:r>
        <w:rPr>
          <w:bCs/>
          <w:sz w:val="24"/>
          <w:szCs w:val="24"/>
        </w:rPr>
        <w:t>Itaim Bibi</w:t>
      </w:r>
      <w:r>
        <w:rPr>
          <w:bCs/>
          <w:color w:val="000000"/>
          <w:sz w:val="24"/>
          <w:szCs w:val="24"/>
        </w:rPr>
        <w:t xml:space="preserve">, CEP </w:t>
      </w:r>
      <w:r>
        <w:rPr>
          <w:bCs/>
          <w:sz w:val="24"/>
          <w:szCs w:val="24"/>
        </w:rPr>
        <w:t>04533-004</w:t>
      </w:r>
      <w:r>
        <w:rPr>
          <w:sz w:val="24"/>
          <w:szCs w:val="24"/>
        </w:rPr>
        <w:t xml:space="preserve">, inscrita no CNPJ sob o nº </w:t>
      </w:r>
      <w:r>
        <w:rPr>
          <w:bCs/>
          <w:sz w:val="24"/>
          <w:szCs w:val="24"/>
        </w:rPr>
        <w:t>08.769.451/0001-08</w:t>
      </w:r>
      <w:r>
        <w:rPr>
          <w:sz w:val="24"/>
          <w:szCs w:val="24"/>
        </w:rPr>
        <w:t>, neste ato representado na forma de seu Estatuto Social</w:t>
      </w:r>
      <w:bookmarkEnd w:id="152"/>
      <w:r>
        <w:rPr>
          <w:sz w:val="24"/>
          <w:szCs w:val="24"/>
        </w:rPr>
        <w:t>, com seus atos constitutivos registrados na JUCESP sob NIRE n.º 35.300.340.949 (“</w:t>
      </w:r>
      <w:r>
        <w:rPr>
          <w:sz w:val="24"/>
          <w:szCs w:val="24"/>
          <w:u w:val="single"/>
        </w:rPr>
        <w:t>Fiduciária</w:t>
      </w:r>
      <w:r>
        <w:rPr>
          <w:sz w:val="24"/>
          <w:szCs w:val="24"/>
        </w:rPr>
        <w:t xml:space="preserve">”), </w:t>
      </w:r>
      <w:r>
        <w:rPr>
          <w:snapToGrid w:val="0"/>
          <w:sz w:val="24"/>
          <w:szCs w:val="24"/>
        </w:rPr>
        <w:t xml:space="preserve">neste ato representada na forma do seu estatuto social, </w:t>
      </w:r>
      <w:r>
        <w:rPr>
          <w:b/>
          <w:color w:val="000000"/>
          <w:sz w:val="24"/>
          <w:szCs w:val="24"/>
          <w:u w:val="single"/>
        </w:rPr>
        <w:t>LIBERA</w:t>
      </w:r>
      <w:r>
        <w:rPr>
          <w:snapToGrid w:val="0"/>
          <w:sz w:val="24"/>
          <w:szCs w:val="24"/>
        </w:rPr>
        <w:t xml:space="preserve"> os seguintes Imóveis da Alienação Fiduciária constituída </w:t>
      </w:r>
      <w:r>
        <w:rPr>
          <w:bCs/>
          <w:sz w:val="24"/>
          <w:szCs w:val="24"/>
        </w:rPr>
        <w:t xml:space="preserve">nos termos do </w:t>
      </w:r>
      <w:r>
        <w:rPr>
          <w:sz w:val="24"/>
          <w:szCs w:val="24"/>
        </w:rPr>
        <w:t>“Instrumento Particular de Alienação Fiduciária de Imóveis em Garantia sob Condição Suspensiva e Outras Avenças</w:t>
      </w:r>
      <w:r>
        <w:rPr>
          <w:bCs/>
          <w:sz w:val="24"/>
          <w:szCs w:val="24"/>
        </w:rPr>
        <w:t xml:space="preserve">”, celebrado em </w:t>
      </w:r>
      <w:r>
        <w:rPr>
          <w:sz w:val="24"/>
          <w:szCs w:val="24"/>
        </w:rPr>
        <w:t>26</w:t>
      </w:r>
      <w:r>
        <w:rPr>
          <w:bCs/>
          <w:sz w:val="24"/>
          <w:szCs w:val="24"/>
        </w:rPr>
        <w:t xml:space="preserve"> de </w:t>
      </w:r>
      <w:r>
        <w:rPr>
          <w:sz w:val="24"/>
          <w:szCs w:val="24"/>
        </w:rPr>
        <w:t>janeiro</w:t>
      </w:r>
      <w:r>
        <w:rPr>
          <w:bCs/>
          <w:sz w:val="24"/>
          <w:szCs w:val="24"/>
        </w:rPr>
        <w:t xml:space="preserve"> de 2021, </w:t>
      </w:r>
      <w:r>
        <w:rPr>
          <w:sz w:val="24"/>
          <w:szCs w:val="24"/>
        </w:rPr>
        <w:t xml:space="preserve">entre a Fiduciária e a </w:t>
      </w:r>
      <w:r>
        <w:rPr>
          <w:bCs/>
          <w:sz w:val="24"/>
          <w:szCs w:val="24"/>
        </w:rPr>
        <w:t>Exto Alpha Empreendimentos Imobiliários SPE Ltda., a Exto Plano Empreendimentos Imobiliários SPE Ltda.</w:t>
      </w:r>
      <w:r>
        <w:rPr>
          <w:sz w:val="24"/>
          <w:szCs w:val="24"/>
        </w:rPr>
        <w:t xml:space="preserve"> e a </w:t>
      </w:r>
      <w:r>
        <w:rPr>
          <w:bCs/>
          <w:sz w:val="24"/>
          <w:szCs w:val="24"/>
        </w:rPr>
        <w:t>Exto Roma Empreendimentos Imobiliários SPE Ltda.</w:t>
      </w:r>
      <w:r>
        <w:rPr>
          <w:sz w:val="24"/>
          <w:szCs w:val="24"/>
        </w:rPr>
        <w:t xml:space="preserve">, com interveniência e anuência da Exto Incorporações e Empreendimentos Imobiliários </w:t>
      </w:r>
      <w:r w:rsidR="003368BB">
        <w:rPr>
          <w:sz w:val="24"/>
          <w:szCs w:val="24"/>
        </w:rPr>
        <w:t>S.A</w:t>
      </w:r>
      <w:r>
        <w:rPr>
          <w:sz w:val="24"/>
          <w:szCs w:val="24"/>
        </w:rPr>
        <w:t>.</w:t>
      </w:r>
      <w:r>
        <w:rPr>
          <w:bCs/>
          <w:sz w:val="24"/>
          <w:szCs w:val="24"/>
        </w:rPr>
        <w:t>: [●]</w:t>
      </w:r>
      <w:r>
        <w:rPr>
          <w:sz w:val="24"/>
          <w:szCs w:val="24"/>
        </w:rPr>
        <w:t>.</w:t>
      </w:r>
    </w:p>
    <w:p w14:paraId="1B42CB03" w14:textId="77777777" w:rsidR="009B64DB" w:rsidRDefault="009B64DB" w:rsidP="009B64DB">
      <w:pPr>
        <w:spacing w:after="240" w:line="312" w:lineRule="auto"/>
        <w:jc w:val="both"/>
        <w:rPr>
          <w:sz w:val="24"/>
          <w:szCs w:val="24"/>
        </w:rPr>
      </w:pPr>
      <w:r>
        <w:rPr>
          <w:sz w:val="24"/>
          <w:szCs w:val="24"/>
        </w:rPr>
        <w:t>Exceto se expressamente indicado palavras e expressões em maiúsculas, não definidas neste instrumento, terão o significado previsto no Contrato.</w:t>
      </w:r>
    </w:p>
    <w:p w14:paraId="6C72F2E7" w14:textId="77777777" w:rsidR="009B64DB" w:rsidRDefault="009B64DB" w:rsidP="009B64DB">
      <w:pPr>
        <w:pStyle w:val="PargrafodaLista"/>
        <w:tabs>
          <w:tab w:val="left" w:pos="1134"/>
        </w:tabs>
        <w:spacing w:after="240" w:line="312" w:lineRule="auto"/>
        <w:ind w:left="0"/>
        <w:jc w:val="both"/>
        <w:rPr>
          <w:sz w:val="24"/>
          <w:szCs w:val="24"/>
        </w:rPr>
      </w:pPr>
      <w:r>
        <w:rPr>
          <w:sz w:val="24"/>
          <w:szCs w:val="24"/>
        </w:rPr>
        <w:t xml:space="preserve">Este termo será regido e interpretado de acordo com as leis da República Federativa do Brasil. </w:t>
      </w:r>
    </w:p>
    <w:p w14:paraId="10DD6655" w14:textId="77777777" w:rsidR="009B64DB" w:rsidRDefault="009B64DB" w:rsidP="009B64DB">
      <w:pPr>
        <w:pStyle w:val="PargrafodaLista"/>
        <w:tabs>
          <w:tab w:val="left" w:pos="1134"/>
        </w:tabs>
        <w:spacing w:after="240" w:line="312" w:lineRule="auto"/>
        <w:ind w:left="0"/>
        <w:jc w:val="both"/>
        <w:rPr>
          <w:sz w:val="24"/>
          <w:szCs w:val="24"/>
        </w:rPr>
      </w:pPr>
      <w:r>
        <w:rPr>
          <w:sz w:val="24"/>
          <w:szCs w:val="24"/>
        </w:rPr>
        <w:t>Fica eleito o foro da Comarca de São Paulo, Estado de São Paulo, com exclusão de qualquer outro, por mais privilegiado que seja, para dirimir as questões porventura resultantes deste termo.</w:t>
      </w:r>
    </w:p>
    <w:p w14:paraId="18AB7943" w14:textId="77777777" w:rsidR="009B64DB" w:rsidRDefault="009B64DB" w:rsidP="009B64DB">
      <w:pPr>
        <w:pStyle w:val="PargrafodaLista"/>
        <w:tabs>
          <w:tab w:val="left" w:pos="1134"/>
        </w:tabs>
        <w:spacing w:after="240" w:line="312" w:lineRule="auto"/>
        <w:ind w:left="0"/>
        <w:jc w:val="both"/>
        <w:rPr>
          <w:sz w:val="24"/>
          <w:szCs w:val="24"/>
        </w:rPr>
      </w:pPr>
      <w:r>
        <w:rPr>
          <w:color w:val="000000"/>
          <w:sz w:val="24"/>
          <w:szCs w:val="24"/>
        </w:rPr>
        <w:t xml:space="preserve">A Fiduciária </w:t>
      </w:r>
      <w:r>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0557C387" w14:textId="77777777" w:rsidR="009B64DB" w:rsidRDefault="009B64DB" w:rsidP="009B64DB">
      <w:pPr>
        <w:pStyle w:val="PargrafodaLista"/>
        <w:tabs>
          <w:tab w:val="left" w:pos="1134"/>
        </w:tabs>
        <w:spacing w:after="240" w:line="312" w:lineRule="auto"/>
        <w:ind w:left="0"/>
        <w:jc w:val="center"/>
        <w:rPr>
          <w:sz w:val="24"/>
          <w:szCs w:val="24"/>
        </w:rPr>
      </w:pPr>
      <w:r>
        <w:rPr>
          <w:sz w:val="24"/>
          <w:szCs w:val="24"/>
        </w:rPr>
        <w:t>[•], [•] de [•] de [•].</w:t>
      </w:r>
    </w:p>
    <w:p w14:paraId="12F4D0C3" w14:textId="0FDF04A4" w:rsidR="009B64DB" w:rsidRDefault="00612EA9" w:rsidP="009B64DB">
      <w:pPr>
        <w:pStyle w:val="Corpodetexto"/>
        <w:spacing w:after="240" w:line="312" w:lineRule="auto"/>
        <w:jc w:val="center"/>
        <w:rPr>
          <w:b/>
          <w:sz w:val="24"/>
          <w:szCs w:val="24"/>
          <w:highlight w:val="yellow"/>
          <w:lang w:val="pt-BR"/>
        </w:rPr>
      </w:pPr>
      <w:r>
        <w:rPr>
          <w:rFonts w:eastAsia="Batang"/>
          <w:b/>
          <w:sz w:val="24"/>
          <w:szCs w:val="24"/>
        </w:rPr>
        <w:t xml:space="preserve">VIRGO COMPANHIA DE SECURITIZAÇÃO </w:t>
      </w:r>
    </w:p>
    <w:tbl>
      <w:tblPr>
        <w:tblW w:w="8910" w:type="dxa"/>
        <w:jc w:val="center"/>
        <w:tblLayout w:type="fixed"/>
        <w:tblCellMar>
          <w:left w:w="70" w:type="dxa"/>
          <w:right w:w="70" w:type="dxa"/>
        </w:tblCellMar>
        <w:tblLook w:val="04A0" w:firstRow="1" w:lastRow="0" w:firstColumn="1" w:lastColumn="0" w:noHBand="0" w:noVBand="1"/>
      </w:tblPr>
      <w:tblGrid>
        <w:gridCol w:w="4420"/>
        <w:gridCol w:w="4490"/>
      </w:tblGrid>
      <w:tr w:rsidR="009B64DB" w14:paraId="669AFD9C" w14:textId="77777777" w:rsidTr="009B64DB">
        <w:trPr>
          <w:jc w:val="center"/>
        </w:trPr>
        <w:tc>
          <w:tcPr>
            <w:tcW w:w="4420" w:type="dxa"/>
            <w:hideMark/>
          </w:tcPr>
          <w:p w14:paraId="54F97D97" w14:textId="77777777" w:rsidR="009B64DB" w:rsidRDefault="009B64DB">
            <w:pPr>
              <w:spacing w:line="312" w:lineRule="auto"/>
              <w:jc w:val="center"/>
              <w:rPr>
                <w:sz w:val="24"/>
                <w:szCs w:val="24"/>
                <w:lang w:eastAsia="en-US"/>
              </w:rPr>
            </w:pPr>
            <w:r>
              <w:rPr>
                <w:sz w:val="24"/>
                <w:szCs w:val="24"/>
                <w:lang w:eastAsia="en-US"/>
              </w:rPr>
              <w:t>___________________________________</w:t>
            </w:r>
          </w:p>
        </w:tc>
        <w:tc>
          <w:tcPr>
            <w:tcW w:w="4490" w:type="dxa"/>
            <w:hideMark/>
          </w:tcPr>
          <w:p w14:paraId="0253DEE7" w14:textId="77777777" w:rsidR="009B64DB" w:rsidRDefault="009B64DB">
            <w:pPr>
              <w:spacing w:line="312" w:lineRule="auto"/>
              <w:jc w:val="center"/>
              <w:rPr>
                <w:sz w:val="24"/>
                <w:szCs w:val="24"/>
                <w:lang w:eastAsia="en-US"/>
              </w:rPr>
            </w:pPr>
            <w:r>
              <w:rPr>
                <w:sz w:val="24"/>
                <w:szCs w:val="24"/>
                <w:lang w:eastAsia="en-US"/>
              </w:rPr>
              <w:t>____________________________________</w:t>
            </w:r>
          </w:p>
        </w:tc>
      </w:tr>
      <w:tr w:rsidR="009B64DB" w14:paraId="61D308FE" w14:textId="77777777" w:rsidTr="009B64DB">
        <w:trPr>
          <w:trHeight w:val="666"/>
          <w:jc w:val="center"/>
        </w:trPr>
        <w:tc>
          <w:tcPr>
            <w:tcW w:w="4420" w:type="dxa"/>
            <w:hideMark/>
          </w:tcPr>
          <w:p w14:paraId="630044A1" w14:textId="77777777" w:rsidR="009B64DB" w:rsidRDefault="009B64DB">
            <w:pPr>
              <w:spacing w:line="312" w:lineRule="auto"/>
              <w:rPr>
                <w:sz w:val="24"/>
                <w:szCs w:val="24"/>
                <w:lang w:eastAsia="en-US"/>
              </w:rPr>
            </w:pPr>
            <w:r>
              <w:rPr>
                <w:sz w:val="24"/>
                <w:szCs w:val="24"/>
                <w:lang w:eastAsia="en-US"/>
              </w:rPr>
              <w:t xml:space="preserve">Nome: </w:t>
            </w:r>
          </w:p>
          <w:p w14:paraId="1C55C81B" w14:textId="77777777" w:rsidR="009B64DB" w:rsidRDefault="009B64DB">
            <w:pPr>
              <w:spacing w:line="312" w:lineRule="auto"/>
              <w:rPr>
                <w:sz w:val="24"/>
                <w:szCs w:val="24"/>
                <w:lang w:eastAsia="en-US"/>
              </w:rPr>
            </w:pPr>
            <w:r>
              <w:rPr>
                <w:sz w:val="24"/>
                <w:szCs w:val="24"/>
                <w:lang w:eastAsia="en-US"/>
              </w:rPr>
              <w:t xml:space="preserve">Cargo: </w:t>
            </w:r>
          </w:p>
        </w:tc>
        <w:tc>
          <w:tcPr>
            <w:tcW w:w="4490" w:type="dxa"/>
            <w:hideMark/>
          </w:tcPr>
          <w:p w14:paraId="21EA71B4" w14:textId="77777777" w:rsidR="009B64DB" w:rsidRDefault="009B64DB">
            <w:pPr>
              <w:spacing w:line="312" w:lineRule="auto"/>
              <w:rPr>
                <w:sz w:val="24"/>
                <w:szCs w:val="24"/>
                <w:lang w:eastAsia="en-US"/>
              </w:rPr>
            </w:pPr>
            <w:r>
              <w:rPr>
                <w:sz w:val="24"/>
                <w:szCs w:val="24"/>
                <w:lang w:eastAsia="en-US"/>
              </w:rPr>
              <w:t xml:space="preserve">Nome: </w:t>
            </w:r>
          </w:p>
          <w:p w14:paraId="3A18BB37" w14:textId="77777777" w:rsidR="009B64DB" w:rsidRDefault="009B64DB">
            <w:pPr>
              <w:spacing w:line="312" w:lineRule="auto"/>
              <w:rPr>
                <w:sz w:val="24"/>
                <w:szCs w:val="24"/>
                <w:lang w:eastAsia="en-US"/>
              </w:rPr>
            </w:pPr>
            <w:r>
              <w:rPr>
                <w:sz w:val="24"/>
                <w:szCs w:val="24"/>
                <w:lang w:eastAsia="en-US"/>
              </w:rPr>
              <w:t xml:space="preserve">Cargo: </w:t>
            </w:r>
          </w:p>
        </w:tc>
      </w:tr>
    </w:tbl>
    <w:p w14:paraId="780CD435" w14:textId="77777777" w:rsidR="009B64DB" w:rsidRDefault="009B64DB" w:rsidP="009B64DB">
      <w:pPr>
        <w:pStyle w:val="Corpodetexto"/>
        <w:spacing w:after="240" w:line="312" w:lineRule="auto"/>
        <w:jc w:val="center"/>
        <w:rPr>
          <w:b/>
          <w:sz w:val="24"/>
          <w:szCs w:val="24"/>
          <w:highlight w:val="lightGray"/>
          <w:lang w:val="pt-BR"/>
        </w:rPr>
      </w:pPr>
    </w:p>
    <w:p w14:paraId="1F35F097" w14:textId="77777777" w:rsidR="009B64DB" w:rsidRDefault="009B64DB" w:rsidP="009B64DB">
      <w:pPr>
        <w:pStyle w:val="Ttulo1"/>
        <w:spacing w:line="312" w:lineRule="auto"/>
        <w:jc w:val="center"/>
        <w:rPr>
          <w:b/>
          <w:szCs w:val="24"/>
        </w:rPr>
      </w:pPr>
      <w:r>
        <w:rPr>
          <w:szCs w:val="24"/>
        </w:rPr>
        <w:br w:type="page"/>
      </w:r>
    </w:p>
    <w:p w14:paraId="0F965851" w14:textId="77777777" w:rsidR="00612EA9" w:rsidRDefault="00612EA9" w:rsidP="009B64DB">
      <w:pPr>
        <w:pStyle w:val="Ttulo1"/>
        <w:spacing w:line="312" w:lineRule="auto"/>
        <w:jc w:val="center"/>
        <w:rPr>
          <w:rFonts w:ascii="Times New Roman" w:hAnsi="Times New Roman"/>
          <w:b/>
          <w:bCs/>
          <w:szCs w:val="24"/>
          <w:lang w:val="pt-BR"/>
        </w:rPr>
        <w:sectPr w:rsidR="00612EA9">
          <w:headerReference w:type="default" r:id="rId8"/>
          <w:pgSz w:w="11906" w:h="16838"/>
          <w:pgMar w:top="1417" w:right="1701" w:bottom="1417" w:left="1701" w:header="709" w:footer="709" w:gutter="0"/>
          <w:cols w:space="720"/>
        </w:sectPr>
      </w:pPr>
    </w:p>
    <w:p w14:paraId="735B83BB" w14:textId="566C30BB" w:rsidR="009B64DB" w:rsidRDefault="009B64DB" w:rsidP="009B64DB">
      <w:pPr>
        <w:pStyle w:val="Ttulo1"/>
        <w:spacing w:line="312" w:lineRule="auto"/>
        <w:jc w:val="center"/>
        <w:rPr>
          <w:rFonts w:ascii="Times New Roman" w:hAnsi="Times New Roman"/>
          <w:b/>
          <w:bCs/>
          <w:szCs w:val="24"/>
          <w:lang w:val="pt-BR"/>
        </w:rPr>
      </w:pPr>
      <w:r>
        <w:rPr>
          <w:rFonts w:ascii="Times New Roman" w:hAnsi="Times New Roman"/>
          <w:b/>
          <w:bCs/>
          <w:szCs w:val="24"/>
          <w:lang w:val="pt-BR"/>
        </w:rPr>
        <w:t>ANEXO IV</w:t>
      </w:r>
    </w:p>
    <w:p w14:paraId="18D98397"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6B99E5A2"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0A0B7762"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74EFA412"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28762C98"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589985FB" w14:textId="07B82023" w:rsidR="009B64DB" w:rsidRDefault="009B64DB" w:rsidP="009B64DB">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NOVOS IMÓVEIS PRÉ-APROVADOS</w:t>
      </w:r>
    </w:p>
    <w:p w14:paraId="14B5C1F5" w14:textId="607B7ED0" w:rsidR="009B64DB" w:rsidRDefault="009B64DB" w:rsidP="009B64DB">
      <w:pPr>
        <w:spacing w:line="312" w:lineRule="auto"/>
        <w:rPr>
          <w:sz w:val="24"/>
          <w:szCs w:val="24"/>
          <w:lang w:eastAsia="x-none"/>
        </w:rPr>
      </w:pPr>
    </w:p>
    <w:tbl>
      <w:tblPr>
        <w:tblW w:w="12757" w:type="dxa"/>
        <w:tblInd w:w="416" w:type="dxa"/>
        <w:tblCellMar>
          <w:left w:w="70" w:type="dxa"/>
          <w:right w:w="70" w:type="dxa"/>
        </w:tblCellMar>
        <w:tblLook w:val="04A0" w:firstRow="1" w:lastRow="0" w:firstColumn="1" w:lastColumn="0" w:noHBand="0" w:noVBand="1"/>
      </w:tblPr>
      <w:tblGrid>
        <w:gridCol w:w="2126"/>
        <w:gridCol w:w="1559"/>
        <w:gridCol w:w="1219"/>
        <w:gridCol w:w="960"/>
        <w:gridCol w:w="960"/>
        <w:gridCol w:w="1180"/>
        <w:gridCol w:w="1460"/>
        <w:gridCol w:w="1300"/>
        <w:gridCol w:w="1993"/>
      </w:tblGrid>
      <w:tr w:rsidR="00612EA9" w:rsidRPr="00743639" w14:paraId="70E21405" w14:textId="77777777" w:rsidTr="00612EA9">
        <w:trPr>
          <w:trHeight w:val="300"/>
        </w:trPr>
        <w:tc>
          <w:tcPr>
            <w:tcW w:w="12757" w:type="dxa"/>
            <w:gridSpan w:val="9"/>
            <w:tcBorders>
              <w:top w:val="single" w:sz="8" w:space="0" w:color="auto"/>
              <w:left w:val="single" w:sz="8" w:space="0" w:color="auto"/>
              <w:bottom w:val="single" w:sz="8" w:space="0" w:color="auto"/>
              <w:right w:val="nil"/>
            </w:tcBorders>
            <w:shd w:val="clear" w:color="auto" w:fill="auto"/>
            <w:vAlign w:val="center"/>
            <w:hideMark/>
          </w:tcPr>
          <w:p w14:paraId="72A2F6C7" w14:textId="77777777" w:rsidR="00612EA9" w:rsidRPr="00743639" w:rsidRDefault="00612EA9" w:rsidP="00612EA9">
            <w:pPr>
              <w:jc w:val="center"/>
              <w:rPr>
                <w:rFonts w:ascii="Calibri" w:hAnsi="Calibri" w:cs="Calibri"/>
                <w:b/>
                <w:bCs/>
              </w:rPr>
            </w:pPr>
            <w:bookmarkStart w:id="153" w:name="_Hlk81347162"/>
            <w:r w:rsidRPr="00743639">
              <w:rPr>
                <w:rFonts w:ascii="Calibri" w:hAnsi="Calibri" w:cs="Calibri"/>
                <w:b/>
                <w:bCs/>
              </w:rPr>
              <w:t>Unidades Aprovadas - Substituição</w:t>
            </w:r>
          </w:p>
        </w:tc>
      </w:tr>
      <w:tr w:rsidR="00612EA9" w:rsidRPr="00743639" w14:paraId="7403D02C" w14:textId="77777777" w:rsidTr="00612EA9">
        <w:trPr>
          <w:trHeight w:val="510"/>
        </w:trPr>
        <w:tc>
          <w:tcPr>
            <w:tcW w:w="2126" w:type="dxa"/>
            <w:tcBorders>
              <w:top w:val="nil"/>
              <w:left w:val="nil"/>
              <w:bottom w:val="nil"/>
              <w:right w:val="nil"/>
            </w:tcBorders>
            <w:shd w:val="clear" w:color="000000" w:fill="002060"/>
            <w:vAlign w:val="center"/>
            <w:hideMark/>
          </w:tcPr>
          <w:p w14:paraId="2C26FB07" w14:textId="77777777" w:rsidR="00612EA9" w:rsidRPr="00743639" w:rsidRDefault="00612EA9" w:rsidP="00612EA9">
            <w:pPr>
              <w:jc w:val="center"/>
              <w:rPr>
                <w:rFonts w:ascii="Calibri" w:hAnsi="Calibri" w:cs="Calibri"/>
                <w:b/>
                <w:bCs/>
                <w:color w:val="FFFFFF"/>
              </w:rPr>
            </w:pPr>
            <w:r w:rsidRPr="00743639">
              <w:rPr>
                <w:rFonts w:ascii="Calibri" w:hAnsi="Calibri" w:cs="Calibri"/>
                <w:b/>
                <w:bCs/>
                <w:color w:val="FFFFFF"/>
              </w:rPr>
              <w:t>Empreendimento</w:t>
            </w:r>
          </w:p>
        </w:tc>
        <w:tc>
          <w:tcPr>
            <w:tcW w:w="1559" w:type="dxa"/>
            <w:tcBorders>
              <w:top w:val="nil"/>
              <w:left w:val="nil"/>
              <w:bottom w:val="nil"/>
              <w:right w:val="nil"/>
            </w:tcBorders>
            <w:shd w:val="clear" w:color="000000" w:fill="002060"/>
            <w:vAlign w:val="center"/>
            <w:hideMark/>
          </w:tcPr>
          <w:p w14:paraId="6E791514" w14:textId="77777777" w:rsidR="00612EA9" w:rsidRPr="00743639" w:rsidRDefault="00612EA9" w:rsidP="00612EA9">
            <w:pPr>
              <w:jc w:val="center"/>
              <w:rPr>
                <w:rFonts w:ascii="Calibri" w:hAnsi="Calibri" w:cs="Calibri"/>
                <w:b/>
                <w:bCs/>
                <w:color w:val="FFFFFF"/>
              </w:rPr>
            </w:pPr>
            <w:r w:rsidRPr="00743639">
              <w:rPr>
                <w:rFonts w:ascii="Calibri" w:hAnsi="Calibri" w:cs="Calibri"/>
                <w:b/>
                <w:bCs/>
                <w:color w:val="FFFFFF"/>
              </w:rPr>
              <w:t>Tipo</w:t>
            </w:r>
          </w:p>
        </w:tc>
        <w:tc>
          <w:tcPr>
            <w:tcW w:w="1219" w:type="dxa"/>
            <w:tcBorders>
              <w:top w:val="nil"/>
              <w:left w:val="nil"/>
              <w:bottom w:val="nil"/>
              <w:right w:val="nil"/>
            </w:tcBorders>
            <w:shd w:val="clear" w:color="000000" w:fill="002060"/>
            <w:vAlign w:val="center"/>
            <w:hideMark/>
          </w:tcPr>
          <w:p w14:paraId="362AA2CB" w14:textId="77777777" w:rsidR="00612EA9" w:rsidRPr="00743639" w:rsidRDefault="00612EA9" w:rsidP="00612EA9">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1CB40969" w14:textId="77777777" w:rsidR="00612EA9" w:rsidRPr="00743639" w:rsidRDefault="00612EA9" w:rsidP="00612EA9">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41D9B572" w14:textId="77777777" w:rsidR="00612EA9" w:rsidRPr="00743639" w:rsidRDefault="00612EA9" w:rsidP="00612EA9">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5812A803" w14:textId="77777777" w:rsidR="00612EA9" w:rsidRPr="00743639" w:rsidRDefault="00612EA9" w:rsidP="00612EA9">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5EC44D82" w14:textId="77777777" w:rsidR="00612EA9" w:rsidRPr="00743639" w:rsidRDefault="00612EA9" w:rsidP="00612EA9">
            <w:pPr>
              <w:jc w:val="center"/>
              <w:rPr>
                <w:rFonts w:ascii="Calibri" w:hAnsi="Calibri" w:cs="Calibri"/>
                <w:b/>
                <w:bCs/>
                <w:color w:val="FFFFFF"/>
              </w:rPr>
            </w:pPr>
            <w:r w:rsidRPr="00743639">
              <w:rPr>
                <w:rFonts w:ascii="Calibri" w:hAnsi="Calibri" w:cs="Calibri"/>
                <w:b/>
                <w:bCs/>
                <w:color w:val="FFFFFF"/>
              </w:rPr>
              <w:t>Preço Unid</w:t>
            </w:r>
            <w:r w:rsidRPr="00743639">
              <w:rPr>
                <w:rFonts w:ascii="Calibri" w:hAnsi="Calibri" w:cs="Calibri"/>
                <w:b/>
                <w:bCs/>
                <w:color w:val="FFFFFF"/>
              </w:rPr>
              <w:br/>
              <w:t>Tabela</w:t>
            </w:r>
          </w:p>
        </w:tc>
        <w:tc>
          <w:tcPr>
            <w:tcW w:w="1300" w:type="dxa"/>
            <w:tcBorders>
              <w:top w:val="nil"/>
              <w:left w:val="nil"/>
              <w:bottom w:val="nil"/>
              <w:right w:val="nil"/>
            </w:tcBorders>
            <w:shd w:val="clear" w:color="000000" w:fill="002060"/>
            <w:vAlign w:val="center"/>
            <w:hideMark/>
          </w:tcPr>
          <w:p w14:paraId="2BDE6CF0" w14:textId="77777777" w:rsidR="00612EA9" w:rsidRPr="00743639" w:rsidRDefault="00612EA9" w:rsidP="00612EA9">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993" w:type="dxa"/>
            <w:tcBorders>
              <w:top w:val="nil"/>
              <w:left w:val="nil"/>
              <w:bottom w:val="nil"/>
              <w:right w:val="nil"/>
            </w:tcBorders>
            <w:shd w:val="clear" w:color="000000" w:fill="002060"/>
            <w:vAlign w:val="center"/>
            <w:hideMark/>
          </w:tcPr>
          <w:p w14:paraId="0F05FE92" w14:textId="77777777" w:rsidR="00612EA9" w:rsidRPr="00743639" w:rsidRDefault="00612EA9" w:rsidP="00612EA9">
            <w:pPr>
              <w:jc w:val="center"/>
              <w:rPr>
                <w:rFonts w:ascii="Calibri" w:hAnsi="Calibri" w:cs="Calibri"/>
                <w:b/>
                <w:bCs/>
                <w:color w:val="FFFFFF"/>
              </w:rPr>
            </w:pPr>
            <w:r w:rsidRPr="00743639">
              <w:rPr>
                <w:rFonts w:ascii="Calibri" w:hAnsi="Calibri" w:cs="Calibri"/>
                <w:b/>
                <w:bCs/>
                <w:color w:val="FFFFFF"/>
              </w:rPr>
              <w:t>Preço Unid</w:t>
            </w:r>
            <w:r w:rsidRPr="00743639">
              <w:rPr>
                <w:rFonts w:ascii="Calibri" w:hAnsi="Calibri" w:cs="Calibri"/>
                <w:b/>
                <w:bCs/>
                <w:color w:val="FFFFFF"/>
              </w:rPr>
              <w:br/>
              <w:t>CRI (Garantia)</w:t>
            </w:r>
          </w:p>
        </w:tc>
      </w:tr>
      <w:tr w:rsidR="00612EA9" w:rsidRPr="00743639" w14:paraId="097EBC71"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1561D79"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Provenance</w:t>
            </w:r>
          </w:p>
        </w:tc>
        <w:tc>
          <w:tcPr>
            <w:tcW w:w="1559" w:type="dxa"/>
            <w:tcBorders>
              <w:top w:val="nil"/>
              <w:left w:val="nil"/>
              <w:bottom w:val="dotted" w:sz="4" w:space="0" w:color="auto"/>
              <w:right w:val="dotted" w:sz="4" w:space="0" w:color="auto"/>
            </w:tcBorders>
            <w:shd w:val="clear" w:color="000000" w:fill="D9D9D9"/>
            <w:noWrap/>
            <w:vAlign w:val="center"/>
            <w:hideMark/>
          </w:tcPr>
          <w:p w14:paraId="6FB57D9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20A06433"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103</w:t>
            </w:r>
          </w:p>
        </w:tc>
        <w:tc>
          <w:tcPr>
            <w:tcW w:w="960" w:type="dxa"/>
            <w:tcBorders>
              <w:top w:val="nil"/>
              <w:left w:val="nil"/>
              <w:bottom w:val="dotted" w:sz="4" w:space="0" w:color="auto"/>
              <w:right w:val="dotted" w:sz="4" w:space="0" w:color="auto"/>
            </w:tcBorders>
            <w:shd w:val="clear" w:color="000000" w:fill="D9D9D9"/>
            <w:noWrap/>
            <w:vAlign w:val="center"/>
            <w:hideMark/>
          </w:tcPr>
          <w:p w14:paraId="4430B7B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C03DFDD"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w:t>
            </w:r>
          </w:p>
        </w:tc>
        <w:tc>
          <w:tcPr>
            <w:tcW w:w="1180" w:type="dxa"/>
            <w:tcBorders>
              <w:top w:val="nil"/>
              <w:left w:val="nil"/>
              <w:bottom w:val="dotted" w:sz="4" w:space="0" w:color="auto"/>
              <w:right w:val="dotted" w:sz="4" w:space="0" w:color="auto"/>
            </w:tcBorders>
            <w:shd w:val="clear" w:color="000000" w:fill="D9D9D9"/>
            <w:noWrap/>
            <w:vAlign w:val="center"/>
            <w:hideMark/>
          </w:tcPr>
          <w:p w14:paraId="5BAFDD9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R$ 7.085,05</w:t>
            </w:r>
          </w:p>
        </w:tc>
        <w:tc>
          <w:tcPr>
            <w:tcW w:w="1460" w:type="dxa"/>
            <w:tcBorders>
              <w:top w:val="nil"/>
              <w:left w:val="nil"/>
              <w:bottom w:val="dotted" w:sz="4" w:space="0" w:color="auto"/>
              <w:right w:val="dotted" w:sz="4" w:space="0" w:color="auto"/>
            </w:tcBorders>
            <w:shd w:val="clear" w:color="000000" w:fill="D9D9D9"/>
            <w:noWrap/>
            <w:vAlign w:val="center"/>
            <w:hideMark/>
          </w:tcPr>
          <w:p w14:paraId="04D53F4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R$ 912.554,78</w:t>
            </w:r>
          </w:p>
        </w:tc>
        <w:tc>
          <w:tcPr>
            <w:tcW w:w="1300" w:type="dxa"/>
            <w:tcBorders>
              <w:top w:val="nil"/>
              <w:left w:val="nil"/>
              <w:bottom w:val="dotted" w:sz="4" w:space="0" w:color="auto"/>
              <w:right w:val="dotted" w:sz="4" w:space="0" w:color="auto"/>
            </w:tcBorders>
            <w:shd w:val="clear" w:color="auto" w:fill="auto"/>
            <w:noWrap/>
            <w:vAlign w:val="center"/>
            <w:hideMark/>
          </w:tcPr>
          <w:p w14:paraId="03E86015"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04BAB357"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25352C42"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E0FF87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Provenance</w:t>
            </w:r>
          </w:p>
        </w:tc>
        <w:tc>
          <w:tcPr>
            <w:tcW w:w="1559" w:type="dxa"/>
            <w:tcBorders>
              <w:top w:val="nil"/>
              <w:left w:val="nil"/>
              <w:bottom w:val="dotted" w:sz="4" w:space="0" w:color="auto"/>
              <w:right w:val="dotted" w:sz="4" w:space="0" w:color="auto"/>
            </w:tcBorders>
            <w:shd w:val="clear" w:color="000000" w:fill="D9D9D9"/>
            <w:noWrap/>
            <w:vAlign w:val="center"/>
            <w:hideMark/>
          </w:tcPr>
          <w:p w14:paraId="25BCD18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7BE835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141</w:t>
            </w:r>
          </w:p>
        </w:tc>
        <w:tc>
          <w:tcPr>
            <w:tcW w:w="960" w:type="dxa"/>
            <w:tcBorders>
              <w:top w:val="nil"/>
              <w:left w:val="nil"/>
              <w:bottom w:val="dotted" w:sz="4" w:space="0" w:color="auto"/>
              <w:right w:val="dotted" w:sz="4" w:space="0" w:color="auto"/>
            </w:tcBorders>
            <w:shd w:val="clear" w:color="000000" w:fill="D9D9D9"/>
            <w:noWrap/>
            <w:vAlign w:val="center"/>
            <w:hideMark/>
          </w:tcPr>
          <w:p w14:paraId="42C1073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23E3FF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929AE8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R$ 8.192,54</w:t>
            </w:r>
          </w:p>
        </w:tc>
        <w:tc>
          <w:tcPr>
            <w:tcW w:w="1460" w:type="dxa"/>
            <w:tcBorders>
              <w:top w:val="nil"/>
              <w:left w:val="nil"/>
              <w:bottom w:val="dotted" w:sz="4" w:space="0" w:color="auto"/>
              <w:right w:val="dotted" w:sz="4" w:space="0" w:color="auto"/>
            </w:tcBorders>
            <w:shd w:val="clear" w:color="000000" w:fill="D9D9D9"/>
            <w:noWrap/>
            <w:vAlign w:val="center"/>
            <w:hideMark/>
          </w:tcPr>
          <w:p w14:paraId="3F19D7F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R$ 1.055.199,59</w:t>
            </w:r>
          </w:p>
        </w:tc>
        <w:tc>
          <w:tcPr>
            <w:tcW w:w="1300" w:type="dxa"/>
            <w:tcBorders>
              <w:top w:val="nil"/>
              <w:left w:val="nil"/>
              <w:bottom w:val="dotted" w:sz="4" w:space="0" w:color="auto"/>
              <w:right w:val="dotted" w:sz="4" w:space="0" w:color="auto"/>
            </w:tcBorders>
            <w:shd w:val="clear" w:color="auto" w:fill="auto"/>
            <w:noWrap/>
            <w:vAlign w:val="center"/>
            <w:hideMark/>
          </w:tcPr>
          <w:p w14:paraId="5D7F5541"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78F68ABB"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2211B27C"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3EFB16D"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Provenance</w:t>
            </w:r>
          </w:p>
        </w:tc>
        <w:tc>
          <w:tcPr>
            <w:tcW w:w="1559" w:type="dxa"/>
            <w:tcBorders>
              <w:top w:val="nil"/>
              <w:left w:val="nil"/>
              <w:bottom w:val="dotted" w:sz="4" w:space="0" w:color="auto"/>
              <w:right w:val="dotted" w:sz="4" w:space="0" w:color="auto"/>
            </w:tcBorders>
            <w:shd w:val="clear" w:color="000000" w:fill="D9D9D9"/>
            <w:noWrap/>
            <w:vAlign w:val="center"/>
            <w:hideMark/>
          </w:tcPr>
          <w:p w14:paraId="1D76671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625D6B37"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161</w:t>
            </w:r>
          </w:p>
        </w:tc>
        <w:tc>
          <w:tcPr>
            <w:tcW w:w="960" w:type="dxa"/>
            <w:tcBorders>
              <w:top w:val="nil"/>
              <w:left w:val="nil"/>
              <w:bottom w:val="dotted" w:sz="4" w:space="0" w:color="auto"/>
              <w:right w:val="dotted" w:sz="4" w:space="0" w:color="auto"/>
            </w:tcBorders>
            <w:shd w:val="clear" w:color="000000" w:fill="D9D9D9"/>
            <w:noWrap/>
            <w:vAlign w:val="center"/>
            <w:hideMark/>
          </w:tcPr>
          <w:p w14:paraId="34E70DF9"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F0FE00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F1131F9"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11B6EC5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3196432A"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C9B6F82"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1A1A499E"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BF8F40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Provenance</w:t>
            </w:r>
          </w:p>
        </w:tc>
        <w:tc>
          <w:tcPr>
            <w:tcW w:w="1559" w:type="dxa"/>
            <w:tcBorders>
              <w:top w:val="nil"/>
              <w:left w:val="nil"/>
              <w:bottom w:val="dotted" w:sz="4" w:space="0" w:color="auto"/>
              <w:right w:val="dotted" w:sz="4" w:space="0" w:color="auto"/>
            </w:tcBorders>
            <w:shd w:val="clear" w:color="000000" w:fill="D9D9D9"/>
            <w:noWrap/>
            <w:vAlign w:val="center"/>
            <w:hideMark/>
          </w:tcPr>
          <w:p w14:paraId="38B64DC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44D22BE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163</w:t>
            </w:r>
          </w:p>
        </w:tc>
        <w:tc>
          <w:tcPr>
            <w:tcW w:w="960" w:type="dxa"/>
            <w:tcBorders>
              <w:top w:val="nil"/>
              <w:left w:val="nil"/>
              <w:bottom w:val="dotted" w:sz="4" w:space="0" w:color="auto"/>
              <w:right w:val="dotted" w:sz="4" w:space="0" w:color="auto"/>
            </w:tcBorders>
            <w:shd w:val="clear" w:color="000000" w:fill="D9D9D9"/>
            <w:noWrap/>
            <w:vAlign w:val="center"/>
            <w:hideMark/>
          </w:tcPr>
          <w:p w14:paraId="4DEAEC4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8770B7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A001D3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R$ 7.671,42</w:t>
            </w:r>
          </w:p>
        </w:tc>
        <w:tc>
          <w:tcPr>
            <w:tcW w:w="1460" w:type="dxa"/>
            <w:tcBorders>
              <w:top w:val="nil"/>
              <w:left w:val="nil"/>
              <w:bottom w:val="dotted" w:sz="4" w:space="0" w:color="auto"/>
              <w:right w:val="dotted" w:sz="4" w:space="0" w:color="auto"/>
            </w:tcBorders>
            <w:shd w:val="clear" w:color="000000" w:fill="D9D9D9"/>
            <w:noWrap/>
            <w:vAlign w:val="center"/>
            <w:hideMark/>
          </w:tcPr>
          <w:p w14:paraId="116C9A6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R$ 988.078,86</w:t>
            </w:r>
          </w:p>
        </w:tc>
        <w:tc>
          <w:tcPr>
            <w:tcW w:w="1300" w:type="dxa"/>
            <w:tcBorders>
              <w:top w:val="nil"/>
              <w:left w:val="nil"/>
              <w:bottom w:val="dotted" w:sz="4" w:space="0" w:color="auto"/>
              <w:right w:val="dotted" w:sz="4" w:space="0" w:color="auto"/>
            </w:tcBorders>
            <w:shd w:val="clear" w:color="auto" w:fill="auto"/>
            <w:noWrap/>
            <w:vAlign w:val="center"/>
            <w:hideMark/>
          </w:tcPr>
          <w:p w14:paraId="0E6CEEDD"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04144EA9"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4A7C748A"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7D86E9E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Provenance</w:t>
            </w:r>
          </w:p>
        </w:tc>
        <w:tc>
          <w:tcPr>
            <w:tcW w:w="1559" w:type="dxa"/>
            <w:tcBorders>
              <w:top w:val="nil"/>
              <w:left w:val="nil"/>
              <w:bottom w:val="dotted" w:sz="4" w:space="0" w:color="auto"/>
              <w:right w:val="dotted" w:sz="4" w:space="0" w:color="auto"/>
            </w:tcBorders>
            <w:shd w:val="clear" w:color="000000" w:fill="D9D9D9"/>
            <w:noWrap/>
            <w:vAlign w:val="center"/>
            <w:hideMark/>
          </w:tcPr>
          <w:p w14:paraId="3BC8CD1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216FBFD9"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171</w:t>
            </w:r>
          </w:p>
        </w:tc>
        <w:tc>
          <w:tcPr>
            <w:tcW w:w="960" w:type="dxa"/>
            <w:tcBorders>
              <w:top w:val="nil"/>
              <w:left w:val="nil"/>
              <w:bottom w:val="dotted" w:sz="4" w:space="0" w:color="auto"/>
              <w:right w:val="dotted" w:sz="4" w:space="0" w:color="auto"/>
            </w:tcBorders>
            <w:shd w:val="clear" w:color="000000" w:fill="D9D9D9"/>
            <w:noWrap/>
            <w:vAlign w:val="center"/>
            <w:hideMark/>
          </w:tcPr>
          <w:p w14:paraId="571FA3E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3E0887F"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7E16255"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6C860375"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6C3FA2A0"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04ECF88"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6ED532EE"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38FADB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Provenance</w:t>
            </w:r>
          </w:p>
        </w:tc>
        <w:tc>
          <w:tcPr>
            <w:tcW w:w="1559" w:type="dxa"/>
            <w:tcBorders>
              <w:top w:val="nil"/>
              <w:left w:val="nil"/>
              <w:bottom w:val="dotted" w:sz="4" w:space="0" w:color="auto"/>
              <w:right w:val="dotted" w:sz="4" w:space="0" w:color="auto"/>
            </w:tcBorders>
            <w:shd w:val="clear" w:color="000000" w:fill="D9D9D9"/>
            <w:noWrap/>
            <w:vAlign w:val="center"/>
            <w:hideMark/>
          </w:tcPr>
          <w:p w14:paraId="5A075E27"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67B3EBD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181</w:t>
            </w:r>
          </w:p>
        </w:tc>
        <w:tc>
          <w:tcPr>
            <w:tcW w:w="960" w:type="dxa"/>
            <w:tcBorders>
              <w:top w:val="nil"/>
              <w:left w:val="nil"/>
              <w:bottom w:val="dotted" w:sz="4" w:space="0" w:color="auto"/>
              <w:right w:val="dotted" w:sz="4" w:space="0" w:color="auto"/>
            </w:tcBorders>
            <w:shd w:val="clear" w:color="000000" w:fill="D9D9D9"/>
            <w:noWrap/>
            <w:vAlign w:val="center"/>
            <w:hideMark/>
          </w:tcPr>
          <w:p w14:paraId="7C6C542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2E43D7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9170985"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33D526D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13407CD9"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2C0249C7"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3E1E8879"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40FB3E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Provenance</w:t>
            </w:r>
          </w:p>
        </w:tc>
        <w:tc>
          <w:tcPr>
            <w:tcW w:w="1559" w:type="dxa"/>
            <w:tcBorders>
              <w:top w:val="nil"/>
              <w:left w:val="nil"/>
              <w:bottom w:val="dotted" w:sz="4" w:space="0" w:color="auto"/>
              <w:right w:val="dotted" w:sz="4" w:space="0" w:color="auto"/>
            </w:tcBorders>
            <w:shd w:val="clear" w:color="000000" w:fill="D9D9D9"/>
            <w:noWrap/>
            <w:vAlign w:val="center"/>
            <w:hideMark/>
          </w:tcPr>
          <w:p w14:paraId="6976281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4ED05D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183</w:t>
            </w:r>
          </w:p>
        </w:tc>
        <w:tc>
          <w:tcPr>
            <w:tcW w:w="960" w:type="dxa"/>
            <w:tcBorders>
              <w:top w:val="nil"/>
              <w:left w:val="nil"/>
              <w:bottom w:val="dotted" w:sz="4" w:space="0" w:color="auto"/>
              <w:right w:val="dotted" w:sz="4" w:space="0" w:color="auto"/>
            </w:tcBorders>
            <w:shd w:val="clear" w:color="000000" w:fill="D9D9D9"/>
            <w:noWrap/>
            <w:vAlign w:val="center"/>
            <w:hideMark/>
          </w:tcPr>
          <w:p w14:paraId="44071E1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01A4FB7"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C7106E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4721D90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7890B68A"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2B7BEC5"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6B233889"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34665BE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Provenance</w:t>
            </w:r>
          </w:p>
        </w:tc>
        <w:tc>
          <w:tcPr>
            <w:tcW w:w="1559" w:type="dxa"/>
            <w:tcBorders>
              <w:top w:val="nil"/>
              <w:left w:val="nil"/>
              <w:bottom w:val="dotted" w:sz="4" w:space="0" w:color="auto"/>
              <w:right w:val="dotted" w:sz="4" w:space="0" w:color="auto"/>
            </w:tcBorders>
            <w:shd w:val="clear" w:color="000000" w:fill="D9D9D9"/>
            <w:noWrap/>
            <w:vAlign w:val="center"/>
            <w:hideMark/>
          </w:tcPr>
          <w:p w14:paraId="55E1885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48391587"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184</w:t>
            </w:r>
          </w:p>
        </w:tc>
        <w:tc>
          <w:tcPr>
            <w:tcW w:w="960" w:type="dxa"/>
            <w:tcBorders>
              <w:top w:val="nil"/>
              <w:left w:val="nil"/>
              <w:bottom w:val="dotted" w:sz="4" w:space="0" w:color="auto"/>
              <w:right w:val="dotted" w:sz="4" w:space="0" w:color="auto"/>
            </w:tcBorders>
            <w:shd w:val="clear" w:color="000000" w:fill="D9D9D9"/>
            <w:noWrap/>
            <w:vAlign w:val="center"/>
            <w:hideMark/>
          </w:tcPr>
          <w:p w14:paraId="50FBA94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19A868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026B7B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861B6F3"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07B46438"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2E757556"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4CA5F5FF"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413CC6DF"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Provenance</w:t>
            </w:r>
          </w:p>
        </w:tc>
        <w:tc>
          <w:tcPr>
            <w:tcW w:w="1559" w:type="dxa"/>
            <w:tcBorders>
              <w:top w:val="nil"/>
              <w:left w:val="nil"/>
              <w:bottom w:val="dotted" w:sz="4" w:space="0" w:color="auto"/>
              <w:right w:val="dotted" w:sz="4" w:space="0" w:color="auto"/>
            </w:tcBorders>
            <w:shd w:val="clear" w:color="000000" w:fill="D9D9D9"/>
            <w:noWrap/>
            <w:vAlign w:val="center"/>
            <w:hideMark/>
          </w:tcPr>
          <w:p w14:paraId="53A6307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299DAB0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20B62F8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4A836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D9E9CD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38F4C3D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21091A98"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754E01BF"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70586DB4"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5DB09F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Provenance</w:t>
            </w:r>
          </w:p>
        </w:tc>
        <w:tc>
          <w:tcPr>
            <w:tcW w:w="1559" w:type="dxa"/>
            <w:tcBorders>
              <w:top w:val="nil"/>
              <w:left w:val="nil"/>
              <w:bottom w:val="dotted" w:sz="4" w:space="0" w:color="auto"/>
              <w:right w:val="dotted" w:sz="4" w:space="0" w:color="auto"/>
            </w:tcBorders>
            <w:shd w:val="clear" w:color="000000" w:fill="D9D9D9"/>
            <w:noWrap/>
            <w:vAlign w:val="center"/>
            <w:hideMark/>
          </w:tcPr>
          <w:p w14:paraId="0F1AD3E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340FA9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3EDA8EB5"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1A1886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CFA984F"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04B1CDB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342DB61B"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8AFEE5E"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317FFAFA"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B757F4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Provenance</w:t>
            </w:r>
          </w:p>
        </w:tc>
        <w:tc>
          <w:tcPr>
            <w:tcW w:w="1559" w:type="dxa"/>
            <w:tcBorders>
              <w:top w:val="nil"/>
              <w:left w:val="nil"/>
              <w:bottom w:val="dotted" w:sz="4" w:space="0" w:color="auto"/>
              <w:right w:val="dotted" w:sz="4" w:space="0" w:color="auto"/>
            </w:tcBorders>
            <w:shd w:val="clear" w:color="000000" w:fill="D9D9D9"/>
            <w:noWrap/>
            <w:vAlign w:val="center"/>
            <w:hideMark/>
          </w:tcPr>
          <w:p w14:paraId="35A00455"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6D3064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78A56E25"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7F67C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BBDB56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57E433F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68AA4985"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7D35565"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77F0E307"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5CC294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Provenance</w:t>
            </w:r>
          </w:p>
        </w:tc>
        <w:tc>
          <w:tcPr>
            <w:tcW w:w="1559" w:type="dxa"/>
            <w:tcBorders>
              <w:top w:val="nil"/>
              <w:left w:val="nil"/>
              <w:bottom w:val="dotted" w:sz="4" w:space="0" w:color="auto"/>
              <w:right w:val="dotted" w:sz="4" w:space="0" w:color="auto"/>
            </w:tcBorders>
            <w:shd w:val="clear" w:color="000000" w:fill="D9D9D9"/>
            <w:noWrap/>
            <w:vAlign w:val="center"/>
            <w:hideMark/>
          </w:tcPr>
          <w:p w14:paraId="545773AF"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39FDEEF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5DC482B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6D8A22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FD1273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25DAC85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55449D80"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445B26EB"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07066806"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6F4285B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Provenance</w:t>
            </w:r>
          </w:p>
        </w:tc>
        <w:tc>
          <w:tcPr>
            <w:tcW w:w="1559" w:type="dxa"/>
            <w:tcBorders>
              <w:top w:val="nil"/>
              <w:left w:val="nil"/>
              <w:bottom w:val="dotted" w:sz="4" w:space="0" w:color="auto"/>
              <w:right w:val="dotted" w:sz="4" w:space="0" w:color="auto"/>
            </w:tcBorders>
            <w:shd w:val="clear" w:color="000000" w:fill="D9D9D9"/>
            <w:noWrap/>
            <w:vAlign w:val="center"/>
            <w:hideMark/>
          </w:tcPr>
          <w:p w14:paraId="660FC4C5"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5FCA1F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47DD755D"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5EC505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5D223F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09BAB43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5A9F8022"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4038B5E"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5D31A209"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BD15D9D"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Provenance</w:t>
            </w:r>
          </w:p>
        </w:tc>
        <w:tc>
          <w:tcPr>
            <w:tcW w:w="1559" w:type="dxa"/>
            <w:tcBorders>
              <w:top w:val="nil"/>
              <w:left w:val="nil"/>
              <w:bottom w:val="dotted" w:sz="4" w:space="0" w:color="auto"/>
              <w:right w:val="dotted" w:sz="4" w:space="0" w:color="auto"/>
            </w:tcBorders>
            <w:shd w:val="clear" w:color="000000" w:fill="D9D9D9"/>
            <w:noWrap/>
            <w:vAlign w:val="center"/>
            <w:hideMark/>
          </w:tcPr>
          <w:p w14:paraId="4A0102B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23D0EBB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20EE78EF"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7A232ED"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488A097"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2885895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25F18E57"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EEE7600"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10D29A3C"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4220A69"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Provenance</w:t>
            </w:r>
          </w:p>
        </w:tc>
        <w:tc>
          <w:tcPr>
            <w:tcW w:w="1559" w:type="dxa"/>
            <w:tcBorders>
              <w:top w:val="nil"/>
              <w:left w:val="nil"/>
              <w:bottom w:val="dotted" w:sz="4" w:space="0" w:color="auto"/>
              <w:right w:val="dotted" w:sz="4" w:space="0" w:color="auto"/>
            </w:tcBorders>
            <w:shd w:val="clear" w:color="000000" w:fill="D9D9D9"/>
            <w:noWrap/>
            <w:vAlign w:val="center"/>
            <w:hideMark/>
          </w:tcPr>
          <w:p w14:paraId="38F6418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A3B9FC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3C6E15D9"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648FD45"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9293F4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5E6E0A6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3E929379"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18305251"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3B109D09"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7A73BB19"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Provenance</w:t>
            </w:r>
          </w:p>
        </w:tc>
        <w:tc>
          <w:tcPr>
            <w:tcW w:w="1559" w:type="dxa"/>
            <w:tcBorders>
              <w:top w:val="nil"/>
              <w:left w:val="nil"/>
              <w:bottom w:val="dotted" w:sz="4" w:space="0" w:color="auto"/>
              <w:right w:val="dotted" w:sz="4" w:space="0" w:color="auto"/>
            </w:tcBorders>
            <w:shd w:val="clear" w:color="000000" w:fill="D9D9D9"/>
            <w:noWrap/>
            <w:vAlign w:val="center"/>
            <w:hideMark/>
          </w:tcPr>
          <w:p w14:paraId="44DD9CF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4DBF61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057BBC73"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6F94C2F"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4ECA10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14EB8B3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2B47F9B2"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0342F729"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374EA7BB"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765448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Provenance</w:t>
            </w:r>
          </w:p>
        </w:tc>
        <w:tc>
          <w:tcPr>
            <w:tcW w:w="1559" w:type="dxa"/>
            <w:tcBorders>
              <w:top w:val="nil"/>
              <w:left w:val="nil"/>
              <w:bottom w:val="dotted" w:sz="4" w:space="0" w:color="auto"/>
              <w:right w:val="dotted" w:sz="4" w:space="0" w:color="auto"/>
            </w:tcBorders>
            <w:shd w:val="clear" w:color="000000" w:fill="D9D9D9"/>
            <w:noWrap/>
            <w:vAlign w:val="center"/>
            <w:hideMark/>
          </w:tcPr>
          <w:p w14:paraId="5301D85D"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8D636E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1D055B4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18C0D2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4E0B6B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5BCEF4A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2D8BB661"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3E084AC"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31E3F679"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F85845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Provenance</w:t>
            </w:r>
          </w:p>
        </w:tc>
        <w:tc>
          <w:tcPr>
            <w:tcW w:w="1559" w:type="dxa"/>
            <w:tcBorders>
              <w:top w:val="nil"/>
              <w:left w:val="nil"/>
              <w:bottom w:val="dotted" w:sz="4" w:space="0" w:color="auto"/>
              <w:right w:val="dotted" w:sz="4" w:space="0" w:color="auto"/>
            </w:tcBorders>
            <w:shd w:val="clear" w:color="000000" w:fill="D9D9D9"/>
            <w:noWrap/>
            <w:vAlign w:val="center"/>
            <w:hideMark/>
          </w:tcPr>
          <w:p w14:paraId="20326AB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49351DBD"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15C2B00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8E7EA9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4205C5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0883E84D"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47739243"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7BEE856"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5D9DED24"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173418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Provenance</w:t>
            </w:r>
          </w:p>
        </w:tc>
        <w:tc>
          <w:tcPr>
            <w:tcW w:w="1559" w:type="dxa"/>
            <w:tcBorders>
              <w:top w:val="nil"/>
              <w:left w:val="nil"/>
              <w:bottom w:val="dotted" w:sz="4" w:space="0" w:color="auto"/>
              <w:right w:val="dotted" w:sz="4" w:space="0" w:color="auto"/>
            </w:tcBorders>
            <w:shd w:val="clear" w:color="000000" w:fill="D9D9D9"/>
            <w:noWrap/>
            <w:vAlign w:val="center"/>
            <w:hideMark/>
          </w:tcPr>
          <w:p w14:paraId="0DA562B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CC7A579"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3223DAE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24911EB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E53392D"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09C55B2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7345A420"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1B66718"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03B87BAD"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E9F6DB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Provenance</w:t>
            </w:r>
          </w:p>
        </w:tc>
        <w:tc>
          <w:tcPr>
            <w:tcW w:w="1559" w:type="dxa"/>
            <w:tcBorders>
              <w:top w:val="nil"/>
              <w:left w:val="nil"/>
              <w:bottom w:val="dotted" w:sz="4" w:space="0" w:color="auto"/>
              <w:right w:val="dotted" w:sz="4" w:space="0" w:color="auto"/>
            </w:tcBorders>
            <w:shd w:val="clear" w:color="000000" w:fill="D9D9D9"/>
            <w:noWrap/>
            <w:vAlign w:val="center"/>
            <w:hideMark/>
          </w:tcPr>
          <w:p w14:paraId="15411E69"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E38719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5669B63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07F730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46BDB3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58C5650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27C1C983"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05C65C1"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1CFF0232"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76D582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Provenance</w:t>
            </w:r>
          </w:p>
        </w:tc>
        <w:tc>
          <w:tcPr>
            <w:tcW w:w="1559" w:type="dxa"/>
            <w:tcBorders>
              <w:top w:val="nil"/>
              <w:left w:val="nil"/>
              <w:bottom w:val="dotted" w:sz="4" w:space="0" w:color="auto"/>
              <w:right w:val="dotted" w:sz="4" w:space="0" w:color="auto"/>
            </w:tcBorders>
            <w:shd w:val="clear" w:color="000000" w:fill="D9D9D9"/>
            <w:noWrap/>
            <w:vAlign w:val="center"/>
            <w:hideMark/>
          </w:tcPr>
          <w:p w14:paraId="18DC259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099EB2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3BDE982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57FBC0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705C2FCD"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1BA2C99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4F1C0137"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00677BA4"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2AF753EE"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7E03F3C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Provenance</w:t>
            </w:r>
          </w:p>
        </w:tc>
        <w:tc>
          <w:tcPr>
            <w:tcW w:w="1559" w:type="dxa"/>
            <w:tcBorders>
              <w:top w:val="nil"/>
              <w:left w:val="nil"/>
              <w:bottom w:val="dotted" w:sz="4" w:space="0" w:color="auto"/>
              <w:right w:val="dotted" w:sz="4" w:space="0" w:color="auto"/>
            </w:tcBorders>
            <w:shd w:val="clear" w:color="000000" w:fill="D9D9D9"/>
            <w:noWrap/>
            <w:vAlign w:val="center"/>
            <w:hideMark/>
          </w:tcPr>
          <w:p w14:paraId="78AD2489"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255FA1F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60D566D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5D7CF8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73404993"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45371C9"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1040D65B"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226C2C97"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55DD5A46"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6D5B9857"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Provenance</w:t>
            </w:r>
          </w:p>
        </w:tc>
        <w:tc>
          <w:tcPr>
            <w:tcW w:w="1559" w:type="dxa"/>
            <w:tcBorders>
              <w:top w:val="nil"/>
              <w:left w:val="nil"/>
              <w:bottom w:val="dotted" w:sz="4" w:space="0" w:color="auto"/>
              <w:right w:val="dotted" w:sz="4" w:space="0" w:color="auto"/>
            </w:tcBorders>
            <w:shd w:val="clear" w:color="000000" w:fill="D9D9D9"/>
            <w:noWrap/>
            <w:vAlign w:val="center"/>
            <w:hideMark/>
          </w:tcPr>
          <w:p w14:paraId="6DF03B5D"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34223F1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20DA58C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38B94F7"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CDEB20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1661935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385E1253"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0BF1C9F4"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14250108"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7DD17F5"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Provenance</w:t>
            </w:r>
          </w:p>
        </w:tc>
        <w:tc>
          <w:tcPr>
            <w:tcW w:w="1559" w:type="dxa"/>
            <w:tcBorders>
              <w:top w:val="nil"/>
              <w:left w:val="nil"/>
              <w:bottom w:val="dotted" w:sz="4" w:space="0" w:color="auto"/>
              <w:right w:val="dotted" w:sz="4" w:space="0" w:color="auto"/>
            </w:tcBorders>
            <w:shd w:val="clear" w:color="000000" w:fill="D9D9D9"/>
            <w:noWrap/>
            <w:vAlign w:val="center"/>
            <w:hideMark/>
          </w:tcPr>
          <w:p w14:paraId="67ECD463"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39CD7A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3308B9B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0C8875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7FD6F8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30AD1E69"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7C745FBB"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178994FA"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4740178B"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6AA54AF3"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Provenance</w:t>
            </w:r>
          </w:p>
        </w:tc>
        <w:tc>
          <w:tcPr>
            <w:tcW w:w="1559" w:type="dxa"/>
            <w:tcBorders>
              <w:top w:val="nil"/>
              <w:left w:val="nil"/>
              <w:bottom w:val="dotted" w:sz="4" w:space="0" w:color="auto"/>
              <w:right w:val="dotted" w:sz="4" w:space="0" w:color="auto"/>
            </w:tcBorders>
            <w:shd w:val="clear" w:color="000000" w:fill="D9D9D9"/>
            <w:noWrap/>
            <w:vAlign w:val="center"/>
            <w:hideMark/>
          </w:tcPr>
          <w:p w14:paraId="62392B3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463B95C7"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76EDC0F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A11B7F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4CBB44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5D00C6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19792BAE"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88D7EA3"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24187413"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0D411A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Provenance</w:t>
            </w:r>
          </w:p>
        </w:tc>
        <w:tc>
          <w:tcPr>
            <w:tcW w:w="1559" w:type="dxa"/>
            <w:tcBorders>
              <w:top w:val="nil"/>
              <w:left w:val="nil"/>
              <w:bottom w:val="dotted" w:sz="4" w:space="0" w:color="auto"/>
              <w:right w:val="dotted" w:sz="4" w:space="0" w:color="auto"/>
            </w:tcBorders>
            <w:shd w:val="clear" w:color="000000" w:fill="D9D9D9"/>
            <w:noWrap/>
            <w:vAlign w:val="center"/>
            <w:hideMark/>
          </w:tcPr>
          <w:p w14:paraId="62B60B8F"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CE6494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29956C4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466B61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3640D8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406711D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4D232D61"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990D3C1"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03019E81"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929B20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Provenance</w:t>
            </w:r>
          </w:p>
        </w:tc>
        <w:tc>
          <w:tcPr>
            <w:tcW w:w="1559" w:type="dxa"/>
            <w:tcBorders>
              <w:top w:val="nil"/>
              <w:left w:val="nil"/>
              <w:bottom w:val="dotted" w:sz="4" w:space="0" w:color="auto"/>
              <w:right w:val="dotted" w:sz="4" w:space="0" w:color="auto"/>
            </w:tcBorders>
            <w:shd w:val="clear" w:color="000000" w:fill="D9D9D9"/>
            <w:noWrap/>
            <w:vAlign w:val="center"/>
            <w:hideMark/>
          </w:tcPr>
          <w:p w14:paraId="2F9F881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633BFA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5A4B59F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17C6D703"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2333ABF"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4261951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34A270AC"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6C948FB" w14:textId="77777777" w:rsidR="00612EA9" w:rsidRPr="00743639" w:rsidRDefault="00612EA9" w:rsidP="00612EA9">
            <w:pPr>
              <w:jc w:val="center"/>
              <w:rPr>
                <w:rFonts w:ascii="Calibri" w:hAnsi="Calibri" w:cs="Calibri"/>
              </w:rPr>
            </w:pPr>
            <w:r w:rsidRPr="00743639">
              <w:rPr>
                <w:rFonts w:ascii="Calibri" w:hAnsi="Calibri" w:cs="Calibri"/>
              </w:rPr>
              <w:t>R$ 1.637.424,93</w:t>
            </w:r>
          </w:p>
        </w:tc>
      </w:tr>
      <w:tr w:rsidR="00612EA9" w:rsidRPr="00743639" w14:paraId="1444D393"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702A5BC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Provenance</w:t>
            </w:r>
          </w:p>
        </w:tc>
        <w:tc>
          <w:tcPr>
            <w:tcW w:w="1559" w:type="dxa"/>
            <w:tcBorders>
              <w:top w:val="nil"/>
              <w:left w:val="nil"/>
              <w:bottom w:val="dotted" w:sz="4" w:space="0" w:color="auto"/>
              <w:right w:val="dotted" w:sz="4" w:space="0" w:color="auto"/>
            </w:tcBorders>
            <w:shd w:val="clear" w:color="000000" w:fill="D9D9D9"/>
            <w:noWrap/>
            <w:vAlign w:val="center"/>
            <w:hideMark/>
          </w:tcPr>
          <w:p w14:paraId="240EF15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6C4DEC6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0472012F"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24A4278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88DAD3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7E3A7615"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23D10DCC"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260B22DA" w14:textId="77777777" w:rsidR="00612EA9" w:rsidRPr="00743639" w:rsidRDefault="00612EA9" w:rsidP="00612EA9">
            <w:pPr>
              <w:jc w:val="center"/>
              <w:rPr>
                <w:rFonts w:ascii="Calibri" w:hAnsi="Calibri" w:cs="Calibri"/>
              </w:rPr>
            </w:pPr>
            <w:r w:rsidRPr="00743639">
              <w:rPr>
                <w:rFonts w:ascii="Calibri" w:hAnsi="Calibri" w:cs="Calibri"/>
              </w:rPr>
              <w:t>R$ 1.637.424,93</w:t>
            </w:r>
          </w:p>
        </w:tc>
      </w:tr>
      <w:tr w:rsidR="00612EA9" w:rsidRPr="00743639" w14:paraId="7B401E96"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F7561B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Provenance</w:t>
            </w:r>
          </w:p>
        </w:tc>
        <w:tc>
          <w:tcPr>
            <w:tcW w:w="1559" w:type="dxa"/>
            <w:tcBorders>
              <w:top w:val="nil"/>
              <w:left w:val="nil"/>
              <w:bottom w:val="dotted" w:sz="4" w:space="0" w:color="auto"/>
              <w:right w:val="dotted" w:sz="4" w:space="0" w:color="auto"/>
            </w:tcBorders>
            <w:shd w:val="clear" w:color="000000" w:fill="D9D9D9"/>
            <w:noWrap/>
            <w:vAlign w:val="center"/>
            <w:hideMark/>
          </w:tcPr>
          <w:p w14:paraId="453306A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193AFC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29CA4C97"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50E90FA7"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180A487F"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5D8BE6E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5B264A04"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6F25F55" w14:textId="77777777" w:rsidR="00612EA9" w:rsidRPr="00743639" w:rsidRDefault="00612EA9" w:rsidP="00612EA9">
            <w:pPr>
              <w:jc w:val="center"/>
              <w:rPr>
                <w:rFonts w:ascii="Calibri" w:hAnsi="Calibri" w:cs="Calibri"/>
              </w:rPr>
            </w:pPr>
            <w:r w:rsidRPr="00743639">
              <w:rPr>
                <w:rFonts w:ascii="Calibri" w:hAnsi="Calibri" w:cs="Calibri"/>
              </w:rPr>
              <w:t>R$ 1.637.424,93</w:t>
            </w:r>
          </w:p>
        </w:tc>
      </w:tr>
      <w:tr w:rsidR="00612EA9" w:rsidRPr="00743639" w14:paraId="6B0518C7"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65E2511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Provenance</w:t>
            </w:r>
          </w:p>
        </w:tc>
        <w:tc>
          <w:tcPr>
            <w:tcW w:w="1559" w:type="dxa"/>
            <w:tcBorders>
              <w:top w:val="nil"/>
              <w:left w:val="nil"/>
              <w:bottom w:val="dotted" w:sz="4" w:space="0" w:color="auto"/>
              <w:right w:val="dotted" w:sz="4" w:space="0" w:color="auto"/>
            </w:tcBorders>
            <w:shd w:val="clear" w:color="000000" w:fill="D9D9D9"/>
            <w:noWrap/>
            <w:vAlign w:val="center"/>
            <w:hideMark/>
          </w:tcPr>
          <w:p w14:paraId="364E795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B90B93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7A1F6EC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22EA318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D7B8C9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57CC862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5C440440"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863E2EB" w14:textId="77777777" w:rsidR="00612EA9" w:rsidRPr="00743639" w:rsidRDefault="00612EA9" w:rsidP="00612EA9">
            <w:pPr>
              <w:jc w:val="center"/>
              <w:rPr>
                <w:rFonts w:ascii="Calibri" w:hAnsi="Calibri" w:cs="Calibri"/>
              </w:rPr>
            </w:pPr>
            <w:r w:rsidRPr="00743639">
              <w:rPr>
                <w:rFonts w:ascii="Calibri" w:hAnsi="Calibri" w:cs="Calibri"/>
              </w:rPr>
              <w:t>R$ 1.637.424,93</w:t>
            </w:r>
          </w:p>
        </w:tc>
      </w:tr>
      <w:tr w:rsidR="00612EA9" w:rsidRPr="00743639" w14:paraId="166940FA"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3D94681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Provenance</w:t>
            </w:r>
          </w:p>
        </w:tc>
        <w:tc>
          <w:tcPr>
            <w:tcW w:w="1559" w:type="dxa"/>
            <w:tcBorders>
              <w:top w:val="nil"/>
              <w:left w:val="nil"/>
              <w:bottom w:val="dotted" w:sz="4" w:space="0" w:color="auto"/>
              <w:right w:val="dotted" w:sz="4" w:space="0" w:color="auto"/>
            </w:tcBorders>
            <w:shd w:val="clear" w:color="000000" w:fill="D9D9D9"/>
            <w:noWrap/>
            <w:vAlign w:val="center"/>
            <w:hideMark/>
          </w:tcPr>
          <w:p w14:paraId="016A972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13631C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47205B03"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3F505EA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94B067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1E4454CF"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3E763E8C"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94A6749" w14:textId="77777777" w:rsidR="00612EA9" w:rsidRPr="00743639" w:rsidRDefault="00612EA9" w:rsidP="00612EA9">
            <w:pPr>
              <w:jc w:val="center"/>
              <w:rPr>
                <w:rFonts w:ascii="Calibri" w:hAnsi="Calibri" w:cs="Calibri"/>
              </w:rPr>
            </w:pPr>
            <w:r w:rsidRPr="00743639">
              <w:rPr>
                <w:rFonts w:ascii="Calibri" w:hAnsi="Calibri" w:cs="Calibri"/>
              </w:rPr>
              <w:t>R$ 959.858,38</w:t>
            </w:r>
          </w:p>
        </w:tc>
      </w:tr>
      <w:tr w:rsidR="00612EA9" w:rsidRPr="00743639" w14:paraId="153C25AE"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EEE680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Provenance</w:t>
            </w:r>
          </w:p>
        </w:tc>
        <w:tc>
          <w:tcPr>
            <w:tcW w:w="1559" w:type="dxa"/>
            <w:tcBorders>
              <w:top w:val="nil"/>
              <w:left w:val="nil"/>
              <w:bottom w:val="dotted" w:sz="4" w:space="0" w:color="auto"/>
              <w:right w:val="dotted" w:sz="4" w:space="0" w:color="auto"/>
            </w:tcBorders>
            <w:shd w:val="clear" w:color="000000" w:fill="D9D9D9"/>
            <w:noWrap/>
            <w:vAlign w:val="center"/>
            <w:hideMark/>
          </w:tcPr>
          <w:p w14:paraId="7B1A7B2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41F3B5D3"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7</w:t>
            </w:r>
            <w:r>
              <w:rPr>
                <w:rFonts w:ascii="Calibri" w:hAnsi="Calibri" w:cs="Calibri"/>
                <w:color w:val="203764"/>
              </w:rPr>
              <w:t>2</w:t>
            </w:r>
          </w:p>
        </w:tc>
        <w:tc>
          <w:tcPr>
            <w:tcW w:w="960" w:type="dxa"/>
            <w:tcBorders>
              <w:top w:val="nil"/>
              <w:left w:val="nil"/>
              <w:bottom w:val="dotted" w:sz="4" w:space="0" w:color="auto"/>
              <w:right w:val="dotted" w:sz="4" w:space="0" w:color="auto"/>
            </w:tcBorders>
            <w:shd w:val="clear" w:color="000000" w:fill="D9D9D9"/>
            <w:noWrap/>
            <w:vAlign w:val="center"/>
            <w:hideMark/>
          </w:tcPr>
          <w:p w14:paraId="3D93491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56674D8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416C01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7D2F53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4316ED51"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19B1331" w14:textId="77777777" w:rsidR="00612EA9" w:rsidRPr="00743639" w:rsidRDefault="00612EA9" w:rsidP="00612EA9">
            <w:pPr>
              <w:jc w:val="center"/>
              <w:rPr>
                <w:rFonts w:ascii="Calibri" w:hAnsi="Calibri" w:cs="Calibri"/>
              </w:rPr>
            </w:pPr>
            <w:r w:rsidRPr="00743639">
              <w:rPr>
                <w:rFonts w:ascii="Calibri" w:hAnsi="Calibri" w:cs="Calibri"/>
              </w:rPr>
              <w:t>R$ 959.858,38</w:t>
            </w:r>
          </w:p>
        </w:tc>
      </w:tr>
      <w:bookmarkEnd w:id="153"/>
    </w:tbl>
    <w:p w14:paraId="7CBCD0CB" w14:textId="77777777" w:rsidR="00612EA9" w:rsidRDefault="00612EA9" w:rsidP="009B64DB">
      <w:pPr>
        <w:spacing w:line="312" w:lineRule="auto"/>
        <w:rPr>
          <w:sz w:val="24"/>
          <w:szCs w:val="24"/>
          <w:lang w:eastAsia="x-none"/>
        </w:rPr>
      </w:pPr>
    </w:p>
    <w:p w14:paraId="5DC84AD7" w14:textId="77777777" w:rsidR="009B64DB" w:rsidRDefault="009B64DB" w:rsidP="009B64DB">
      <w:pPr>
        <w:pStyle w:val="Ttulo1"/>
        <w:spacing w:line="312" w:lineRule="auto"/>
        <w:jc w:val="center"/>
        <w:rPr>
          <w:rFonts w:ascii="Times New Roman" w:hAnsi="Times New Roman"/>
          <w:b/>
          <w:bCs/>
          <w:szCs w:val="24"/>
          <w:lang w:val="pt-BR"/>
        </w:rPr>
      </w:pPr>
    </w:p>
    <w:p w14:paraId="67EC1523" w14:textId="77777777" w:rsidR="009B64DB" w:rsidRDefault="009B64DB" w:rsidP="009B64DB">
      <w:pPr>
        <w:rPr>
          <w:lang w:eastAsia="en-US"/>
        </w:rPr>
      </w:pPr>
    </w:p>
    <w:p w14:paraId="66F3C34B" w14:textId="77777777" w:rsidR="009B64DB" w:rsidRDefault="009B64DB" w:rsidP="009B64DB">
      <w:pPr>
        <w:spacing w:line="312" w:lineRule="auto"/>
        <w:rPr>
          <w:b/>
          <w:bCs/>
          <w:sz w:val="24"/>
          <w:szCs w:val="24"/>
          <w:lang w:eastAsia="en-US"/>
        </w:rPr>
        <w:sectPr w:rsidR="009B64DB">
          <w:pgSz w:w="16838" w:h="11906" w:orient="landscape"/>
          <w:pgMar w:top="1701" w:right="1417" w:bottom="1701" w:left="1417" w:header="709" w:footer="709" w:gutter="0"/>
          <w:cols w:space="720"/>
        </w:sectPr>
      </w:pPr>
    </w:p>
    <w:p w14:paraId="3097FD72" w14:textId="77777777" w:rsidR="009B64DB" w:rsidRDefault="009B64DB" w:rsidP="009B64DB">
      <w:pPr>
        <w:pStyle w:val="Ttulo1"/>
        <w:spacing w:line="312" w:lineRule="auto"/>
        <w:jc w:val="center"/>
        <w:rPr>
          <w:rFonts w:ascii="Times New Roman" w:hAnsi="Times New Roman"/>
          <w:b/>
          <w:bCs/>
          <w:szCs w:val="24"/>
          <w:lang w:val="pt-BR"/>
        </w:rPr>
      </w:pPr>
      <w:r>
        <w:rPr>
          <w:rFonts w:ascii="Times New Roman" w:hAnsi="Times New Roman"/>
          <w:b/>
          <w:bCs/>
          <w:szCs w:val="24"/>
          <w:lang w:val="pt-BR"/>
        </w:rPr>
        <w:t>ANEXO V</w:t>
      </w:r>
    </w:p>
    <w:p w14:paraId="51E2D927"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06B185BD"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63644B98"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19B4FF4E"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4FB31B31"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2527080F" w14:textId="77777777" w:rsidR="009B64DB" w:rsidRDefault="009B64DB" w:rsidP="009B64DB">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656CF872" w14:textId="77777777" w:rsidR="009B64DB" w:rsidRDefault="009B64DB" w:rsidP="009B64DB">
      <w:pPr>
        <w:spacing w:line="312" w:lineRule="auto"/>
        <w:jc w:val="both"/>
        <w:rPr>
          <w:sz w:val="24"/>
          <w:szCs w:val="24"/>
          <w:lang w:eastAsia="x-none"/>
        </w:rPr>
      </w:pPr>
    </w:p>
    <w:p w14:paraId="208414D1" w14:textId="77777777" w:rsidR="009B64DB" w:rsidRDefault="009B64DB" w:rsidP="009B64DB">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61F62E2" w14:textId="77777777" w:rsidR="009B64DB" w:rsidRDefault="009B64DB" w:rsidP="009B64DB">
      <w:pPr>
        <w:spacing w:line="312" w:lineRule="auto"/>
        <w:jc w:val="both"/>
        <w:rPr>
          <w:sz w:val="24"/>
          <w:szCs w:val="24"/>
          <w:lang w:eastAsia="x-none"/>
        </w:rPr>
      </w:pPr>
    </w:p>
    <w:p w14:paraId="7D211A1E" w14:textId="77777777" w:rsidR="009B64DB" w:rsidRDefault="009B64DB" w:rsidP="009B64DB">
      <w:pPr>
        <w:spacing w:line="312" w:lineRule="auto"/>
        <w:jc w:val="both"/>
        <w:rPr>
          <w:sz w:val="24"/>
          <w:szCs w:val="24"/>
          <w:lang w:eastAsia="x-none"/>
        </w:rPr>
      </w:pPr>
      <w:r>
        <w:rPr>
          <w:sz w:val="24"/>
          <w:szCs w:val="24"/>
          <w:lang w:eastAsia="x-none"/>
        </w:rPr>
        <w:t>À</w:t>
      </w:r>
    </w:p>
    <w:p w14:paraId="79F3DC91" w14:textId="77777777" w:rsidR="009B64DB" w:rsidRDefault="009B64DB" w:rsidP="009B64DB">
      <w:pPr>
        <w:autoSpaceDE w:val="0"/>
        <w:autoSpaceDN w:val="0"/>
        <w:spacing w:line="312" w:lineRule="auto"/>
        <w:rPr>
          <w:sz w:val="24"/>
          <w:szCs w:val="24"/>
        </w:rPr>
      </w:pPr>
      <w:r>
        <w:rPr>
          <w:b/>
          <w:bCs/>
          <w:sz w:val="24"/>
          <w:szCs w:val="24"/>
        </w:rPr>
        <w:t>EXTO ALPHA EMPREENDIMENTOS IMOBILIÁRIOS SPE LTDA., EXTO PLANO EMPREENDIMENTOS IMOBILIÁRIOS SPE LTDA.</w:t>
      </w:r>
      <w:r>
        <w:rPr>
          <w:b/>
          <w:sz w:val="24"/>
          <w:szCs w:val="24"/>
        </w:rPr>
        <w:t xml:space="preserve"> </w:t>
      </w:r>
      <w:r>
        <w:rPr>
          <w:sz w:val="24"/>
          <w:szCs w:val="24"/>
        </w:rPr>
        <w:t xml:space="preserve">e </w:t>
      </w:r>
      <w:r>
        <w:rPr>
          <w:b/>
          <w:bCs/>
          <w:sz w:val="24"/>
          <w:szCs w:val="24"/>
        </w:rPr>
        <w:t>EXTO ROMA EMPREENDIMENTOS IMOBILIÁRIOS SPE LTDA.</w:t>
      </w:r>
      <w:r>
        <w:rPr>
          <w:b/>
          <w:sz w:val="24"/>
          <w:szCs w:val="24"/>
        </w:rPr>
        <w:t xml:space="preserve"> </w:t>
      </w:r>
    </w:p>
    <w:p w14:paraId="1B61A7A1" w14:textId="77777777" w:rsidR="009B64DB" w:rsidRDefault="009B64DB" w:rsidP="009B64DB">
      <w:pPr>
        <w:autoSpaceDE w:val="0"/>
        <w:autoSpaceDN w:val="0"/>
        <w:spacing w:line="312" w:lineRule="auto"/>
        <w:rPr>
          <w:sz w:val="24"/>
          <w:szCs w:val="24"/>
        </w:rPr>
      </w:pPr>
      <w:r>
        <w:rPr>
          <w:sz w:val="24"/>
          <w:szCs w:val="24"/>
        </w:rPr>
        <w:t xml:space="preserve">Av. Eliseu de Almeida, 1.415, 1º andar </w:t>
      </w:r>
    </w:p>
    <w:p w14:paraId="0C689632" w14:textId="77777777" w:rsidR="009B64DB" w:rsidRDefault="009B64DB" w:rsidP="009B64DB">
      <w:pPr>
        <w:shd w:val="clear" w:color="auto" w:fill="FFFFFF"/>
        <w:spacing w:line="312" w:lineRule="auto"/>
        <w:rPr>
          <w:sz w:val="24"/>
          <w:szCs w:val="24"/>
        </w:rPr>
      </w:pPr>
      <w:r>
        <w:rPr>
          <w:rFonts w:eastAsia="Arial Unicode MS"/>
          <w:sz w:val="24"/>
          <w:szCs w:val="24"/>
        </w:rPr>
        <w:t xml:space="preserve">CEP </w:t>
      </w:r>
      <w:r>
        <w:rPr>
          <w:sz w:val="24"/>
          <w:szCs w:val="24"/>
        </w:rPr>
        <w:t xml:space="preserve">05533-000 – </w:t>
      </w:r>
      <w:r>
        <w:rPr>
          <w:rFonts w:eastAsia="Arial Unicode MS"/>
          <w:sz w:val="24"/>
          <w:szCs w:val="24"/>
        </w:rPr>
        <w:t>São Paulo – SP</w:t>
      </w:r>
    </w:p>
    <w:p w14:paraId="2356B350" w14:textId="77777777" w:rsidR="009B64DB" w:rsidRDefault="009B64DB" w:rsidP="009B64DB">
      <w:pPr>
        <w:pStyle w:val="PargrafodaLista"/>
        <w:widowControl w:val="0"/>
        <w:shd w:val="clear" w:color="auto" w:fill="FFFFFF"/>
        <w:spacing w:line="312" w:lineRule="auto"/>
        <w:ind w:left="0"/>
        <w:rPr>
          <w:iCs/>
          <w:w w:val="1"/>
          <w:sz w:val="24"/>
          <w:szCs w:val="24"/>
        </w:rPr>
      </w:pPr>
    </w:p>
    <w:p w14:paraId="5029D1EA" w14:textId="44FD8B37" w:rsidR="009B64DB" w:rsidRDefault="009B64DB" w:rsidP="009B64DB">
      <w:pPr>
        <w:autoSpaceDE w:val="0"/>
        <w:autoSpaceDN w:val="0"/>
        <w:spacing w:line="312" w:lineRule="auto"/>
        <w:rPr>
          <w:sz w:val="24"/>
          <w:szCs w:val="24"/>
        </w:rPr>
      </w:pPr>
      <w:r>
        <w:rPr>
          <w:b/>
          <w:sz w:val="24"/>
          <w:szCs w:val="24"/>
        </w:rPr>
        <w:t xml:space="preserve">EXTO INCORPORAÇÕES E EMPREENDIMENTOS IMOBILIÁRIOS </w:t>
      </w:r>
      <w:r w:rsidR="003368BB">
        <w:rPr>
          <w:b/>
          <w:sz w:val="24"/>
          <w:szCs w:val="24"/>
        </w:rPr>
        <w:t>S.A</w:t>
      </w:r>
      <w:r>
        <w:rPr>
          <w:b/>
          <w:sz w:val="24"/>
          <w:szCs w:val="24"/>
        </w:rPr>
        <w:t>.</w:t>
      </w:r>
    </w:p>
    <w:p w14:paraId="6F66CD48" w14:textId="77777777" w:rsidR="009B64DB" w:rsidRDefault="009B64DB" w:rsidP="009B64DB">
      <w:pPr>
        <w:autoSpaceDE w:val="0"/>
        <w:autoSpaceDN w:val="0"/>
        <w:spacing w:line="312" w:lineRule="auto"/>
        <w:rPr>
          <w:sz w:val="24"/>
          <w:szCs w:val="24"/>
        </w:rPr>
      </w:pPr>
      <w:r>
        <w:rPr>
          <w:sz w:val="24"/>
          <w:szCs w:val="24"/>
        </w:rPr>
        <w:t xml:space="preserve">Av. Eliseu de Almeida, 1.415, 1º andar </w:t>
      </w:r>
    </w:p>
    <w:p w14:paraId="0DA5164D" w14:textId="54ACC2D9" w:rsidR="003368BB" w:rsidRDefault="009B64DB" w:rsidP="009B64DB">
      <w:pPr>
        <w:pStyle w:val="NormalWeb"/>
        <w:spacing w:before="0" w:beforeAutospacing="0" w:after="0" w:afterAutospacing="0" w:line="312" w:lineRule="auto"/>
        <w:jc w:val="both"/>
        <w:rPr>
          <w:w w:val="1"/>
          <w:szCs w:val="24"/>
        </w:rPr>
      </w:pPr>
      <w:r>
        <w:rPr>
          <w:rFonts w:eastAsia="Arial Unicode MS"/>
          <w:szCs w:val="24"/>
        </w:rPr>
        <w:t xml:space="preserve">CEP </w:t>
      </w:r>
      <w:r>
        <w:rPr>
          <w:szCs w:val="24"/>
        </w:rPr>
        <w:t xml:space="preserve">05533-000 – </w:t>
      </w:r>
      <w:r>
        <w:rPr>
          <w:rFonts w:eastAsia="Arial Unicode MS"/>
          <w:szCs w:val="24"/>
        </w:rPr>
        <w:t>São Paulo – SP</w:t>
      </w:r>
      <w:r>
        <w:rPr>
          <w:w w:val="1"/>
          <w:szCs w:val="24"/>
        </w:rPr>
        <w:t xml:space="preserve">At.: </w:t>
      </w:r>
    </w:p>
    <w:p w14:paraId="507C9975" w14:textId="77777777" w:rsidR="003368BB" w:rsidRDefault="003368BB" w:rsidP="009B64DB">
      <w:pPr>
        <w:pStyle w:val="NormalWeb"/>
        <w:spacing w:before="0" w:beforeAutospacing="0" w:after="0" w:afterAutospacing="0" w:line="312" w:lineRule="auto"/>
        <w:jc w:val="both"/>
        <w:rPr>
          <w:w w:val="1"/>
          <w:szCs w:val="24"/>
        </w:rPr>
      </w:pPr>
    </w:p>
    <w:p w14:paraId="568DD8A3" w14:textId="02BBE3B1" w:rsidR="003368BB" w:rsidRDefault="003368BB" w:rsidP="003368BB">
      <w:pPr>
        <w:pStyle w:val="NormalWeb"/>
        <w:spacing w:before="0" w:beforeAutospacing="0" w:after="0" w:afterAutospacing="0" w:line="312" w:lineRule="auto"/>
        <w:jc w:val="both"/>
        <w:rPr>
          <w:iCs/>
          <w:szCs w:val="24"/>
        </w:rPr>
      </w:pPr>
      <w:r>
        <w:rPr>
          <w:iCs/>
          <w:szCs w:val="24"/>
        </w:rPr>
        <w:t xml:space="preserve">At.: </w:t>
      </w:r>
      <w:r w:rsidR="009B64DB">
        <w:rPr>
          <w:iCs/>
          <w:szCs w:val="24"/>
        </w:rPr>
        <w:t>Eliana Florindo</w:t>
      </w:r>
    </w:p>
    <w:p w14:paraId="5533F6AE" w14:textId="00BED543" w:rsidR="003368BB" w:rsidRDefault="003368BB" w:rsidP="003368BB">
      <w:pPr>
        <w:pStyle w:val="NormalWeb"/>
        <w:spacing w:before="0" w:beforeAutospacing="0" w:after="0" w:afterAutospacing="0" w:line="312" w:lineRule="auto"/>
        <w:jc w:val="both"/>
        <w:rPr>
          <w:iCs/>
          <w:szCs w:val="24"/>
        </w:rPr>
      </w:pPr>
    </w:p>
    <w:p w14:paraId="340814C7" w14:textId="77777777" w:rsidR="003368BB" w:rsidRDefault="003368BB" w:rsidP="003368BB">
      <w:pPr>
        <w:pStyle w:val="NormalWeb"/>
        <w:spacing w:before="0" w:beforeAutospacing="0" w:after="0" w:afterAutospacing="0" w:line="312" w:lineRule="auto"/>
        <w:jc w:val="both"/>
        <w:rPr>
          <w:iCs/>
          <w:szCs w:val="24"/>
        </w:rPr>
      </w:pPr>
    </w:p>
    <w:p w14:paraId="01C27E37" w14:textId="1026255D" w:rsidR="009B64DB" w:rsidRDefault="003368BB" w:rsidP="003368BB">
      <w:pPr>
        <w:pStyle w:val="NormalWeb"/>
        <w:spacing w:before="0" w:beforeAutospacing="0" w:after="0" w:afterAutospacing="0" w:line="312" w:lineRule="auto"/>
        <w:ind w:left="705" w:hanging="705"/>
        <w:jc w:val="both"/>
        <w:rPr>
          <w:szCs w:val="24"/>
          <w:lang w:eastAsia="x-none"/>
        </w:rPr>
      </w:pPr>
      <w:r>
        <w:rPr>
          <w:iCs/>
          <w:szCs w:val="24"/>
        </w:rPr>
        <w:t xml:space="preserve">Ref. </w:t>
      </w:r>
      <w:r>
        <w:rPr>
          <w:iCs/>
          <w:szCs w:val="24"/>
        </w:rPr>
        <w:tab/>
        <w:t>“</w:t>
      </w:r>
      <w:r>
        <w:t>I</w:t>
      </w:r>
      <w:r w:rsidR="009B64DB">
        <w:t>nstrumento Particular de Alienação Fiduciária de Imóveis em Garantia e Outras Avenças</w:t>
      </w:r>
      <w:r>
        <w:t>” – Comunicação de [Reforço/Substituição] de Garantia</w:t>
      </w:r>
    </w:p>
    <w:p w14:paraId="23E0EB65" w14:textId="3511DAEE" w:rsidR="003368BB" w:rsidRDefault="003368BB" w:rsidP="009B64DB">
      <w:pPr>
        <w:spacing w:line="312" w:lineRule="auto"/>
        <w:jc w:val="both"/>
        <w:rPr>
          <w:sz w:val="24"/>
          <w:szCs w:val="24"/>
          <w:lang w:eastAsia="x-none"/>
        </w:rPr>
      </w:pPr>
    </w:p>
    <w:p w14:paraId="0908AA21" w14:textId="77777777" w:rsidR="003368BB" w:rsidRDefault="003368BB" w:rsidP="009B64DB">
      <w:pPr>
        <w:spacing w:line="312" w:lineRule="auto"/>
        <w:jc w:val="both"/>
        <w:rPr>
          <w:sz w:val="24"/>
          <w:szCs w:val="24"/>
          <w:lang w:eastAsia="x-none"/>
        </w:rPr>
      </w:pPr>
    </w:p>
    <w:p w14:paraId="1D70A9D2" w14:textId="4A2B55D2" w:rsidR="009B64DB" w:rsidRDefault="009B64DB" w:rsidP="009B64DB">
      <w:pPr>
        <w:spacing w:line="312" w:lineRule="auto"/>
        <w:jc w:val="both"/>
        <w:rPr>
          <w:sz w:val="24"/>
          <w:szCs w:val="24"/>
        </w:rPr>
      </w:pPr>
      <w:r>
        <w:rPr>
          <w:sz w:val="24"/>
          <w:szCs w:val="24"/>
          <w:lang w:eastAsia="x-none"/>
        </w:rPr>
        <w:t xml:space="preserve">A </w:t>
      </w:r>
      <w:r w:rsidR="00F24B02">
        <w:rPr>
          <w:rFonts w:eastAsia="Batang"/>
          <w:b/>
          <w:sz w:val="24"/>
          <w:szCs w:val="24"/>
        </w:rPr>
        <w:t xml:space="preserve">VIRGO COMPANHIA DE SECURITIZAÇÃO </w:t>
      </w:r>
      <w:r w:rsidR="00F24B02">
        <w:rPr>
          <w:rFonts w:eastAsia="Batang"/>
          <w:sz w:val="24"/>
          <w:szCs w:val="24"/>
        </w:rPr>
        <w:t>(nova denominação social da</w:t>
      </w:r>
      <w:r w:rsidR="00F24B02" w:rsidRPr="004D2F04">
        <w:rPr>
          <w:rFonts w:eastAsia="Batang"/>
          <w:b/>
          <w:sz w:val="24"/>
          <w:szCs w:val="24"/>
        </w:rPr>
        <w:t xml:space="preserve"> </w:t>
      </w:r>
      <w:r w:rsidR="00F24B02" w:rsidRPr="00772DF7">
        <w:rPr>
          <w:rFonts w:eastAsia="Batang"/>
          <w:sz w:val="24"/>
          <w:szCs w:val="24"/>
        </w:rPr>
        <w:t>ISEC SECURITIZADORA S.A.)</w:t>
      </w:r>
      <w:r>
        <w:rPr>
          <w:rFonts w:eastAsia="Batang"/>
          <w:sz w:val="24"/>
          <w:szCs w:val="24"/>
        </w:rPr>
        <w:t xml:space="preserve">, sociedade por ações com sede na Cidade de São Paulo, Estado de São Paulo, na </w:t>
      </w:r>
      <w:r>
        <w:rPr>
          <w:sz w:val="24"/>
          <w:szCs w:val="24"/>
        </w:rPr>
        <w:t xml:space="preserve">Rua </w:t>
      </w:r>
      <w:r>
        <w:rPr>
          <w:bCs/>
          <w:sz w:val="24"/>
          <w:szCs w:val="24"/>
        </w:rPr>
        <w:t>Tabapuã</w:t>
      </w:r>
      <w:r>
        <w:rPr>
          <w:sz w:val="24"/>
          <w:szCs w:val="24"/>
        </w:rPr>
        <w:t xml:space="preserve">, nº </w:t>
      </w:r>
      <w:r>
        <w:rPr>
          <w:bCs/>
          <w:sz w:val="24"/>
          <w:szCs w:val="24"/>
        </w:rPr>
        <w:t>1.123</w:t>
      </w:r>
      <w:r>
        <w:rPr>
          <w:sz w:val="24"/>
          <w:szCs w:val="24"/>
        </w:rPr>
        <w:t xml:space="preserve">, </w:t>
      </w:r>
      <w:r>
        <w:rPr>
          <w:bCs/>
          <w:sz w:val="24"/>
          <w:szCs w:val="24"/>
        </w:rPr>
        <w:t>21</w:t>
      </w:r>
      <w:r>
        <w:rPr>
          <w:sz w:val="24"/>
          <w:szCs w:val="24"/>
        </w:rPr>
        <w:t xml:space="preserve">º andar, conjunto 215, </w:t>
      </w:r>
      <w:r>
        <w:rPr>
          <w:bCs/>
          <w:sz w:val="24"/>
          <w:szCs w:val="24"/>
        </w:rPr>
        <w:t>Itaim Bibi</w:t>
      </w:r>
      <w:r>
        <w:rPr>
          <w:bCs/>
          <w:color w:val="000000"/>
          <w:sz w:val="24"/>
          <w:szCs w:val="24"/>
        </w:rPr>
        <w:t xml:space="preserve">, CEP </w:t>
      </w:r>
      <w:r>
        <w:rPr>
          <w:bCs/>
          <w:sz w:val="24"/>
          <w:szCs w:val="24"/>
        </w:rPr>
        <w:t>04533-004</w:t>
      </w:r>
      <w:r>
        <w:rPr>
          <w:sz w:val="24"/>
          <w:szCs w:val="24"/>
        </w:rPr>
        <w:t xml:space="preserve">, inscrita no CNPJ sob o nº </w:t>
      </w:r>
      <w:r>
        <w:rPr>
          <w:bCs/>
          <w:sz w:val="24"/>
          <w:szCs w:val="24"/>
        </w:rPr>
        <w:t>08.769.451/0001-08</w:t>
      </w:r>
      <w:r>
        <w:rPr>
          <w:sz w:val="24"/>
          <w:szCs w:val="24"/>
        </w:rPr>
        <w:t>, neste ato representado na forma de seu Estatuto Social</w:t>
      </w:r>
      <w:r>
        <w:rPr>
          <w:b/>
          <w:sz w:val="24"/>
          <w:szCs w:val="24"/>
        </w:rPr>
        <w:t xml:space="preserve"> </w:t>
      </w:r>
      <w:r>
        <w:rPr>
          <w:bCs/>
          <w:sz w:val="24"/>
          <w:szCs w:val="24"/>
        </w:rPr>
        <w:t>(“</w:t>
      </w:r>
      <w:r>
        <w:rPr>
          <w:bCs/>
          <w:sz w:val="24"/>
          <w:szCs w:val="24"/>
          <w:u w:val="single"/>
        </w:rPr>
        <w:t>Fiduciária</w:t>
      </w:r>
      <w:r>
        <w:rPr>
          <w:bCs/>
          <w:sz w:val="24"/>
          <w:szCs w:val="24"/>
        </w:rPr>
        <w:t>” ou “</w:t>
      </w:r>
      <w:r>
        <w:rPr>
          <w:bCs/>
          <w:sz w:val="24"/>
          <w:szCs w:val="24"/>
          <w:u w:val="single"/>
        </w:rPr>
        <w:t>Securitizadora</w:t>
      </w:r>
      <w:r>
        <w:rPr>
          <w:bCs/>
          <w:sz w:val="24"/>
          <w:szCs w:val="24"/>
        </w:rPr>
        <w:t xml:space="preserve">”), vem, nos termos da Cláusula 3.7.1 do </w:t>
      </w:r>
      <w:r>
        <w:rPr>
          <w:iCs/>
          <w:w w:val="1"/>
          <w:sz w:val="24"/>
          <w:szCs w:val="24"/>
        </w:rPr>
        <w:t>“</w:t>
      </w:r>
      <w:r>
        <w:rPr>
          <w:sz w:val="24"/>
          <w:szCs w:val="24"/>
        </w:rPr>
        <w:t>Instrumento Particular de Alienação Fiduciária de Imóveis em Garantia e Outras Avenças” celebrado em 26 de janeiro de 2021 (“</w:t>
      </w:r>
      <w:r>
        <w:rPr>
          <w:sz w:val="24"/>
          <w:szCs w:val="24"/>
          <w:u w:val="single"/>
        </w:rPr>
        <w:t>Contrato</w:t>
      </w:r>
      <w:r>
        <w:rPr>
          <w:sz w:val="24"/>
          <w:szCs w:val="24"/>
        </w:rPr>
        <w:t xml:space="preserve">”) entre </w:t>
      </w:r>
      <w:r>
        <w:rPr>
          <w:b/>
          <w:bCs/>
          <w:sz w:val="24"/>
          <w:szCs w:val="24"/>
        </w:rPr>
        <w:t>EXTO ALPHA EMPREENDIMENTOS IMOBILIÁRIOS</w:t>
      </w:r>
      <w:r>
        <w:rPr>
          <w:b/>
          <w:sz w:val="24"/>
          <w:szCs w:val="24"/>
        </w:rPr>
        <w:t xml:space="preserve"> SPE </w:t>
      </w:r>
      <w:r>
        <w:rPr>
          <w:b/>
          <w:bCs/>
          <w:sz w:val="24"/>
          <w:szCs w:val="24"/>
        </w:rPr>
        <w:t>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2º andar, sala 13, CEP 05533-000, inscrita no CNPJ sob o nº </w:t>
      </w:r>
      <w:r>
        <w:rPr>
          <w:bCs/>
          <w:iCs/>
          <w:sz w:val="24"/>
          <w:szCs w:val="24"/>
        </w:rPr>
        <w:t xml:space="preserve">18.342.684/0001-75, </w:t>
      </w:r>
      <w:r>
        <w:rPr>
          <w:b/>
          <w:bCs/>
          <w:sz w:val="24"/>
          <w:szCs w:val="24"/>
        </w:rPr>
        <w:t>EXTO PLANO EMPREENDIMENTOS IMOBILIÁRIOS SPE 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1º andar, sala 10, CEP 05533-000, inscrita no CNPJ sob o nº </w:t>
      </w:r>
      <w:r>
        <w:rPr>
          <w:bCs/>
          <w:iCs/>
          <w:sz w:val="24"/>
          <w:szCs w:val="24"/>
        </w:rPr>
        <w:t xml:space="preserve">20.383.371/0001-07 e </w:t>
      </w:r>
      <w:r>
        <w:rPr>
          <w:b/>
          <w:bCs/>
          <w:sz w:val="24"/>
          <w:szCs w:val="24"/>
        </w:rPr>
        <w:t>EXTO ROMA EMPREENDIMENTOS IMOBILIÁRIOS SPE 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sala 33, CEP 05533-000, inscrita no CNPJ sob o nº </w:t>
      </w:r>
      <w:r>
        <w:rPr>
          <w:bCs/>
          <w:iCs/>
          <w:sz w:val="24"/>
          <w:szCs w:val="24"/>
        </w:rPr>
        <w:t>09.520.683/0001-82</w:t>
      </w:r>
      <w:r>
        <w:rPr>
          <w:b/>
          <w:bCs/>
          <w:sz w:val="24"/>
          <w:szCs w:val="24"/>
        </w:rPr>
        <w:t xml:space="preserve"> </w:t>
      </w:r>
      <w:r>
        <w:rPr>
          <w:color w:val="000000"/>
          <w:sz w:val="24"/>
          <w:szCs w:val="24"/>
        </w:rPr>
        <w:t>(em conjunto, “</w:t>
      </w:r>
      <w:r>
        <w:rPr>
          <w:color w:val="000000"/>
          <w:sz w:val="24"/>
          <w:szCs w:val="24"/>
          <w:u w:val="single"/>
        </w:rPr>
        <w:t>Fiduciantes</w:t>
      </w:r>
      <w:r>
        <w:rPr>
          <w:color w:val="000000"/>
          <w:sz w:val="24"/>
          <w:szCs w:val="24"/>
        </w:rPr>
        <w:t>”) e a Securitizadora, com interveniência da</w:t>
      </w:r>
      <w:r>
        <w:rPr>
          <w:b/>
          <w:sz w:val="24"/>
          <w:szCs w:val="24"/>
        </w:rPr>
        <w:t xml:space="preserve"> EXTO INCORPORAÇÕES E EMPREENDIMENTOS IMOBILIÁRIOS </w:t>
      </w:r>
      <w:r w:rsidR="003368BB">
        <w:rPr>
          <w:b/>
          <w:sz w:val="24"/>
          <w:szCs w:val="24"/>
        </w:rPr>
        <w:t>S.A</w:t>
      </w:r>
      <w:r>
        <w:rPr>
          <w:b/>
          <w:sz w:val="24"/>
          <w:szCs w:val="24"/>
        </w:rPr>
        <w:t>.</w:t>
      </w:r>
      <w:r>
        <w:rPr>
          <w:sz w:val="24"/>
          <w:szCs w:val="24"/>
        </w:rPr>
        <w:t xml:space="preserve">, sociedade </w:t>
      </w:r>
      <w:r w:rsidR="003368BB">
        <w:rPr>
          <w:sz w:val="24"/>
          <w:szCs w:val="24"/>
        </w:rPr>
        <w:t>por ações</w:t>
      </w:r>
      <w:r>
        <w:rPr>
          <w:sz w:val="24"/>
          <w:szCs w:val="24"/>
        </w:rPr>
        <w:t xml:space="preserve"> com sede na Cidade de São Paulo, Estado de São Paulo, na Avenida Eliseu de Almeida, 1.415, 1º andar, CEP 05533-000, inscrita no CNPJ sob o nº 03.142.682/0001-65, neste ato representada na forma de seu </w:t>
      </w:r>
      <w:r w:rsidR="009B55D4">
        <w:rPr>
          <w:sz w:val="24"/>
          <w:szCs w:val="24"/>
        </w:rPr>
        <w:t xml:space="preserve">Estatuto </w:t>
      </w:r>
      <w:r>
        <w:rPr>
          <w:sz w:val="24"/>
          <w:szCs w:val="24"/>
        </w:rPr>
        <w:t>Social (“</w:t>
      </w:r>
      <w:r>
        <w:rPr>
          <w:sz w:val="24"/>
          <w:szCs w:val="24"/>
          <w:u w:val="single"/>
        </w:rPr>
        <w:t>Devedora</w:t>
      </w:r>
      <w:r>
        <w:rPr>
          <w:sz w:val="24"/>
          <w:szCs w:val="24"/>
        </w:rPr>
        <w:t>” ou “</w:t>
      </w:r>
      <w:r>
        <w:rPr>
          <w:sz w:val="24"/>
          <w:szCs w:val="24"/>
          <w:u w:val="single"/>
        </w:rPr>
        <w:t>Exto</w:t>
      </w:r>
      <w:r>
        <w:rPr>
          <w:sz w:val="24"/>
          <w:szCs w:val="24"/>
        </w:rPr>
        <w:t>”), solicita às Fiduciantes, tendo em vista o descumprimento da Razão de Garantia estabelecida na Cláusula 3.6 do Contrato, conforme procedimentos descritos na Cláusula 3.7 e seguintes do Contrato.</w:t>
      </w:r>
    </w:p>
    <w:p w14:paraId="062FACB8" w14:textId="77777777" w:rsidR="009B64DB" w:rsidRDefault="009B64DB" w:rsidP="009B64DB">
      <w:pPr>
        <w:spacing w:line="312" w:lineRule="auto"/>
        <w:jc w:val="both"/>
        <w:rPr>
          <w:sz w:val="24"/>
          <w:szCs w:val="24"/>
        </w:rPr>
      </w:pPr>
    </w:p>
    <w:p w14:paraId="6E01C7A3" w14:textId="77777777" w:rsidR="009B64DB" w:rsidRDefault="009B64DB" w:rsidP="009B64DB">
      <w:pPr>
        <w:spacing w:line="312" w:lineRule="auto"/>
        <w:jc w:val="both"/>
        <w:rPr>
          <w:bCs/>
          <w:sz w:val="24"/>
          <w:szCs w:val="24"/>
        </w:rPr>
      </w:pPr>
      <w:r>
        <w:rPr>
          <w:bCs/>
          <w:sz w:val="24"/>
          <w:szCs w:val="24"/>
        </w:rPr>
        <w:t>Os termos em letras maiúsculas ou com iniciais maiúsculas empregados e que não estejam de outra forma definidos na presente correspondência são aqui utilizados com o mesmo significado atribuído a tais termos no Contrato.</w:t>
      </w:r>
    </w:p>
    <w:p w14:paraId="5554AC47" w14:textId="77777777" w:rsidR="009B64DB" w:rsidRDefault="009B64DB" w:rsidP="009B64DB">
      <w:pPr>
        <w:spacing w:line="312" w:lineRule="auto"/>
        <w:jc w:val="both"/>
        <w:rPr>
          <w:bCs/>
          <w:sz w:val="24"/>
          <w:szCs w:val="24"/>
        </w:rPr>
      </w:pPr>
    </w:p>
    <w:p w14:paraId="2C620792" w14:textId="77777777" w:rsidR="009B64DB" w:rsidRPr="00767D3C" w:rsidRDefault="009B64DB" w:rsidP="009B64DB">
      <w:pPr>
        <w:spacing w:line="312" w:lineRule="auto"/>
        <w:jc w:val="both"/>
        <w:rPr>
          <w:bCs/>
          <w:iCs/>
          <w:sz w:val="24"/>
          <w:szCs w:val="24"/>
          <w:lang w:eastAsia="x-none"/>
        </w:rPr>
      </w:pPr>
      <w:r w:rsidRPr="00767D3C">
        <w:rPr>
          <w:bCs/>
          <w:iCs/>
          <w:sz w:val="24"/>
          <w:szCs w:val="24"/>
          <w:lang w:eastAsia="x-none"/>
        </w:rPr>
        <w:t>Sendo o que nos cabia para o momento, colocamo-nos à disposição de V.Sas. para quaisquer esclarecimentos necessários.</w:t>
      </w:r>
    </w:p>
    <w:p w14:paraId="47C93578" w14:textId="77777777" w:rsidR="009B64DB" w:rsidRPr="00767D3C" w:rsidRDefault="009B64DB" w:rsidP="009B64DB">
      <w:pPr>
        <w:spacing w:line="312" w:lineRule="auto"/>
        <w:jc w:val="both"/>
        <w:rPr>
          <w:bCs/>
          <w:iCs/>
          <w:sz w:val="24"/>
          <w:szCs w:val="24"/>
          <w:lang w:eastAsia="x-none"/>
        </w:rPr>
      </w:pPr>
    </w:p>
    <w:p w14:paraId="0D1516BC" w14:textId="77777777" w:rsidR="009B64DB" w:rsidRPr="00767D3C" w:rsidRDefault="009B64DB" w:rsidP="009B64DB">
      <w:pPr>
        <w:spacing w:line="312" w:lineRule="auto"/>
        <w:jc w:val="both"/>
        <w:rPr>
          <w:bCs/>
          <w:iCs/>
          <w:sz w:val="24"/>
          <w:szCs w:val="24"/>
          <w:lang w:eastAsia="x-none"/>
        </w:rPr>
      </w:pPr>
      <w:r w:rsidRPr="00767D3C">
        <w:rPr>
          <w:bCs/>
          <w:iCs/>
          <w:sz w:val="24"/>
          <w:szCs w:val="24"/>
          <w:lang w:eastAsia="x-none"/>
        </w:rPr>
        <w:t>Atenciosamente,</w:t>
      </w:r>
    </w:p>
    <w:p w14:paraId="7D15F17A" w14:textId="77777777" w:rsidR="009B64DB" w:rsidRPr="00767D3C" w:rsidRDefault="009B64DB" w:rsidP="009B64DB">
      <w:pPr>
        <w:spacing w:line="312" w:lineRule="auto"/>
        <w:jc w:val="both"/>
        <w:rPr>
          <w:bCs/>
          <w:iCs/>
          <w:sz w:val="24"/>
          <w:szCs w:val="24"/>
          <w:lang w:eastAsia="x-none"/>
        </w:rPr>
      </w:pPr>
    </w:p>
    <w:p w14:paraId="4DDDC497" w14:textId="77777777" w:rsidR="009B64DB" w:rsidRDefault="009B64DB" w:rsidP="009B64DB">
      <w:pPr>
        <w:spacing w:line="312" w:lineRule="auto"/>
        <w:jc w:val="both"/>
        <w:rPr>
          <w:bCs/>
          <w:i/>
          <w:iCs/>
          <w:sz w:val="24"/>
          <w:szCs w:val="24"/>
          <w:lang w:eastAsia="x-none"/>
        </w:rPr>
      </w:pPr>
    </w:p>
    <w:p w14:paraId="4FCBA4A7" w14:textId="77777777" w:rsidR="009B64DB" w:rsidRDefault="009B64DB" w:rsidP="009B64DB">
      <w:pPr>
        <w:spacing w:line="312" w:lineRule="auto"/>
        <w:jc w:val="both"/>
        <w:rPr>
          <w:bCs/>
          <w:i/>
          <w:iCs/>
          <w:sz w:val="24"/>
          <w:szCs w:val="24"/>
          <w:lang w:eastAsia="x-none"/>
        </w:rPr>
      </w:pPr>
    </w:p>
    <w:p w14:paraId="1CE81F04" w14:textId="77777777" w:rsidR="00F24B02" w:rsidRPr="00772DF7" w:rsidRDefault="00F24B02" w:rsidP="00F24B02">
      <w:pPr>
        <w:spacing w:line="312" w:lineRule="auto"/>
        <w:jc w:val="center"/>
        <w:rPr>
          <w:b/>
          <w:bCs/>
          <w:iCs/>
          <w:sz w:val="24"/>
          <w:szCs w:val="24"/>
          <w:lang w:eastAsia="x-none"/>
        </w:rPr>
      </w:pPr>
      <w:r w:rsidRPr="00772DF7">
        <w:rPr>
          <w:b/>
          <w:bCs/>
          <w:iCs/>
          <w:sz w:val="24"/>
          <w:szCs w:val="24"/>
          <w:lang w:eastAsia="x-none"/>
        </w:rPr>
        <w:t>VIRGO COMPANHIA DE SECURITIZAÇÃO</w:t>
      </w:r>
    </w:p>
    <w:p w14:paraId="74ACB348" w14:textId="77777777" w:rsidR="009B64DB" w:rsidRDefault="009B64DB" w:rsidP="009B64DB">
      <w:pPr>
        <w:spacing w:line="312" w:lineRule="auto"/>
        <w:jc w:val="both"/>
        <w:rPr>
          <w:bCs/>
          <w:i/>
          <w:iCs/>
          <w:sz w:val="24"/>
          <w:szCs w:val="24"/>
          <w:lang w:eastAsia="x-none"/>
        </w:rPr>
      </w:pPr>
    </w:p>
    <w:p w14:paraId="2066B9E9" w14:textId="77777777" w:rsidR="009B64DB" w:rsidRDefault="009B64DB" w:rsidP="009B64DB">
      <w:pPr>
        <w:spacing w:line="312" w:lineRule="auto"/>
        <w:jc w:val="both"/>
        <w:rPr>
          <w:bCs/>
          <w:i/>
          <w:iCs/>
          <w:sz w:val="24"/>
          <w:szCs w:val="24"/>
          <w:lang w:eastAsia="x-none"/>
        </w:rPr>
      </w:pPr>
    </w:p>
    <w:p w14:paraId="1FF6D0BA" w14:textId="77777777" w:rsidR="009B64DB" w:rsidRDefault="009B64DB" w:rsidP="009B64DB">
      <w:pPr>
        <w:spacing w:line="312" w:lineRule="auto"/>
        <w:jc w:val="both"/>
        <w:rPr>
          <w:bCs/>
          <w:i/>
          <w:iCs/>
          <w:sz w:val="24"/>
          <w:szCs w:val="24"/>
          <w:lang w:eastAsia="x-none"/>
        </w:rPr>
      </w:pPr>
    </w:p>
    <w:tbl>
      <w:tblPr>
        <w:tblW w:w="9030" w:type="dxa"/>
        <w:tblLayout w:type="fixed"/>
        <w:tblLook w:val="04A0" w:firstRow="1" w:lastRow="0" w:firstColumn="1" w:lastColumn="0" w:noHBand="0" w:noVBand="1"/>
      </w:tblPr>
      <w:tblGrid>
        <w:gridCol w:w="4191"/>
        <w:gridCol w:w="468"/>
        <w:gridCol w:w="4371"/>
      </w:tblGrid>
      <w:tr w:rsidR="009B64DB" w:rsidRPr="00F24B02" w14:paraId="0F0D3834" w14:textId="77777777" w:rsidTr="009B64DB">
        <w:tc>
          <w:tcPr>
            <w:tcW w:w="4188" w:type="dxa"/>
            <w:tcBorders>
              <w:top w:val="single" w:sz="4" w:space="0" w:color="000000"/>
              <w:left w:val="nil"/>
              <w:bottom w:val="nil"/>
              <w:right w:val="nil"/>
            </w:tcBorders>
            <w:hideMark/>
          </w:tcPr>
          <w:p w14:paraId="5AB22212" w14:textId="77777777" w:rsidR="009B64DB" w:rsidRPr="00767D3C" w:rsidRDefault="009B64DB">
            <w:pPr>
              <w:spacing w:line="312" w:lineRule="auto"/>
              <w:jc w:val="both"/>
              <w:rPr>
                <w:bCs/>
                <w:iCs/>
                <w:sz w:val="24"/>
                <w:szCs w:val="24"/>
                <w:lang w:eastAsia="x-none"/>
              </w:rPr>
            </w:pPr>
            <w:r w:rsidRPr="00767D3C">
              <w:rPr>
                <w:bCs/>
                <w:iCs/>
                <w:sz w:val="24"/>
                <w:szCs w:val="24"/>
                <w:lang w:eastAsia="x-none"/>
              </w:rPr>
              <w:t>Nome:</w:t>
            </w:r>
            <w:r w:rsidRPr="00767D3C">
              <w:rPr>
                <w:bCs/>
                <w:iCs/>
                <w:sz w:val="24"/>
                <w:szCs w:val="24"/>
                <w:lang w:eastAsia="x-none"/>
              </w:rPr>
              <w:tab/>
            </w:r>
          </w:p>
        </w:tc>
        <w:tc>
          <w:tcPr>
            <w:tcW w:w="468" w:type="dxa"/>
          </w:tcPr>
          <w:p w14:paraId="7ED1F6B5" w14:textId="77777777" w:rsidR="009B64DB" w:rsidRPr="00767D3C" w:rsidRDefault="009B64DB">
            <w:pPr>
              <w:spacing w:line="312" w:lineRule="auto"/>
              <w:jc w:val="both"/>
              <w:rPr>
                <w:bCs/>
                <w:iCs/>
                <w:sz w:val="24"/>
                <w:szCs w:val="24"/>
                <w:lang w:eastAsia="x-none"/>
              </w:rPr>
            </w:pPr>
          </w:p>
        </w:tc>
        <w:tc>
          <w:tcPr>
            <w:tcW w:w="4368" w:type="dxa"/>
            <w:tcBorders>
              <w:top w:val="single" w:sz="4" w:space="0" w:color="000000"/>
              <w:left w:val="nil"/>
              <w:bottom w:val="nil"/>
              <w:right w:val="nil"/>
            </w:tcBorders>
            <w:hideMark/>
          </w:tcPr>
          <w:p w14:paraId="57F28CB7" w14:textId="77777777" w:rsidR="009B64DB" w:rsidRPr="00767D3C" w:rsidRDefault="009B64DB">
            <w:pPr>
              <w:spacing w:line="312" w:lineRule="auto"/>
              <w:jc w:val="both"/>
              <w:rPr>
                <w:bCs/>
                <w:iCs/>
                <w:sz w:val="24"/>
                <w:szCs w:val="24"/>
                <w:lang w:eastAsia="x-none"/>
              </w:rPr>
            </w:pPr>
            <w:r w:rsidRPr="00767D3C">
              <w:rPr>
                <w:bCs/>
                <w:iCs/>
                <w:sz w:val="24"/>
                <w:szCs w:val="24"/>
                <w:lang w:eastAsia="x-none"/>
              </w:rPr>
              <w:t xml:space="preserve">Nome: </w:t>
            </w:r>
          </w:p>
        </w:tc>
      </w:tr>
      <w:tr w:rsidR="009B64DB" w:rsidRPr="00F24B02" w14:paraId="6591F963" w14:textId="77777777" w:rsidTr="009B64DB">
        <w:tc>
          <w:tcPr>
            <w:tcW w:w="4188" w:type="dxa"/>
            <w:hideMark/>
          </w:tcPr>
          <w:p w14:paraId="0931CFB4" w14:textId="77777777" w:rsidR="009B64DB" w:rsidRPr="00767D3C" w:rsidRDefault="009B64DB">
            <w:pPr>
              <w:spacing w:line="312" w:lineRule="auto"/>
              <w:jc w:val="both"/>
              <w:rPr>
                <w:bCs/>
                <w:iCs/>
                <w:sz w:val="24"/>
                <w:szCs w:val="24"/>
                <w:lang w:eastAsia="x-none"/>
              </w:rPr>
            </w:pPr>
            <w:r w:rsidRPr="00767D3C">
              <w:rPr>
                <w:bCs/>
                <w:iCs/>
                <w:sz w:val="24"/>
                <w:szCs w:val="24"/>
                <w:lang w:eastAsia="x-none"/>
              </w:rPr>
              <w:t xml:space="preserve">Cargo: </w:t>
            </w:r>
          </w:p>
        </w:tc>
        <w:tc>
          <w:tcPr>
            <w:tcW w:w="468" w:type="dxa"/>
          </w:tcPr>
          <w:p w14:paraId="56F9D154" w14:textId="77777777" w:rsidR="009B64DB" w:rsidRPr="00767D3C" w:rsidRDefault="009B64DB">
            <w:pPr>
              <w:spacing w:line="312" w:lineRule="auto"/>
              <w:jc w:val="both"/>
              <w:rPr>
                <w:bCs/>
                <w:iCs/>
                <w:sz w:val="24"/>
                <w:szCs w:val="24"/>
                <w:lang w:eastAsia="x-none"/>
              </w:rPr>
            </w:pPr>
          </w:p>
        </w:tc>
        <w:tc>
          <w:tcPr>
            <w:tcW w:w="4368" w:type="dxa"/>
            <w:hideMark/>
          </w:tcPr>
          <w:p w14:paraId="48E07269" w14:textId="77777777" w:rsidR="009B64DB" w:rsidRPr="00767D3C" w:rsidRDefault="009B64DB">
            <w:pPr>
              <w:spacing w:line="312" w:lineRule="auto"/>
              <w:jc w:val="both"/>
              <w:rPr>
                <w:bCs/>
                <w:iCs/>
                <w:sz w:val="24"/>
                <w:szCs w:val="24"/>
                <w:lang w:eastAsia="x-none"/>
              </w:rPr>
            </w:pPr>
            <w:r w:rsidRPr="00767D3C">
              <w:rPr>
                <w:bCs/>
                <w:iCs/>
                <w:sz w:val="24"/>
                <w:szCs w:val="24"/>
                <w:lang w:eastAsia="x-none"/>
              </w:rPr>
              <w:t xml:space="preserve">Cargo: </w:t>
            </w:r>
          </w:p>
        </w:tc>
      </w:tr>
    </w:tbl>
    <w:p w14:paraId="2C19439A" w14:textId="77777777" w:rsidR="009B64DB" w:rsidRPr="00F24B02" w:rsidRDefault="009B64DB" w:rsidP="009B64DB">
      <w:pPr>
        <w:spacing w:line="312" w:lineRule="auto"/>
        <w:rPr>
          <w:sz w:val="24"/>
          <w:szCs w:val="24"/>
          <w:lang w:eastAsia="x-none"/>
        </w:rPr>
      </w:pPr>
    </w:p>
    <w:p w14:paraId="60432F5A" w14:textId="77777777" w:rsidR="009B64DB" w:rsidRPr="00F24B02" w:rsidRDefault="009B64DB" w:rsidP="009B64DB">
      <w:pPr>
        <w:spacing w:after="200" w:line="276" w:lineRule="auto"/>
        <w:rPr>
          <w:b/>
          <w:sz w:val="24"/>
          <w:szCs w:val="24"/>
        </w:rPr>
      </w:pPr>
      <w:r w:rsidRPr="00F24B02">
        <w:rPr>
          <w:b/>
          <w:sz w:val="24"/>
          <w:szCs w:val="24"/>
        </w:rPr>
        <w:br w:type="page"/>
      </w:r>
    </w:p>
    <w:p w14:paraId="0C7C89AF" w14:textId="77777777" w:rsidR="009B64DB" w:rsidRDefault="009B64DB" w:rsidP="009B64DB">
      <w:pPr>
        <w:pStyle w:val="Ttulo1"/>
        <w:spacing w:line="312" w:lineRule="auto"/>
        <w:jc w:val="center"/>
        <w:rPr>
          <w:rFonts w:ascii="Times New Roman" w:hAnsi="Times New Roman"/>
          <w:b/>
          <w:szCs w:val="24"/>
          <w:lang w:val="pt-BR"/>
        </w:rPr>
      </w:pPr>
      <w:r>
        <w:rPr>
          <w:rFonts w:ascii="Times New Roman" w:hAnsi="Times New Roman"/>
          <w:b/>
          <w:szCs w:val="24"/>
          <w:lang w:val="pt-BR"/>
        </w:rPr>
        <w:t>ANEXO VI</w:t>
      </w:r>
    </w:p>
    <w:p w14:paraId="20BAA6F6"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33A40189"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35DBBA43"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49857FD8"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218663B4"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3BABA8E3" w14:textId="77777777" w:rsidR="009B64DB" w:rsidRDefault="009B64DB" w:rsidP="009B64DB">
      <w:pPr>
        <w:widowControl w:val="0"/>
        <w:spacing w:after="240" w:line="300" w:lineRule="exact"/>
        <w:jc w:val="center"/>
        <w:rPr>
          <w:rFonts w:cs="Tahoma"/>
          <w:b/>
          <w:sz w:val="24"/>
          <w:szCs w:val="24"/>
        </w:rPr>
      </w:pPr>
      <w:r>
        <w:rPr>
          <w:rFonts w:cs="Tahoma"/>
          <w:b/>
          <w:sz w:val="24"/>
          <w:szCs w:val="24"/>
        </w:rPr>
        <w:t xml:space="preserve">CERTIDÕES </w:t>
      </w:r>
    </w:p>
    <w:p w14:paraId="437AE4A8" w14:textId="77777777" w:rsidR="009B64DB" w:rsidRDefault="009B64DB" w:rsidP="009B64DB">
      <w:pPr>
        <w:pStyle w:val="PargrafodaLista"/>
        <w:spacing w:after="240" w:line="300" w:lineRule="exact"/>
        <w:ind w:left="0"/>
        <w:jc w:val="center"/>
        <w:rPr>
          <w:rFonts w:cs="Tahoma"/>
          <w:i/>
          <w:sz w:val="24"/>
          <w:szCs w:val="24"/>
        </w:rPr>
      </w:pPr>
      <w:r>
        <w:rPr>
          <w:rFonts w:cs="Tahoma"/>
          <w:i/>
          <w:sz w:val="24"/>
          <w:szCs w:val="24"/>
        </w:rPr>
        <w:t>(certidões seguem nas páginas seguintes)</w:t>
      </w:r>
    </w:p>
    <w:p w14:paraId="5CA2D2DA" w14:textId="77777777" w:rsidR="009B64DB" w:rsidRDefault="009B64DB" w:rsidP="009B64DB">
      <w:pPr>
        <w:spacing w:after="240" w:line="300" w:lineRule="exact"/>
        <w:jc w:val="center"/>
        <w:rPr>
          <w:rFonts w:cs="Tahoma"/>
          <w:sz w:val="24"/>
          <w:szCs w:val="24"/>
        </w:rPr>
      </w:pPr>
      <w:r>
        <w:rPr>
          <w:rFonts w:cs="Tahoma"/>
          <w:i/>
          <w:sz w:val="24"/>
          <w:szCs w:val="24"/>
        </w:rPr>
        <w:t>(restante da página intencionalmente deixado em branco)</w:t>
      </w:r>
    </w:p>
    <w:p w14:paraId="6D7FDC85" w14:textId="77777777" w:rsidR="009B64DB" w:rsidRDefault="009B64DB" w:rsidP="009B64DB">
      <w:pPr>
        <w:spacing w:after="240" w:line="312" w:lineRule="auto"/>
        <w:rPr>
          <w:b/>
          <w:sz w:val="24"/>
          <w:szCs w:val="24"/>
        </w:rPr>
      </w:pPr>
    </w:p>
    <w:p w14:paraId="47EE4500" w14:textId="77777777" w:rsidR="009B64DB" w:rsidRPr="009B64DB" w:rsidRDefault="009B64DB" w:rsidP="009B64DB">
      <w:pPr>
        <w:jc w:val="center"/>
        <w:rPr>
          <w:b/>
          <w:sz w:val="24"/>
          <w:szCs w:val="24"/>
        </w:rPr>
      </w:pPr>
    </w:p>
    <w:sectPr w:rsidR="009B64DB" w:rsidRPr="009B64DB" w:rsidSect="009F2A46">
      <w:headerReference w:type="even" r:id="rId9"/>
      <w:headerReference w:type="default" r:id="rId10"/>
      <w:footerReference w:type="even" r:id="rId11"/>
      <w:footerReference w:type="default" r:id="rId12"/>
      <w:headerReference w:type="first" r:id="rId13"/>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F905E" w14:textId="77777777" w:rsidR="00612EA9" w:rsidRDefault="00612EA9">
      <w:r>
        <w:separator/>
      </w:r>
    </w:p>
  </w:endnote>
  <w:endnote w:type="continuationSeparator" w:id="0">
    <w:p w14:paraId="5E93C1A5" w14:textId="77777777" w:rsidR="00612EA9" w:rsidRDefault="00612EA9">
      <w:r>
        <w:continuationSeparator/>
      </w:r>
    </w:p>
  </w:endnote>
  <w:endnote w:type="continuationNotice" w:id="1">
    <w:p w14:paraId="656CF46F" w14:textId="77777777" w:rsidR="00612EA9" w:rsidRDefault="00612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612EA9" w:rsidRDefault="00612EA9"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612EA9" w:rsidRDefault="00612EA9" w:rsidP="009F2A46">
    <w:pPr>
      <w:pStyle w:val="Rodap"/>
      <w:framePr w:wrap="around" w:vAnchor="text" w:hAnchor="margin" w:xAlign="right" w:y="1"/>
      <w:rPr>
        <w:rStyle w:val="Nmerodepgina"/>
      </w:rPr>
    </w:pPr>
  </w:p>
  <w:p w14:paraId="1B38E78E" w14:textId="77777777" w:rsidR="00612EA9" w:rsidRDefault="00612EA9"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612EA9" w:rsidRDefault="00612EA9" w:rsidP="009F2A46">
    <w:pPr>
      <w:pStyle w:val="Rodap"/>
      <w:framePr w:wrap="around" w:vAnchor="text" w:hAnchor="margin" w:xAlign="right" w:y="1"/>
      <w:ind w:right="360"/>
      <w:rPr>
        <w:rStyle w:val="Nmerodepgina"/>
      </w:rPr>
    </w:pPr>
  </w:p>
  <w:p w14:paraId="413193D3" w14:textId="77777777" w:rsidR="00612EA9" w:rsidRDefault="00612EA9" w:rsidP="009F2A46">
    <w:pPr>
      <w:pStyle w:val="Rodap"/>
      <w:ind w:right="360"/>
    </w:pPr>
  </w:p>
  <w:p w14:paraId="2600D59A" w14:textId="77777777" w:rsidR="00612EA9" w:rsidRDefault="00612EA9" w:rsidP="009F2A46">
    <w:pPr>
      <w:pStyle w:val="Rodap"/>
      <w:ind w:right="360"/>
    </w:pPr>
  </w:p>
  <w:p w14:paraId="090F4785" w14:textId="77777777" w:rsidR="00612EA9" w:rsidRDefault="00612EA9"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84675401"/>
      <w:docPartObj>
        <w:docPartGallery w:val="Page Numbers (Bottom of Page)"/>
        <w:docPartUnique/>
      </w:docPartObj>
    </w:sdtPr>
    <w:sdtEndPr/>
    <w:sdtContent>
      <w:p w14:paraId="2C4CAE4C" w14:textId="7208A7E7" w:rsidR="00612EA9" w:rsidRPr="001F0E9B" w:rsidRDefault="00612EA9"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E373F" w14:textId="77777777" w:rsidR="00612EA9" w:rsidRDefault="00612EA9">
      <w:r>
        <w:separator/>
      </w:r>
    </w:p>
  </w:footnote>
  <w:footnote w:type="continuationSeparator" w:id="0">
    <w:p w14:paraId="14A96919" w14:textId="77777777" w:rsidR="00612EA9" w:rsidRDefault="00612EA9">
      <w:r>
        <w:continuationSeparator/>
      </w:r>
    </w:p>
  </w:footnote>
  <w:footnote w:type="continuationNotice" w:id="1">
    <w:p w14:paraId="077E2D5C" w14:textId="77777777" w:rsidR="00612EA9" w:rsidRDefault="00612E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9C81D" w14:textId="5699C799" w:rsidR="00612EA9" w:rsidRPr="0063673D" w:rsidRDefault="00612EA9" w:rsidP="0063673D">
    <w:pPr>
      <w:pStyle w:val="Cabealho"/>
      <w:jc w:val="right"/>
      <w:rPr>
        <w:i/>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612EA9" w:rsidRDefault="00612EA9">
    <w:pPr>
      <w:pStyle w:val="Cabealho"/>
    </w:pPr>
  </w:p>
  <w:p w14:paraId="43A4705F" w14:textId="77777777" w:rsidR="00612EA9" w:rsidRDefault="00612EA9">
    <w:pPr>
      <w:pStyle w:val="Cabealho"/>
    </w:pPr>
  </w:p>
  <w:p w14:paraId="1677BB0A" w14:textId="77777777" w:rsidR="00612EA9" w:rsidRDefault="00612EA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6E4E2" w14:textId="49E18ED0" w:rsidR="00612EA9" w:rsidRPr="0025226B" w:rsidRDefault="00612EA9" w:rsidP="0025226B">
    <w:pPr>
      <w:pStyle w:val="Cabealho"/>
      <w:jc w:val="right"/>
      <w:rPr>
        <w:sz w:val="22"/>
        <w:szCs w:val="22"/>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612EA9" w:rsidRPr="001F0E9B" w:rsidRDefault="00612EA9"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4C6273"/>
    <w:multiLevelType w:val="multilevel"/>
    <w:tmpl w:val="B42EC8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9"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1"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4" w15:restartNumberingAfterBreak="0">
    <w:nsid w:val="37EC0BA9"/>
    <w:multiLevelType w:val="hybridMultilevel"/>
    <w:tmpl w:val="455682F0"/>
    <w:lvl w:ilvl="0" w:tplc="D0887108">
      <w:start w:val="1"/>
      <w:numFmt w:val="lowerRoman"/>
      <w:lvlText w:val="(%1)"/>
      <w:lvlJc w:val="left"/>
      <w:pPr>
        <w:ind w:left="720" w:hanging="360"/>
      </w:pPr>
      <w:rPr>
        <w:rFonts w:ascii="Times New Roman" w:hAnsi="Times New Roman" w:cs="Times New Roman" w:hint="default"/>
        <w:b w:val="0"/>
        <w:i w:val="0"/>
        <w:iCs/>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3A0E70E0"/>
    <w:multiLevelType w:val="hybridMultilevel"/>
    <w:tmpl w:val="3C7A9C94"/>
    <w:lvl w:ilvl="0" w:tplc="00A6574A">
      <w:start w:val="3"/>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6E1C13"/>
    <w:multiLevelType w:val="hybridMultilevel"/>
    <w:tmpl w:val="68863F66"/>
    <w:lvl w:ilvl="0" w:tplc="96F0E44A">
      <w:start w:val="1"/>
      <w:numFmt w:val="lowerRoman"/>
      <w:lvlText w:val="(%1)"/>
      <w:lvlJc w:val="left"/>
      <w:pPr>
        <w:ind w:left="4405" w:hanging="720"/>
      </w:pPr>
      <w:rPr>
        <w:rFonts w:hint="default"/>
        <w:b w:val="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9"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0" w15:restartNumberingAfterBreak="0">
    <w:nsid w:val="44622F19"/>
    <w:multiLevelType w:val="multilevel"/>
    <w:tmpl w:val="3726FE18"/>
    <w:lvl w:ilvl="0">
      <w:start w:val="1"/>
      <w:numFmt w:val="decimal"/>
      <w:lvlText w:val="%1"/>
      <w:lvlJc w:val="left"/>
      <w:pPr>
        <w:ind w:left="1410" w:hanging="1410"/>
      </w:pPr>
      <w:rPr>
        <w:rFonts w:hint="default"/>
      </w:rPr>
    </w:lvl>
    <w:lvl w:ilvl="1">
      <w:start w:val="1"/>
      <w:numFmt w:val="decimal"/>
      <w:lvlText w:val="%1.%2"/>
      <w:lvlJc w:val="left"/>
      <w:pPr>
        <w:ind w:left="1410" w:hanging="1410"/>
      </w:pPr>
      <w:rPr>
        <w:rFonts w:hint="default"/>
      </w:rPr>
    </w:lvl>
    <w:lvl w:ilvl="2">
      <w:start w:val="1"/>
      <w:numFmt w:val="decimal"/>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22"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8"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9"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33"/>
  </w:num>
  <w:num w:numId="3">
    <w:abstractNumId w:val="14"/>
  </w:num>
  <w:num w:numId="4">
    <w:abstractNumId w:val="36"/>
  </w:num>
  <w:num w:numId="5">
    <w:abstractNumId w:val="22"/>
  </w:num>
  <w:num w:numId="6">
    <w:abstractNumId w:val="2"/>
  </w:num>
  <w:num w:numId="7">
    <w:abstractNumId w:val="26"/>
  </w:num>
  <w:num w:numId="8">
    <w:abstractNumId w:val="32"/>
  </w:num>
  <w:num w:numId="9">
    <w:abstractNumId w:val="9"/>
  </w:num>
  <w:num w:numId="10">
    <w:abstractNumId w:val="7"/>
  </w:num>
  <w:num w:numId="11">
    <w:abstractNumId w:val="15"/>
  </w:num>
  <w:num w:numId="12">
    <w:abstractNumId w:val="34"/>
  </w:num>
  <w:num w:numId="13">
    <w:abstractNumId w:val="4"/>
  </w:num>
  <w:num w:numId="14">
    <w:abstractNumId w:val="30"/>
  </w:num>
  <w:num w:numId="15">
    <w:abstractNumId w:val="17"/>
  </w:num>
  <w:num w:numId="16">
    <w:abstractNumId w:val="1"/>
  </w:num>
  <w:num w:numId="17">
    <w:abstractNumId w:val="11"/>
  </w:num>
  <w:num w:numId="18">
    <w:abstractNumId w:val="29"/>
  </w:num>
  <w:num w:numId="19">
    <w:abstractNumId w:val="0"/>
  </w:num>
  <w:num w:numId="20">
    <w:abstractNumId w:val="3"/>
  </w:num>
  <w:num w:numId="21">
    <w:abstractNumId w:val="8"/>
  </w:num>
  <w:num w:numId="22">
    <w:abstractNumId w:val="18"/>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5"/>
  </w:num>
  <w:num w:numId="26">
    <w:abstractNumId w:val="24"/>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6"/>
  </w:num>
  <w:num w:numId="35">
    <w:abstractNumId w:val="20"/>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2BAB"/>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67C1"/>
    <w:rsid w:val="000A01C9"/>
    <w:rsid w:val="000A7BD8"/>
    <w:rsid w:val="000C2C57"/>
    <w:rsid w:val="000C3F67"/>
    <w:rsid w:val="000D08FC"/>
    <w:rsid w:val="000D0A70"/>
    <w:rsid w:val="000D4B80"/>
    <w:rsid w:val="000D6B1D"/>
    <w:rsid w:val="000E3B6F"/>
    <w:rsid w:val="00101826"/>
    <w:rsid w:val="0010394A"/>
    <w:rsid w:val="00105281"/>
    <w:rsid w:val="00105900"/>
    <w:rsid w:val="0010774D"/>
    <w:rsid w:val="0011787F"/>
    <w:rsid w:val="00120575"/>
    <w:rsid w:val="001227DF"/>
    <w:rsid w:val="001241A1"/>
    <w:rsid w:val="00127C92"/>
    <w:rsid w:val="00131D96"/>
    <w:rsid w:val="00132BD4"/>
    <w:rsid w:val="001376C5"/>
    <w:rsid w:val="00146DB3"/>
    <w:rsid w:val="00156017"/>
    <w:rsid w:val="001564EA"/>
    <w:rsid w:val="00157978"/>
    <w:rsid w:val="00157E2A"/>
    <w:rsid w:val="00164E8A"/>
    <w:rsid w:val="00165D72"/>
    <w:rsid w:val="001663A0"/>
    <w:rsid w:val="00167C68"/>
    <w:rsid w:val="0018390D"/>
    <w:rsid w:val="00190044"/>
    <w:rsid w:val="001920BC"/>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5C3D"/>
    <w:rsid w:val="00236370"/>
    <w:rsid w:val="00251C5F"/>
    <w:rsid w:val="0025226B"/>
    <w:rsid w:val="002653CB"/>
    <w:rsid w:val="002732C6"/>
    <w:rsid w:val="002877C1"/>
    <w:rsid w:val="002943E6"/>
    <w:rsid w:val="00294D24"/>
    <w:rsid w:val="00296DE1"/>
    <w:rsid w:val="002A38B9"/>
    <w:rsid w:val="002A5E1C"/>
    <w:rsid w:val="002C6C0E"/>
    <w:rsid w:val="002D79FE"/>
    <w:rsid w:val="002E0335"/>
    <w:rsid w:val="002E45DF"/>
    <w:rsid w:val="002F06D0"/>
    <w:rsid w:val="002F2B0B"/>
    <w:rsid w:val="00303C03"/>
    <w:rsid w:val="00306BE6"/>
    <w:rsid w:val="0031129B"/>
    <w:rsid w:val="00312400"/>
    <w:rsid w:val="00314A3E"/>
    <w:rsid w:val="00315AD5"/>
    <w:rsid w:val="00323C45"/>
    <w:rsid w:val="003248AE"/>
    <w:rsid w:val="00330ED8"/>
    <w:rsid w:val="003328AC"/>
    <w:rsid w:val="00335DB5"/>
    <w:rsid w:val="003368BB"/>
    <w:rsid w:val="00340923"/>
    <w:rsid w:val="003409D5"/>
    <w:rsid w:val="003425A2"/>
    <w:rsid w:val="00342896"/>
    <w:rsid w:val="00352DC0"/>
    <w:rsid w:val="00353819"/>
    <w:rsid w:val="00354EB0"/>
    <w:rsid w:val="00360BC2"/>
    <w:rsid w:val="003630FA"/>
    <w:rsid w:val="00366F0D"/>
    <w:rsid w:val="00367720"/>
    <w:rsid w:val="00370EC4"/>
    <w:rsid w:val="00376B28"/>
    <w:rsid w:val="003801E1"/>
    <w:rsid w:val="00390817"/>
    <w:rsid w:val="003A4497"/>
    <w:rsid w:val="003B0FE4"/>
    <w:rsid w:val="003B30B1"/>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1CFB"/>
    <w:rsid w:val="00437588"/>
    <w:rsid w:val="004657DD"/>
    <w:rsid w:val="00466354"/>
    <w:rsid w:val="00466E84"/>
    <w:rsid w:val="00466FCB"/>
    <w:rsid w:val="00467A7E"/>
    <w:rsid w:val="004706F6"/>
    <w:rsid w:val="004715C9"/>
    <w:rsid w:val="0047505B"/>
    <w:rsid w:val="00475F4A"/>
    <w:rsid w:val="00481F15"/>
    <w:rsid w:val="0048219F"/>
    <w:rsid w:val="00483D5D"/>
    <w:rsid w:val="00493274"/>
    <w:rsid w:val="004A2023"/>
    <w:rsid w:val="004A5B98"/>
    <w:rsid w:val="004A6E6C"/>
    <w:rsid w:val="004A6F4F"/>
    <w:rsid w:val="004B4D85"/>
    <w:rsid w:val="004C20C5"/>
    <w:rsid w:val="004C6B68"/>
    <w:rsid w:val="004D28FB"/>
    <w:rsid w:val="004D2F04"/>
    <w:rsid w:val="004D6BD2"/>
    <w:rsid w:val="004E2808"/>
    <w:rsid w:val="004E4859"/>
    <w:rsid w:val="004E51AD"/>
    <w:rsid w:val="004F3414"/>
    <w:rsid w:val="004F4041"/>
    <w:rsid w:val="00505C12"/>
    <w:rsid w:val="005060F6"/>
    <w:rsid w:val="00514521"/>
    <w:rsid w:val="00520F77"/>
    <w:rsid w:val="00521424"/>
    <w:rsid w:val="0053366D"/>
    <w:rsid w:val="00541ED8"/>
    <w:rsid w:val="00541F8E"/>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E67C1"/>
    <w:rsid w:val="005F0689"/>
    <w:rsid w:val="005F620B"/>
    <w:rsid w:val="006039A0"/>
    <w:rsid w:val="00612EA9"/>
    <w:rsid w:val="00614FA0"/>
    <w:rsid w:val="00616639"/>
    <w:rsid w:val="00616690"/>
    <w:rsid w:val="00617453"/>
    <w:rsid w:val="00620F71"/>
    <w:rsid w:val="0063673D"/>
    <w:rsid w:val="00640973"/>
    <w:rsid w:val="0064474E"/>
    <w:rsid w:val="00657D1A"/>
    <w:rsid w:val="00657DDF"/>
    <w:rsid w:val="00661879"/>
    <w:rsid w:val="00667294"/>
    <w:rsid w:val="00674071"/>
    <w:rsid w:val="00676882"/>
    <w:rsid w:val="00677424"/>
    <w:rsid w:val="0067762F"/>
    <w:rsid w:val="006857D7"/>
    <w:rsid w:val="006B1A05"/>
    <w:rsid w:val="006C2917"/>
    <w:rsid w:val="006C634D"/>
    <w:rsid w:val="006C6B0D"/>
    <w:rsid w:val="006E1720"/>
    <w:rsid w:val="006E4E10"/>
    <w:rsid w:val="006F3AC1"/>
    <w:rsid w:val="006F6665"/>
    <w:rsid w:val="007000C7"/>
    <w:rsid w:val="007116B9"/>
    <w:rsid w:val="00713446"/>
    <w:rsid w:val="00716D54"/>
    <w:rsid w:val="00723AD7"/>
    <w:rsid w:val="0073174C"/>
    <w:rsid w:val="007352E4"/>
    <w:rsid w:val="00743639"/>
    <w:rsid w:val="00744317"/>
    <w:rsid w:val="007461B4"/>
    <w:rsid w:val="007527A8"/>
    <w:rsid w:val="007542DD"/>
    <w:rsid w:val="00766D4E"/>
    <w:rsid w:val="00767D3C"/>
    <w:rsid w:val="00770470"/>
    <w:rsid w:val="00771598"/>
    <w:rsid w:val="007742F1"/>
    <w:rsid w:val="00775678"/>
    <w:rsid w:val="00782AF1"/>
    <w:rsid w:val="007859A5"/>
    <w:rsid w:val="00790B3A"/>
    <w:rsid w:val="00795BF8"/>
    <w:rsid w:val="007B1485"/>
    <w:rsid w:val="007C19F1"/>
    <w:rsid w:val="007C7766"/>
    <w:rsid w:val="007E06B1"/>
    <w:rsid w:val="007E40D0"/>
    <w:rsid w:val="008008B7"/>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625CE"/>
    <w:rsid w:val="00862DD9"/>
    <w:rsid w:val="0087363D"/>
    <w:rsid w:val="008916DE"/>
    <w:rsid w:val="00896F90"/>
    <w:rsid w:val="008A14C2"/>
    <w:rsid w:val="008A4467"/>
    <w:rsid w:val="008B5022"/>
    <w:rsid w:val="008C19C5"/>
    <w:rsid w:val="008C68E1"/>
    <w:rsid w:val="008D3003"/>
    <w:rsid w:val="008E6CF5"/>
    <w:rsid w:val="00900CAE"/>
    <w:rsid w:val="00903CF4"/>
    <w:rsid w:val="00904017"/>
    <w:rsid w:val="00905F54"/>
    <w:rsid w:val="0090639F"/>
    <w:rsid w:val="009215C5"/>
    <w:rsid w:val="0092249A"/>
    <w:rsid w:val="00935B7D"/>
    <w:rsid w:val="00937B37"/>
    <w:rsid w:val="009414D6"/>
    <w:rsid w:val="009433BB"/>
    <w:rsid w:val="00946D83"/>
    <w:rsid w:val="00952AF5"/>
    <w:rsid w:val="00956E00"/>
    <w:rsid w:val="00961F65"/>
    <w:rsid w:val="00970C73"/>
    <w:rsid w:val="00977C36"/>
    <w:rsid w:val="00981A5D"/>
    <w:rsid w:val="00990550"/>
    <w:rsid w:val="00991674"/>
    <w:rsid w:val="009A24DF"/>
    <w:rsid w:val="009A31BE"/>
    <w:rsid w:val="009A756B"/>
    <w:rsid w:val="009B3D7D"/>
    <w:rsid w:val="009B55D4"/>
    <w:rsid w:val="009B64DB"/>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0978"/>
    <w:rsid w:val="00A721F3"/>
    <w:rsid w:val="00A740A5"/>
    <w:rsid w:val="00A84441"/>
    <w:rsid w:val="00A86A28"/>
    <w:rsid w:val="00AA07C1"/>
    <w:rsid w:val="00AA1143"/>
    <w:rsid w:val="00AA3834"/>
    <w:rsid w:val="00AA46AF"/>
    <w:rsid w:val="00AB1C36"/>
    <w:rsid w:val="00AB4AB6"/>
    <w:rsid w:val="00AB4FC9"/>
    <w:rsid w:val="00AB5873"/>
    <w:rsid w:val="00AB65EE"/>
    <w:rsid w:val="00AC3645"/>
    <w:rsid w:val="00AC5C36"/>
    <w:rsid w:val="00AD2912"/>
    <w:rsid w:val="00AD658E"/>
    <w:rsid w:val="00AD718A"/>
    <w:rsid w:val="00AE3AD6"/>
    <w:rsid w:val="00AE3E79"/>
    <w:rsid w:val="00AE5706"/>
    <w:rsid w:val="00AE68D4"/>
    <w:rsid w:val="00AF0955"/>
    <w:rsid w:val="00B004C2"/>
    <w:rsid w:val="00B02B58"/>
    <w:rsid w:val="00B03E8E"/>
    <w:rsid w:val="00B10DC5"/>
    <w:rsid w:val="00B14DEF"/>
    <w:rsid w:val="00B173DB"/>
    <w:rsid w:val="00B21F22"/>
    <w:rsid w:val="00B22A1E"/>
    <w:rsid w:val="00B23DC5"/>
    <w:rsid w:val="00B26F0C"/>
    <w:rsid w:val="00B3521F"/>
    <w:rsid w:val="00B41E63"/>
    <w:rsid w:val="00B42B8F"/>
    <w:rsid w:val="00B46A0F"/>
    <w:rsid w:val="00B7361A"/>
    <w:rsid w:val="00B7617F"/>
    <w:rsid w:val="00B82137"/>
    <w:rsid w:val="00B87376"/>
    <w:rsid w:val="00B94B27"/>
    <w:rsid w:val="00B94C3A"/>
    <w:rsid w:val="00BB6FF5"/>
    <w:rsid w:val="00BD561C"/>
    <w:rsid w:val="00BE46B7"/>
    <w:rsid w:val="00BE5D41"/>
    <w:rsid w:val="00BE6A16"/>
    <w:rsid w:val="00BE6DC7"/>
    <w:rsid w:val="00BF42AB"/>
    <w:rsid w:val="00C04488"/>
    <w:rsid w:val="00C0469F"/>
    <w:rsid w:val="00C0657E"/>
    <w:rsid w:val="00C0735A"/>
    <w:rsid w:val="00C35426"/>
    <w:rsid w:val="00C36261"/>
    <w:rsid w:val="00C379CA"/>
    <w:rsid w:val="00C464DB"/>
    <w:rsid w:val="00C6202A"/>
    <w:rsid w:val="00C747E6"/>
    <w:rsid w:val="00C76EBE"/>
    <w:rsid w:val="00C777BC"/>
    <w:rsid w:val="00C80BE1"/>
    <w:rsid w:val="00C8117E"/>
    <w:rsid w:val="00C827A8"/>
    <w:rsid w:val="00C854DC"/>
    <w:rsid w:val="00C97AA8"/>
    <w:rsid w:val="00CA31B7"/>
    <w:rsid w:val="00CA4F2F"/>
    <w:rsid w:val="00CB21E0"/>
    <w:rsid w:val="00CB2C85"/>
    <w:rsid w:val="00CB38C7"/>
    <w:rsid w:val="00CB62E6"/>
    <w:rsid w:val="00CB6364"/>
    <w:rsid w:val="00CB6C45"/>
    <w:rsid w:val="00CB795D"/>
    <w:rsid w:val="00CB7A81"/>
    <w:rsid w:val="00CC03AF"/>
    <w:rsid w:val="00CC2163"/>
    <w:rsid w:val="00CE2EE0"/>
    <w:rsid w:val="00CE6733"/>
    <w:rsid w:val="00CE6833"/>
    <w:rsid w:val="00CF4A62"/>
    <w:rsid w:val="00D05D3D"/>
    <w:rsid w:val="00D07427"/>
    <w:rsid w:val="00D10E52"/>
    <w:rsid w:val="00D23D6F"/>
    <w:rsid w:val="00D340CC"/>
    <w:rsid w:val="00D371E4"/>
    <w:rsid w:val="00D41A81"/>
    <w:rsid w:val="00D41C69"/>
    <w:rsid w:val="00D43679"/>
    <w:rsid w:val="00D44959"/>
    <w:rsid w:val="00D507FE"/>
    <w:rsid w:val="00D57829"/>
    <w:rsid w:val="00D67EA3"/>
    <w:rsid w:val="00D719B9"/>
    <w:rsid w:val="00D75005"/>
    <w:rsid w:val="00D8096B"/>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E005F6"/>
    <w:rsid w:val="00E043BE"/>
    <w:rsid w:val="00E1022E"/>
    <w:rsid w:val="00E14512"/>
    <w:rsid w:val="00E15C5A"/>
    <w:rsid w:val="00E23A9E"/>
    <w:rsid w:val="00E31293"/>
    <w:rsid w:val="00E34FAE"/>
    <w:rsid w:val="00E36815"/>
    <w:rsid w:val="00E432A9"/>
    <w:rsid w:val="00E467FC"/>
    <w:rsid w:val="00E56B99"/>
    <w:rsid w:val="00E56FAC"/>
    <w:rsid w:val="00E57B6D"/>
    <w:rsid w:val="00E57CCF"/>
    <w:rsid w:val="00E608D5"/>
    <w:rsid w:val="00E6423B"/>
    <w:rsid w:val="00E64580"/>
    <w:rsid w:val="00E67235"/>
    <w:rsid w:val="00E71112"/>
    <w:rsid w:val="00E75204"/>
    <w:rsid w:val="00E8085C"/>
    <w:rsid w:val="00E84025"/>
    <w:rsid w:val="00E9081D"/>
    <w:rsid w:val="00E91B16"/>
    <w:rsid w:val="00EA07CF"/>
    <w:rsid w:val="00EB14BB"/>
    <w:rsid w:val="00EB6DBC"/>
    <w:rsid w:val="00EB7652"/>
    <w:rsid w:val="00EC1A11"/>
    <w:rsid w:val="00EC3247"/>
    <w:rsid w:val="00EC34EE"/>
    <w:rsid w:val="00ED0672"/>
    <w:rsid w:val="00ED0C89"/>
    <w:rsid w:val="00ED4C46"/>
    <w:rsid w:val="00ED63F5"/>
    <w:rsid w:val="00EE316A"/>
    <w:rsid w:val="00EE3B99"/>
    <w:rsid w:val="00F10DC3"/>
    <w:rsid w:val="00F128F4"/>
    <w:rsid w:val="00F1646B"/>
    <w:rsid w:val="00F17441"/>
    <w:rsid w:val="00F202CD"/>
    <w:rsid w:val="00F2452A"/>
    <w:rsid w:val="00F24B02"/>
    <w:rsid w:val="00F25A65"/>
    <w:rsid w:val="00F267D9"/>
    <w:rsid w:val="00F3178D"/>
    <w:rsid w:val="00F31DD9"/>
    <w:rsid w:val="00F35DA1"/>
    <w:rsid w:val="00F417CA"/>
    <w:rsid w:val="00F53F2D"/>
    <w:rsid w:val="00F57A80"/>
    <w:rsid w:val="00F60A48"/>
    <w:rsid w:val="00F60C48"/>
    <w:rsid w:val="00F61C03"/>
    <w:rsid w:val="00F63A1A"/>
    <w:rsid w:val="00F65E75"/>
    <w:rsid w:val="00F72B32"/>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E15A9"/>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55E447"/>
  <w15:docId w15:val="{CDEF4F1D-6C95-4540-B206-72D80699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iPriority="0" w:unhideWhenUsed="1" w:qFormat="1"/>
    <w:lsdException w:name="Block Text" w:semiHidden="1" w:unhideWhenUsed="1" w:qFormat="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uiPriority w:val="99"/>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uiPriority w:val="99"/>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uiPriority w:val="99"/>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qFormat/>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uiPriority w:val="99"/>
    <w:qFormat/>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uiPriority w:val="99"/>
    <w:qFormat/>
    <w:rsid w:val="00AD2912"/>
    <w:pPr>
      <w:widowControl w:val="0"/>
      <w:jc w:val="both"/>
    </w:pPr>
    <w:rPr>
      <w:rFonts w:ascii="Arial" w:hAnsi="Arial"/>
      <w:sz w:val="24"/>
    </w:rPr>
  </w:style>
  <w:style w:type="paragraph" w:styleId="Corpodetexto2">
    <w:name w:val="Body Text 2"/>
    <w:aliases w:val="bt2"/>
    <w:basedOn w:val="Normal"/>
    <w:link w:val="Corpodetexto2Char"/>
    <w:qFormat/>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uiPriority w:val="99"/>
    <w:qFormat/>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uiPriority w:val="99"/>
    <w:qFormat/>
    <w:rsid w:val="00AD2912"/>
    <w:rPr>
      <w:rFonts w:ascii="Tahoma" w:hAnsi="Tahoma"/>
      <w:sz w:val="16"/>
      <w:lang w:val="x-none"/>
    </w:rPr>
  </w:style>
  <w:style w:type="character" w:customStyle="1" w:styleId="TextodebaloChar">
    <w:name w:val="Texto de balão Char"/>
    <w:basedOn w:val="Fontepargpadro"/>
    <w:link w:val="Textodebalo"/>
    <w:uiPriority w:val="99"/>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qFormat/>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uiPriority w:val="99"/>
    <w:qFormat/>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AD2912"/>
    <w:pPr>
      <w:ind w:left="708"/>
    </w:pPr>
    <w:rPr>
      <w:sz w:val="24"/>
      <w:szCs w:val="24"/>
    </w:rPr>
  </w:style>
  <w:style w:type="paragraph" w:styleId="Rodap">
    <w:name w:val="footer"/>
    <w:basedOn w:val="Normal"/>
    <w:link w:val="RodapChar"/>
    <w:uiPriority w:val="99"/>
    <w:qFormat/>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uiPriority w:val="99"/>
    <w:semiHidden/>
    <w:qFormat/>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uiPriority w:val="99"/>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uiPriority w:val="99"/>
    <w:qFormat/>
    <w:rsid w:val="00AD2912"/>
    <w:pPr>
      <w:spacing w:after="120"/>
      <w:ind w:left="283"/>
    </w:pPr>
    <w:rPr>
      <w:lang w:val="x-none"/>
    </w:rPr>
  </w:style>
  <w:style w:type="character" w:customStyle="1" w:styleId="RecuodecorpodetextoChar">
    <w:name w:val="Recuo de corpo de texto Char"/>
    <w:basedOn w:val="Fontepargpadro"/>
    <w:link w:val="Recuodecorpodetexto"/>
    <w:uiPriority w:val="99"/>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uiPriority w:val="99"/>
    <w:qFormat/>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qFormat/>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uiPriority w:val="99"/>
    <w:qFormat/>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uiPriority w:val="99"/>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uiPriority w:val="99"/>
    <w:qFormat/>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uiPriority w:val="99"/>
    <w:qFormat/>
    <w:rsid w:val="00AD2912"/>
    <w:rPr>
      <w:lang w:val="x-none"/>
    </w:rPr>
  </w:style>
  <w:style w:type="character" w:customStyle="1" w:styleId="TextodecomentrioChar">
    <w:name w:val="Texto de comentário Char"/>
    <w:basedOn w:val="Fontepargpadro"/>
    <w:link w:val="Textodecomentrio"/>
    <w:uiPriority w:val="99"/>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uiPriority w:val="99"/>
    <w:qFormat/>
    <w:rsid w:val="00AD2912"/>
    <w:rPr>
      <w:b/>
    </w:rPr>
  </w:style>
  <w:style w:type="character" w:customStyle="1" w:styleId="AssuntodocomentrioChar">
    <w:name w:val="Assunto do comentário Char"/>
    <w:basedOn w:val="TextodecomentrioChar"/>
    <w:link w:val="Assuntodocomentrio"/>
    <w:uiPriority w:val="99"/>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uiPriority w:val="99"/>
    <w:qFormat/>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uiPriority w:val="99"/>
    <w:qFormat/>
    <w:rsid w:val="00AD2912"/>
    <w:pPr>
      <w:ind w:left="708"/>
    </w:pPr>
  </w:style>
  <w:style w:type="paragraph" w:customStyle="1" w:styleId="Heading21">
    <w:name w:val="Heading 21"/>
    <w:aliases w:val="h2,Título 21"/>
    <w:basedOn w:val="Normal"/>
    <w:next w:val="Normal"/>
    <w:uiPriority w:val="99"/>
    <w:qFormat/>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uiPriority w:val="99"/>
    <w:qFormat/>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uiPriority w:val="99"/>
    <w:qFormat/>
    <w:rsid w:val="00AD2912"/>
    <w:pPr>
      <w:spacing w:after="160" w:line="240" w:lineRule="exact"/>
    </w:pPr>
    <w:rPr>
      <w:rFonts w:ascii="Verdana" w:hAnsi="Verdana"/>
      <w:lang w:val="en-US" w:eastAsia="en-US"/>
    </w:rPr>
  </w:style>
  <w:style w:type="paragraph" w:customStyle="1" w:styleId="1">
    <w:name w:val="1"/>
    <w:basedOn w:val="Normal"/>
    <w:uiPriority w:val="99"/>
    <w:qFormat/>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
    <w:name w:val="Char Char Char"/>
    <w:basedOn w:val="Normal"/>
    <w:uiPriority w:val="99"/>
    <w:qFormat/>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uiPriority w:val="99"/>
    <w:qFormat/>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uiPriority w:val="99"/>
    <w:qFormat/>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uiPriority w:val="99"/>
    <w:qFormat/>
    <w:rsid w:val="00AD2912"/>
    <w:pPr>
      <w:spacing w:after="120"/>
    </w:pPr>
    <w:rPr>
      <w:sz w:val="16"/>
      <w:lang w:val="x-none"/>
    </w:rPr>
  </w:style>
  <w:style w:type="character" w:customStyle="1" w:styleId="Corpodetexto3Char">
    <w:name w:val="Corpo de texto 3 Char"/>
    <w:basedOn w:val="Fontepargpadro"/>
    <w:link w:val="Corpodetexto3"/>
    <w:uiPriority w:val="99"/>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uiPriority w:val="99"/>
    <w:qFormat/>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uiPriority w:val="99"/>
    <w:qFormat/>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uiPriority w:val="99"/>
    <w:qFormat/>
    <w:rsid w:val="00AD2912"/>
    <w:pPr>
      <w:ind w:left="720"/>
      <w:contextualSpacing/>
    </w:pPr>
  </w:style>
  <w:style w:type="paragraph" w:customStyle="1" w:styleId="ListParagraph4">
    <w:name w:val="List Paragraph4"/>
    <w:basedOn w:val="Normal"/>
    <w:uiPriority w:val="99"/>
    <w:qFormat/>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qFormat/>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uiPriority w:val="99"/>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uiPriority w:val="99"/>
    <w:qFormat/>
    <w:rsid w:val="00AD2912"/>
    <w:pPr>
      <w:jc w:val="both"/>
    </w:pPr>
    <w:rPr>
      <w:rFonts w:ascii="Arial" w:hAnsi="Arial" w:cs="Arial"/>
      <w:sz w:val="24"/>
      <w:szCs w:val="24"/>
    </w:rPr>
  </w:style>
  <w:style w:type="paragraph" w:customStyle="1" w:styleId="BodyText22">
    <w:name w:val="Body Text 22"/>
    <w:basedOn w:val="Normal"/>
    <w:uiPriority w:val="99"/>
    <w:qFormat/>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uiPriority w:val="99"/>
    <w:qFormat/>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uiPriority w:val="99"/>
    <w:qFormat/>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uiPriority w:val="99"/>
    <w:qFormat/>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uiPriority w:val="99"/>
    <w:qFormat/>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uiPriority w:val="99"/>
    <w:qForma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uiPriority w:val="99"/>
    <w:qFormat/>
    <w:rsid w:val="00AD2912"/>
    <w:pPr>
      <w:ind w:left="708"/>
    </w:pPr>
    <w:rPr>
      <w:rFonts w:ascii="CG Times" w:hAnsi="CG Times" w:cs="CG Times"/>
      <w:lang w:val="en-US" w:eastAsia="en-US"/>
    </w:rPr>
  </w:style>
  <w:style w:type="paragraph" w:styleId="TextosemFormatao">
    <w:name w:val="Plain Text"/>
    <w:basedOn w:val="Normal"/>
    <w:link w:val="TextosemFormataoChar"/>
    <w:uiPriority w:val="99"/>
    <w:qFormat/>
    <w:rsid w:val="00AD2912"/>
    <w:rPr>
      <w:rFonts w:ascii="Arial" w:hAnsi="Arial"/>
      <w:sz w:val="24"/>
      <w:lang w:val="en-US" w:eastAsia="en-US"/>
    </w:rPr>
  </w:style>
  <w:style w:type="character" w:customStyle="1" w:styleId="TextosemFormataoChar">
    <w:name w:val="Texto sem Formatação Char"/>
    <w:basedOn w:val="Fontepargpadro"/>
    <w:link w:val="TextosemFormatao"/>
    <w:uiPriority w:val="99"/>
    <w:rsid w:val="00AD2912"/>
    <w:rPr>
      <w:rFonts w:ascii="Arial" w:eastAsia="Times New Roman" w:hAnsi="Arial" w:cs="Times New Roman"/>
      <w:sz w:val="24"/>
      <w:szCs w:val="20"/>
      <w:lang w:val="en-US"/>
    </w:rPr>
  </w:style>
  <w:style w:type="paragraph" w:customStyle="1" w:styleId="para">
    <w:name w:val="para"/>
    <w:uiPriority w:val="99"/>
    <w:qFormat/>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uiPriority w:val="99"/>
    <w:semiHidden/>
    <w:qFormat/>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qFormat/>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uiPriority w:val="99"/>
    <w:qFormat/>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uiPriority w:val="99"/>
    <w:qFormat/>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uiPriority w:val="99"/>
    <w:qFormat/>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uiPriority w:val="99"/>
    <w:qFormat/>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uiPriority w:val="99"/>
    <w:qFormat/>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uiPriority w:val="99"/>
    <w:qFormat/>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uiPriority w:val="99"/>
    <w:qFormat/>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uiPriority w:val="99"/>
    <w:qFormat/>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uiPriority w:val="99"/>
    <w:qFormat/>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uiPriority w:val="99"/>
    <w:qFormat/>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uiPriority w:val="99"/>
    <w:qFormat/>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uiPriority w:val="99"/>
    <w:qFormat/>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uiPriority w:val="99"/>
    <w:qFormat/>
    <w:rsid w:val="00AD2912"/>
    <w:pPr>
      <w:spacing w:after="160" w:line="240" w:lineRule="exact"/>
    </w:pPr>
    <w:rPr>
      <w:rFonts w:ascii="Verdana" w:eastAsia="MS Mincho" w:hAnsi="Verdana"/>
      <w:lang w:val="en-US" w:eastAsia="en-US"/>
    </w:rPr>
  </w:style>
  <w:style w:type="paragraph" w:customStyle="1" w:styleId="CharChar12">
    <w:name w:val="Char Char12"/>
    <w:basedOn w:val="Normal"/>
    <w:uiPriority w:val="99"/>
    <w:qFormat/>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uiPriority w:val="99"/>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uiPriority w:val="99"/>
    <w:qFormat/>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uiPriority w:val="99"/>
    <w:qFormat/>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uiPriority w:val="99"/>
    <w:qFormat/>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uiPriority w:val="99"/>
    <w:qFormat/>
    <w:rsid w:val="00AD2912"/>
    <w:pPr>
      <w:autoSpaceDE w:val="0"/>
      <w:autoSpaceDN w:val="0"/>
      <w:adjustRightInd w:val="0"/>
    </w:pPr>
    <w:rPr>
      <w:rFonts w:ascii="Arial" w:hAnsi="Arial" w:cs="Arial"/>
      <w:sz w:val="24"/>
      <w:szCs w:val="24"/>
      <w:lang w:val="en-US"/>
    </w:rPr>
  </w:style>
  <w:style w:type="paragraph" w:customStyle="1" w:styleId="DeltaViewAnnounce">
    <w:name w:val="DeltaView Announce"/>
    <w:uiPriority w:val="99"/>
    <w:qFormat/>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uiPriority w:val="99"/>
    <w:qFormat/>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qFormat/>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qFormat/>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uiPriority w:val="99"/>
    <w:qFormat/>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uiPriority w:val="99"/>
    <w:rsid w:val="00AD2912"/>
    <w:rPr>
      <w:rFonts w:ascii="Arial" w:eastAsia="Times New Roman" w:hAnsi="Arial" w:cs="Arial"/>
      <w:b/>
      <w:bCs/>
      <w:sz w:val="24"/>
      <w:lang w:eastAsia="pt-BR"/>
    </w:rPr>
  </w:style>
  <w:style w:type="paragraph" w:customStyle="1" w:styleId="EscopoNTIItem">
    <w:name w:val="EscopoNTIItem"/>
    <w:link w:val="EscopoNTIItemChar"/>
    <w:qFormat/>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qFormat/>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uiPriority w:val="99"/>
    <w:qFormat/>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qFormat/>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uiPriority w:val="99"/>
    <w:qFormat/>
    <w:rsid w:val="00AD2912"/>
    <w:pPr>
      <w:spacing w:after="160" w:line="240" w:lineRule="exact"/>
    </w:pPr>
    <w:rPr>
      <w:rFonts w:ascii="Verdana" w:eastAsia="MS Mincho" w:hAnsi="Verdana"/>
      <w:lang w:val="en-US" w:eastAsia="en-US"/>
    </w:rPr>
  </w:style>
  <w:style w:type="paragraph" w:styleId="Legenda">
    <w:name w:val="caption"/>
    <w:basedOn w:val="Normal"/>
    <w:next w:val="Normal"/>
    <w:uiPriority w:val="99"/>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uiPriority w:val="99"/>
    <w:qFormat/>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uiPriority w:val="99"/>
    <w:qFormat/>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uiPriority w:val="99"/>
    <w:qFormat/>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uiPriority w:val="99"/>
    <w:qFormat/>
    <w:rsid w:val="00AD2912"/>
    <w:pPr>
      <w:spacing w:after="240" w:line="320" w:lineRule="exact"/>
      <w:ind w:left="708"/>
    </w:pPr>
    <w:rPr>
      <w:rFonts w:ascii="Tahoma" w:hAnsi="Tahoma"/>
      <w:sz w:val="22"/>
      <w:szCs w:val="22"/>
    </w:rPr>
  </w:style>
  <w:style w:type="paragraph" w:customStyle="1" w:styleId="NormalPlain">
    <w:name w:val="NormalPlain"/>
    <w:basedOn w:val="Normal"/>
    <w:uiPriority w:val="99"/>
    <w:qFormat/>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uiPriority w:val="99"/>
    <w:qFormat/>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uiPriority w:val="99"/>
    <w:qFormat/>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uiPriority w:val="99"/>
    <w:qFormat/>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uiPriority w:val="99"/>
    <w:qFormat/>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uiPriority w:val="99"/>
    <w:qFormat/>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xl65">
    <w:name w:val="xl65"/>
    <w:basedOn w:val="Normal"/>
    <w:uiPriority w:val="99"/>
    <w:qFormat/>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uiPriority w:val="99"/>
    <w:qFormat/>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uiPriority w:val="99"/>
    <w:qFormat/>
    <w:rsid w:val="00AD2912"/>
    <w:pPr>
      <w:spacing w:after="160" w:line="240" w:lineRule="exact"/>
    </w:pPr>
    <w:rPr>
      <w:rFonts w:ascii="Verdana" w:eastAsia="MS Mincho" w:hAnsi="Verdana" w:cs="Verdana"/>
      <w:lang w:val="en-US"/>
    </w:rPr>
  </w:style>
  <w:style w:type="paragraph" w:customStyle="1" w:styleId="xl33480">
    <w:name w:val="xl33480"/>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uiPriority w:val="99"/>
    <w:qFormat/>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uiPriority w:val="99"/>
    <w:qFormat/>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uiPriority w:val="99"/>
    <w:qFormat/>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uiPriority w:val="99"/>
    <w:qFormat/>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uiPriority w:val="99"/>
    <w:qFormat/>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qFormat/>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qFormat/>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uiPriority w:val="99"/>
    <w:qFormat/>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uiPriority w:val="99"/>
    <w:qFormat/>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uiPriority w:val="99"/>
    <w:qFormat/>
    <w:rsid w:val="00AD2912"/>
    <w:pPr>
      <w:widowControl w:val="0"/>
      <w:spacing w:after="240" w:line="320" w:lineRule="exact"/>
    </w:pPr>
    <w:rPr>
      <w:rFonts w:ascii="Tahoma" w:hAnsi="Tahoma"/>
      <w:lang w:val="en-US"/>
    </w:rPr>
  </w:style>
  <w:style w:type="paragraph" w:customStyle="1" w:styleId="CommentSubject1">
    <w:name w:val="Comment Subject1"/>
    <w:basedOn w:val="Normal"/>
    <w:uiPriority w:val="99"/>
    <w:qFormat/>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uiPriority w:val="99"/>
    <w:qFormat/>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qFormat/>
    <w:rsid w:val="00AD2912"/>
    <w:pPr>
      <w:widowControl w:val="0"/>
      <w:spacing w:after="240" w:line="320" w:lineRule="exact"/>
    </w:pPr>
    <w:rPr>
      <w:rFonts w:ascii="Tahoma" w:hAnsi="Tahoma"/>
      <w:lang w:val="en-US"/>
    </w:rPr>
  </w:style>
  <w:style w:type="paragraph" w:styleId="Textoembloco">
    <w:name w:val="Block Text"/>
    <w:basedOn w:val="Normal"/>
    <w:uiPriority w:val="99"/>
    <w:qFormat/>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uiPriority w:val="99"/>
    <w:qFormat/>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qFormat/>
    <w:rsid w:val="00AD2912"/>
    <w:rPr>
      <w:b/>
      <w:bCs/>
      <w:lang w:val="pt-BR"/>
    </w:rPr>
  </w:style>
  <w:style w:type="paragraph" w:customStyle="1" w:styleId="CharChar2CharCharChar">
    <w:name w:val="Char Char2 Char Char Char"/>
    <w:basedOn w:val="Normal"/>
    <w:uiPriority w:val="99"/>
    <w:qFormat/>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uiPriority w:val="99"/>
    <w:qFormat/>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uiPriority w:val="99"/>
    <w:qFormat/>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uiPriority w:val="99"/>
    <w:qFormat/>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qFormat/>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qFormat/>
    <w:rsid w:val="00AD2912"/>
    <w:rPr>
      <w:b/>
      <w:bCs/>
      <w:lang w:val="pt-BR"/>
    </w:rPr>
  </w:style>
  <w:style w:type="paragraph" w:customStyle="1" w:styleId="ContratoN3">
    <w:name w:val="Contrato_N3"/>
    <w:basedOn w:val="Normal"/>
    <w:uiPriority w:val="99"/>
    <w:qFormat/>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uiPriority w:val="99"/>
    <w:qFormat/>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uiPriority w:val="99"/>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uiPriority w:val="99"/>
    <w:qFormat/>
    <w:rsid w:val="00AD2912"/>
    <w:pPr>
      <w:widowControl/>
      <w:textAlignment w:val="baseline"/>
    </w:pPr>
    <w:rPr>
      <w:rFonts w:ascii="Arial" w:hAnsi="Arial" w:cs="Arial"/>
      <w:lang w:eastAsia="ar-SA"/>
    </w:rPr>
  </w:style>
  <w:style w:type="paragraph" w:customStyle="1" w:styleId="xl73">
    <w:name w:val="xl73"/>
    <w:basedOn w:val="Normal"/>
    <w:uiPriority w:val="99"/>
    <w:qFormat/>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uiPriority w:val="99"/>
    <w:qFormat/>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uiPriority w:val="99"/>
    <w:qFormat/>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uiPriority w:val="99"/>
    <w:qFormat/>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uiPriority w:val="99"/>
    <w:qFormat/>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uiPriority w:val="99"/>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uiPriority w:val="99"/>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uiPriority w:val="99"/>
    <w:qFormat/>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qFormat/>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qFormat/>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qFormat/>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qFormat/>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qFormat/>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qFormat/>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uiPriority w:val="99"/>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uiPriority w:val="99"/>
    <w:qFormat/>
    <w:rsid w:val="0031129B"/>
    <w:pPr>
      <w:spacing w:after="160" w:line="240" w:lineRule="exact"/>
    </w:pPr>
    <w:rPr>
      <w:rFonts w:ascii="Verdana" w:eastAsia="MS Mincho" w:hAnsi="Verdana"/>
      <w:lang w:val="en-US" w:eastAsia="en-US"/>
    </w:rPr>
  </w:style>
  <w:style w:type="character" w:customStyle="1" w:styleId="Ttulo4Char1">
    <w:name w:val="Título 4 Char1"/>
    <w:aliases w:val="h4 Char1"/>
    <w:basedOn w:val="Fontepargpadro"/>
    <w:semiHidden/>
    <w:rsid w:val="009B64DB"/>
    <w:rPr>
      <w:rFonts w:asciiTheme="majorHAnsi" w:eastAsiaTheme="majorEastAsia" w:hAnsiTheme="majorHAnsi" w:cstheme="majorBidi"/>
      <w:i/>
      <w:iCs/>
      <w:color w:val="365F91" w:themeColor="accent1" w:themeShade="BF"/>
      <w:lang w:eastAsia="pt-BR"/>
    </w:rPr>
  </w:style>
  <w:style w:type="paragraph" w:customStyle="1" w:styleId="msonormal0">
    <w:name w:val="msonormal"/>
    <w:basedOn w:val="Normal"/>
    <w:uiPriority w:val="99"/>
    <w:qFormat/>
    <w:rsid w:val="009B64DB"/>
    <w:pPr>
      <w:spacing w:before="100" w:beforeAutospacing="1" w:after="100" w:afterAutospacing="1"/>
    </w:pPr>
    <w:rPr>
      <w:sz w:val="24"/>
    </w:rPr>
  </w:style>
  <w:style w:type="character" w:customStyle="1" w:styleId="CabealhoChar1">
    <w:name w:val="Cabeçalho Char1"/>
    <w:aliases w:val="Tulo1 Char1,encabezado Char1,Guideline Char1"/>
    <w:basedOn w:val="Fontepargpadro"/>
    <w:semiHidden/>
    <w:rsid w:val="009B64DB"/>
    <w:rPr>
      <w:rFonts w:ascii="Times New Roman" w:eastAsia="Times New Roman" w:hAnsi="Times New Roman" w:cs="Times New Roman"/>
      <w:sz w:val="20"/>
      <w:szCs w:val="20"/>
      <w:lang w:eastAsia="pt-BR"/>
    </w:rPr>
  </w:style>
  <w:style w:type="character" w:customStyle="1" w:styleId="TtuloChar1">
    <w:name w:val="Título Char1"/>
    <w:aliases w:val="t Char1"/>
    <w:basedOn w:val="Fontepargpadro"/>
    <w:rsid w:val="009B64DB"/>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
    <w:basedOn w:val="Fontepargpadro"/>
    <w:semiHidden/>
    <w:rsid w:val="009B64DB"/>
    <w:rPr>
      <w:rFonts w:ascii="Times New Roman" w:eastAsia="Times New Roman" w:hAnsi="Times New Roman" w:cs="Times New Roman"/>
      <w:sz w:val="20"/>
      <w:szCs w:val="20"/>
      <w:lang w:eastAsia="pt-BR"/>
    </w:rPr>
  </w:style>
  <w:style w:type="character" w:customStyle="1" w:styleId="Corpodetexto2Char1">
    <w:name w:val="Corpo de texto 2 Char1"/>
    <w:aliases w:val="bt2 Char1"/>
    <w:basedOn w:val="Fontepargpadro"/>
    <w:semiHidden/>
    <w:rsid w:val="009B64DB"/>
    <w:rPr>
      <w:rFonts w:ascii="Times New Roman" w:eastAsia="Times New Roman" w:hAnsi="Times New Roman" w:cs="Times New Roman"/>
      <w:sz w:val="20"/>
      <w:szCs w:val="20"/>
      <w:lang w:eastAsia="pt-BR"/>
    </w:rPr>
  </w:style>
  <w:style w:type="character" w:customStyle="1" w:styleId="Recuodecorpodetexto3Char1">
    <w:name w:val="Recuo de corpo de texto 3 Char1"/>
    <w:aliases w:val="bti3 Char1"/>
    <w:basedOn w:val="Fontepargpadro"/>
    <w:semiHidden/>
    <w:rsid w:val="009B64DB"/>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135027071">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373820625">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751246232">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184395099">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391490502">
      <w:bodyDiv w:val="1"/>
      <w:marLeft w:val="0"/>
      <w:marRight w:val="0"/>
      <w:marTop w:val="0"/>
      <w:marBottom w:val="0"/>
      <w:divBdr>
        <w:top w:val="none" w:sz="0" w:space="0" w:color="auto"/>
        <w:left w:val="none" w:sz="0" w:space="0" w:color="auto"/>
        <w:bottom w:val="none" w:sz="0" w:space="0" w:color="auto"/>
        <w:right w:val="none" w:sz="0" w:space="0" w:color="auto"/>
      </w:divBdr>
    </w:div>
    <w:div w:id="1459643953">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08411833">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3.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 S P ! 3 1 3 4 8 3 1 3 . 1 < / d o c u m e n t i d >  
     < s e n d e r i d > S F 0 4 4 6 0 < / s e n d e r i d >  
     < s e n d e r e m a i l > S T E P H A N I E . F U G I T A @ M A T T O S F I L H O . C O M . B R < / s e n d e r e m a i l >  
     < l a s t m o d i f i e d > 2 0 2 1 - 0 9 - 0 1 T 0 0 : 4 9 : 0 0 . 0 0 0 0 0 0 0 - 0 3 : 0 0 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CF98A-3ABE-4A16-84B6-0C985E6B6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54</Pages>
  <Words>17030</Words>
  <Characters>91963</Characters>
  <Application>Microsoft Office Word</Application>
  <DocSecurity>0</DocSecurity>
  <Lines>766</Lines>
  <Paragraphs>217</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108776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Stephanie Hitomi Fugita</cp:lastModifiedBy>
  <cp:revision>3</cp:revision>
  <dcterms:created xsi:type="dcterms:W3CDTF">2021-09-01T03:48:00Z</dcterms:created>
  <dcterms:modified xsi:type="dcterms:W3CDTF">2021-09-01T03:49:00Z</dcterms:modified>
</cp:coreProperties>
</file>