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40E88"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42DE494E" w14:textId="77777777" w:rsidR="00AD2912" w:rsidRPr="004D2F04" w:rsidRDefault="00AD2912" w:rsidP="00DC450F">
      <w:pPr>
        <w:spacing w:line="312" w:lineRule="auto"/>
        <w:rPr>
          <w:sz w:val="24"/>
          <w:szCs w:val="24"/>
        </w:rPr>
      </w:pPr>
    </w:p>
    <w:p w14:paraId="64AEFD44"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283701EE" w14:textId="77777777" w:rsidR="00DD21D7" w:rsidRPr="004D2F04" w:rsidRDefault="00DD21D7" w:rsidP="00DC450F">
      <w:pPr>
        <w:spacing w:line="312" w:lineRule="auto"/>
        <w:jc w:val="both"/>
        <w:rPr>
          <w:sz w:val="24"/>
          <w:szCs w:val="24"/>
        </w:rPr>
      </w:pPr>
    </w:p>
    <w:p w14:paraId="6151D456" w14:textId="77777777" w:rsidR="003A4497" w:rsidRPr="004D2F04" w:rsidRDefault="00820DB8" w:rsidP="00DC450F">
      <w:pPr>
        <w:spacing w:line="312" w:lineRule="auto"/>
        <w:jc w:val="both"/>
        <w:rPr>
          <w:color w:val="000000"/>
          <w:sz w:val="24"/>
          <w:szCs w:val="24"/>
        </w:rPr>
      </w:pPr>
      <w:r w:rsidRPr="004D2F04">
        <w:rPr>
          <w:b/>
          <w:bCs/>
          <w:sz w:val="24"/>
          <w:szCs w:val="24"/>
          <w:highlight w:val="yellow"/>
        </w:rPr>
        <w:t>[RAZÃO SOCIAL SPE</w:t>
      </w:r>
      <w:r w:rsidRPr="004D2F04">
        <w:rPr>
          <w:b/>
          <w:bCs/>
          <w:sz w:val="24"/>
          <w:szCs w:val="24"/>
        </w:rPr>
        <w:t>]</w:t>
      </w:r>
      <w:r w:rsidRPr="004D2F04">
        <w:rPr>
          <w:sz w:val="24"/>
          <w:szCs w:val="24"/>
        </w:rPr>
        <w:t>, [</w:t>
      </w:r>
      <w:r w:rsidRPr="004D2F04">
        <w:rPr>
          <w:b/>
          <w:bCs/>
          <w:smallCaps/>
          <w:sz w:val="24"/>
          <w:szCs w:val="24"/>
          <w:highlight w:val="yellow"/>
        </w:rPr>
        <w:t>qualificação</w:t>
      </w:r>
      <w:r w:rsidRPr="004D2F04">
        <w:rPr>
          <w:smallCaps/>
          <w:sz w:val="24"/>
          <w:szCs w:val="24"/>
        </w:rPr>
        <w:t xml:space="preserve">], </w:t>
      </w:r>
      <w:r w:rsidRPr="004D2F04">
        <w:rPr>
          <w:sz w:val="24"/>
          <w:szCs w:val="24"/>
        </w:rPr>
        <w:t xml:space="preserve">com sede na cidade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xml:space="preserve">, Estado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na [</w:t>
      </w:r>
      <w:r w:rsidRPr="004D2F04">
        <w:rPr>
          <w:b/>
          <w:bCs/>
          <w:smallCaps/>
          <w:sz w:val="24"/>
          <w:szCs w:val="24"/>
          <w:highlight w:val="yellow"/>
        </w:rPr>
        <w:t>endereço</w:t>
      </w:r>
      <w:r w:rsidRPr="004D2F04">
        <w:rPr>
          <w:smallCaps/>
          <w:sz w:val="24"/>
          <w:szCs w:val="24"/>
        </w:rPr>
        <w:t>]</w:t>
      </w:r>
      <w:r w:rsidRPr="004D2F04">
        <w:rPr>
          <w:sz w:val="24"/>
          <w:szCs w:val="24"/>
        </w:rPr>
        <w:t>, inscrita no Cadastro Nacional da Pessoa Jurídica do Ministério da Economia (“</w:t>
      </w:r>
      <w:r w:rsidRPr="004D2F04">
        <w:rPr>
          <w:sz w:val="24"/>
          <w:szCs w:val="24"/>
          <w:u w:val="single"/>
        </w:rPr>
        <w:t>CNPJ</w:t>
      </w:r>
      <w:r w:rsidRPr="004D2F04">
        <w:rPr>
          <w:sz w:val="24"/>
          <w:szCs w:val="24"/>
        </w:rPr>
        <w:t xml:space="preserve">”) sob o nº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w:t>
      </w:r>
      <w:r w:rsidRPr="004D2F04">
        <w:rPr>
          <w:color w:val="000000"/>
          <w:sz w:val="24"/>
          <w:szCs w:val="24"/>
        </w:rPr>
        <w:t xml:space="preserve"> neste ato representada na forma de seu [</w:t>
      </w:r>
      <w:r w:rsidRPr="004D2F04">
        <w:rPr>
          <w:color w:val="000000"/>
          <w:sz w:val="24"/>
          <w:szCs w:val="24"/>
          <w:highlight w:val="yellow"/>
        </w:rPr>
        <w:t>Estatuto/Contrato</w:t>
      </w:r>
      <w:r w:rsidRPr="004D2F04">
        <w:rPr>
          <w:color w:val="000000"/>
          <w:sz w:val="24"/>
          <w:szCs w:val="24"/>
        </w:rPr>
        <w:t>] Social</w:t>
      </w:r>
      <w:r w:rsidRPr="004D2F04">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1B4BCF05" w14:textId="77777777" w:rsidR="00820DB8" w:rsidRPr="004D2F04" w:rsidRDefault="00820DB8" w:rsidP="00DC450F">
      <w:pPr>
        <w:spacing w:line="312" w:lineRule="auto"/>
        <w:jc w:val="both"/>
        <w:rPr>
          <w:sz w:val="24"/>
          <w:szCs w:val="24"/>
        </w:rPr>
      </w:pPr>
    </w:p>
    <w:p w14:paraId="4651BC3F"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48AF9706" w14:textId="77777777" w:rsidR="00FA30F6" w:rsidRPr="004D2F04" w:rsidRDefault="00FA30F6" w:rsidP="00DC450F">
      <w:pPr>
        <w:spacing w:line="312" w:lineRule="auto"/>
        <w:jc w:val="both"/>
        <w:rPr>
          <w:sz w:val="24"/>
          <w:szCs w:val="24"/>
        </w:rPr>
      </w:pPr>
    </w:p>
    <w:p w14:paraId="1341AEBA"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59D8DE79" w14:textId="77777777" w:rsidR="00D44959" w:rsidRPr="004D2F04" w:rsidRDefault="00D44959" w:rsidP="00DC450F">
      <w:pPr>
        <w:spacing w:line="312" w:lineRule="auto"/>
        <w:jc w:val="both"/>
        <w:rPr>
          <w:color w:val="000000"/>
          <w:sz w:val="24"/>
          <w:szCs w:val="24"/>
        </w:rPr>
      </w:pPr>
    </w:p>
    <w:p w14:paraId="6FDBBE0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5C169006" w14:textId="77777777" w:rsidR="00D44959" w:rsidRPr="004D2F04" w:rsidRDefault="00D44959" w:rsidP="00DC450F">
      <w:pPr>
        <w:spacing w:line="312" w:lineRule="auto"/>
        <w:jc w:val="both"/>
        <w:rPr>
          <w:color w:val="000000"/>
          <w:sz w:val="24"/>
          <w:szCs w:val="24"/>
        </w:rPr>
      </w:pPr>
    </w:p>
    <w:p w14:paraId="68A022E6"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6267C0E5" w14:textId="77777777" w:rsidR="00AD2912" w:rsidRPr="004D2F04" w:rsidRDefault="00AD2912" w:rsidP="00DC450F">
      <w:pPr>
        <w:spacing w:line="312" w:lineRule="auto"/>
        <w:jc w:val="both"/>
        <w:rPr>
          <w:i/>
          <w:color w:val="000000"/>
          <w:sz w:val="24"/>
          <w:szCs w:val="24"/>
        </w:rPr>
      </w:pPr>
    </w:p>
    <w:p w14:paraId="41600E3F" w14:textId="5E2B78D5"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1D0F66CC" w14:textId="77777777" w:rsidR="00AD2912" w:rsidRPr="004D2F04" w:rsidRDefault="00AD2912" w:rsidP="00DC450F">
      <w:pPr>
        <w:spacing w:line="312" w:lineRule="auto"/>
        <w:jc w:val="both"/>
        <w:rPr>
          <w:b/>
          <w:color w:val="000000"/>
          <w:sz w:val="24"/>
          <w:szCs w:val="24"/>
        </w:rPr>
      </w:pPr>
    </w:p>
    <w:p w14:paraId="72E766C4" w14:textId="41C9C69C"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25E520F"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677ECFCE" w14:textId="2031245E"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06F7012F"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4CF51867"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71B60753" w14:textId="77777777" w:rsidR="00AD2912" w:rsidRPr="004D2F04" w:rsidRDefault="00AD2912" w:rsidP="00DC450F">
      <w:pPr>
        <w:spacing w:line="312" w:lineRule="auto"/>
        <w:rPr>
          <w:sz w:val="24"/>
          <w:szCs w:val="24"/>
        </w:rPr>
      </w:pPr>
    </w:p>
    <w:p w14:paraId="6F43E82C" w14:textId="497D9B1E"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s imóveis descritos no Anexo I ao presente contrato</w:t>
      </w:r>
      <w:r w:rsidR="006B1A05" w:rsidRPr="004D2F04">
        <w:rPr>
          <w:rFonts w:ascii="Times New Roman" w:hAnsi="Times New Roman"/>
          <w:b w:val="0"/>
          <w:sz w:val="24"/>
          <w:szCs w:val="24"/>
          <w:lang w:val="pt-BR"/>
        </w:rPr>
        <w:t xml:space="preserve">, todos registrados no </w:t>
      </w:r>
      <w:r w:rsidR="00E57CCF" w:rsidRPr="004D2F04">
        <w:rPr>
          <w:rFonts w:ascii="Times New Roman" w:hAnsi="Times New Roman"/>
          <w:b w:val="0"/>
          <w:sz w:val="24"/>
          <w:szCs w:val="24"/>
          <w:lang w:val="pt-BR"/>
        </w:rPr>
        <w:t>[</w:t>
      </w:r>
      <w:r w:rsidR="00E57CCF" w:rsidRPr="004D2F04">
        <w:rPr>
          <w:rFonts w:ascii="Times New Roman" w:hAnsi="Times New Roman"/>
          <w:b w:val="0"/>
          <w:sz w:val="24"/>
          <w:szCs w:val="24"/>
          <w:highlight w:val="yellow"/>
          <w:lang w:val="pt-BR"/>
        </w:rPr>
        <w:t>●</w:t>
      </w:r>
      <w:r w:rsidR="00E57CCF" w:rsidRPr="004D2F04">
        <w:rPr>
          <w:rFonts w:ascii="Times New Roman" w:hAnsi="Times New Roman"/>
          <w:b w:val="0"/>
          <w:sz w:val="24"/>
          <w:szCs w:val="24"/>
          <w:lang w:val="pt-BR"/>
        </w:rPr>
        <w:t>]</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1B2EC4E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6C451242"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30DA523B"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42917CC5"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626C7B83" w14:textId="77777777" w:rsidR="00A740A5" w:rsidRPr="00FA037A" w:rsidRDefault="00A740A5" w:rsidP="00DC450F">
      <w:pPr>
        <w:pStyle w:val="PargrafodaLista"/>
        <w:spacing w:line="312" w:lineRule="auto"/>
        <w:ind w:left="720"/>
        <w:jc w:val="both"/>
        <w:rPr>
          <w:b/>
          <w:sz w:val="24"/>
          <w:szCs w:val="24"/>
        </w:rPr>
      </w:pPr>
    </w:p>
    <w:p w14:paraId="76CB4AA5"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w:t>
      </w:r>
      <w:r w:rsidR="00F81E3D" w:rsidRPr="004D2F04">
        <w:rPr>
          <w:rFonts w:ascii="Times New Roman" w:hAnsi="Times New Roman"/>
          <w:b w:val="0"/>
          <w:sz w:val="24"/>
          <w:szCs w:val="24"/>
        </w:rPr>
        <w:lastRenderedPageBreak/>
        <w:t>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6FFB9805" w14:textId="0E4F08B9"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2203F03A"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C23B704"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5130D50A"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5969D080" w14:textId="77777777" w:rsidR="00AD2912" w:rsidRPr="004D2F04" w:rsidRDefault="00AD2912" w:rsidP="00DC450F">
      <w:pPr>
        <w:spacing w:line="312" w:lineRule="auto"/>
        <w:jc w:val="both"/>
        <w:rPr>
          <w:b/>
          <w:sz w:val="24"/>
          <w:szCs w:val="24"/>
        </w:rPr>
      </w:pPr>
    </w:p>
    <w:p w14:paraId="4B709F9B"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3AA7E6BC"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64B8393" w14:textId="665E6DCD"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observado o percentual das Obrigações Garantidas (a seguir definidas) garantido por cada um dos Imóveis descrito no Anexo II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w:t>
      </w:r>
      <w:r w:rsidR="003328AC" w:rsidRPr="004D2F04">
        <w:rPr>
          <w:rFonts w:ascii="Times New Roman" w:hAnsi="Times New Roman"/>
          <w:b w:val="0"/>
          <w:sz w:val="24"/>
          <w:szCs w:val="24"/>
          <w:lang w:val="pt-BR"/>
        </w:rPr>
        <w:lastRenderedPageBreak/>
        <w:t xml:space="preserve">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r w:rsidR="001663A0">
        <w:rPr>
          <w:rFonts w:ascii="Times New Roman" w:hAnsi="Times New Roman"/>
          <w:b w:val="0"/>
          <w:sz w:val="24"/>
          <w:szCs w:val="24"/>
          <w:lang w:val="pt-BR"/>
        </w:rPr>
        <w:t>[</w:t>
      </w:r>
      <w:r w:rsidR="001663A0" w:rsidRPr="00EB02F8">
        <w:rPr>
          <w:rFonts w:ascii="Times New Roman" w:hAnsi="Times New Roman"/>
          <w:i/>
          <w:sz w:val="24"/>
          <w:szCs w:val="24"/>
          <w:highlight w:val="yellow"/>
          <w:lang w:val="pt-BR"/>
        </w:rPr>
        <w:t>Nota MF</w:t>
      </w:r>
      <w:r w:rsidR="001663A0" w:rsidRPr="00EB02F8">
        <w:rPr>
          <w:rFonts w:ascii="Times New Roman" w:hAnsi="Times New Roman"/>
          <w:b w:val="0"/>
          <w:i/>
          <w:sz w:val="24"/>
          <w:szCs w:val="24"/>
          <w:highlight w:val="yellow"/>
          <w:lang w:val="pt-BR"/>
        </w:rPr>
        <w:t xml:space="preserve">: referência ao percentual de garantia pendente de avaliação pela RBR. Destacamos que a referida previsão é feita única e exclusivamente porque o valor garantido por cada imóvel representa uma % das obrigações garantidas, </w:t>
      </w:r>
      <w:r w:rsidR="001663A0">
        <w:rPr>
          <w:rFonts w:ascii="Times New Roman" w:hAnsi="Times New Roman"/>
          <w:b w:val="0"/>
          <w:i/>
          <w:sz w:val="24"/>
          <w:szCs w:val="24"/>
          <w:highlight w:val="yellow"/>
          <w:lang w:val="pt-BR"/>
        </w:rPr>
        <w:t>apesar de a AF ser dada sobre 100% do imóvel. O percentual garantido estará indicado no Anexo II.</w:t>
      </w:r>
      <w:r w:rsidR="001663A0">
        <w:rPr>
          <w:rFonts w:ascii="Times New Roman" w:hAnsi="Times New Roman"/>
          <w:b w:val="0"/>
          <w:sz w:val="24"/>
          <w:szCs w:val="24"/>
          <w:lang w:val="pt-BR"/>
        </w:rPr>
        <w:t>]</w:t>
      </w:r>
    </w:p>
    <w:p w14:paraId="2A0390F8" w14:textId="77777777" w:rsidR="00AD2912" w:rsidRPr="004D2F04" w:rsidRDefault="00AD2912" w:rsidP="00DC450F">
      <w:pPr>
        <w:pStyle w:val="Ttulo3"/>
        <w:keepNext w:val="0"/>
        <w:widowControl/>
        <w:tabs>
          <w:tab w:val="left" w:pos="737"/>
        </w:tabs>
        <w:spacing w:line="312" w:lineRule="auto"/>
        <w:rPr>
          <w:rFonts w:ascii="Times New Roman" w:hAnsi="Times New Roman"/>
          <w:b w:val="0"/>
          <w:sz w:val="24"/>
          <w:szCs w:val="24"/>
        </w:rPr>
      </w:pPr>
    </w:p>
    <w:p w14:paraId="65DD4984"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755A3B78"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21A867BA" w14:textId="6DDDF0E2"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4A00B3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1ADBCD46"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7D5EAD0D" w14:textId="77777777" w:rsidR="00AD2912" w:rsidRPr="004D2F04" w:rsidRDefault="00AD2912" w:rsidP="00DC450F">
      <w:pPr>
        <w:spacing w:line="312" w:lineRule="auto"/>
        <w:rPr>
          <w:sz w:val="24"/>
          <w:szCs w:val="24"/>
          <w:lang w:eastAsia="en-US"/>
        </w:rPr>
      </w:pPr>
    </w:p>
    <w:p w14:paraId="3421B58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0C3D9B71" w14:textId="77777777" w:rsidR="00AD2912" w:rsidRPr="004D2F04" w:rsidRDefault="00AD2912" w:rsidP="00DC450F">
      <w:pPr>
        <w:keepNext/>
        <w:spacing w:line="312" w:lineRule="auto"/>
        <w:rPr>
          <w:i/>
          <w:sz w:val="24"/>
          <w:szCs w:val="24"/>
          <w:lang w:eastAsia="en-US"/>
        </w:rPr>
      </w:pPr>
    </w:p>
    <w:p w14:paraId="3280F5A6" w14:textId="64711671"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w:t>
      </w:r>
      <w:r w:rsidR="0018390D" w:rsidRPr="001663A0">
        <w:rPr>
          <w:rFonts w:ascii="Times New Roman" w:hAnsi="Times New Roman"/>
          <w:b w:val="0"/>
          <w:bCs/>
          <w:sz w:val="24"/>
          <w:szCs w:val="24"/>
          <w:lang w:val="pt-BR"/>
        </w:rPr>
        <w:lastRenderedPageBreak/>
        <w:t xml:space="preserve">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185CB29B" w14:textId="77777777" w:rsidR="00AD2912" w:rsidRPr="004D2F04" w:rsidRDefault="00AD2912" w:rsidP="00DC450F">
      <w:pPr>
        <w:spacing w:line="312" w:lineRule="auto"/>
        <w:rPr>
          <w:sz w:val="24"/>
          <w:szCs w:val="24"/>
        </w:rPr>
      </w:pPr>
    </w:p>
    <w:p w14:paraId="373C9ADB"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2B0DA664"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45B51435"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4ED512D7"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F4096EC"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4BEACD40" w14:textId="775529D2" w:rsidR="00294D24" w:rsidRPr="004D2F04" w:rsidRDefault="00294D24" w:rsidP="00DC450F">
      <w:pPr>
        <w:pStyle w:val="Corpodetexto3"/>
        <w:spacing w:after="0" w:line="312" w:lineRule="auto"/>
        <w:ind w:left="709"/>
        <w:rPr>
          <w:sz w:val="24"/>
          <w:szCs w:val="24"/>
        </w:rPr>
      </w:pPr>
    </w:p>
    <w:p w14:paraId="52082496" w14:textId="2DE16989"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3FB03CF0" w14:textId="77777777" w:rsidR="0018390D" w:rsidRPr="00667294" w:rsidRDefault="0018390D" w:rsidP="00667294">
      <w:pPr>
        <w:pStyle w:val="Corpodetexto3"/>
        <w:spacing w:after="0" w:line="312" w:lineRule="auto"/>
        <w:ind w:left="709"/>
        <w:jc w:val="both"/>
        <w:rPr>
          <w:sz w:val="24"/>
          <w:szCs w:val="24"/>
        </w:rPr>
      </w:pPr>
    </w:p>
    <w:p w14:paraId="09D0F136" w14:textId="0123B5F5"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2FC259BE" w14:textId="77777777" w:rsidR="00294D24" w:rsidRPr="004D2F04" w:rsidRDefault="00294D24" w:rsidP="00DC450F">
      <w:pPr>
        <w:pStyle w:val="Corpodetexto3"/>
        <w:spacing w:after="0" w:line="312" w:lineRule="auto"/>
        <w:ind w:left="709" w:hanging="709"/>
        <w:rPr>
          <w:sz w:val="24"/>
          <w:szCs w:val="24"/>
        </w:rPr>
      </w:pPr>
    </w:p>
    <w:p w14:paraId="4DF99F8B" w14:textId="2D7C3646" w:rsidR="00294D24" w:rsidRPr="00667294" w:rsidRDefault="00294D24" w:rsidP="00DC450F">
      <w:pPr>
        <w:pStyle w:val="Corpodetexto3"/>
        <w:numPr>
          <w:ilvl w:val="0"/>
          <w:numId w:val="20"/>
        </w:numPr>
        <w:spacing w:after="0" w:line="312" w:lineRule="auto"/>
        <w:ind w:left="709" w:hanging="709"/>
        <w:jc w:val="both"/>
        <w:rPr>
          <w:sz w:val="24"/>
          <w:szCs w:val="24"/>
          <w:highlight w:val="yellow"/>
        </w:rPr>
      </w:pPr>
      <w:r w:rsidRPr="00667294">
        <w:rPr>
          <w:sz w:val="24"/>
          <w:szCs w:val="24"/>
          <w:highlight w:val="yellow"/>
          <w:u w:val="single"/>
        </w:rPr>
        <w:t>Data de Vencimento Final</w:t>
      </w:r>
      <w:r w:rsidRPr="00667294">
        <w:rPr>
          <w:sz w:val="24"/>
          <w:szCs w:val="24"/>
          <w:highlight w:val="yellow"/>
        </w:rPr>
        <w:t xml:space="preserve">: </w:t>
      </w:r>
      <w:r w:rsidR="00667294" w:rsidRPr="00667294">
        <w:rPr>
          <w:bCs/>
          <w:sz w:val="24"/>
          <w:szCs w:val="24"/>
          <w:highlight w:val="yellow"/>
          <w:lang w:val="pt-BR"/>
        </w:rPr>
        <w:t xml:space="preserve">[●] </w:t>
      </w:r>
      <w:r w:rsidR="00164E8A" w:rsidRPr="00667294">
        <w:rPr>
          <w:bCs/>
          <w:sz w:val="24"/>
          <w:szCs w:val="24"/>
          <w:highlight w:val="yellow"/>
          <w:lang w:val="pt-BR"/>
        </w:rPr>
        <w:t xml:space="preserve">de </w:t>
      </w:r>
      <w:r w:rsidR="007116B9" w:rsidRPr="00667294">
        <w:rPr>
          <w:bCs/>
          <w:sz w:val="24"/>
          <w:szCs w:val="24"/>
          <w:highlight w:val="yellow"/>
          <w:lang w:val="pt-BR"/>
        </w:rPr>
        <w:t>[●]</w:t>
      </w:r>
      <w:r w:rsidR="00164E8A" w:rsidRPr="00667294">
        <w:rPr>
          <w:bCs/>
          <w:sz w:val="24"/>
          <w:szCs w:val="24"/>
          <w:highlight w:val="yellow"/>
          <w:lang w:val="pt-BR"/>
        </w:rPr>
        <w:t xml:space="preserve"> de 202</w:t>
      </w:r>
      <w:r w:rsidR="007116B9">
        <w:rPr>
          <w:bCs/>
          <w:sz w:val="24"/>
          <w:szCs w:val="24"/>
          <w:highlight w:val="yellow"/>
          <w:lang w:val="pt-BR"/>
        </w:rPr>
        <w:t>6</w:t>
      </w:r>
      <w:r w:rsidRPr="00667294">
        <w:rPr>
          <w:bCs/>
          <w:smallCaps/>
          <w:sz w:val="24"/>
          <w:szCs w:val="24"/>
          <w:highlight w:val="yellow"/>
        </w:rPr>
        <w:t>.</w:t>
      </w:r>
    </w:p>
    <w:bookmarkEnd w:id="32"/>
    <w:p w14:paraId="7C6A894F" w14:textId="77777777" w:rsidR="00294D24" w:rsidRPr="004D2F04" w:rsidRDefault="00294D24" w:rsidP="00DC450F">
      <w:pPr>
        <w:spacing w:line="312" w:lineRule="auto"/>
        <w:rPr>
          <w:sz w:val="24"/>
          <w:szCs w:val="24"/>
        </w:rPr>
      </w:pPr>
    </w:p>
    <w:p w14:paraId="1E2298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lastRenderedPageBreak/>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3042649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18A2E7"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122E79C6" w14:textId="77777777" w:rsidR="00AD2912" w:rsidRPr="004D2F04" w:rsidRDefault="00AD2912" w:rsidP="00DC450F">
      <w:pPr>
        <w:keepNext/>
        <w:spacing w:line="312" w:lineRule="auto"/>
        <w:rPr>
          <w:sz w:val="24"/>
          <w:szCs w:val="24"/>
          <w:lang w:eastAsia="x-none"/>
        </w:rPr>
      </w:pPr>
    </w:p>
    <w:p w14:paraId="1C024C2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das Obrigações Garantidas, observado o Percentual Garantido relativo a cada um dos Imóveis descrito 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1F30B9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B501A8F" w14:textId="3B712C02"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3B17AB54"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16148504" w14:textId="6EAE245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2C3FB99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3BF356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7970E46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AF6DC1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lastRenderedPageBreak/>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6B656F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D6942C4" w14:textId="35F5709E"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120º (centésimo vigésimo) dia contado do desembolso da CCB, deverá ser observada</w:t>
      </w:r>
      <w:r w:rsidR="007116B9" w:rsidRPr="004516BE">
        <w:rPr>
          <w:sz w:val="24"/>
          <w:szCs w:val="24"/>
        </w:rPr>
        <w:t xml:space="preserve"> a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3A331752" w14:textId="7C815368" w:rsidR="00AD2912" w:rsidRDefault="00AD2912" w:rsidP="00DC450F">
      <w:pPr>
        <w:spacing w:line="312" w:lineRule="auto"/>
        <w:jc w:val="both"/>
        <w:rPr>
          <w:bCs/>
          <w:sz w:val="24"/>
          <w:szCs w:val="24"/>
        </w:rPr>
      </w:pPr>
    </w:p>
    <w:p w14:paraId="107B9C0E" w14:textId="3B2667C2"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11E8D3D" w14:textId="77777777" w:rsidR="007116B9" w:rsidRPr="007116B9" w:rsidRDefault="007116B9" w:rsidP="007116B9">
      <w:pPr>
        <w:spacing w:line="312" w:lineRule="auto"/>
        <w:jc w:val="both"/>
        <w:rPr>
          <w:bCs/>
          <w:sz w:val="24"/>
          <w:szCs w:val="24"/>
        </w:rPr>
      </w:pPr>
    </w:p>
    <w:p w14:paraId="3C1D5A4A" w14:textId="77777777" w:rsidR="007116B9" w:rsidRPr="007116B9" w:rsidRDefault="007116B9" w:rsidP="007116B9">
      <w:pPr>
        <w:spacing w:line="312" w:lineRule="auto"/>
        <w:jc w:val="both"/>
        <w:rPr>
          <w:bCs/>
          <w:sz w:val="24"/>
          <w:szCs w:val="24"/>
        </w:rPr>
      </w:pPr>
      <w:r w:rsidRPr="007116B9">
        <w:rPr>
          <w:bCs/>
          <w:sz w:val="24"/>
          <w:szCs w:val="24"/>
        </w:rPr>
        <w:t>Onde:</w:t>
      </w:r>
    </w:p>
    <w:p w14:paraId="4D1DAFE9" w14:textId="77777777" w:rsidR="007116B9" w:rsidRPr="007116B9" w:rsidRDefault="007116B9" w:rsidP="007116B9">
      <w:pPr>
        <w:spacing w:line="312" w:lineRule="auto"/>
        <w:jc w:val="both"/>
        <w:rPr>
          <w:bCs/>
          <w:sz w:val="24"/>
          <w:szCs w:val="24"/>
        </w:rPr>
      </w:pPr>
    </w:p>
    <w:p w14:paraId="06F24E1F" w14:textId="358EC324"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18ABB1E3" w14:textId="77777777" w:rsidR="007116B9" w:rsidRPr="007116B9" w:rsidRDefault="007116B9" w:rsidP="007116B9">
      <w:pPr>
        <w:spacing w:line="312" w:lineRule="auto"/>
        <w:jc w:val="both"/>
        <w:rPr>
          <w:bCs/>
          <w:sz w:val="24"/>
          <w:szCs w:val="24"/>
        </w:rPr>
      </w:pPr>
    </w:p>
    <w:p w14:paraId="0DD414E7"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1C32A7AE" w14:textId="77777777" w:rsidR="007116B9" w:rsidRPr="007116B9" w:rsidRDefault="007116B9" w:rsidP="007116B9">
      <w:pPr>
        <w:spacing w:line="312" w:lineRule="auto"/>
        <w:jc w:val="both"/>
        <w:rPr>
          <w:bCs/>
          <w:sz w:val="24"/>
          <w:szCs w:val="24"/>
        </w:rPr>
      </w:pPr>
    </w:p>
    <w:p w14:paraId="5E5775CE" w14:textId="61EF3A6E"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3F26B3F7" w14:textId="77777777" w:rsidR="00D07427" w:rsidRPr="004D2F04" w:rsidRDefault="00D07427" w:rsidP="00DC450F">
      <w:pPr>
        <w:spacing w:line="312" w:lineRule="auto"/>
        <w:jc w:val="both"/>
        <w:rPr>
          <w:bCs/>
          <w:sz w:val="24"/>
          <w:szCs w:val="24"/>
        </w:rPr>
      </w:pPr>
    </w:p>
    <w:p w14:paraId="38BBD4C3" w14:textId="2C4BF15D"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à Fiduciária e ao Agente Fiduciário memória de cálculo e a respectiva documentação comprobatória que fundamentou a apuração do valor do Estoque.</w:t>
      </w:r>
    </w:p>
    <w:p w14:paraId="18DE0526" w14:textId="77777777" w:rsidR="00B3521F" w:rsidRPr="004D2F04" w:rsidRDefault="00B3521F" w:rsidP="00DC450F">
      <w:pPr>
        <w:spacing w:line="312" w:lineRule="auto"/>
        <w:jc w:val="both"/>
        <w:rPr>
          <w:sz w:val="24"/>
          <w:szCs w:val="24"/>
        </w:rPr>
      </w:pPr>
    </w:p>
    <w:p w14:paraId="18784126" w14:textId="4446AD4B"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w:t>
      </w:r>
      <w:r w:rsidR="008A4467" w:rsidRPr="004D2F04">
        <w:rPr>
          <w:sz w:val="24"/>
          <w:szCs w:val="24"/>
        </w:rPr>
        <w:lastRenderedPageBreak/>
        <w:t xml:space="preserve">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58680713" w14:textId="77777777" w:rsidR="00164E8A" w:rsidRPr="004D2F04" w:rsidRDefault="00164E8A" w:rsidP="00DC450F">
      <w:pPr>
        <w:spacing w:line="312" w:lineRule="auto"/>
        <w:jc w:val="both"/>
        <w:rPr>
          <w:sz w:val="24"/>
          <w:szCs w:val="24"/>
        </w:rPr>
      </w:pPr>
    </w:p>
    <w:p w14:paraId="29E44D8E" w14:textId="410F963B"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0E032982" w14:textId="2A5C0C10" w:rsidR="00192262" w:rsidRDefault="00192262" w:rsidP="00DC450F">
      <w:pPr>
        <w:spacing w:line="312" w:lineRule="auto"/>
        <w:jc w:val="both"/>
        <w:rPr>
          <w:sz w:val="24"/>
          <w:szCs w:val="24"/>
        </w:rPr>
      </w:pPr>
    </w:p>
    <w:p w14:paraId="28477F41" w14:textId="3F2010A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t xml:space="preserve">A Razão de Garantia será monitorada e verificada por </w:t>
      </w:r>
      <w:r w:rsidR="00AE5706">
        <w:rPr>
          <w:sz w:val="24"/>
          <w:szCs w:val="24"/>
        </w:rPr>
        <w:t xml:space="preserve">[determinado  </w:t>
      </w:r>
      <w:r w:rsidRPr="00192262">
        <w:rPr>
          <w:sz w:val="24"/>
          <w:szCs w:val="24"/>
        </w:rPr>
        <w:t>agente de monitoramento da Razão de Garantia</w:t>
      </w:r>
      <w:r w:rsidR="00AE5706">
        <w:rPr>
          <w:sz w:val="24"/>
          <w:szCs w:val="24"/>
        </w:rPr>
        <w:t>]</w:t>
      </w:r>
      <w:r>
        <w:rPr>
          <w:sz w:val="24"/>
          <w:szCs w:val="24"/>
        </w:rPr>
        <w:t xml:space="preserve"> (“</w:t>
      </w:r>
      <w:r w:rsidRPr="00B46A0F">
        <w:rPr>
          <w:sz w:val="24"/>
          <w:szCs w:val="24"/>
          <w:u w:val="single"/>
        </w:rPr>
        <w:t>Servicer</w:t>
      </w:r>
      <w:r>
        <w:rPr>
          <w:sz w:val="24"/>
          <w:szCs w:val="24"/>
        </w:rPr>
        <w:t>”), contratado às expensas da Fiduciante, mensalmente, no [●] ([●]) dia ou no Dia Útil imediatamente subsequente, caso o respectivo dia não seja um Dia Útil (“</w:t>
      </w:r>
      <w:r w:rsidRPr="00B46A0F">
        <w:rPr>
          <w:sz w:val="24"/>
          <w:szCs w:val="24"/>
          <w:u w:val="single"/>
        </w:rPr>
        <w:t>Data de Verificação</w:t>
      </w:r>
      <w:r>
        <w:rPr>
          <w:sz w:val="24"/>
          <w:szCs w:val="24"/>
        </w:rPr>
        <w:t>”)</w:t>
      </w:r>
      <w:r w:rsidR="00AE5706" w:rsidRPr="00AE5706">
        <w:t xml:space="preserve"> </w:t>
      </w:r>
      <w:r w:rsidR="00AE5706" w:rsidRPr="00AE5706">
        <w:rPr>
          <w:sz w:val="24"/>
          <w:szCs w:val="24"/>
        </w:rPr>
        <w:t xml:space="preserve">por meio do </w:t>
      </w:r>
      <w:r w:rsidR="00AE5706">
        <w:rPr>
          <w:sz w:val="24"/>
          <w:szCs w:val="24"/>
        </w:rPr>
        <w:t>Valor do Estoque</w:t>
      </w:r>
      <w:r w:rsidR="00AE5706" w:rsidRPr="00AE5706">
        <w:rPr>
          <w:sz w:val="24"/>
          <w:szCs w:val="24"/>
        </w:rPr>
        <w:t xml:space="preserve">, bem como do extrato da </w:t>
      </w:r>
      <w:r w:rsidR="00AE5706">
        <w:rPr>
          <w:sz w:val="24"/>
          <w:szCs w:val="24"/>
        </w:rPr>
        <w:t>Conta Centralizadora</w:t>
      </w:r>
      <w:r w:rsidR="00AE5706" w:rsidRPr="00AE5706">
        <w:rPr>
          <w:sz w:val="24"/>
          <w:szCs w:val="24"/>
        </w:rPr>
        <w:t xml:space="preserve">, a ser disponibilizado </w:t>
      </w:r>
      <w:r w:rsidR="00AE5706">
        <w:rPr>
          <w:sz w:val="24"/>
          <w:szCs w:val="24"/>
        </w:rPr>
        <w:t>pela Fiduciária</w:t>
      </w:r>
      <w:r>
        <w:rPr>
          <w:sz w:val="24"/>
          <w:szCs w:val="24"/>
        </w:rPr>
        <w:t>.] [</w:t>
      </w:r>
      <w:r w:rsidRPr="00B46A0F">
        <w:rPr>
          <w:b/>
          <w:i/>
          <w:sz w:val="24"/>
          <w:szCs w:val="24"/>
          <w:highlight w:val="yellow"/>
        </w:rPr>
        <w:t xml:space="preserve">Nota </w:t>
      </w:r>
      <w:r w:rsidR="00AE5706" w:rsidRPr="00B46A0F">
        <w:rPr>
          <w:b/>
          <w:i/>
          <w:sz w:val="24"/>
          <w:szCs w:val="24"/>
          <w:highlight w:val="yellow"/>
        </w:rPr>
        <w:t>MF</w:t>
      </w:r>
      <w:r w:rsidR="00AE5706" w:rsidRPr="00B46A0F">
        <w:rPr>
          <w:i/>
          <w:sz w:val="24"/>
          <w:szCs w:val="24"/>
          <w:highlight w:val="yellow"/>
        </w:rPr>
        <w:t xml:space="preserve">: favor confirmar se </w:t>
      </w:r>
      <w:r w:rsidR="008123B7">
        <w:rPr>
          <w:i/>
          <w:sz w:val="24"/>
          <w:szCs w:val="24"/>
          <w:highlight w:val="yellow"/>
        </w:rPr>
        <w:t>o Servicer já foi contratado ou se deixaremos a redação em aberto</w:t>
      </w:r>
      <w:r w:rsidR="00AE5706" w:rsidRPr="00B46A0F">
        <w:rPr>
          <w:i/>
          <w:sz w:val="24"/>
          <w:szCs w:val="24"/>
          <w:highlight w:val="yellow"/>
        </w:rPr>
        <w:t>. Isec, favor confirmar se é possível disponibilizar o extrato da Conta Centralizadora ao Servicer</w:t>
      </w:r>
      <w:r w:rsidR="008123B7">
        <w:rPr>
          <w:i/>
          <w:sz w:val="24"/>
          <w:szCs w:val="24"/>
          <w:highlight w:val="yellow"/>
        </w:rPr>
        <w:t>.</w:t>
      </w:r>
      <w:r w:rsidR="00AE5706">
        <w:rPr>
          <w:sz w:val="24"/>
          <w:szCs w:val="24"/>
        </w:rPr>
        <w:t xml:space="preserve">] </w:t>
      </w:r>
    </w:p>
    <w:p w14:paraId="367FF869" w14:textId="3398A006" w:rsidR="00AD2912" w:rsidRDefault="00AD2912" w:rsidP="00DC450F">
      <w:pPr>
        <w:widowControl w:val="0"/>
        <w:autoSpaceDE w:val="0"/>
        <w:autoSpaceDN w:val="0"/>
        <w:adjustRightInd w:val="0"/>
        <w:spacing w:line="312" w:lineRule="auto"/>
        <w:jc w:val="both"/>
        <w:rPr>
          <w:sz w:val="24"/>
          <w:szCs w:val="24"/>
        </w:rPr>
      </w:pPr>
      <w:bookmarkStart w:id="41" w:name="_DV_M239"/>
      <w:bookmarkStart w:id="42" w:name="_DV_M319"/>
      <w:bookmarkEnd w:id="41"/>
      <w:bookmarkEnd w:id="42"/>
    </w:p>
    <w:p w14:paraId="013FC98B" w14:textId="434FB986"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w:t>
      </w:r>
      <w:r w:rsidR="00DF34B3" w:rsidRPr="00B46A0F">
        <w:rPr>
          <w:b/>
          <w:i/>
          <w:sz w:val="24"/>
          <w:szCs w:val="24"/>
          <w:highlight w:val="yellow"/>
        </w:rPr>
        <w:t>Nota MF</w:t>
      </w:r>
      <w:r w:rsidR="00DF34B3" w:rsidRPr="00B46A0F">
        <w:rPr>
          <w:i/>
          <w:sz w:val="24"/>
          <w:szCs w:val="24"/>
          <w:highlight w:val="yellow"/>
        </w:rPr>
        <w:t>:</w:t>
      </w:r>
      <w:r w:rsidR="008123B7">
        <w:rPr>
          <w:i/>
          <w:sz w:val="24"/>
          <w:szCs w:val="24"/>
          <w:highlight w:val="yellow"/>
        </w:rPr>
        <w:t xml:space="preserve"> uma vez que a liberação do Imóvel estará condicionada à observância da Razão de Garantia nas Datas de Verificação,</w:t>
      </w:r>
      <w:r w:rsidR="008123B7" w:rsidRPr="008123B7">
        <w:rPr>
          <w:i/>
          <w:sz w:val="24"/>
          <w:szCs w:val="24"/>
          <w:highlight w:val="yellow"/>
        </w:rPr>
        <w:t xml:space="preserve"> </w:t>
      </w:r>
      <w:r w:rsidR="008123B7">
        <w:rPr>
          <w:i/>
          <w:sz w:val="24"/>
          <w:szCs w:val="24"/>
          <w:highlight w:val="yellow"/>
        </w:rPr>
        <w:t xml:space="preserve">incluímos a possibilidade de Companhia solicitar nova verificação a qualquer tempo, para o caso de não querer/poder esperar até a próxima Data de Verificação. </w:t>
      </w:r>
      <w:r w:rsidR="00DF34B3" w:rsidRPr="00B46A0F">
        <w:rPr>
          <w:i/>
          <w:sz w:val="24"/>
          <w:szCs w:val="24"/>
          <w:highlight w:val="yellow"/>
        </w:rPr>
        <w:t>Favor</w:t>
      </w:r>
      <w:r w:rsidR="008123B7">
        <w:rPr>
          <w:i/>
          <w:sz w:val="24"/>
          <w:szCs w:val="24"/>
          <w:highlight w:val="yellow"/>
        </w:rPr>
        <w:t xml:space="preserve"> </w:t>
      </w:r>
      <w:r w:rsidR="00DF34B3" w:rsidRPr="00B46A0F">
        <w:rPr>
          <w:i/>
          <w:sz w:val="24"/>
          <w:szCs w:val="24"/>
          <w:highlight w:val="yellow"/>
        </w:rPr>
        <w:t>confirmar</w:t>
      </w:r>
      <w:r w:rsidR="008123B7" w:rsidRPr="00B46A0F">
        <w:rPr>
          <w:i/>
          <w:sz w:val="24"/>
          <w:szCs w:val="24"/>
          <w:highlight w:val="yellow"/>
        </w:rPr>
        <w:t xml:space="preserve"> com o Servicer</w:t>
      </w:r>
      <w:r w:rsidR="00DF34B3" w:rsidRPr="00B46A0F">
        <w:rPr>
          <w:i/>
          <w:sz w:val="24"/>
          <w:szCs w:val="24"/>
          <w:highlight w:val="yellow"/>
        </w:rPr>
        <w:t xml:space="preserve"> </w:t>
      </w:r>
      <w:r w:rsidR="008123B7" w:rsidRPr="00B46A0F">
        <w:rPr>
          <w:i/>
          <w:sz w:val="24"/>
          <w:szCs w:val="24"/>
          <w:highlight w:val="yellow"/>
        </w:rPr>
        <w:t xml:space="preserve">os custos envolvidos </w:t>
      </w:r>
      <w:r w:rsidR="008123B7">
        <w:rPr>
          <w:i/>
          <w:sz w:val="24"/>
          <w:szCs w:val="24"/>
          <w:highlight w:val="yellow"/>
        </w:rPr>
        <w:t xml:space="preserve">para a realização de </w:t>
      </w:r>
      <w:r w:rsidR="008123B7" w:rsidRPr="00B46A0F">
        <w:rPr>
          <w:i/>
          <w:sz w:val="24"/>
          <w:szCs w:val="24"/>
          <w:highlight w:val="yellow"/>
        </w:rPr>
        <w:t>eventual verificação extraordinária. Companhia, favor confirmar se está de acordo.</w:t>
      </w:r>
      <w:r w:rsidR="008123B7">
        <w:rPr>
          <w:sz w:val="24"/>
          <w:szCs w:val="24"/>
        </w:rPr>
        <w:t>]</w:t>
      </w:r>
    </w:p>
    <w:p w14:paraId="57DF7BAE" w14:textId="77777777" w:rsidR="00F60C48" w:rsidRPr="004D2F04" w:rsidRDefault="00F60C48" w:rsidP="00DC450F">
      <w:pPr>
        <w:widowControl w:val="0"/>
        <w:autoSpaceDE w:val="0"/>
        <w:autoSpaceDN w:val="0"/>
        <w:adjustRightInd w:val="0"/>
        <w:spacing w:line="312" w:lineRule="auto"/>
        <w:jc w:val="both"/>
        <w:rPr>
          <w:sz w:val="24"/>
          <w:szCs w:val="24"/>
        </w:rPr>
      </w:pPr>
    </w:p>
    <w:p w14:paraId="666993FB" w14:textId="678BE48F"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3"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r w:rsidR="008A4467" w:rsidRPr="004D2F04">
        <w:rPr>
          <w:sz w:val="24"/>
          <w:szCs w:val="24"/>
        </w:rPr>
        <w:t xml:space="preserve"> </w:t>
      </w:r>
      <w:r w:rsidRPr="004D2F04">
        <w:rPr>
          <w:sz w:val="24"/>
          <w:szCs w:val="24"/>
        </w:rPr>
        <w:t>(“</w:t>
      </w:r>
      <w:r w:rsidRPr="004D2F04">
        <w:rPr>
          <w:sz w:val="24"/>
          <w:szCs w:val="24"/>
          <w:u w:val="single"/>
        </w:rPr>
        <w:t>Reforço</w:t>
      </w:r>
      <w:r w:rsidR="00771598" w:rsidRPr="004D2F04">
        <w:rPr>
          <w:sz w:val="24"/>
          <w:szCs w:val="24"/>
          <w:u w:val="single"/>
        </w:rPr>
        <w:t xml:space="preserve"> ou Substituição</w:t>
      </w:r>
      <w:r w:rsidRPr="004D2F04">
        <w:rPr>
          <w:sz w:val="24"/>
          <w:szCs w:val="24"/>
          <w:u w:val="single"/>
        </w:rPr>
        <w:t xml:space="preserve"> de Garantia</w:t>
      </w:r>
      <w:r w:rsidRPr="004D2F04">
        <w:rPr>
          <w:sz w:val="24"/>
          <w:szCs w:val="24"/>
        </w:rPr>
        <w:t>”)</w:t>
      </w:r>
      <w:bookmarkEnd w:id="43"/>
      <w:r w:rsidRPr="004D2F04">
        <w:rPr>
          <w:sz w:val="24"/>
          <w:szCs w:val="24"/>
        </w:rPr>
        <w:t xml:space="preserve">. </w:t>
      </w:r>
      <w:r w:rsidR="008A4467" w:rsidRPr="004D2F04">
        <w:rPr>
          <w:sz w:val="24"/>
          <w:szCs w:val="24"/>
        </w:rPr>
        <w:t xml:space="preserve"> </w:t>
      </w:r>
      <w:r w:rsidR="00421B06">
        <w:rPr>
          <w:sz w:val="24"/>
          <w:szCs w:val="24"/>
        </w:rPr>
        <w:t xml:space="preserve">O Reforço ou Substituição deverá estar integralmente </w:t>
      </w:r>
      <w:r w:rsidR="00421B06">
        <w:rPr>
          <w:sz w:val="24"/>
          <w:szCs w:val="24"/>
        </w:rPr>
        <w:lastRenderedPageBreak/>
        <w:t>formalizado</w:t>
      </w:r>
      <w:r w:rsidR="00B21F22">
        <w:rPr>
          <w:sz w:val="24"/>
          <w:szCs w:val="24"/>
        </w:rPr>
        <w:t>, conforme os requisitos previstos no presente Contrato</w:t>
      </w:r>
      <w:r w:rsidR="00421B06">
        <w:rPr>
          <w:sz w:val="24"/>
          <w:szCs w:val="24"/>
        </w:rPr>
        <w:t>, inclusive mediante do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7B5EFB17" w14:textId="77777777" w:rsidR="00AD2912" w:rsidRPr="004D2F04" w:rsidRDefault="00AD2912" w:rsidP="00DC450F">
      <w:pPr>
        <w:widowControl w:val="0"/>
        <w:autoSpaceDE w:val="0"/>
        <w:autoSpaceDN w:val="0"/>
        <w:adjustRightInd w:val="0"/>
        <w:spacing w:line="312" w:lineRule="auto"/>
        <w:jc w:val="both"/>
        <w:rPr>
          <w:sz w:val="24"/>
          <w:szCs w:val="24"/>
        </w:rPr>
      </w:pPr>
    </w:p>
    <w:p w14:paraId="05D3ABAD" w14:textId="38E3E0C7"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4" w:name="_Hlk53689534"/>
      <w:r w:rsidR="00713446" w:rsidRPr="004D2F04">
        <w:rPr>
          <w:sz w:val="24"/>
          <w:szCs w:val="24"/>
        </w:rPr>
        <w:t>C</w:t>
      </w:r>
      <w:r w:rsidRPr="004D2F04">
        <w:rPr>
          <w:sz w:val="24"/>
          <w:szCs w:val="24"/>
        </w:rPr>
        <w:t xml:space="preserve">aso seja verificado </w:t>
      </w:r>
      <w:r w:rsidR="0048219F" w:rsidRPr="004D2F04">
        <w:rPr>
          <w:sz w:val="24"/>
          <w:szCs w:val="24"/>
        </w:rPr>
        <w:t xml:space="preserve">evento </w:t>
      </w:r>
      <w:r w:rsidRPr="004D2F04">
        <w:rPr>
          <w:sz w:val="24"/>
          <w:szCs w:val="24"/>
        </w:rPr>
        <w:t xml:space="preserve">de Reforço </w:t>
      </w:r>
      <w:r w:rsidR="00771598" w:rsidRPr="004D2F04">
        <w:rPr>
          <w:sz w:val="24"/>
          <w:szCs w:val="24"/>
        </w:rPr>
        <w:t xml:space="preserve">ou Substituição </w:t>
      </w:r>
      <w:r w:rsidRPr="004D2F04">
        <w:rPr>
          <w:sz w:val="24"/>
          <w:szCs w:val="24"/>
        </w:rPr>
        <w:t xml:space="preserve">de Garantia,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r w:rsidR="001663A0">
        <w:rPr>
          <w:sz w:val="24"/>
          <w:szCs w:val="24"/>
        </w:rPr>
        <w:t xml:space="preserve"> </w:t>
      </w:r>
    </w:p>
    <w:p w14:paraId="246DCB50" w14:textId="77777777" w:rsidR="00713446" w:rsidRPr="004D2F04" w:rsidRDefault="00713446" w:rsidP="00DC450F">
      <w:pPr>
        <w:widowControl w:val="0"/>
        <w:autoSpaceDE w:val="0"/>
        <w:autoSpaceDN w:val="0"/>
        <w:adjustRightInd w:val="0"/>
        <w:spacing w:line="312" w:lineRule="auto"/>
        <w:jc w:val="both"/>
        <w:rPr>
          <w:sz w:val="24"/>
          <w:szCs w:val="24"/>
        </w:rPr>
      </w:pPr>
    </w:p>
    <w:p w14:paraId="231D9022" w14:textId="12BE3225"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3.7.2</w:t>
      </w:r>
      <w:r w:rsidRPr="004D2F04">
        <w:rPr>
          <w:sz w:val="24"/>
          <w:szCs w:val="24"/>
        </w:rPr>
        <w:tab/>
      </w:r>
      <w:r w:rsidRPr="004D2F04">
        <w:rPr>
          <w:sz w:val="24"/>
          <w:szCs w:val="24"/>
        </w:rPr>
        <w:tab/>
        <w:t>A Comunicação de Reforço ou Substituição deverá ser acompanhada dos seguintes documentos: (i) certidão de matrícula atualizada dos Novos Imóveis; e (</w:t>
      </w:r>
      <w:proofErr w:type="spellStart"/>
      <w:r w:rsidR="007859A5" w:rsidRPr="004D2F04">
        <w:rPr>
          <w:sz w:val="24"/>
          <w:szCs w:val="24"/>
        </w:rPr>
        <w:t>ii</w:t>
      </w:r>
      <w:proofErr w:type="spellEnd"/>
      <w:r w:rsidRPr="004D2F04">
        <w:rPr>
          <w:sz w:val="24"/>
          <w:szCs w:val="24"/>
        </w:rPr>
        <w:t>) memória de cálculo acompanhada da respectiva documentação comprobatória ou Laudo de Avaliação</w:t>
      </w:r>
      <w:r w:rsidR="008A4467" w:rsidRPr="004D2F04">
        <w:rPr>
          <w:sz w:val="24"/>
          <w:szCs w:val="24"/>
        </w:rPr>
        <w:t xml:space="preserve"> (conforme abaixo definido)</w:t>
      </w:r>
      <w:r w:rsidRPr="004D2F04">
        <w:rPr>
          <w:sz w:val="24"/>
          <w:szCs w:val="24"/>
        </w:rPr>
        <w:t>,</w:t>
      </w:r>
      <w:r w:rsidR="008A4467" w:rsidRPr="004D2F04">
        <w:rPr>
          <w:sz w:val="24"/>
          <w:szCs w:val="24"/>
        </w:rPr>
        <w:t xml:space="preserve"> </w:t>
      </w:r>
      <w:r w:rsidRPr="004D2F04">
        <w:rPr>
          <w:sz w:val="24"/>
          <w:szCs w:val="24"/>
        </w:rPr>
        <w:t>elaborado às expensas da Devedora.</w:t>
      </w:r>
      <w:r w:rsidR="008A4467" w:rsidRPr="004D2F04">
        <w:rPr>
          <w:i/>
          <w:sz w:val="24"/>
          <w:szCs w:val="24"/>
          <w:highlight w:val="yellow"/>
        </w:rPr>
        <w:t xml:space="preserve"> </w:t>
      </w:r>
    </w:p>
    <w:p w14:paraId="402F3A8C" w14:textId="77777777" w:rsidR="008A4467" w:rsidRPr="004D2F04" w:rsidRDefault="008A4467" w:rsidP="008A4467">
      <w:pPr>
        <w:spacing w:line="312" w:lineRule="auto"/>
        <w:jc w:val="both"/>
        <w:rPr>
          <w:bCs/>
          <w:sz w:val="24"/>
          <w:szCs w:val="24"/>
        </w:rPr>
      </w:pPr>
    </w:p>
    <w:p w14:paraId="6EE5F0A9" w14:textId="7D14C1BA" w:rsidR="008A4467" w:rsidRPr="00514521" w:rsidRDefault="008A4467" w:rsidP="008A4467">
      <w:pPr>
        <w:pStyle w:val="Ttulo3"/>
        <w:keepNext w:val="0"/>
        <w:widowControl/>
        <w:spacing w:line="312" w:lineRule="auto"/>
        <w:rPr>
          <w:rFonts w:ascii="Times New Roman" w:hAnsi="Times New Roman"/>
          <w:b w:val="0"/>
          <w:sz w:val="24"/>
          <w:szCs w:val="24"/>
          <w:lang w:val="pt-BR"/>
        </w:rPr>
      </w:pPr>
      <w:r w:rsidRPr="00426C3E">
        <w:rPr>
          <w:rFonts w:ascii="Times New Roman" w:hAnsi="Times New Roman"/>
          <w:b w:val="0"/>
          <w:sz w:val="24"/>
          <w:szCs w:val="24"/>
        </w:rPr>
        <w:t>3.</w:t>
      </w:r>
      <w:r w:rsidRPr="00426C3E">
        <w:rPr>
          <w:rFonts w:ascii="Times New Roman" w:hAnsi="Times New Roman"/>
          <w:b w:val="0"/>
          <w:sz w:val="24"/>
          <w:szCs w:val="24"/>
          <w:lang w:val="pt-BR"/>
        </w:rPr>
        <w:t>7</w:t>
      </w:r>
      <w:r w:rsidRPr="00426C3E">
        <w:rPr>
          <w:rFonts w:ascii="Times New Roman" w:hAnsi="Times New Roman"/>
          <w:b w:val="0"/>
          <w:sz w:val="24"/>
          <w:szCs w:val="24"/>
        </w:rPr>
        <w:t>.</w:t>
      </w:r>
      <w:r w:rsidRPr="00426C3E">
        <w:rPr>
          <w:rFonts w:ascii="Times New Roman" w:hAnsi="Times New Roman"/>
          <w:b w:val="0"/>
          <w:sz w:val="24"/>
          <w:szCs w:val="24"/>
          <w:lang w:val="pt-BR"/>
        </w:rPr>
        <w:t>2.1</w:t>
      </w:r>
      <w:r w:rsidRPr="00426C3E">
        <w:rPr>
          <w:rFonts w:ascii="Times New Roman" w:hAnsi="Times New Roman"/>
          <w:b w:val="0"/>
          <w:sz w:val="24"/>
          <w:szCs w:val="24"/>
        </w:rPr>
        <w:tab/>
      </w:r>
      <w:r w:rsidRPr="00426C3E">
        <w:rPr>
          <w:rFonts w:ascii="Times New Roman" w:hAnsi="Times New Roman"/>
          <w:b w:val="0"/>
          <w:sz w:val="24"/>
          <w:szCs w:val="24"/>
          <w:lang w:val="pt-BR"/>
        </w:rPr>
        <w:tab/>
        <w:t>Para viabilizar a verificação de que trata a Cláusula 3.7.2., inciso (</w:t>
      </w:r>
      <w:proofErr w:type="spellStart"/>
      <w:r w:rsidRPr="00426C3E">
        <w:rPr>
          <w:rFonts w:ascii="Times New Roman" w:hAnsi="Times New Roman"/>
          <w:b w:val="0"/>
          <w:sz w:val="24"/>
          <w:szCs w:val="24"/>
          <w:lang w:val="pt-BR"/>
        </w:rPr>
        <w:t>ii</w:t>
      </w:r>
      <w:proofErr w:type="spellEnd"/>
      <w:r w:rsidRPr="00426C3E">
        <w:rPr>
          <w:rFonts w:ascii="Times New Roman" w:hAnsi="Times New Roman"/>
          <w:b w:val="0"/>
          <w:sz w:val="24"/>
          <w:szCs w:val="24"/>
          <w:lang w:val="pt-BR"/>
        </w:rPr>
        <w:t>) acima, a Devedora enviará</w:t>
      </w:r>
      <w:r w:rsidR="00B41E63">
        <w:rPr>
          <w:rFonts w:ascii="Times New Roman" w:hAnsi="Times New Roman"/>
          <w:b w:val="0"/>
          <w:sz w:val="24"/>
          <w:szCs w:val="24"/>
          <w:lang w:val="pt-BR"/>
        </w:rPr>
        <w:t xml:space="preserve"> documentação comprobatória </w:t>
      </w:r>
      <w:r w:rsidR="001B38DC">
        <w:rPr>
          <w:rFonts w:ascii="Times New Roman" w:hAnsi="Times New Roman"/>
          <w:b w:val="0"/>
          <w:sz w:val="24"/>
          <w:szCs w:val="24"/>
          <w:lang w:val="pt-BR"/>
        </w:rPr>
        <w:t>do valor dos Novos Imóveis, que deverá corresponder a, no mínimo, R$</w:t>
      </w:r>
      <w:r w:rsidR="001B38DC" w:rsidRPr="00426C3E">
        <w:rPr>
          <w:rFonts w:ascii="Times New Roman" w:hAnsi="Times New Roman"/>
          <w:b w:val="0"/>
          <w:sz w:val="24"/>
          <w:szCs w:val="24"/>
          <w:lang w:val="pt-BR"/>
        </w:rPr>
        <w:t>[</w:t>
      </w:r>
      <w:proofErr w:type="gramStart"/>
      <w:r w:rsidR="001B38DC" w:rsidRPr="008101AD">
        <w:rPr>
          <w:rFonts w:ascii="Times New Roman" w:hAnsi="Times New Roman"/>
          <w:b w:val="0"/>
          <w:sz w:val="24"/>
          <w:szCs w:val="24"/>
          <w:highlight w:val="yellow"/>
          <w:lang w:val="pt-BR"/>
        </w:rPr>
        <w:t>●</w:t>
      </w:r>
      <w:r w:rsidR="001B38DC" w:rsidRPr="00426C3E">
        <w:rPr>
          <w:rFonts w:ascii="Times New Roman" w:hAnsi="Times New Roman"/>
          <w:b w:val="0"/>
          <w:sz w:val="24"/>
          <w:szCs w:val="24"/>
          <w:lang w:val="pt-BR"/>
        </w:rPr>
        <w:t>]</w:t>
      </w:r>
      <w:r w:rsidR="001B38DC">
        <w:rPr>
          <w:rFonts w:ascii="Times New Roman" w:hAnsi="Times New Roman"/>
          <w:b w:val="0"/>
          <w:sz w:val="24"/>
          <w:szCs w:val="24"/>
          <w:lang w:val="pt-BR"/>
        </w:rPr>
        <w:t>(</w:t>
      </w:r>
      <w:proofErr w:type="gramEnd"/>
      <w:r w:rsidR="001B38DC" w:rsidRPr="00426C3E">
        <w:rPr>
          <w:rFonts w:ascii="Times New Roman" w:hAnsi="Times New Roman"/>
          <w:b w:val="0"/>
          <w:sz w:val="24"/>
          <w:szCs w:val="24"/>
          <w:lang w:val="pt-BR"/>
        </w:rPr>
        <w:t>[</w:t>
      </w:r>
      <w:r w:rsidR="001B38DC" w:rsidRPr="008101AD">
        <w:rPr>
          <w:rFonts w:ascii="Times New Roman" w:hAnsi="Times New Roman"/>
          <w:b w:val="0"/>
          <w:sz w:val="24"/>
          <w:szCs w:val="24"/>
          <w:highlight w:val="yellow"/>
          <w:lang w:val="pt-BR"/>
        </w:rPr>
        <w:t>●</w:t>
      </w:r>
      <w:r w:rsidR="001B38DC" w:rsidRPr="00426C3E">
        <w:rPr>
          <w:rFonts w:ascii="Times New Roman" w:hAnsi="Times New Roman"/>
          <w:b w:val="0"/>
          <w:sz w:val="24"/>
          <w:szCs w:val="24"/>
          <w:lang w:val="pt-BR"/>
        </w:rPr>
        <w:t>]</w:t>
      </w:r>
      <w:r w:rsidR="001B38DC">
        <w:rPr>
          <w:rFonts w:ascii="Times New Roman" w:hAnsi="Times New Roman"/>
          <w:b w:val="0"/>
          <w:sz w:val="24"/>
          <w:szCs w:val="24"/>
          <w:lang w:val="pt-BR"/>
        </w:rPr>
        <w:t>).</w:t>
      </w:r>
      <w:r w:rsidR="00AE5706">
        <w:rPr>
          <w:rFonts w:ascii="Times New Roman" w:hAnsi="Times New Roman"/>
          <w:b w:val="0"/>
          <w:sz w:val="24"/>
          <w:szCs w:val="24"/>
          <w:lang w:val="pt-BR"/>
        </w:rPr>
        <w:t xml:space="preserve"> Referida verificação será realizada pelo Servicer</w:t>
      </w:r>
      <w:r w:rsidRPr="00426C3E">
        <w:rPr>
          <w:rFonts w:ascii="Times New Roman" w:hAnsi="Times New Roman"/>
          <w:b w:val="0"/>
          <w:sz w:val="24"/>
          <w:szCs w:val="24"/>
          <w:lang w:val="pt-BR"/>
        </w:rPr>
        <w:t>.</w:t>
      </w:r>
      <w:r w:rsidRPr="00426C3E">
        <w:rPr>
          <w:rFonts w:ascii="Times New Roman" w:hAnsi="Times New Roman"/>
          <w:b w:val="0"/>
          <w:i/>
          <w:sz w:val="24"/>
          <w:szCs w:val="24"/>
          <w:lang w:val="pt-BR"/>
        </w:rPr>
        <w:t xml:space="preserve"> </w:t>
      </w:r>
    </w:p>
    <w:p w14:paraId="018DF9CE" w14:textId="77777777" w:rsidR="00713446" w:rsidRPr="004D2F04" w:rsidRDefault="00713446" w:rsidP="00B46A0F">
      <w:pPr>
        <w:spacing w:line="312" w:lineRule="auto"/>
        <w:jc w:val="both"/>
        <w:rPr>
          <w:sz w:val="24"/>
          <w:szCs w:val="24"/>
        </w:rPr>
      </w:pPr>
    </w:p>
    <w:p w14:paraId="3EB50F7B" w14:textId="6D0B7504"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4"/>
    <w:p w14:paraId="431FABA4" w14:textId="77777777" w:rsidR="00AD2912" w:rsidRPr="004D2F04" w:rsidRDefault="00AD2912" w:rsidP="00DC450F">
      <w:pPr>
        <w:widowControl w:val="0"/>
        <w:autoSpaceDE w:val="0"/>
        <w:autoSpaceDN w:val="0"/>
        <w:adjustRightInd w:val="0"/>
        <w:spacing w:line="312" w:lineRule="auto"/>
        <w:jc w:val="both"/>
        <w:rPr>
          <w:sz w:val="24"/>
          <w:szCs w:val="24"/>
        </w:rPr>
      </w:pPr>
    </w:p>
    <w:p w14:paraId="31087C3C" w14:textId="78F65949"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5"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5"/>
    </w:p>
    <w:p w14:paraId="2D92D27B" w14:textId="77777777" w:rsidR="00E9081D" w:rsidRPr="004D2F04" w:rsidRDefault="00E9081D" w:rsidP="005B485C">
      <w:pPr>
        <w:widowControl w:val="0"/>
        <w:autoSpaceDE w:val="0"/>
        <w:autoSpaceDN w:val="0"/>
        <w:adjustRightInd w:val="0"/>
        <w:spacing w:line="312" w:lineRule="auto"/>
        <w:jc w:val="both"/>
        <w:rPr>
          <w:sz w:val="24"/>
          <w:szCs w:val="24"/>
        </w:rPr>
      </w:pPr>
    </w:p>
    <w:p w14:paraId="74A17380"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70D8E5E4" w14:textId="77777777" w:rsidR="00E9081D" w:rsidRPr="004D2F04" w:rsidRDefault="00E9081D" w:rsidP="00E9081D">
      <w:pPr>
        <w:widowControl w:val="0"/>
        <w:autoSpaceDE w:val="0"/>
        <w:autoSpaceDN w:val="0"/>
        <w:adjustRightInd w:val="0"/>
        <w:spacing w:line="312" w:lineRule="auto"/>
        <w:jc w:val="both"/>
        <w:rPr>
          <w:sz w:val="24"/>
          <w:szCs w:val="24"/>
        </w:rPr>
      </w:pPr>
    </w:p>
    <w:p w14:paraId="4BF8475A"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0ED6145A" w14:textId="77777777" w:rsidR="00AD2912" w:rsidRPr="004D2F04" w:rsidRDefault="00AD2912" w:rsidP="00DC450F">
      <w:pPr>
        <w:widowControl w:val="0"/>
        <w:autoSpaceDE w:val="0"/>
        <w:autoSpaceDN w:val="0"/>
        <w:adjustRightInd w:val="0"/>
        <w:spacing w:line="312" w:lineRule="auto"/>
        <w:jc w:val="both"/>
        <w:rPr>
          <w:sz w:val="24"/>
          <w:szCs w:val="24"/>
        </w:rPr>
      </w:pPr>
    </w:p>
    <w:p w14:paraId="45D76D34" w14:textId="5902245A"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748539AE" w14:textId="77777777" w:rsidR="00AD2912" w:rsidRPr="004D2F04" w:rsidRDefault="00AD2912" w:rsidP="00DC450F">
      <w:pPr>
        <w:widowControl w:val="0"/>
        <w:autoSpaceDE w:val="0"/>
        <w:autoSpaceDN w:val="0"/>
        <w:adjustRightInd w:val="0"/>
        <w:spacing w:line="312" w:lineRule="auto"/>
        <w:jc w:val="both"/>
        <w:rPr>
          <w:bCs/>
          <w:sz w:val="24"/>
          <w:szCs w:val="24"/>
        </w:rPr>
      </w:pPr>
    </w:p>
    <w:p w14:paraId="3602C797" w14:textId="5E7D0A62"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23AFBD9B" w14:textId="77777777" w:rsidR="00EC34EE" w:rsidRPr="004D2F04" w:rsidRDefault="00EC34EE" w:rsidP="00DC450F">
      <w:pPr>
        <w:widowControl w:val="0"/>
        <w:autoSpaceDE w:val="0"/>
        <w:autoSpaceDN w:val="0"/>
        <w:adjustRightInd w:val="0"/>
        <w:spacing w:line="312" w:lineRule="auto"/>
        <w:jc w:val="both"/>
        <w:rPr>
          <w:bCs/>
          <w:sz w:val="24"/>
          <w:szCs w:val="24"/>
        </w:rPr>
      </w:pPr>
    </w:p>
    <w:p w14:paraId="28099D4E" w14:textId="65AE3EFE"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13E48371" w14:textId="77777777" w:rsidR="00EC34EE" w:rsidRPr="004D2F04" w:rsidRDefault="00EC34EE" w:rsidP="00DC450F">
      <w:pPr>
        <w:widowControl w:val="0"/>
        <w:autoSpaceDE w:val="0"/>
        <w:autoSpaceDN w:val="0"/>
        <w:adjustRightInd w:val="0"/>
        <w:spacing w:line="312" w:lineRule="auto"/>
        <w:jc w:val="both"/>
        <w:rPr>
          <w:bCs/>
          <w:sz w:val="24"/>
          <w:szCs w:val="24"/>
        </w:rPr>
      </w:pPr>
    </w:p>
    <w:p w14:paraId="5216EC64" w14:textId="6C5B6D3D"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6" w:name="_Hlk53689846"/>
      <w:r w:rsidR="004C6B68" w:rsidRPr="004D2F04">
        <w:rPr>
          <w:sz w:val="24"/>
          <w:szCs w:val="24"/>
        </w:rPr>
        <w:t xml:space="preserve">Fica desde já certo e ajustado que, independentemente de qualquer aprovação da </w:t>
      </w:r>
      <w:r w:rsidR="008033C0" w:rsidRPr="004D2F04">
        <w:rPr>
          <w:sz w:val="24"/>
          <w:szCs w:val="24"/>
        </w:rPr>
        <w:t>Fiduciária</w:t>
      </w:r>
      <w:r w:rsidR="004C6B68" w:rsidRPr="004D2F04">
        <w:rPr>
          <w:sz w:val="24"/>
          <w:szCs w:val="24"/>
        </w:rPr>
        <w:t xml:space="preserve"> e/ou dos </w:t>
      </w:r>
      <w:r w:rsidR="00FB4CCD" w:rsidRPr="004D2F04">
        <w:rPr>
          <w:sz w:val="24"/>
          <w:szCs w:val="24"/>
        </w:rPr>
        <w:t xml:space="preserve">Titulares </w:t>
      </w:r>
      <w:r w:rsidR="004C6B68" w:rsidRPr="004D2F04">
        <w:rPr>
          <w:sz w:val="24"/>
          <w:szCs w:val="24"/>
        </w:rPr>
        <w:t>dos CRI, a</w:t>
      </w:r>
      <w:r w:rsidRPr="004D2F04">
        <w:rPr>
          <w:sz w:val="24"/>
          <w:szCs w:val="24"/>
        </w:rPr>
        <w:t xml:space="preserve"> Fiduciante poderá solicitar, </w:t>
      </w:r>
      <w:r w:rsidR="005D0F81">
        <w:rPr>
          <w:bCs/>
          <w:sz w:val="24"/>
          <w:szCs w:val="24"/>
        </w:rPr>
        <w:t>até o</w:t>
      </w:r>
      <w:r w:rsidR="00521424" w:rsidRPr="00B6459A">
        <w:rPr>
          <w:bCs/>
          <w:sz w:val="24"/>
          <w:szCs w:val="24"/>
        </w:rPr>
        <w:t xml:space="preserve"> 24º (vigésimo quarto) mês, </w:t>
      </w:r>
      <w:r w:rsidR="00521424">
        <w:rPr>
          <w:bCs/>
          <w:sz w:val="24"/>
          <w:szCs w:val="24"/>
        </w:rPr>
        <w:t>ex</w:t>
      </w:r>
      <w:r w:rsidR="00521424" w:rsidRPr="00B6459A">
        <w:rPr>
          <w:bCs/>
          <w:sz w:val="24"/>
          <w:szCs w:val="24"/>
        </w:rPr>
        <w:t>clusive</w:t>
      </w:r>
      <w:r w:rsidR="00521424">
        <w:rPr>
          <w:bCs/>
          <w:sz w:val="24"/>
          <w:szCs w:val="24"/>
        </w:rPr>
        <w:t>,</w:t>
      </w:r>
      <w:r w:rsidR="00521424" w:rsidRPr="00B6459A">
        <w:rPr>
          <w:bCs/>
          <w:sz w:val="24"/>
          <w:szCs w:val="24"/>
        </w:rPr>
        <w:t xml:space="preserve"> contado da</w:t>
      </w:r>
      <w:r w:rsidR="00521424">
        <w:rPr>
          <w:b/>
          <w:sz w:val="24"/>
          <w:szCs w:val="24"/>
        </w:rPr>
        <w:t xml:space="preserve"> </w:t>
      </w:r>
      <w:r w:rsidR="00521424" w:rsidRPr="00667294">
        <w:rPr>
          <w:bCs/>
          <w:sz w:val="24"/>
          <w:szCs w:val="24"/>
        </w:rPr>
        <w:t>Data de</w:t>
      </w:r>
      <w:r w:rsidR="00521424">
        <w:rPr>
          <w:b/>
          <w:sz w:val="24"/>
          <w:szCs w:val="24"/>
        </w:rPr>
        <w:t xml:space="preserve"> </w:t>
      </w:r>
      <w:r w:rsidR="00521424" w:rsidRPr="00667294">
        <w:rPr>
          <w:bCs/>
          <w:sz w:val="24"/>
          <w:szCs w:val="24"/>
        </w:rPr>
        <w:t>Emissão</w:t>
      </w:r>
      <w:r w:rsidR="00521424" w:rsidRPr="00092876">
        <w:rPr>
          <w:bCs/>
          <w:sz w:val="24"/>
          <w:szCs w:val="24"/>
        </w:rPr>
        <w:t xml:space="preserve"> </w:t>
      </w:r>
      <w:r w:rsidR="00521424">
        <w:rPr>
          <w:sz w:val="24"/>
          <w:szCs w:val="24"/>
        </w:rPr>
        <w:t>da CCB</w:t>
      </w:r>
      <w:r w:rsidRPr="004D2F04">
        <w:rPr>
          <w:sz w:val="24"/>
          <w:szCs w:val="24"/>
        </w:rPr>
        <w:t>, a liberação de Imóveis alienados fiduciariamente</w:t>
      </w:r>
      <w:r w:rsidR="00900CAE" w:rsidRPr="004E51AD">
        <w:rPr>
          <w:sz w:val="24"/>
          <w:szCs w:val="24"/>
        </w:rPr>
        <w:t xml:space="preserve"> </w:t>
      </w:r>
      <w:r w:rsidR="004C6B68" w:rsidRPr="004D2F04">
        <w:rPr>
          <w:sz w:val="24"/>
          <w:szCs w:val="24"/>
          <w:lang w:val="pt-PT"/>
        </w:rPr>
        <w:t>sendo tal intenção de liberação informada pela Fiduciante e/ou Devedora</w:t>
      </w:r>
      <w:r w:rsidR="00FB4CCD" w:rsidRPr="004D2F04">
        <w:rPr>
          <w:sz w:val="24"/>
          <w:szCs w:val="24"/>
          <w:lang w:val="pt-PT"/>
        </w:rPr>
        <w:t>,</w:t>
      </w:r>
      <w:r w:rsidR="004C6B68" w:rsidRPr="004D2F04">
        <w:rPr>
          <w:sz w:val="24"/>
          <w:szCs w:val="24"/>
          <w:lang w:val="pt-PT"/>
        </w:rPr>
        <w:t xml:space="preserve"> à Fiduciária, </w:t>
      </w:r>
      <w:r w:rsidR="00414C11" w:rsidRPr="004D2F04">
        <w:rPr>
          <w:sz w:val="24"/>
          <w:szCs w:val="24"/>
          <w:lang w:val="pt-PT"/>
        </w:rPr>
        <w:t xml:space="preserve">estando </w:t>
      </w:r>
      <w:r w:rsidR="00B21F22" w:rsidRPr="004D2F04">
        <w:rPr>
          <w:sz w:val="24"/>
          <w:szCs w:val="24"/>
          <w:lang w:val="pt-PT"/>
        </w:rPr>
        <w:t xml:space="preserve">a Fiduciária </w:t>
      </w:r>
      <w:r w:rsidR="00414C11" w:rsidRPr="004D2F04">
        <w:rPr>
          <w:sz w:val="24"/>
          <w:szCs w:val="24"/>
          <w:lang w:val="pt-PT"/>
        </w:rPr>
        <w:t>obrigada</w:t>
      </w:r>
      <w:r w:rsidR="00FB4CCD" w:rsidRPr="004D2F04">
        <w:rPr>
          <w:sz w:val="24"/>
          <w:szCs w:val="24"/>
          <w:lang w:val="pt-PT"/>
        </w:rPr>
        <w:t>,</w:t>
      </w:r>
      <w:r w:rsidR="00414C11" w:rsidRPr="004D2F04">
        <w:rPr>
          <w:sz w:val="24"/>
          <w:szCs w:val="24"/>
          <w:lang w:val="pt-PT"/>
        </w:rPr>
        <w:t xml:space="preserve"> a apresentar o Termo de Liberação em 5 (cinco) Dias Úteis contados </w:t>
      </w:r>
      <w:r w:rsidR="004E51AD">
        <w:rPr>
          <w:sz w:val="24"/>
          <w:szCs w:val="24"/>
          <w:lang w:val="pt-PT"/>
        </w:rPr>
        <w:t>d</w:t>
      </w:r>
      <w:r w:rsidR="004E51AD">
        <w:rPr>
          <w:sz w:val="24"/>
          <w:szCs w:val="24"/>
        </w:rPr>
        <w:t>a Data de Verificação ou da Data de Verificação Extraordinária, conforme o caso</w:t>
      </w:r>
      <w:r w:rsidR="00414C11" w:rsidRPr="004D2F04">
        <w:rPr>
          <w:sz w:val="24"/>
          <w:szCs w:val="24"/>
          <w:lang w:val="pt-PT"/>
        </w:rPr>
        <w:t>,</w:t>
      </w:r>
      <w:r w:rsidR="004C6B68" w:rsidRPr="004D2F04">
        <w:rPr>
          <w:sz w:val="24"/>
          <w:szCs w:val="24"/>
          <w:lang w:val="pt-PT"/>
        </w:rPr>
        <w:t xml:space="preserve"> </w:t>
      </w:r>
      <w:r w:rsidRPr="004D2F04">
        <w:rPr>
          <w:sz w:val="24"/>
          <w:szCs w:val="24"/>
        </w:rPr>
        <w:t xml:space="preserve">desde que, considerada </w:t>
      </w:r>
      <w:r w:rsidRPr="004D2F04">
        <w:rPr>
          <w:i/>
          <w:iCs/>
          <w:sz w:val="24"/>
          <w:szCs w:val="24"/>
        </w:rPr>
        <w:t>pro forma</w:t>
      </w:r>
      <w:r w:rsidRPr="004D2F04">
        <w:rPr>
          <w:sz w:val="24"/>
          <w:szCs w:val="24"/>
        </w:rPr>
        <w:t xml:space="preserve"> a </w:t>
      </w:r>
      <w:r w:rsidR="00C827A8" w:rsidRPr="004D2F04">
        <w:rPr>
          <w:sz w:val="24"/>
          <w:szCs w:val="24"/>
        </w:rPr>
        <w:t>l</w:t>
      </w:r>
      <w:r w:rsidRPr="004D2F04">
        <w:rPr>
          <w:sz w:val="24"/>
          <w:szCs w:val="24"/>
        </w:rPr>
        <w:t xml:space="preserve">iberação de </w:t>
      </w:r>
      <w:r w:rsidR="00C827A8" w:rsidRPr="004D2F04">
        <w:rPr>
          <w:sz w:val="24"/>
          <w:szCs w:val="24"/>
        </w:rPr>
        <w:t>g</w:t>
      </w:r>
      <w:r w:rsidRPr="004D2F04">
        <w:rPr>
          <w:sz w:val="24"/>
          <w:szCs w:val="24"/>
        </w:rPr>
        <w:t xml:space="preserve">arantia pretendida, </w:t>
      </w:r>
      <w:r w:rsidR="00FB4CCD" w:rsidRPr="004D2F04">
        <w:rPr>
          <w:sz w:val="24"/>
          <w:szCs w:val="24"/>
        </w:rPr>
        <w:t>seja mantid</w:t>
      </w:r>
      <w:r w:rsidR="005D5B09">
        <w:rPr>
          <w:sz w:val="24"/>
          <w:szCs w:val="24"/>
        </w:rPr>
        <w:t>a a Razão de Garantia</w:t>
      </w:r>
      <w:r w:rsidRPr="004D2F04">
        <w:rPr>
          <w:sz w:val="24"/>
          <w:szCs w:val="24"/>
        </w:rPr>
        <w:t xml:space="preserve"> </w:t>
      </w:r>
      <w:r w:rsidR="004C6B68" w:rsidRPr="004D2F04">
        <w:rPr>
          <w:sz w:val="24"/>
          <w:szCs w:val="24"/>
          <w:lang w:val="pt-PT"/>
        </w:rPr>
        <w:t>(“</w:t>
      </w:r>
      <w:r w:rsidR="004C6B68" w:rsidRPr="004D2F04">
        <w:rPr>
          <w:sz w:val="24"/>
          <w:szCs w:val="24"/>
          <w:u w:val="single"/>
          <w:lang w:val="pt-PT"/>
        </w:rPr>
        <w:t>Liberação Antecipada da Garantia</w:t>
      </w:r>
      <w:r w:rsidR="004C6B68" w:rsidRPr="004D2F04">
        <w:rPr>
          <w:sz w:val="24"/>
          <w:szCs w:val="24"/>
          <w:lang w:val="pt-PT"/>
        </w:rPr>
        <w:t>”)</w:t>
      </w:r>
      <w:r w:rsidRPr="004D2F04">
        <w:rPr>
          <w:sz w:val="24"/>
          <w:szCs w:val="24"/>
        </w:rPr>
        <w:t xml:space="preserve">. </w:t>
      </w:r>
      <w:r w:rsidR="00C04488">
        <w:rPr>
          <w:sz w:val="24"/>
          <w:szCs w:val="24"/>
        </w:rPr>
        <w:t xml:space="preserve">Para tanto, a Fiduciante e/ou a Devedora poderão, a qualquer tempo, depositar recursos na Conta Centralizadora </w:t>
      </w:r>
      <w:r w:rsidR="009D2555">
        <w:rPr>
          <w:sz w:val="24"/>
          <w:szCs w:val="24"/>
        </w:rPr>
        <w:t xml:space="preserve">para aumentar o Saldo na Conta Centralizadora, para fins do cálculo da </w:t>
      </w:r>
      <w:r w:rsidR="00C04488">
        <w:rPr>
          <w:sz w:val="24"/>
          <w:szCs w:val="24"/>
        </w:rPr>
        <w:t>Razão de Garantia, observada a possibilidade de realização dos Investimentos Permitidos e poderão ser utilizados de acordo com a Ordem de Prioridade de Pagamento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p w14:paraId="094F1762" w14:textId="77777777" w:rsidR="00C04488" w:rsidRDefault="00C04488" w:rsidP="005D0F81">
      <w:pPr>
        <w:spacing w:line="312" w:lineRule="auto"/>
        <w:jc w:val="both"/>
        <w:rPr>
          <w:sz w:val="24"/>
          <w:szCs w:val="24"/>
        </w:rPr>
      </w:pPr>
    </w:p>
    <w:bookmarkEnd w:id="46"/>
    <w:p w14:paraId="4093522E" w14:textId="2AAF585F" w:rsidR="004C6B68" w:rsidRPr="00E15C5A" w:rsidRDefault="004C6B68" w:rsidP="005D0F81">
      <w:pPr>
        <w:spacing w:line="312" w:lineRule="auto"/>
        <w:jc w:val="both"/>
        <w:rPr>
          <w:b/>
          <w:iCs/>
          <w:sz w:val="24"/>
          <w:szCs w:val="24"/>
        </w:rPr>
      </w:pPr>
    </w:p>
    <w:p w14:paraId="6EC4772A" w14:textId="77777777" w:rsidR="004C6B68" w:rsidRPr="004D2F04" w:rsidRDefault="004C6B68" w:rsidP="00DC450F">
      <w:pPr>
        <w:widowControl w:val="0"/>
        <w:autoSpaceDE w:val="0"/>
        <w:autoSpaceDN w:val="0"/>
        <w:adjustRightInd w:val="0"/>
        <w:spacing w:line="312" w:lineRule="auto"/>
        <w:jc w:val="both"/>
        <w:rPr>
          <w:sz w:val="24"/>
          <w:szCs w:val="24"/>
        </w:rPr>
      </w:pPr>
    </w:p>
    <w:p w14:paraId="35C61F0F" w14:textId="4CED4B4B"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7"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7"/>
      <w:r w:rsidRPr="004D2F04">
        <w:rPr>
          <w:sz w:val="24"/>
          <w:szCs w:val="24"/>
        </w:rPr>
        <w:t xml:space="preserve">. </w:t>
      </w:r>
    </w:p>
    <w:p w14:paraId="0CA241FE" w14:textId="77777777" w:rsidR="00DC450F" w:rsidRPr="004D2F04" w:rsidRDefault="00DC450F" w:rsidP="00DC450F">
      <w:pPr>
        <w:widowControl w:val="0"/>
        <w:autoSpaceDE w:val="0"/>
        <w:autoSpaceDN w:val="0"/>
        <w:adjustRightInd w:val="0"/>
        <w:spacing w:line="312" w:lineRule="auto"/>
        <w:jc w:val="both"/>
        <w:rPr>
          <w:sz w:val="24"/>
          <w:szCs w:val="24"/>
        </w:rPr>
      </w:pPr>
    </w:p>
    <w:p w14:paraId="47CA61F3" w14:textId="497A7A9D"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3A1C755A" w14:textId="77777777" w:rsidR="00DC450F" w:rsidRPr="004D2F04" w:rsidRDefault="00DC450F" w:rsidP="00DC450F">
      <w:pPr>
        <w:pStyle w:val="PargrafodaLista"/>
        <w:tabs>
          <w:tab w:val="left" w:pos="1134"/>
        </w:tabs>
        <w:spacing w:line="312" w:lineRule="auto"/>
        <w:ind w:left="0"/>
        <w:jc w:val="both"/>
        <w:rPr>
          <w:sz w:val="24"/>
          <w:szCs w:val="24"/>
        </w:rPr>
      </w:pPr>
    </w:p>
    <w:p w14:paraId="70CEE1DF" w14:textId="46380F32"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48" w:name="_Ref432187715"/>
      <w:bookmarkStart w:id="49" w:name="_Ref432391370"/>
      <w:bookmarkStart w:id="50"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1"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xml:space="preserve">, total </w:t>
      </w:r>
      <w:r w:rsidRPr="004D2F04">
        <w:rPr>
          <w:rFonts w:ascii="Times New Roman" w:hAnsi="Times New Roman"/>
          <w:b w:val="0"/>
          <w:sz w:val="24"/>
          <w:szCs w:val="24"/>
          <w:lang w:val="pt-BR"/>
        </w:rPr>
        <w:lastRenderedPageBreak/>
        <w:t>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1"/>
      <w:r w:rsidRPr="004D2F04">
        <w:rPr>
          <w:rFonts w:ascii="Times New Roman" w:hAnsi="Times New Roman"/>
          <w:b w:val="0"/>
          <w:sz w:val="24"/>
          <w:szCs w:val="24"/>
        </w:rPr>
        <w:t xml:space="preserve">, </w:t>
      </w:r>
      <w:bookmarkEnd w:id="48"/>
      <w:bookmarkEnd w:id="49"/>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4BBC2298" w14:textId="77777777" w:rsidR="00AD2912" w:rsidRPr="004D2F04" w:rsidRDefault="00AD2912" w:rsidP="00DC450F">
      <w:pPr>
        <w:spacing w:line="312" w:lineRule="auto"/>
        <w:rPr>
          <w:sz w:val="24"/>
          <w:szCs w:val="24"/>
        </w:rPr>
      </w:pPr>
      <w:bookmarkStart w:id="52" w:name="_Ref426466986"/>
      <w:bookmarkStart w:id="53" w:name="_Ref426465940"/>
    </w:p>
    <w:p w14:paraId="0B88015B" w14:textId="1BB37AA1"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4" w:name="_Ref432185029"/>
      <w:bookmarkStart w:id="55" w:name="_Ref435645852"/>
      <w:bookmarkStart w:id="56" w:name="_Ref435985286"/>
      <w:r w:rsidRPr="004D2F04">
        <w:rPr>
          <w:rFonts w:ascii="Times New Roman" w:hAnsi="Times New Roman"/>
          <w:b w:val="0"/>
          <w:sz w:val="24"/>
          <w:szCs w:val="24"/>
        </w:rPr>
        <w:t>3.</w:t>
      </w:r>
      <w:bookmarkEnd w:id="54"/>
      <w:bookmarkEnd w:id="55"/>
      <w:bookmarkEnd w:id="56"/>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7" w:name="_Ref435639069"/>
      <w:bookmarkEnd w:id="52"/>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7"/>
    </w:p>
    <w:p w14:paraId="7BA8B541" w14:textId="77777777" w:rsidR="00AD2912" w:rsidRPr="004D2F04" w:rsidRDefault="00AD2912" w:rsidP="00DC450F">
      <w:pPr>
        <w:pStyle w:val="Ttulo4"/>
        <w:keepNext w:val="0"/>
        <w:spacing w:line="312" w:lineRule="auto"/>
        <w:jc w:val="both"/>
        <w:rPr>
          <w:rFonts w:ascii="Times New Roman" w:hAnsi="Times New Roman"/>
          <w:sz w:val="24"/>
          <w:szCs w:val="24"/>
        </w:rPr>
      </w:pPr>
    </w:p>
    <w:p w14:paraId="123E7D78" w14:textId="69396753"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58"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58"/>
    </w:p>
    <w:p w14:paraId="02602C01" w14:textId="77777777" w:rsidR="00AD2912" w:rsidRPr="004D2F04" w:rsidRDefault="00AD2912" w:rsidP="00DC450F">
      <w:pPr>
        <w:spacing w:line="312" w:lineRule="auto"/>
        <w:rPr>
          <w:sz w:val="24"/>
          <w:szCs w:val="24"/>
        </w:rPr>
      </w:pPr>
    </w:p>
    <w:p w14:paraId="3E84D9D0" w14:textId="6D656D6F"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9A4C3EE" w14:textId="77777777" w:rsidR="00AD2912" w:rsidRPr="004D2F04" w:rsidRDefault="00AD2912" w:rsidP="00DC450F">
      <w:pPr>
        <w:spacing w:line="312" w:lineRule="auto"/>
        <w:rPr>
          <w:sz w:val="24"/>
          <w:szCs w:val="24"/>
        </w:rPr>
      </w:pPr>
      <w:bookmarkStart w:id="59" w:name="_Ref424767719"/>
      <w:bookmarkEnd w:id="50"/>
      <w:bookmarkEnd w:id="53"/>
    </w:p>
    <w:bookmarkEnd w:id="59"/>
    <w:p w14:paraId="08EDF73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w:t>
      </w:r>
      <w:r w:rsidRPr="004D2F04">
        <w:rPr>
          <w:rFonts w:ascii="Times New Roman" w:hAnsi="Times New Roman"/>
          <w:b w:val="0"/>
          <w:sz w:val="24"/>
          <w:szCs w:val="24"/>
        </w:rPr>
        <w:lastRenderedPageBreak/>
        <w:t>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2C31D957" w14:textId="77777777" w:rsidR="00DC450F" w:rsidRPr="004D2F04" w:rsidRDefault="00DC450F" w:rsidP="00DC450F">
      <w:pPr>
        <w:rPr>
          <w:sz w:val="24"/>
          <w:szCs w:val="24"/>
        </w:rPr>
      </w:pPr>
    </w:p>
    <w:p w14:paraId="0F6BA8B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0341A3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59DFAB57" w14:textId="7C611AF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74BD1B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5CB16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2B228C4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76BEAD0" w14:textId="7CCB38D4"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21C0C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923C2C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6BF42FD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1DD674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60" w:name="_Ref424768784"/>
      <w:bookmarkStart w:id="61"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0"/>
      <w:bookmarkEnd w:id="61"/>
      <w:r w:rsidRPr="004D2F04">
        <w:rPr>
          <w:rFonts w:ascii="Times New Roman" w:hAnsi="Times New Roman"/>
          <w:b w:val="0"/>
          <w:sz w:val="24"/>
          <w:szCs w:val="24"/>
          <w:lang w:val="pt-BR"/>
        </w:rPr>
        <w:t xml:space="preserve"> </w:t>
      </w:r>
    </w:p>
    <w:p w14:paraId="75D03D4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0CC8E62" w14:textId="686A228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2" w:name="_DV_M103"/>
      <w:bookmarkStart w:id="63" w:name="_DV_M104"/>
      <w:bookmarkStart w:id="64" w:name="_DV_M105"/>
      <w:bookmarkStart w:id="65" w:name="_Ref432391002"/>
      <w:bookmarkStart w:id="66" w:name="_Ref424768689"/>
      <w:bookmarkStart w:id="67" w:name="_Ref426501953"/>
      <w:bookmarkEnd w:id="62"/>
      <w:bookmarkEnd w:id="63"/>
      <w:bookmarkEnd w:id="64"/>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5"/>
      <w:r w:rsidRPr="004D2F04">
        <w:rPr>
          <w:rFonts w:ascii="Times New Roman" w:hAnsi="Times New Roman"/>
          <w:b w:val="0"/>
          <w:sz w:val="24"/>
          <w:szCs w:val="24"/>
        </w:rPr>
        <w:t xml:space="preserve"> </w:t>
      </w:r>
      <w:bookmarkEnd w:id="66"/>
      <w:bookmarkEnd w:id="67"/>
    </w:p>
    <w:p w14:paraId="527F3685"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755B5BE3" w14:textId="59EEAA6A"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8"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68"/>
    </w:p>
    <w:p w14:paraId="4CE10FE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712C9F5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57E96E7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13FF5B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7DC16A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00E845D" w14:textId="48ABFB4D"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w:t>
      </w:r>
      <w:r w:rsidRPr="004D2F04">
        <w:rPr>
          <w:rFonts w:ascii="Times New Roman" w:hAnsi="Times New Roman"/>
          <w:b w:val="0"/>
          <w:sz w:val="24"/>
          <w:szCs w:val="24"/>
        </w:rPr>
        <w:lastRenderedPageBreak/>
        <w:t>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47F89F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800694E" w14:textId="08D4863A"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32D4AD8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411E5DE" w14:textId="5C2E1CF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AC36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2B7EB05"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54BFEB5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61B36DB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3B85303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7F9892C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1B44282D"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0C6034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6778150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4CB98C5"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w:t>
      </w:r>
      <w:r w:rsidR="00AD2912" w:rsidRPr="004D2F04">
        <w:rPr>
          <w:rFonts w:ascii="Times New Roman" w:hAnsi="Times New Roman"/>
          <w:b w:val="0"/>
          <w:sz w:val="24"/>
          <w:szCs w:val="24"/>
        </w:rPr>
        <w:lastRenderedPageBreak/>
        <w:t xml:space="preserve">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11B06E46"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38832974" w14:textId="6F17DFB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DA1F8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CF97150" w14:textId="2C61F79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87CE506"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7A6B04A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769E3C9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F87DA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09C8ED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5B615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58B1A603"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323A9A7B"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69" w:name="_DV_M42"/>
      <w:bookmarkStart w:id="70" w:name="_Toc510869701"/>
      <w:bookmarkEnd w:id="69"/>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0"/>
    </w:p>
    <w:p w14:paraId="0D452EE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32256C66" w14:textId="0050449D"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1"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1"/>
    </w:p>
    <w:p w14:paraId="60BC510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37D80CA"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70C299E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7497088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2"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2"/>
    </w:p>
    <w:p w14:paraId="613047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4328144" w14:textId="78AF24C8"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3"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AE3E79" w:rsidRPr="004D2F04">
        <w:rPr>
          <w:rFonts w:ascii="Times New Roman" w:hAnsi="Times New Roman"/>
          <w:b w:val="0"/>
          <w:sz w:val="24"/>
          <w:szCs w:val="24"/>
        </w:rPr>
        <w:t>(</w:t>
      </w:r>
      <w:proofErr w:type="spellStart"/>
      <w:r w:rsidR="00AE3E79" w:rsidRPr="004D2F04">
        <w:rPr>
          <w:rFonts w:ascii="Times New Roman" w:hAnsi="Times New Roman"/>
          <w:b w:val="0"/>
          <w:sz w:val="24"/>
          <w:szCs w:val="24"/>
        </w:rPr>
        <w:t>ii</w:t>
      </w:r>
      <w:proofErr w:type="spellEnd"/>
      <w:r w:rsidR="00AE3E79" w:rsidRPr="004D2F04">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3"/>
      <w:r w:rsidR="00091CC6">
        <w:rPr>
          <w:rFonts w:ascii="Times New Roman" w:hAnsi="Times New Roman"/>
          <w:b w:val="0"/>
          <w:sz w:val="24"/>
          <w:szCs w:val="24"/>
          <w:lang w:val="pt-BR"/>
        </w:rPr>
        <w:t xml:space="preserve"> </w:t>
      </w:r>
    </w:p>
    <w:p w14:paraId="7095C9C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D6B6483"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5BFBC17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643AD8A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4097B094"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65DF30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lastRenderedPageBreak/>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2D416EDF" w14:textId="77777777" w:rsidR="00AD2912" w:rsidRPr="004D2F04" w:rsidRDefault="00AD2912" w:rsidP="00DC450F">
      <w:pPr>
        <w:spacing w:line="312" w:lineRule="auto"/>
        <w:rPr>
          <w:b/>
          <w:sz w:val="24"/>
          <w:szCs w:val="24"/>
        </w:rPr>
      </w:pPr>
    </w:p>
    <w:p w14:paraId="424729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4"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4"/>
    </w:p>
    <w:p w14:paraId="3F060D4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6377FB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7A2C123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C35CF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6CD21DCF"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53CE833D"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348D8A83" w14:textId="77777777" w:rsidR="00AD2912" w:rsidRPr="004D2F04" w:rsidRDefault="00AD2912" w:rsidP="00DC450F">
      <w:pPr>
        <w:spacing w:line="312" w:lineRule="auto"/>
        <w:jc w:val="both"/>
        <w:outlineLvl w:val="4"/>
        <w:rPr>
          <w:sz w:val="24"/>
          <w:szCs w:val="24"/>
        </w:rPr>
      </w:pPr>
    </w:p>
    <w:p w14:paraId="350784C7" w14:textId="7E0BB95F"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7C7DA12D" w14:textId="77777777" w:rsidR="00AD2912" w:rsidRPr="004D2F04" w:rsidRDefault="00AD2912" w:rsidP="00DC450F">
      <w:pPr>
        <w:spacing w:line="312" w:lineRule="auto"/>
        <w:jc w:val="both"/>
        <w:outlineLvl w:val="4"/>
        <w:rPr>
          <w:sz w:val="24"/>
          <w:szCs w:val="24"/>
        </w:rPr>
      </w:pPr>
    </w:p>
    <w:p w14:paraId="7A9D4836"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7EE82C09" w14:textId="77777777" w:rsidR="00AD2912" w:rsidRPr="004D2F04" w:rsidRDefault="00AD2912" w:rsidP="00DC450F">
      <w:pPr>
        <w:spacing w:line="312" w:lineRule="auto"/>
        <w:jc w:val="both"/>
        <w:outlineLvl w:val="4"/>
        <w:rPr>
          <w:sz w:val="24"/>
          <w:szCs w:val="24"/>
        </w:rPr>
      </w:pPr>
    </w:p>
    <w:p w14:paraId="2BEE4F2E"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70605F91" w14:textId="77777777" w:rsidR="00AD2912" w:rsidRPr="004D2F04" w:rsidRDefault="00AD2912" w:rsidP="00DC450F">
      <w:pPr>
        <w:spacing w:line="312" w:lineRule="auto"/>
        <w:jc w:val="both"/>
        <w:outlineLvl w:val="4"/>
        <w:rPr>
          <w:sz w:val="24"/>
          <w:szCs w:val="24"/>
        </w:rPr>
      </w:pPr>
    </w:p>
    <w:p w14:paraId="3C3F1EEF"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5C9287F8" w14:textId="77777777" w:rsidR="00AD2912" w:rsidRPr="004D2F04" w:rsidRDefault="00AD2912" w:rsidP="00DC450F">
      <w:pPr>
        <w:spacing w:line="312" w:lineRule="auto"/>
        <w:jc w:val="both"/>
        <w:outlineLvl w:val="4"/>
        <w:rPr>
          <w:sz w:val="24"/>
          <w:szCs w:val="24"/>
        </w:rPr>
      </w:pPr>
    </w:p>
    <w:p w14:paraId="7C772A6E"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02A3A90A" w14:textId="77777777" w:rsidR="00AD2912" w:rsidRPr="004D2F04" w:rsidRDefault="00AD2912" w:rsidP="00DC450F">
      <w:pPr>
        <w:spacing w:line="312" w:lineRule="auto"/>
        <w:jc w:val="both"/>
        <w:outlineLvl w:val="4"/>
        <w:rPr>
          <w:sz w:val="24"/>
          <w:szCs w:val="24"/>
        </w:rPr>
      </w:pPr>
    </w:p>
    <w:p w14:paraId="5B988779" w14:textId="77777777"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0592188F" w14:textId="77777777" w:rsidR="00AD2912" w:rsidRPr="004D2F04" w:rsidRDefault="00AD2912" w:rsidP="00DC450F">
      <w:pPr>
        <w:tabs>
          <w:tab w:val="left" w:pos="1701"/>
          <w:tab w:val="left" w:pos="1985"/>
        </w:tabs>
        <w:spacing w:line="312" w:lineRule="auto"/>
        <w:jc w:val="both"/>
        <w:outlineLvl w:val="4"/>
        <w:rPr>
          <w:sz w:val="24"/>
          <w:szCs w:val="24"/>
        </w:rPr>
      </w:pPr>
    </w:p>
    <w:p w14:paraId="50C4EA2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5"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5"/>
    </w:p>
    <w:p w14:paraId="2D56FF6E"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7D91FA12"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64337FF2" w14:textId="77777777" w:rsidR="00AD2912" w:rsidRPr="004D2F04" w:rsidRDefault="00AD2912" w:rsidP="00DC450F">
      <w:pPr>
        <w:tabs>
          <w:tab w:val="left" w:pos="1985"/>
        </w:tabs>
        <w:spacing w:line="312" w:lineRule="auto"/>
        <w:jc w:val="both"/>
        <w:outlineLvl w:val="4"/>
        <w:rPr>
          <w:sz w:val="24"/>
          <w:szCs w:val="24"/>
        </w:rPr>
      </w:pPr>
    </w:p>
    <w:p w14:paraId="26C047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397272EC" w14:textId="77777777" w:rsidR="00AD2912" w:rsidRPr="004D2F04" w:rsidRDefault="00AD2912" w:rsidP="00DC450F">
      <w:pPr>
        <w:tabs>
          <w:tab w:val="left" w:pos="1985"/>
        </w:tabs>
        <w:spacing w:line="312" w:lineRule="auto"/>
        <w:jc w:val="both"/>
        <w:outlineLvl w:val="4"/>
        <w:rPr>
          <w:sz w:val="24"/>
          <w:szCs w:val="24"/>
        </w:rPr>
      </w:pPr>
    </w:p>
    <w:p w14:paraId="76AFA03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4AA29867" w14:textId="77777777" w:rsidR="00AD2912" w:rsidRPr="004D2F04" w:rsidRDefault="00AD2912" w:rsidP="00DC450F">
      <w:pPr>
        <w:tabs>
          <w:tab w:val="left" w:pos="1985"/>
        </w:tabs>
        <w:spacing w:line="312" w:lineRule="auto"/>
        <w:jc w:val="both"/>
        <w:outlineLvl w:val="4"/>
        <w:rPr>
          <w:sz w:val="24"/>
          <w:szCs w:val="24"/>
        </w:rPr>
      </w:pPr>
    </w:p>
    <w:p w14:paraId="5ABD7E42"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32A197D3" w14:textId="77777777" w:rsidR="00AD2912" w:rsidRPr="004D2F04" w:rsidRDefault="00AD2912" w:rsidP="00DC450F">
      <w:pPr>
        <w:tabs>
          <w:tab w:val="left" w:pos="1985"/>
        </w:tabs>
        <w:spacing w:line="312" w:lineRule="auto"/>
        <w:jc w:val="both"/>
        <w:outlineLvl w:val="4"/>
        <w:rPr>
          <w:sz w:val="24"/>
          <w:szCs w:val="24"/>
        </w:rPr>
      </w:pPr>
    </w:p>
    <w:p w14:paraId="7C4A381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4655C9C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42ABCD2"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569AA2D9" w14:textId="77777777" w:rsidR="00FA15CD" w:rsidRPr="004D2F04" w:rsidRDefault="00FA15CD" w:rsidP="00DC450F">
      <w:pPr>
        <w:spacing w:line="312" w:lineRule="auto"/>
        <w:rPr>
          <w:sz w:val="24"/>
          <w:szCs w:val="24"/>
        </w:rPr>
      </w:pPr>
    </w:p>
    <w:p w14:paraId="0566418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3EEC20E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3B6D70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1863AEE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3390CA9"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6"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6"/>
      <w:r w:rsidR="00F202CD" w:rsidRPr="004D2F04">
        <w:rPr>
          <w:rFonts w:ascii="Times New Roman" w:hAnsi="Times New Roman"/>
          <w:b w:val="0"/>
          <w:sz w:val="24"/>
          <w:szCs w:val="24"/>
          <w:lang w:val="pt-BR"/>
        </w:rPr>
        <w:t xml:space="preserve">; e </w:t>
      </w:r>
    </w:p>
    <w:p w14:paraId="7EA79332"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7" w:name="_Toc510869702"/>
    </w:p>
    <w:p w14:paraId="7DC6E344"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78" w:name="_Ref432390654"/>
    </w:p>
    <w:p w14:paraId="52099C84"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78"/>
      <w:r w:rsidRPr="004D2F04">
        <w:rPr>
          <w:rFonts w:ascii="Times New Roman" w:hAnsi="Times New Roman"/>
          <w:b w:val="0"/>
          <w:sz w:val="24"/>
          <w:szCs w:val="24"/>
          <w:lang w:val="pt-BR"/>
        </w:rPr>
        <w:t xml:space="preserve"> </w:t>
      </w:r>
    </w:p>
    <w:p w14:paraId="55C654AF" w14:textId="77777777" w:rsidR="00E432A9" w:rsidRPr="00FA037A" w:rsidRDefault="00E432A9" w:rsidP="00B87376">
      <w:pPr>
        <w:spacing w:line="312" w:lineRule="auto"/>
        <w:jc w:val="both"/>
        <w:rPr>
          <w:sz w:val="24"/>
          <w:szCs w:val="24"/>
        </w:rPr>
      </w:pPr>
    </w:p>
    <w:p w14:paraId="34ABAA85" w14:textId="7BF4891E"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8B98E34" w14:textId="77777777" w:rsidR="00B87376" w:rsidRPr="004D2F04" w:rsidRDefault="00B87376" w:rsidP="00DC450F">
      <w:pPr>
        <w:spacing w:line="312" w:lineRule="auto"/>
        <w:jc w:val="both"/>
        <w:rPr>
          <w:sz w:val="24"/>
          <w:szCs w:val="24"/>
        </w:rPr>
      </w:pPr>
    </w:p>
    <w:p w14:paraId="41912B38"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7"/>
    </w:p>
    <w:p w14:paraId="7933E45F" w14:textId="77777777" w:rsidR="00AD2912" w:rsidRPr="004D2F04" w:rsidRDefault="00AD2912" w:rsidP="00DC450F">
      <w:pPr>
        <w:keepNext/>
        <w:spacing w:line="312" w:lineRule="auto"/>
        <w:rPr>
          <w:sz w:val="24"/>
          <w:szCs w:val="24"/>
          <w:lang w:eastAsia="x-none"/>
        </w:rPr>
      </w:pPr>
    </w:p>
    <w:p w14:paraId="56CD1954" w14:textId="13E962FB"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79" w:name="_Ref424766587"/>
      <w:bookmarkStart w:id="80"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79"/>
    <w:bookmarkEnd w:id="80"/>
    <w:p w14:paraId="0FE83A81" w14:textId="77777777" w:rsidR="00B87376" w:rsidRPr="004D2F04" w:rsidRDefault="00B87376" w:rsidP="00B87376">
      <w:pPr>
        <w:rPr>
          <w:sz w:val="24"/>
          <w:szCs w:val="24"/>
          <w:lang w:val="x-none"/>
        </w:rPr>
      </w:pPr>
    </w:p>
    <w:p w14:paraId="5B191B50" w14:textId="48581A86" w:rsidR="00AD2912" w:rsidRPr="002653CB" w:rsidRDefault="00AD2912" w:rsidP="00DC450F">
      <w:pPr>
        <w:pStyle w:val="Ttulo4"/>
        <w:keepNext w:val="0"/>
        <w:spacing w:line="312" w:lineRule="auto"/>
        <w:jc w:val="both"/>
        <w:rPr>
          <w:rFonts w:ascii="Times New Roman" w:hAnsi="Times New Roman"/>
          <w:b w:val="0"/>
          <w:sz w:val="24"/>
          <w:szCs w:val="24"/>
          <w:lang w:val="pt-BR"/>
        </w:rPr>
      </w:pPr>
      <w:r w:rsidRPr="004D2F04">
        <w:rPr>
          <w:rFonts w:ascii="Times New Roman" w:hAnsi="Times New Roman"/>
          <w:b w:val="0"/>
          <w:sz w:val="24"/>
          <w:szCs w:val="24"/>
        </w:rPr>
        <w:t>6.1.1</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será, até a data da realização do leilão, reajustado monetariamente anualmente pela variação positiva acumulada do</w:t>
      </w:r>
      <w:r w:rsidRPr="004D2F04">
        <w:rPr>
          <w:rFonts w:ascii="Times New Roman" w:hAnsi="Times New Roman"/>
          <w:b w:val="0"/>
          <w:sz w:val="24"/>
          <w:szCs w:val="24"/>
          <w:lang w:val="pt-BR" w:eastAsia="pt-BR"/>
        </w:rPr>
        <w:t xml:space="preserve"> </w:t>
      </w:r>
      <w:r w:rsidRPr="004D2F04">
        <w:rPr>
          <w:rFonts w:ascii="Times New Roman" w:hAnsi="Times New Roman"/>
          <w:b w:val="0"/>
          <w:sz w:val="24"/>
          <w:szCs w:val="24"/>
          <w:lang w:val="pt-BR"/>
        </w:rPr>
        <w:t>Índice Geral de Preços ao Mercado (IGP-M), calculado pela Fundação Getúlio Vargas</w:t>
      </w:r>
      <w:r w:rsidRPr="004D2F04">
        <w:rPr>
          <w:rFonts w:ascii="Times New Roman" w:hAnsi="Times New Roman"/>
          <w:b w:val="0"/>
          <w:sz w:val="24"/>
          <w:szCs w:val="24"/>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4D2F04">
        <w:rPr>
          <w:rFonts w:ascii="Times New Roman" w:hAnsi="Times New Roman"/>
          <w:b w:val="0"/>
          <w:sz w:val="24"/>
          <w:szCs w:val="24"/>
          <w:lang w:val="pt-BR"/>
        </w:rPr>
        <w:t>IPCA</w:t>
      </w:r>
      <w:r w:rsidRPr="004D2F04">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4D2F04">
        <w:rPr>
          <w:rFonts w:ascii="Times New Roman" w:hAnsi="Times New Roman"/>
          <w:b w:val="0"/>
          <w:sz w:val="24"/>
          <w:szCs w:val="24"/>
          <w:lang w:val="pt-BR"/>
        </w:rPr>
        <w:t> </w:t>
      </w:r>
      <w:r w:rsidRPr="004D2F04">
        <w:rPr>
          <w:rFonts w:ascii="Times New Roman" w:hAnsi="Times New Roman"/>
          <w:b w:val="0"/>
          <w:sz w:val="24"/>
          <w:szCs w:val="24"/>
        </w:rPr>
        <w:t xml:space="preserve">(trinta) dias contados do evento. </w:t>
      </w:r>
    </w:p>
    <w:p w14:paraId="6D39AB98"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5878D6C3"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lastRenderedPageBreak/>
        <w:t>6.1.</w:t>
      </w:r>
      <w:r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ED3CA16" w14:textId="77777777" w:rsidR="00AD2912" w:rsidRPr="004D2F04" w:rsidRDefault="00AD2912" w:rsidP="00DC450F">
      <w:pPr>
        <w:spacing w:line="312" w:lineRule="auto"/>
        <w:jc w:val="both"/>
        <w:rPr>
          <w:sz w:val="24"/>
          <w:szCs w:val="24"/>
          <w:lang w:eastAsia="en-US"/>
        </w:rPr>
      </w:pPr>
    </w:p>
    <w:p w14:paraId="0DFC8044"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1"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2AD1751D"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4086AD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09ADA64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D0EE5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1B53BBA6"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76528C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7E2D3A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3DE3FE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7045538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EA27C79"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2A8DEF5F"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2224D8F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7AA36FB0"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B00A07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2" w:name="_Ref432387642"/>
      <w:bookmarkStart w:id="83"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2"/>
    </w:p>
    <w:p w14:paraId="12197E1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7707892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4"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a requerimento da parte interessada, ou encaminhará para o endereço de correspondência da Fiduciante, </w:t>
      </w:r>
      <w:r w:rsidRPr="004D2F04">
        <w:rPr>
          <w:rFonts w:ascii="Times New Roman" w:hAnsi="Times New Roman"/>
          <w:b w:val="0"/>
          <w:sz w:val="24"/>
          <w:szCs w:val="24"/>
        </w:rPr>
        <w:lastRenderedPageBreak/>
        <w:t>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77268C7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4"/>
    <w:p w14:paraId="1CE79AA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C24E86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2EF3F123"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5F76972B"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63922316"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858F45B"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07A3407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CEC12C8"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2799536E"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4022757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500E2D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0E0A598D"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3E1A1FBC"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w:t>
      </w:r>
      <w:r w:rsidR="008A4467" w:rsidRPr="004D2F04">
        <w:rPr>
          <w:rFonts w:ascii="Times New Roman" w:hAnsi="Times New Roman"/>
          <w:b w:val="0"/>
          <w:sz w:val="24"/>
          <w:szCs w:val="24"/>
          <w:lang w:val="pt-BR"/>
        </w:rPr>
        <w:lastRenderedPageBreak/>
        <w:t xml:space="preserve">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0B403AE7" w14:textId="77777777" w:rsidR="00B42B8F" w:rsidRPr="004D2F04" w:rsidRDefault="00B42B8F" w:rsidP="00DC450F">
      <w:pPr>
        <w:spacing w:line="312" w:lineRule="auto"/>
        <w:rPr>
          <w:b/>
          <w:sz w:val="24"/>
          <w:szCs w:val="24"/>
        </w:rPr>
      </w:pPr>
    </w:p>
    <w:p w14:paraId="3A206DF6" w14:textId="1EADB2F4"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09273922" w14:textId="77777777" w:rsidR="00B42B8F" w:rsidRPr="004D2F04" w:rsidRDefault="00B42B8F" w:rsidP="00DC450F">
      <w:pPr>
        <w:spacing w:line="312" w:lineRule="auto"/>
        <w:rPr>
          <w:b/>
          <w:sz w:val="24"/>
          <w:szCs w:val="24"/>
        </w:rPr>
      </w:pPr>
    </w:p>
    <w:p w14:paraId="40C77AC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3FBD412A" w14:textId="77777777" w:rsidR="00B87376" w:rsidRPr="00667294" w:rsidRDefault="00B87376" w:rsidP="00B87376">
      <w:pPr>
        <w:rPr>
          <w:sz w:val="24"/>
          <w:szCs w:val="24"/>
          <w:lang w:eastAsia="en-US"/>
        </w:rPr>
      </w:pPr>
    </w:p>
    <w:p w14:paraId="5A79B62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0A4EFF52"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13A5A2E4"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466BDD9"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48E1071" w14:textId="5469598F"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919740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084F421"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w:t>
      </w:r>
      <w:r w:rsidR="00B42B8F" w:rsidRPr="004D2F04">
        <w:rPr>
          <w:rFonts w:ascii="Times New Roman" w:hAnsi="Times New Roman"/>
          <w:b w:val="0"/>
          <w:sz w:val="24"/>
          <w:szCs w:val="24"/>
        </w:rPr>
        <w:lastRenderedPageBreak/>
        <w:t xml:space="preserve">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479669A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061344A"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5C1FF34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0C55A3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E21CA6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315E27D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042AF77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F65397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695AA03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4C2108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w:t>
      </w:r>
      <w:r w:rsidRPr="004D2F04">
        <w:rPr>
          <w:rFonts w:ascii="Times New Roman" w:hAnsi="Times New Roman"/>
          <w:b w:val="0"/>
          <w:sz w:val="24"/>
          <w:szCs w:val="24"/>
        </w:rPr>
        <w:lastRenderedPageBreak/>
        <w:t>ou penalidades ou quaisquer outros danos decorrentes de qualquer outra questão ambiental;</w:t>
      </w:r>
      <w:r w:rsidRPr="004D2F04">
        <w:rPr>
          <w:rFonts w:ascii="Times New Roman" w:hAnsi="Times New Roman"/>
          <w:b w:val="0"/>
          <w:sz w:val="24"/>
          <w:szCs w:val="24"/>
          <w:lang w:val="pt-BR"/>
        </w:rPr>
        <w:t xml:space="preserve"> </w:t>
      </w:r>
    </w:p>
    <w:p w14:paraId="34004EF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1119D68D" w14:textId="4B3F851C" w:rsidR="00E043BE" w:rsidRDefault="00E043BE" w:rsidP="00E043BE">
      <w:pPr>
        <w:pStyle w:val="Ttulo4"/>
        <w:keepNext w:val="0"/>
        <w:numPr>
          <w:ilvl w:val="0"/>
          <w:numId w:val="5"/>
        </w:numPr>
        <w:tabs>
          <w:tab w:val="left" w:pos="2268"/>
        </w:tabs>
        <w:spacing w:line="312" w:lineRule="auto"/>
        <w:ind w:left="709" w:hanging="709"/>
        <w:jc w:val="both"/>
        <w:rPr>
          <w:rFonts w:ascii="Times New Roman" w:hAnsi="Times New Roman"/>
          <w:b w:val="0"/>
          <w:bCs/>
          <w:sz w:val="24"/>
          <w:szCs w:val="24"/>
          <w:lang w:val="pt-BR"/>
        </w:rPr>
      </w:pPr>
      <w:r w:rsidRPr="00667294">
        <w:rPr>
          <w:rFonts w:ascii="Times New Roman" w:hAnsi="Times New Roman"/>
          <w:b w:val="0"/>
          <w:bCs/>
          <w:sz w:val="24"/>
          <w:szCs w:val="24"/>
        </w:rPr>
        <w:t xml:space="preserve">promover a </w:t>
      </w:r>
      <w:r>
        <w:rPr>
          <w:rFonts w:ascii="Times New Roman" w:hAnsi="Times New Roman"/>
          <w:b w:val="0"/>
          <w:bCs/>
          <w:sz w:val="24"/>
          <w:szCs w:val="24"/>
          <w:lang w:val="pt-BR"/>
        </w:rPr>
        <w:t xml:space="preserve">renovação </w:t>
      </w:r>
      <w:r w:rsidRPr="00667294">
        <w:rPr>
          <w:rFonts w:ascii="Times New Roman" w:hAnsi="Times New Roman"/>
          <w:b w:val="0"/>
          <w:bCs/>
          <w:sz w:val="24"/>
          <w:szCs w:val="24"/>
        </w:rPr>
        <w:t>dos Autos de Vistoria do Corpo de Bombeiros</w:t>
      </w:r>
      <w:r>
        <w:rPr>
          <w:rFonts w:ascii="Times New Roman" w:hAnsi="Times New Roman"/>
          <w:b w:val="0"/>
          <w:bCs/>
          <w:sz w:val="24"/>
          <w:szCs w:val="24"/>
          <w:lang w:val="pt-BR"/>
        </w:rPr>
        <w:t xml:space="preserve"> (“</w:t>
      </w:r>
      <w:r w:rsidRPr="00667294">
        <w:rPr>
          <w:rFonts w:ascii="Times New Roman" w:hAnsi="Times New Roman"/>
          <w:b w:val="0"/>
          <w:bCs/>
          <w:sz w:val="24"/>
          <w:szCs w:val="24"/>
          <w:u w:val="single"/>
          <w:lang w:val="pt-BR"/>
        </w:rPr>
        <w:t>AVCB</w:t>
      </w:r>
      <w:r>
        <w:rPr>
          <w:rFonts w:ascii="Times New Roman" w:hAnsi="Times New Roman"/>
          <w:b w:val="0"/>
          <w:bCs/>
          <w:sz w:val="24"/>
          <w:szCs w:val="24"/>
          <w:lang w:val="pt-BR"/>
        </w:rPr>
        <w:t>”)</w:t>
      </w:r>
      <w:r w:rsidRPr="00667294">
        <w:rPr>
          <w:rFonts w:ascii="Times New Roman" w:hAnsi="Times New Roman"/>
          <w:b w:val="0"/>
          <w:bCs/>
          <w:sz w:val="24"/>
          <w:szCs w:val="24"/>
        </w:rPr>
        <w:t xml:space="preserve"> dos</w:t>
      </w:r>
      <w:r>
        <w:rPr>
          <w:rFonts w:ascii="Times New Roman" w:hAnsi="Times New Roman"/>
          <w:b w:val="0"/>
          <w:bCs/>
          <w:sz w:val="24"/>
          <w:szCs w:val="24"/>
          <w:lang w:val="pt-BR"/>
        </w:rPr>
        <w:t xml:space="preserve"> Imóveis para os quais o AVCB se encontre vencido na data deste Contrato e enviar evidência de referida regularização à Fiduciária em até 30 (trinta) dias da respectiva solicitação por escrito formulada pela Fiduciária à Fiduciante; </w:t>
      </w:r>
      <w:r w:rsidR="00A359E9">
        <w:rPr>
          <w:rFonts w:ascii="Times New Roman" w:hAnsi="Times New Roman"/>
          <w:b w:val="0"/>
          <w:bCs/>
          <w:sz w:val="24"/>
          <w:szCs w:val="24"/>
          <w:lang w:val="pt-BR"/>
        </w:rPr>
        <w:t>[</w:t>
      </w:r>
      <w:r w:rsidR="00A359E9" w:rsidRPr="00A359E9">
        <w:rPr>
          <w:rFonts w:ascii="Times New Roman" w:hAnsi="Times New Roman"/>
          <w:bCs/>
          <w:i/>
          <w:sz w:val="24"/>
          <w:szCs w:val="24"/>
          <w:highlight w:val="yellow"/>
          <w:lang w:val="pt-BR"/>
        </w:rPr>
        <w:t>Nota MF</w:t>
      </w:r>
      <w:r w:rsidR="00A359E9" w:rsidRPr="00F415D3">
        <w:rPr>
          <w:rFonts w:ascii="Times New Roman" w:hAnsi="Times New Roman"/>
          <w:b w:val="0"/>
          <w:bCs/>
          <w:i/>
          <w:sz w:val="24"/>
          <w:szCs w:val="24"/>
          <w:highlight w:val="yellow"/>
          <w:lang w:val="pt-BR"/>
        </w:rPr>
        <w:t xml:space="preserve">: Companhia disponibilizou AVCB atualizados no </w:t>
      </w:r>
      <w:proofErr w:type="spellStart"/>
      <w:r w:rsidR="00A359E9" w:rsidRPr="00F415D3">
        <w:rPr>
          <w:rFonts w:ascii="Times New Roman" w:hAnsi="Times New Roman"/>
          <w:b w:val="0"/>
          <w:bCs/>
          <w:i/>
          <w:sz w:val="24"/>
          <w:szCs w:val="24"/>
          <w:highlight w:val="yellow"/>
          <w:lang w:val="pt-BR"/>
        </w:rPr>
        <w:t>dataroom</w:t>
      </w:r>
      <w:proofErr w:type="spellEnd"/>
      <w:r w:rsidR="00A359E9" w:rsidRPr="00F415D3">
        <w:rPr>
          <w:rFonts w:ascii="Times New Roman" w:hAnsi="Times New Roman"/>
          <w:b w:val="0"/>
          <w:bCs/>
          <w:i/>
          <w:sz w:val="24"/>
          <w:szCs w:val="24"/>
          <w:highlight w:val="yellow"/>
          <w:lang w:val="pt-BR"/>
        </w:rPr>
        <w:t>. Entendemos que podemos excluir esse item após análise e verificação de tais documentos</w:t>
      </w:r>
      <w:r w:rsidR="00A359E9">
        <w:rPr>
          <w:rFonts w:ascii="Times New Roman" w:hAnsi="Times New Roman"/>
          <w:b w:val="0"/>
          <w:bCs/>
          <w:i/>
          <w:sz w:val="24"/>
          <w:szCs w:val="24"/>
          <w:lang w:val="pt-BR"/>
        </w:rPr>
        <w:t>.]</w:t>
      </w:r>
    </w:p>
    <w:p w14:paraId="47D682C1" w14:textId="77777777" w:rsidR="00E043BE" w:rsidRPr="00667294" w:rsidRDefault="00E043BE" w:rsidP="00667294">
      <w:pPr>
        <w:rPr>
          <w:lang w:eastAsia="en-US"/>
        </w:rPr>
      </w:pPr>
    </w:p>
    <w:p w14:paraId="0AE1A68F" w14:textId="689D93DF"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0DBF6D1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06CC618" w14:textId="22C75211"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53A426A6" w14:textId="77777777" w:rsidR="00C97AA8" w:rsidRPr="00667294" w:rsidRDefault="00C97AA8" w:rsidP="00667294">
      <w:pPr>
        <w:rPr>
          <w:lang w:eastAsia="en-US"/>
        </w:rPr>
      </w:pPr>
    </w:p>
    <w:p w14:paraId="03C95E48" w14:textId="5B6B8B4A"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32AFD8"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690DA72"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6E190D3F"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521E0ED0"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662B352D"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22A3E39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045F6623"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5ADE025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120D85BA"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BCFDF2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60B19A7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187E9368"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4AE9B2A8"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0277A18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427BE73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6614362"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7C62C563"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743B6F68"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72DE02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25FCAC8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6974978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8E51A7D"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835F318"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BBB6B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345D398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775194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6258ABB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EBF5D92"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0E7593B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E60BF2" w14:textId="0C65222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1EDBE07A" w14:textId="77777777" w:rsidR="00092876" w:rsidRPr="00092876" w:rsidRDefault="00092876" w:rsidP="00092876">
      <w:pPr>
        <w:rPr>
          <w:lang w:val="x-none" w:eastAsia="en-US"/>
        </w:rPr>
      </w:pPr>
    </w:p>
    <w:p w14:paraId="24D6A4D7" w14:textId="37431BA8"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5"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xml:space="preserve">, trabalho em condições análogas às de escravo ou trabalho infantil; (b) os trabalhadores da Fiduciante estejam devidamente registrados nos termos da legislação em vigor; (c) cumpra em todos os seus aspectos materiais as obrigações decorrentes dos </w:t>
      </w:r>
      <w:r w:rsidRPr="00092876">
        <w:rPr>
          <w:rFonts w:ascii="Times New Roman" w:hAnsi="Times New Roman"/>
          <w:b w:val="0"/>
          <w:bCs/>
          <w:sz w:val="24"/>
          <w:szCs w:val="24"/>
        </w:rPr>
        <w:lastRenderedPageBreak/>
        <w:t>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5"/>
      <w:r w:rsidR="00A359E9" w:rsidRPr="00A359E9">
        <w:rPr>
          <w:rFonts w:ascii="Times New Roman" w:hAnsi="Times New Roman"/>
          <w:b w:val="0"/>
          <w:bCs/>
          <w:sz w:val="24"/>
          <w:szCs w:val="24"/>
          <w:lang w:val="pt-BR"/>
        </w:rPr>
        <w:t xml:space="preserve"> </w:t>
      </w:r>
      <w:r w:rsidR="00A359E9">
        <w:rPr>
          <w:rFonts w:ascii="Times New Roman" w:hAnsi="Times New Roman"/>
          <w:b w:val="0"/>
          <w:bCs/>
          <w:sz w:val="24"/>
          <w:szCs w:val="24"/>
          <w:lang w:val="pt-BR"/>
        </w:rPr>
        <w:t>[</w:t>
      </w:r>
      <w:r w:rsidR="00A359E9" w:rsidRPr="00A359E9">
        <w:rPr>
          <w:rFonts w:ascii="Times New Roman" w:hAnsi="Times New Roman"/>
          <w:bCs/>
          <w:i/>
          <w:sz w:val="24"/>
          <w:szCs w:val="24"/>
          <w:highlight w:val="yellow"/>
          <w:lang w:val="pt-BR"/>
        </w:rPr>
        <w:t>Nota MF</w:t>
      </w:r>
      <w:r w:rsidR="00A359E9" w:rsidRPr="00F415D3">
        <w:rPr>
          <w:rFonts w:ascii="Times New Roman" w:hAnsi="Times New Roman"/>
          <w:b w:val="0"/>
          <w:bCs/>
          <w:i/>
          <w:sz w:val="24"/>
          <w:szCs w:val="24"/>
          <w:highlight w:val="yellow"/>
          <w:lang w:val="pt-BR"/>
        </w:rPr>
        <w:t xml:space="preserve">: item já abarcado pelo conceito de Legislação </w:t>
      </w:r>
      <w:proofErr w:type="spellStart"/>
      <w:r w:rsidR="00A359E9" w:rsidRPr="00F415D3">
        <w:rPr>
          <w:rFonts w:ascii="Times New Roman" w:hAnsi="Times New Roman"/>
          <w:b w:val="0"/>
          <w:bCs/>
          <w:i/>
          <w:sz w:val="24"/>
          <w:szCs w:val="24"/>
          <w:highlight w:val="yellow"/>
          <w:lang w:val="pt-BR"/>
        </w:rPr>
        <w:t>Sociambiental</w:t>
      </w:r>
      <w:proofErr w:type="spellEnd"/>
      <w:r w:rsidR="00A359E9">
        <w:rPr>
          <w:rFonts w:ascii="Times New Roman" w:hAnsi="Times New Roman"/>
          <w:b w:val="0"/>
          <w:bCs/>
          <w:sz w:val="24"/>
          <w:szCs w:val="24"/>
          <w:lang w:val="pt-BR"/>
        </w:rPr>
        <w:t>]</w:t>
      </w:r>
    </w:p>
    <w:p w14:paraId="381EA3A7"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CAECF92" w14:textId="2D00477F"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 xml:space="preserve">está em dia com o pagamento de todas as obrigações fiscais relativas aos Imóveis </w:t>
      </w:r>
      <w:proofErr w:type="gramStart"/>
      <w:r w:rsidRPr="00667294">
        <w:rPr>
          <w:rFonts w:ascii="Times New Roman" w:hAnsi="Times New Roman"/>
          <w:b w:val="0"/>
          <w:bCs/>
          <w:sz w:val="24"/>
          <w:szCs w:val="24"/>
          <w:lang w:val="pt-BR"/>
        </w:rPr>
        <w:t>e</w:t>
      </w:r>
      <w:r w:rsidR="00A359E9" w:rsidRPr="00F415D3">
        <w:rPr>
          <w:rFonts w:ascii="Times New Roman" w:hAnsi="Times New Roman"/>
          <w:b w:val="0"/>
          <w:bCs/>
          <w:sz w:val="24"/>
          <w:szCs w:val="24"/>
          <w:highlight w:val="lightGray"/>
          <w:lang w:val="pt-BR"/>
        </w:rPr>
        <w:t>[</w:t>
      </w:r>
      <w:proofErr w:type="gramEnd"/>
      <w:r w:rsidR="00A359E9" w:rsidRPr="00F415D3">
        <w:rPr>
          <w:rFonts w:ascii="Times New Roman" w:hAnsi="Times New Roman"/>
          <w:b w:val="0"/>
          <w:bCs/>
          <w:sz w:val="24"/>
          <w:szCs w:val="24"/>
          <w:highlight w:val="lightGray"/>
          <w:lang w:val="pt-BR"/>
        </w:rPr>
        <w:t>, no seu melhor conhecimento,]</w:t>
      </w:r>
      <w:r w:rsidR="00A359E9" w:rsidRPr="00667294">
        <w:rPr>
          <w:rFonts w:ascii="Times New Roman" w:hAnsi="Times New Roman"/>
          <w:b w:val="0"/>
          <w:bCs/>
          <w:sz w:val="24"/>
          <w:szCs w:val="24"/>
          <w:lang w:val="pt-BR"/>
        </w:rPr>
        <w:t xml:space="preserve"> </w:t>
      </w:r>
      <w:r w:rsidRPr="00667294">
        <w:rPr>
          <w:rFonts w:ascii="Times New Roman" w:hAnsi="Times New Roman"/>
          <w:b w:val="0"/>
          <w:bCs/>
          <w:sz w:val="24"/>
          <w:szCs w:val="24"/>
          <w:lang w:val="pt-BR"/>
        </w:rPr>
        <w:t xml:space="preserve"> inexiste qualquer discussão administrativa ou judicial, em especial execuções fiscais, versando sobre quaisquer tributos relativos aos Imóveis;</w:t>
      </w:r>
      <w:r w:rsidR="00A359E9" w:rsidRPr="00A359E9">
        <w:rPr>
          <w:rFonts w:ascii="Times New Roman" w:hAnsi="Times New Roman"/>
          <w:b w:val="0"/>
          <w:bCs/>
          <w:sz w:val="24"/>
          <w:szCs w:val="24"/>
          <w:lang w:val="pt-BR"/>
        </w:rPr>
        <w:t xml:space="preserve"> </w:t>
      </w:r>
      <w:r w:rsidR="00A359E9">
        <w:rPr>
          <w:rFonts w:ascii="Times New Roman" w:hAnsi="Times New Roman"/>
          <w:b w:val="0"/>
          <w:bCs/>
          <w:sz w:val="24"/>
          <w:szCs w:val="24"/>
          <w:lang w:val="pt-BR"/>
        </w:rPr>
        <w:t>[</w:t>
      </w:r>
      <w:r w:rsidR="00A359E9" w:rsidRPr="00A359E9">
        <w:rPr>
          <w:rFonts w:ascii="Times New Roman" w:hAnsi="Times New Roman"/>
          <w:bCs/>
          <w:i/>
          <w:sz w:val="24"/>
          <w:szCs w:val="24"/>
          <w:highlight w:val="yellow"/>
          <w:lang w:val="pt-BR"/>
        </w:rPr>
        <w:t>Nota MF</w:t>
      </w:r>
      <w:r w:rsidR="00A359E9" w:rsidRPr="00F415D3">
        <w:rPr>
          <w:rFonts w:ascii="Times New Roman" w:hAnsi="Times New Roman"/>
          <w:b w:val="0"/>
          <w:bCs/>
          <w:i/>
          <w:sz w:val="24"/>
          <w:szCs w:val="24"/>
          <w:highlight w:val="yellow"/>
          <w:lang w:val="pt-BR"/>
        </w:rPr>
        <w:t xml:space="preserve">: </w:t>
      </w:r>
      <w:r w:rsidR="00A359E9">
        <w:rPr>
          <w:rFonts w:ascii="Times New Roman" w:hAnsi="Times New Roman"/>
          <w:b w:val="0"/>
          <w:bCs/>
          <w:i/>
          <w:sz w:val="24"/>
          <w:szCs w:val="24"/>
          <w:highlight w:val="yellow"/>
          <w:lang w:val="pt-BR"/>
        </w:rPr>
        <w:t>sob avaliação da Companhia</w:t>
      </w:r>
      <w:r w:rsidR="00A359E9" w:rsidRPr="00A359E9">
        <w:rPr>
          <w:rFonts w:ascii="Times New Roman" w:hAnsi="Times New Roman"/>
          <w:b w:val="0"/>
          <w:bCs/>
          <w:sz w:val="24"/>
          <w:szCs w:val="24"/>
          <w:highlight w:val="yellow"/>
          <w:lang w:val="pt-BR"/>
        </w:rPr>
        <w:t>]</w:t>
      </w:r>
    </w:p>
    <w:p w14:paraId="69740C43" w14:textId="77777777" w:rsidR="003B30B1" w:rsidRPr="00667294" w:rsidRDefault="003B30B1" w:rsidP="00667294">
      <w:pPr>
        <w:rPr>
          <w:lang w:eastAsia="en-US"/>
        </w:rPr>
      </w:pPr>
    </w:p>
    <w:p w14:paraId="0A791C4E" w14:textId="361EB083"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633F9F9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ADB74F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0224E1D"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F1BA572" w14:textId="2721521C"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2A6EA7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287CDDC6" w14:textId="4457CB85"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5954BDE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8ABAFD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w:t>
      </w:r>
      <w:r w:rsidRPr="004D2F04">
        <w:rPr>
          <w:rFonts w:ascii="Times New Roman" w:hAnsi="Times New Roman"/>
          <w:b w:val="0"/>
          <w:sz w:val="24"/>
          <w:szCs w:val="24"/>
        </w:rPr>
        <w:lastRenderedPageBreak/>
        <w:t>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0D85168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45BD3F6F"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83766B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06CF2D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EAE0DCE"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76548BE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2487DE5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B692C63" w14:textId="3688FEAA"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5CD88C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9AE52D" w14:textId="702B9F12"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2356DEF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B56E346" w14:textId="0E47505F"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60E2F891" w14:textId="77777777" w:rsidR="00C97AA8" w:rsidRPr="00667294" w:rsidRDefault="00C97AA8" w:rsidP="00667294">
      <w:pPr>
        <w:rPr>
          <w:lang w:eastAsia="en-US"/>
        </w:rPr>
      </w:pPr>
    </w:p>
    <w:p w14:paraId="56B582A0" w14:textId="6E971E80"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e comprometem-se, neste ato, a abster-se de qualquer atividade que constitua uma violação às disposições contidas nestas legislações quando estas lhe forem aplicáveis</w:t>
      </w:r>
      <w:r w:rsidR="002653CB">
        <w:rPr>
          <w:rFonts w:ascii="Times New Roman" w:hAnsi="Times New Roman"/>
          <w:b w:val="0"/>
          <w:bCs/>
          <w:sz w:val="24"/>
          <w:szCs w:val="24"/>
          <w:lang w:val="pt-BR"/>
        </w:rPr>
        <w:t xml:space="preserve">. </w:t>
      </w:r>
    </w:p>
    <w:p w14:paraId="0C61117D" w14:textId="77777777" w:rsidR="00B42B8F" w:rsidRPr="004D2F04" w:rsidRDefault="00B42B8F" w:rsidP="00DC450F">
      <w:pPr>
        <w:spacing w:line="312" w:lineRule="auto"/>
        <w:rPr>
          <w:b/>
          <w:sz w:val="24"/>
          <w:szCs w:val="24"/>
        </w:rPr>
      </w:pPr>
    </w:p>
    <w:p w14:paraId="02E8A854" w14:textId="428EE3EA"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328E4FAB" w14:textId="34DB77D5" w:rsidR="00B87376" w:rsidRDefault="00B87376" w:rsidP="00B87376">
      <w:pPr>
        <w:rPr>
          <w:sz w:val="24"/>
          <w:szCs w:val="24"/>
          <w:lang w:val="x-none" w:eastAsia="en-US"/>
        </w:rPr>
      </w:pPr>
    </w:p>
    <w:p w14:paraId="5AE05106" w14:textId="104C3651"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6"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 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w:t>
      </w:r>
      <w:bookmarkStart w:id="87" w:name="_GoBack"/>
      <w:bookmarkEnd w:id="87"/>
      <w:r w:rsidR="00A359E9" w:rsidRPr="00092876">
        <w:rPr>
          <w:sz w:val="24"/>
          <w:szCs w:val="24"/>
          <w:lang w:eastAsia="en-US"/>
        </w:rPr>
        <w:t xml:space="preserve">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6"/>
    <w:p w14:paraId="6290EE62" w14:textId="6A913E8D" w:rsidR="00092876" w:rsidRPr="00667294" w:rsidRDefault="00092876" w:rsidP="00B87376">
      <w:pPr>
        <w:rPr>
          <w:sz w:val="24"/>
          <w:szCs w:val="24"/>
          <w:lang w:eastAsia="en-US"/>
        </w:rPr>
      </w:pPr>
    </w:p>
    <w:p w14:paraId="189332F6"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8" w:name="_Ref55491002"/>
      <w:bookmarkStart w:id="89"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8"/>
      <w:r w:rsidR="00120575" w:rsidRPr="004D2F04">
        <w:rPr>
          <w:color w:val="000000"/>
          <w:sz w:val="24"/>
          <w:szCs w:val="24"/>
        </w:rPr>
        <w:t xml:space="preserve"> </w:t>
      </w:r>
    </w:p>
    <w:p w14:paraId="6216B7B2"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1C920793"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9395910"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lastRenderedPageBreak/>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181A794E"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4AAC6B8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89"/>
    </w:p>
    <w:p w14:paraId="53A694E7"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38AB40DA" w14:textId="6DEB70D9"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1CE3CA5B" w14:textId="77777777" w:rsidR="00B42B8F" w:rsidRPr="00FA037A" w:rsidRDefault="00B42B8F" w:rsidP="00DC450F">
      <w:pPr>
        <w:spacing w:line="312" w:lineRule="auto"/>
        <w:rPr>
          <w:sz w:val="24"/>
          <w:szCs w:val="24"/>
          <w:lang w:val="x-none"/>
        </w:rPr>
      </w:pPr>
    </w:p>
    <w:p w14:paraId="69D6D2C2"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0" w:name="_Ref429510878"/>
      <w:bookmarkStart w:id="91"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0"/>
      <w:bookmarkEnd w:id="91"/>
      <w:r w:rsidR="00120575" w:rsidRPr="004D2F04">
        <w:rPr>
          <w:rFonts w:ascii="Times New Roman" w:hAnsi="Times New Roman"/>
          <w:i w:val="0"/>
          <w:smallCaps/>
          <w:sz w:val="24"/>
          <w:szCs w:val="24"/>
          <w:lang w:val="pt-BR" w:eastAsia="x-none"/>
        </w:rPr>
        <w:t>DISPOSIÇÕES GERAIS</w:t>
      </w:r>
    </w:p>
    <w:p w14:paraId="7160442D"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15245B2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2"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2"/>
    </w:p>
    <w:p w14:paraId="2ECA855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A696891"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28DD4AF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270EDA1A" w14:textId="77777777" w:rsidR="003D5A6B" w:rsidRPr="004D2F04" w:rsidRDefault="003D5A6B" w:rsidP="003D5A6B">
      <w:pPr>
        <w:autoSpaceDE w:val="0"/>
        <w:autoSpaceDN w:val="0"/>
        <w:spacing w:line="312" w:lineRule="auto"/>
        <w:rPr>
          <w:sz w:val="24"/>
          <w:szCs w:val="24"/>
        </w:rPr>
      </w:pPr>
      <w:r w:rsidRPr="004D2F04">
        <w:rPr>
          <w:sz w:val="24"/>
          <w:szCs w:val="24"/>
        </w:rPr>
        <w:lastRenderedPageBreak/>
        <w:t>Av. Eliseu de Almeida, 1.415, 1º andar</w:t>
      </w:r>
      <w:r w:rsidRPr="004D2F04" w:rsidDel="00BE5D41">
        <w:rPr>
          <w:sz w:val="24"/>
          <w:szCs w:val="24"/>
        </w:rPr>
        <w:t xml:space="preserve"> </w:t>
      </w:r>
    </w:p>
    <w:p w14:paraId="7FD1DABA"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0C1161F"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3" w:name="_Hlk59575523"/>
      <w:r w:rsidRPr="004D2F04">
        <w:rPr>
          <w:iCs/>
          <w:szCs w:val="24"/>
        </w:rPr>
        <w:t>Eliana Florindo</w:t>
      </w:r>
      <w:bookmarkEnd w:id="93"/>
    </w:p>
    <w:p w14:paraId="7A7A632C"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443B8CDD"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B97DA1E" w14:textId="77777777" w:rsidR="003D5A6B" w:rsidRPr="004D2F04" w:rsidRDefault="003D5A6B" w:rsidP="00DC450F">
      <w:pPr>
        <w:spacing w:line="312" w:lineRule="auto"/>
        <w:rPr>
          <w:sz w:val="24"/>
          <w:szCs w:val="24"/>
        </w:rPr>
      </w:pPr>
    </w:p>
    <w:p w14:paraId="4B9796F3"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4" w:name="_DV_M366"/>
      <w:bookmarkEnd w:id="94"/>
      <w:r w:rsidRPr="004D2F04">
        <w:rPr>
          <w:sz w:val="24"/>
          <w:szCs w:val="24"/>
        </w:rPr>
        <w:t>para a Fiduciária:</w:t>
      </w:r>
    </w:p>
    <w:p w14:paraId="1186D141"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5" w:name="_DV_M367"/>
      <w:bookmarkStart w:id="96" w:name="_DV_M368"/>
      <w:bookmarkStart w:id="97" w:name="_DV_M369"/>
      <w:bookmarkStart w:id="98" w:name="_DV_M370"/>
      <w:bookmarkStart w:id="99" w:name="_DV_M372"/>
      <w:bookmarkStart w:id="100" w:name="_DV_M373"/>
      <w:bookmarkStart w:id="101" w:name="_DV_M374"/>
      <w:bookmarkStart w:id="102" w:name="_DV_M375"/>
      <w:bookmarkEnd w:id="95"/>
      <w:bookmarkEnd w:id="96"/>
      <w:bookmarkEnd w:id="97"/>
      <w:bookmarkEnd w:id="98"/>
      <w:bookmarkEnd w:id="99"/>
      <w:bookmarkEnd w:id="100"/>
      <w:bookmarkEnd w:id="101"/>
      <w:bookmarkEnd w:id="102"/>
    </w:p>
    <w:p w14:paraId="7C167071" w14:textId="77777777" w:rsidR="00FB3013" w:rsidRPr="004D2F04" w:rsidRDefault="00FB3013" w:rsidP="00DC450F">
      <w:pPr>
        <w:shd w:val="clear" w:color="auto" w:fill="FFFFFF"/>
        <w:spacing w:line="312" w:lineRule="auto"/>
        <w:rPr>
          <w:rFonts w:eastAsia="Arial Unicode MS"/>
          <w:b/>
          <w:sz w:val="24"/>
          <w:szCs w:val="24"/>
        </w:rPr>
      </w:pPr>
      <w:bookmarkStart w:id="103" w:name="_Hlk55315213"/>
      <w:r w:rsidRPr="004D2F04">
        <w:rPr>
          <w:rFonts w:eastAsia="Batang"/>
          <w:b/>
          <w:sz w:val="24"/>
          <w:szCs w:val="24"/>
        </w:rPr>
        <w:t>ISEC SECURITIZADORA S.A.</w:t>
      </w:r>
    </w:p>
    <w:p w14:paraId="03E4AA59"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7667BF38"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3"/>
    <w:p w14:paraId="051FAB9A"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2B06E7EC"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42FC0C52"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5A71797C" w14:textId="77777777" w:rsidR="00FB3013" w:rsidRPr="004D2F04" w:rsidRDefault="00FB3013" w:rsidP="00DC450F">
      <w:pPr>
        <w:pStyle w:val="PargrafodaLista"/>
        <w:widowControl w:val="0"/>
        <w:shd w:val="clear" w:color="auto" w:fill="FFFFFF"/>
        <w:spacing w:line="312" w:lineRule="auto"/>
        <w:ind w:left="0"/>
        <w:rPr>
          <w:sz w:val="24"/>
          <w:szCs w:val="24"/>
        </w:rPr>
      </w:pPr>
    </w:p>
    <w:p w14:paraId="4E4E5FC4"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2FBCB440"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755BD11D"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5E724BE1" w14:textId="77777777" w:rsidR="00FB3013" w:rsidRPr="004D2F04" w:rsidRDefault="00FB3013" w:rsidP="00DC450F">
      <w:pPr>
        <w:autoSpaceDE w:val="0"/>
        <w:autoSpaceDN w:val="0"/>
        <w:spacing w:line="312" w:lineRule="auto"/>
        <w:rPr>
          <w:sz w:val="24"/>
          <w:szCs w:val="24"/>
        </w:rPr>
      </w:pPr>
      <w:bookmarkStart w:id="104" w:name="_Hlk55315247"/>
      <w:r w:rsidRPr="004D2F04">
        <w:rPr>
          <w:sz w:val="24"/>
          <w:szCs w:val="24"/>
        </w:rPr>
        <w:t>Av. Eliseu de Almeida, 1.415, 1º andar</w:t>
      </w:r>
      <w:r w:rsidRPr="004D2F04" w:rsidDel="00BE5D41">
        <w:rPr>
          <w:sz w:val="24"/>
          <w:szCs w:val="24"/>
        </w:rPr>
        <w:t xml:space="preserve"> </w:t>
      </w:r>
    </w:p>
    <w:p w14:paraId="61D5EACD"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669DA22C" w14:textId="77777777" w:rsidR="003D5A6B" w:rsidRPr="00FA037A" w:rsidRDefault="003D5A6B" w:rsidP="003D5A6B">
      <w:pPr>
        <w:pStyle w:val="NormalWeb"/>
        <w:spacing w:before="0" w:beforeAutospacing="0" w:after="0" w:afterAutospacing="0" w:line="312" w:lineRule="auto"/>
        <w:jc w:val="both"/>
        <w:rPr>
          <w:b/>
          <w:szCs w:val="24"/>
        </w:rPr>
      </w:pPr>
      <w:bookmarkStart w:id="105" w:name="_DV_M376"/>
      <w:bookmarkEnd w:id="104"/>
      <w:bookmarkEnd w:id="105"/>
      <w:r w:rsidRPr="00FA037A">
        <w:rPr>
          <w:w w:val="0"/>
          <w:szCs w:val="24"/>
        </w:rPr>
        <w:t xml:space="preserve">At.: </w:t>
      </w:r>
      <w:r w:rsidRPr="00FA037A">
        <w:rPr>
          <w:iCs/>
          <w:szCs w:val="24"/>
        </w:rPr>
        <w:t>Eliana Florindo</w:t>
      </w:r>
    </w:p>
    <w:p w14:paraId="48635ACF"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269F9576"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533596A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49E23746"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6" w:name="_Ref432386214"/>
      <w:r w:rsidR="0090639F" w:rsidRPr="004D2F04">
        <w:rPr>
          <w:rFonts w:ascii="Times New Roman" w:hAnsi="Times New Roman"/>
          <w:b w:val="0"/>
          <w:i w:val="0"/>
          <w:sz w:val="24"/>
          <w:szCs w:val="24"/>
          <w:lang w:val="pt-BR"/>
        </w:rPr>
        <w:t xml:space="preserve"> </w:t>
      </w:r>
    </w:p>
    <w:p w14:paraId="066F5CC3"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794660A1"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1BF5FEBF" w14:textId="77777777" w:rsidR="00DD3CCA" w:rsidRPr="00FA037A" w:rsidRDefault="00DD3CCA" w:rsidP="00C777BC">
      <w:pPr>
        <w:spacing w:line="312" w:lineRule="auto"/>
        <w:rPr>
          <w:b/>
          <w:sz w:val="24"/>
          <w:szCs w:val="24"/>
        </w:rPr>
      </w:pPr>
    </w:p>
    <w:p w14:paraId="473A9B6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w:t>
      </w:r>
      <w:r w:rsidRPr="004D2F04">
        <w:rPr>
          <w:rFonts w:ascii="Times New Roman" w:hAnsi="Times New Roman"/>
          <w:b w:val="0"/>
          <w:sz w:val="24"/>
          <w:szCs w:val="24"/>
        </w:rPr>
        <w:lastRenderedPageBreak/>
        <w:t xml:space="preserve">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1"/>
      <w:bookmarkEnd w:id="83"/>
      <w:bookmarkEnd w:id="106"/>
      <w:r w:rsidRPr="004D2F04">
        <w:rPr>
          <w:rFonts w:ascii="Times New Roman" w:hAnsi="Times New Roman"/>
          <w:b w:val="0"/>
          <w:sz w:val="24"/>
          <w:szCs w:val="24"/>
        </w:rPr>
        <w:t>.</w:t>
      </w:r>
    </w:p>
    <w:p w14:paraId="2E68E39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8EECB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4C0886C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E28A0A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7A8A86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C520B1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127FE2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F0DC46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7" w:name="_DV_M173"/>
      <w:bookmarkEnd w:id="107"/>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5E34C2A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91BE6E5"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2E75A673"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727F59A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8" w:name="_DV_M95"/>
      <w:bookmarkStart w:id="109" w:name="_DV_M96"/>
      <w:bookmarkStart w:id="110" w:name="_DV_M97"/>
      <w:bookmarkStart w:id="111" w:name="_DV_M98"/>
      <w:bookmarkEnd w:id="108"/>
      <w:bookmarkEnd w:id="109"/>
      <w:bookmarkEnd w:id="110"/>
      <w:bookmarkEnd w:id="111"/>
      <w:r w:rsidRPr="004D2F04">
        <w:rPr>
          <w:rFonts w:ascii="Times New Roman" w:hAnsi="Times New Roman"/>
          <w:b w:val="0"/>
          <w:sz w:val="24"/>
          <w:szCs w:val="24"/>
        </w:rPr>
        <w:t>Aplica-se à presente Alienação Fiduciária o disposto nos artigos 333 e 1.425 do Código Civil.</w:t>
      </w:r>
    </w:p>
    <w:p w14:paraId="1A9F274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B266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514D29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ADFBA8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2402C3E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92325A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746847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5F81EB9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1638DB0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E3657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25BD502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AB96460" w14:textId="77777777" w:rsidR="00AD2912" w:rsidRPr="004D2F04"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54CA026" w14:textId="77777777" w:rsidR="00AD2912" w:rsidRPr="004D2F04"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47A8B383"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2DFB7D09" w14:textId="77777777" w:rsidR="00AD2912" w:rsidRPr="004D2F04" w:rsidRDefault="00AD2912" w:rsidP="00DC450F">
      <w:pPr>
        <w:keepNext/>
        <w:spacing w:line="312" w:lineRule="auto"/>
        <w:rPr>
          <w:sz w:val="24"/>
          <w:szCs w:val="24"/>
          <w:lang w:eastAsia="x-none"/>
        </w:rPr>
      </w:pPr>
    </w:p>
    <w:p w14:paraId="23F890F2"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11DD631E"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75302925" w14:textId="77777777" w:rsidR="00120575" w:rsidRPr="007E40D0" w:rsidRDefault="00120575" w:rsidP="003D5A6B">
      <w:pPr>
        <w:spacing w:line="312" w:lineRule="auto"/>
        <w:jc w:val="both"/>
        <w:rPr>
          <w:rFonts w:eastAsia="Arial Unicode MS"/>
          <w:color w:val="000000"/>
          <w:sz w:val="24"/>
          <w:szCs w:val="24"/>
        </w:rPr>
      </w:pPr>
      <w:r w:rsidRPr="004D2F04">
        <w:rPr>
          <w:rFonts w:eastAsia="Arial Unicode MS"/>
          <w:color w:val="000000"/>
          <w:sz w:val="24"/>
          <w:szCs w:val="24"/>
        </w:rPr>
        <w:t>E, por estarem</w:t>
      </w:r>
      <w:r w:rsidRPr="00FA037A">
        <w:rPr>
          <w:rFonts w:eastAsia="Arial Unicode MS"/>
          <w:color w:val="000000"/>
          <w:sz w:val="24"/>
          <w:szCs w:val="24"/>
        </w:rPr>
        <w:t xml:space="preserve"> assim, </w:t>
      </w:r>
      <w:r w:rsidRPr="004D2F04">
        <w:rPr>
          <w:rFonts w:eastAsia="Arial Unicode MS"/>
          <w:color w:val="000000"/>
          <w:sz w:val="24"/>
          <w:szCs w:val="24"/>
        </w:rPr>
        <w:t>justas e contratadas, as Partes assinam</w:t>
      </w:r>
      <w:r w:rsidRPr="00FA037A">
        <w:rPr>
          <w:rFonts w:eastAsia="Arial Unicode MS"/>
          <w:color w:val="000000"/>
          <w:sz w:val="24"/>
          <w:szCs w:val="24"/>
        </w:rPr>
        <w:t xml:space="preserve"> o </w:t>
      </w:r>
      <w:r w:rsidRPr="007E40D0">
        <w:rPr>
          <w:rFonts w:eastAsia="Arial Unicode MS"/>
          <w:color w:val="000000"/>
          <w:sz w:val="24"/>
          <w:szCs w:val="24"/>
        </w:rPr>
        <w:t>presente Contrato em [</w:t>
      </w:r>
      <w:r w:rsidRPr="007E40D0">
        <w:rPr>
          <w:rFonts w:eastAsia="Arial Unicode MS"/>
          <w:color w:val="000000"/>
          <w:sz w:val="24"/>
          <w:szCs w:val="24"/>
          <w:highlight w:val="yellow"/>
        </w:rPr>
        <w:t>●</w:t>
      </w:r>
      <w:r w:rsidRPr="007E40D0">
        <w:rPr>
          <w:rFonts w:eastAsia="Arial Unicode MS"/>
          <w:color w:val="000000"/>
          <w:sz w:val="24"/>
          <w:szCs w:val="24"/>
        </w:rPr>
        <w:t>] ([</w:t>
      </w:r>
      <w:r w:rsidRPr="007E40D0">
        <w:rPr>
          <w:rFonts w:eastAsia="Arial Unicode MS"/>
          <w:color w:val="000000"/>
          <w:sz w:val="24"/>
          <w:szCs w:val="24"/>
          <w:highlight w:val="yellow"/>
        </w:rPr>
        <w:t>●</w:t>
      </w:r>
      <w:r w:rsidRPr="007E40D0">
        <w:rPr>
          <w:rFonts w:eastAsia="Arial Unicode MS"/>
          <w:color w:val="000000"/>
          <w:sz w:val="24"/>
          <w:szCs w:val="24"/>
        </w:rPr>
        <w:t>]) vias, de igual teor e forma, na presença de 2 (duas) testemunhas.</w:t>
      </w:r>
    </w:p>
    <w:p w14:paraId="53A779EF" w14:textId="77777777" w:rsidR="00466E84" w:rsidRPr="004D2F04" w:rsidRDefault="00466E84" w:rsidP="00DC450F">
      <w:pPr>
        <w:spacing w:line="312" w:lineRule="auto"/>
        <w:rPr>
          <w:color w:val="000000"/>
          <w:w w:val="0"/>
          <w:sz w:val="24"/>
          <w:szCs w:val="24"/>
        </w:rPr>
      </w:pPr>
    </w:p>
    <w:p w14:paraId="5AFDABA7" w14:textId="721B323C"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667294">
        <w:rPr>
          <w:sz w:val="24"/>
          <w:szCs w:val="24"/>
        </w:rPr>
        <w:t>[</w:t>
      </w:r>
      <w:r w:rsidR="00667294" w:rsidRPr="00426C3E">
        <w:rPr>
          <w:sz w:val="24"/>
          <w:szCs w:val="24"/>
          <w:highlight w:val="yellow"/>
        </w:rPr>
        <w:t>●</w:t>
      </w:r>
      <w:r w:rsidR="00667294">
        <w:rPr>
          <w:sz w:val="24"/>
          <w:szCs w:val="24"/>
        </w:rPr>
        <w:t>]</w:t>
      </w:r>
      <w:r w:rsidR="00E56FAC">
        <w:rPr>
          <w:sz w:val="24"/>
          <w:szCs w:val="24"/>
        </w:rPr>
        <w:t xml:space="preserve"> de </w:t>
      </w:r>
      <w:r w:rsidR="00146DB3">
        <w:rPr>
          <w:sz w:val="24"/>
          <w:szCs w:val="24"/>
        </w:rPr>
        <w:t>[</w:t>
      </w:r>
      <w:r w:rsidR="00146DB3" w:rsidRPr="00D00E66">
        <w:rPr>
          <w:sz w:val="24"/>
          <w:szCs w:val="24"/>
          <w:highlight w:val="yellow"/>
        </w:rPr>
        <w:t>●</w:t>
      </w:r>
      <w:r w:rsidR="00146DB3">
        <w:rPr>
          <w:sz w:val="24"/>
          <w:szCs w:val="24"/>
        </w:rPr>
        <w:t>]</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50AEF9BD" w14:textId="77777777" w:rsidR="00120575" w:rsidRPr="00FA037A" w:rsidRDefault="00120575" w:rsidP="00C777BC">
      <w:pPr>
        <w:spacing w:line="312" w:lineRule="auto"/>
        <w:jc w:val="center"/>
        <w:rPr>
          <w:color w:val="000000"/>
          <w:w w:val="0"/>
          <w:sz w:val="24"/>
          <w:szCs w:val="24"/>
        </w:rPr>
      </w:pPr>
    </w:p>
    <w:p w14:paraId="63AF99DB"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62AE4A5C" w14:textId="77777777" w:rsidR="00AD2912" w:rsidRPr="004D2F04" w:rsidRDefault="00120575" w:rsidP="00DC450F">
      <w:pPr>
        <w:spacing w:line="312" w:lineRule="auto"/>
        <w:jc w:val="center"/>
        <w:rPr>
          <w:i/>
          <w:sz w:val="24"/>
          <w:szCs w:val="24"/>
        </w:rPr>
      </w:pPr>
      <w:bookmarkStart w:id="112" w:name="_DV_M285"/>
      <w:bookmarkStart w:id="113" w:name="_DV_M286"/>
      <w:bookmarkStart w:id="114" w:name="_DV_M250"/>
      <w:bookmarkStart w:id="115" w:name="_DV_M251"/>
      <w:bookmarkStart w:id="116" w:name="_DV_M269"/>
      <w:bookmarkStart w:id="117" w:name="_DV_M270"/>
      <w:bookmarkStart w:id="118" w:name="_DV_M271"/>
      <w:bookmarkStart w:id="119" w:name="_DV_M240"/>
      <w:bookmarkStart w:id="120" w:name="_DV_M241"/>
      <w:bookmarkStart w:id="121" w:name="_DV_M242"/>
      <w:bookmarkStart w:id="122" w:name="_DV_M243"/>
      <w:bookmarkStart w:id="123" w:name="_DV_M244"/>
      <w:bookmarkStart w:id="124" w:name="_DV_M245"/>
      <w:bookmarkStart w:id="125" w:name="_DV_M246"/>
      <w:bookmarkStart w:id="126" w:name="_DV_M247"/>
      <w:bookmarkStart w:id="127" w:name="_DV_M249"/>
      <w:bookmarkStart w:id="128" w:name="_DV_M252"/>
      <w:bookmarkStart w:id="129" w:name="_DV_M253"/>
      <w:bookmarkStart w:id="130" w:name="_DV_M254"/>
      <w:bookmarkStart w:id="131" w:name="_DV_M255"/>
      <w:bookmarkStart w:id="132" w:name="_DV_M256"/>
      <w:bookmarkStart w:id="133" w:name="_DV_M257"/>
      <w:bookmarkStart w:id="134" w:name="_DV_M258"/>
      <w:bookmarkStart w:id="135" w:name="_DV_M259"/>
      <w:bookmarkStart w:id="136" w:name="_DV_M260"/>
      <w:bookmarkStart w:id="137" w:name="_DV_M261"/>
      <w:bookmarkStart w:id="138" w:name="_DV_M262"/>
      <w:bookmarkStart w:id="139" w:name="_DV_M263"/>
      <w:bookmarkStart w:id="140" w:name="_DV_M265"/>
      <w:bookmarkStart w:id="141" w:name="_DV_M266"/>
      <w:bookmarkStart w:id="142" w:name="_DV_M267"/>
      <w:bookmarkStart w:id="143" w:name="_DV_M268"/>
      <w:bookmarkStart w:id="144" w:name="_DV_M272"/>
      <w:bookmarkStart w:id="145" w:name="_DV_M27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5367A986" w14:textId="77777777" w:rsidR="00AD2912" w:rsidRPr="004D2F04" w:rsidRDefault="00AD2912" w:rsidP="00DC450F">
      <w:pPr>
        <w:spacing w:line="312" w:lineRule="auto"/>
        <w:jc w:val="center"/>
        <w:rPr>
          <w:i/>
          <w:sz w:val="24"/>
          <w:szCs w:val="24"/>
        </w:rPr>
      </w:pPr>
    </w:p>
    <w:p w14:paraId="4ADF6E6B"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789BD88F" w14:textId="51290E39"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426C3E">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DCFD00D"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86D3DFD"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1F006C1"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403FC6B2" w14:textId="77777777" w:rsidR="00466E84" w:rsidRPr="004D2F04" w:rsidRDefault="00C0735A" w:rsidP="00DC450F">
      <w:pPr>
        <w:pStyle w:val="Corpodetexto"/>
        <w:tabs>
          <w:tab w:val="left" w:pos="8647"/>
        </w:tabs>
        <w:spacing w:after="0" w:line="312" w:lineRule="auto"/>
        <w:jc w:val="center"/>
        <w:rPr>
          <w:sz w:val="24"/>
          <w:szCs w:val="24"/>
          <w:lang w:val="pt-BR"/>
        </w:rPr>
      </w:pPr>
      <w:r w:rsidRPr="004D2F04">
        <w:rPr>
          <w:sz w:val="24"/>
          <w:szCs w:val="24"/>
        </w:rPr>
        <w:t>[</w:t>
      </w:r>
      <w:r w:rsidR="00353819" w:rsidRPr="004D2F04">
        <w:rPr>
          <w:b/>
          <w:bCs/>
          <w:smallCaps/>
          <w:sz w:val="24"/>
          <w:szCs w:val="24"/>
          <w:highlight w:val="yellow"/>
          <w:lang w:val="pt-BR"/>
        </w:rPr>
        <w:t>SPE</w:t>
      </w:r>
      <w:r w:rsidRPr="004D2F04">
        <w:rPr>
          <w:smallCaps/>
          <w:sz w:val="24"/>
          <w:szCs w:val="24"/>
        </w:rPr>
        <w:t>]</w:t>
      </w:r>
    </w:p>
    <w:p w14:paraId="69B6776C" w14:textId="77777777" w:rsidR="00466E84" w:rsidRPr="004D2F04" w:rsidRDefault="00466E84" w:rsidP="00DC450F">
      <w:pPr>
        <w:pStyle w:val="Corpodetexto"/>
        <w:tabs>
          <w:tab w:val="left" w:pos="8647"/>
        </w:tabs>
        <w:spacing w:after="0" w:line="312" w:lineRule="auto"/>
        <w:rPr>
          <w:sz w:val="24"/>
          <w:szCs w:val="24"/>
          <w:lang w:val="pt-BR"/>
        </w:rPr>
      </w:pPr>
    </w:p>
    <w:p w14:paraId="1810657F" w14:textId="77777777" w:rsidR="00466E84" w:rsidRPr="004D2F04" w:rsidRDefault="00466E84" w:rsidP="00DC450F">
      <w:pPr>
        <w:pStyle w:val="Corpodetexto"/>
        <w:tabs>
          <w:tab w:val="left" w:pos="8647"/>
        </w:tabs>
        <w:spacing w:after="0" w:line="312" w:lineRule="auto"/>
        <w:rPr>
          <w:sz w:val="24"/>
          <w:szCs w:val="24"/>
          <w:lang w:val="pt-BR"/>
        </w:rPr>
      </w:pPr>
    </w:p>
    <w:p w14:paraId="481264E5"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116BDC8" w14:textId="77777777" w:rsidTr="00B87376">
        <w:trPr>
          <w:jc w:val="center"/>
        </w:trPr>
        <w:tc>
          <w:tcPr>
            <w:tcW w:w="4420" w:type="dxa"/>
            <w:tcBorders>
              <w:top w:val="nil"/>
              <w:left w:val="nil"/>
              <w:bottom w:val="nil"/>
              <w:right w:val="nil"/>
            </w:tcBorders>
          </w:tcPr>
          <w:p w14:paraId="04B58208"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24A2268"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457A15FC" w14:textId="77777777" w:rsidTr="00B87376">
        <w:trPr>
          <w:trHeight w:val="666"/>
          <w:jc w:val="center"/>
        </w:trPr>
        <w:tc>
          <w:tcPr>
            <w:tcW w:w="4420" w:type="dxa"/>
            <w:tcBorders>
              <w:top w:val="nil"/>
              <w:left w:val="nil"/>
              <w:bottom w:val="nil"/>
              <w:right w:val="nil"/>
            </w:tcBorders>
          </w:tcPr>
          <w:p w14:paraId="507B7EDE" w14:textId="77777777" w:rsidR="00466E84" w:rsidRPr="004D2F04" w:rsidRDefault="00466E84" w:rsidP="00DC450F">
            <w:pPr>
              <w:spacing w:line="312" w:lineRule="auto"/>
              <w:rPr>
                <w:sz w:val="24"/>
                <w:szCs w:val="24"/>
                <w:lang w:eastAsia="en-US"/>
              </w:rPr>
            </w:pPr>
            <w:r w:rsidRPr="004D2F04">
              <w:rPr>
                <w:sz w:val="24"/>
                <w:szCs w:val="24"/>
              </w:rPr>
              <w:t xml:space="preserve">Nome: </w:t>
            </w:r>
          </w:p>
          <w:p w14:paraId="2CBEE2FE"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w:t>
            </w:r>
          </w:p>
        </w:tc>
        <w:tc>
          <w:tcPr>
            <w:tcW w:w="4490" w:type="dxa"/>
            <w:tcBorders>
              <w:top w:val="nil"/>
              <w:left w:val="nil"/>
              <w:bottom w:val="nil"/>
              <w:right w:val="nil"/>
            </w:tcBorders>
          </w:tcPr>
          <w:p w14:paraId="3216E3AB" w14:textId="77777777" w:rsidR="00466E84" w:rsidRPr="004D2F04" w:rsidRDefault="00466E84" w:rsidP="00DC450F">
            <w:pPr>
              <w:spacing w:line="312" w:lineRule="auto"/>
              <w:rPr>
                <w:sz w:val="24"/>
                <w:szCs w:val="24"/>
              </w:rPr>
            </w:pPr>
            <w:r w:rsidRPr="004D2F04">
              <w:rPr>
                <w:sz w:val="24"/>
                <w:szCs w:val="24"/>
              </w:rPr>
              <w:t xml:space="preserve">Nome: </w:t>
            </w:r>
          </w:p>
          <w:p w14:paraId="3328F63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7AA505E"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5BDA0E99" w14:textId="77777777" w:rsidR="00466E84" w:rsidRPr="004D2F04" w:rsidRDefault="00466E84" w:rsidP="00DC450F">
      <w:pPr>
        <w:spacing w:line="312" w:lineRule="auto"/>
        <w:rPr>
          <w:i/>
          <w:sz w:val="24"/>
          <w:szCs w:val="24"/>
        </w:rPr>
      </w:pPr>
      <w:r w:rsidRPr="004D2F04">
        <w:rPr>
          <w:i/>
          <w:sz w:val="24"/>
          <w:szCs w:val="24"/>
        </w:rPr>
        <w:br w:type="page"/>
      </w:r>
    </w:p>
    <w:p w14:paraId="576EE583" w14:textId="1A3CD3E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4D2F04">
        <w:rPr>
          <w:rFonts w:ascii="Times New Roman" w:hAnsi="Times New Roman"/>
          <w:b w:val="0"/>
          <w:bCs/>
          <w:i/>
          <w:color w:val="000000"/>
          <w:sz w:val="24"/>
          <w:szCs w:val="24"/>
          <w:u w:val="none"/>
          <w:lang w:val="pt-BR"/>
        </w:rPr>
        <w:t xml:space="preserve"> de 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5467BBF0"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2AA1CEDD"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1C89C49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6C4863B8"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0267BE3"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4F6B789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68FF5EB3" w14:textId="77777777" w:rsidR="00466E84"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ISEC SECURITIZADORA S.A.</w:t>
      </w:r>
    </w:p>
    <w:p w14:paraId="27E0EB4B" w14:textId="77777777" w:rsidR="00466E84" w:rsidRPr="004D2F04" w:rsidRDefault="00466E84" w:rsidP="00DC450F">
      <w:pPr>
        <w:pStyle w:val="Corpodetexto"/>
        <w:tabs>
          <w:tab w:val="left" w:pos="8647"/>
        </w:tabs>
        <w:spacing w:after="0" w:line="312" w:lineRule="auto"/>
        <w:rPr>
          <w:sz w:val="24"/>
          <w:szCs w:val="24"/>
          <w:lang w:val="pt-BR"/>
        </w:rPr>
      </w:pPr>
    </w:p>
    <w:p w14:paraId="7AAF7628" w14:textId="77777777" w:rsidR="00466E84" w:rsidRPr="004D2F04" w:rsidRDefault="00466E84" w:rsidP="00DC450F">
      <w:pPr>
        <w:pStyle w:val="Corpodetexto"/>
        <w:tabs>
          <w:tab w:val="left" w:pos="8647"/>
        </w:tabs>
        <w:spacing w:after="0" w:line="312" w:lineRule="auto"/>
        <w:rPr>
          <w:sz w:val="24"/>
          <w:szCs w:val="24"/>
          <w:lang w:val="pt-BR"/>
        </w:rPr>
      </w:pPr>
    </w:p>
    <w:p w14:paraId="3854DB89"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4BDD1EB" w14:textId="77777777" w:rsidTr="00B87376">
        <w:trPr>
          <w:jc w:val="center"/>
        </w:trPr>
        <w:tc>
          <w:tcPr>
            <w:tcW w:w="4420" w:type="dxa"/>
            <w:tcBorders>
              <w:top w:val="nil"/>
              <w:left w:val="nil"/>
              <w:bottom w:val="nil"/>
              <w:right w:val="nil"/>
            </w:tcBorders>
          </w:tcPr>
          <w:p w14:paraId="2A76EC1D" w14:textId="77777777" w:rsidR="00466E84" w:rsidRPr="004D2F04" w:rsidRDefault="00466E84" w:rsidP="00DC450F">
            <w:pPr>
              <w:spacing w:line="312" w:lineRule="auto"/>
              <w:jc w:val="center"/>
              <w:rPr>
                <w:sz w:val="24"/>
                <w:szCs w:val="24"/>
              </w:rPr>
            </w:pPr>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2F4CEA1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2A8BF0B5" w14:textId="77777777" w:rsidTr="00B87376">
        <w:trPr>
          <w:trHeight w:val="666"/>
          <w:jc w:val="center"/>
        </w:trPr>
        <w:tc>
          <w:tcPr>
            <w:tcW w:w="4420" w:type="dxa"/>
            <w:tcBorders>
              <w:top w:val="nil"/>
              <w:left w:val="nil"/>
              <w:bottom w:val="nil"/>
              <w:right w:val="nil"/>
            </w:tcBorders>
          </w:tcPr>
          <w:p w14:paraId="712B027A" w14:textId="77777777" w:rsidR="00466E84" w:rsidRPr="004D2F04" w:rsidRDefault="00466E84" w:rsidP="00DC450F">
            <w:pPr>
              <w:spacing w:line="312" w:lineRule="auto"/>
              <w:rPr>
                <w:sz w:val="24"/>
                <w:szCs w:val="24"/>
              </w:rPr>
            </w:pPr>
            <w:r w:rsidRPr="004D2F04">
              <w:rPr>
                <w:sz w:val="24"/>
                <w:szCs w:val="24"/>
              </w:rPr>
              <w:t xml:space="preserve">Nome: </w:t>
            </w:r>
          </w:p>
          <w:p w14:paraId="1A0B07EC"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c>
          <w:tcPr>
            <w:tcW w:w="4490" w:type="dxa"/>
            <w:tcBorders>
              <w:top w:val="nil"/>
              <w:left w:val="nil"/>
              <w:bottom w:val="nil"/>
              <w:right w:val="nil"/>
            </w:tcBorders>
          </w:tcPr>
          <w:p w14:paraId="343B971E" w14:textId="77777777" w:rsidR="00466E84" w:rsidRPr="004D2F04" w:rsidRDefault="00466E84" w:rsidP="00DC450F">
            <w:pPr>
              <w:spacing w:line="312" w:lineRule="auto"/>
              <w:rPr>
                <w:sz w:val="24"/>
                <w:szCs w:val="24"/>
              </w:rPr>
            </w:pPr>
            <w:r w:rsidRPr="004D2F04">
              <w:rPr>
                <w:sz w:val="24"/>
                <w:szCs w:val="24"/>
              </w:rPr>
              <w:t xml:space="preserve">Nome: </w:t>
            </w:r>
          </w:p>
          <w:p w14:paraId="6D211E1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559E2AF1" w14:textId="77777777" w:rsidR="00466E84" w:rsidRPr="004D2F04" w:rsidRDefault="00466E84" w:rsidP="00DC450F">
      <w:pPr>
        <w:spacing w:line="312" w:lineRule="auto"/>
        <w:rPr>
          <w:i/>
          <w:sz w:val="24"/>
          <w:szCs w:val="24"/>
        </w:rPr>
      </w:pPr>
      <w:r w:rsidRPr="004D2F04">
        <w:rPr>
          <w:i/>
          <w:sz w:val="24"/>
          <w:szCs w:val="24"/>
        </w:rPr>
        <w:br w:type="page"/>
      </w:r>
    </w:p>
    <w:p w14:paraId="2FE23B90" w14:textId="1921B0F7"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4D2F04">
        <w:rPr>
          <w:rFonts w:ascii="Times New Roman" w:hAnsi="Times New Roman"/>
          <w:b w:val="0"/>
          <w:bCs/>
          <w:i/>
          <w:color w:val="000000"/>
          <w:sz w:val="24"/>
          <w:szCs w:val="24"/>
          <w:u w:val="none"/>
          <w:lang w:val="pt-BR"/>
        </w:rPr>
        <w:t xml:space="preserve"> de 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1513DF41"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6686F38"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5F7F906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3BD4CB0A"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6D7E1ADE" w14:textId="77777777" w:rsidR="00C0735A" w:rsidRPr="004D2F04" w:rsidRDefault="00C0735A" w:rsidP="00DC450F">
      <w:pPr>
        <w:pStyle w:val="Corpodetexto"/>
        <w:tabs>
          <w:tab w:val="left" w:pos="8647"/>
        </w:tabs>
        <w:spacing w:after="0" w:line="312" w:lineRule="auto"/>
        <w:rPr>
          <w:sz w:val="24"/>
          <w:szCs w:val="24"/>
          <w:lang w:val="pt-BR"/>
        </w:rPr>
      </w:pPr>
    </w:p>
    <w:p w14:paraId="19D9A77E" w14:textId="77777777" w:rsidR="00353819" w:rsidRPr="004D2F04" w:rsidRDefault="00353819" w:rsidP="00DC450F">
      <w:pPr>
        <w:pStyle w:val="Corpodetexto"/>
        <w:tabs>
          <w:tab w:val="left" w:pos="8647"/>
        </w:tabs>
        <w:spacing w:after="0" w:line="312" w:lineRule="auto"/>
        <w:rPr>
          <w:sz w:val="24"/>
          <w:szCs w:val="24"/>
          <w:lang w:val="pt-BR"/>
        </w:rPr>
      </w:pPr>
    </w:p>
    <w:p w14:paraId="4DFB5587" w14:textId="77777777" w:rsidR="00C0735A" w:rsidRPr="004D2F04"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14:paraId="43B07670" w14:textId="77777777" w:rsidTr="00B87376">
        <w:trPr>
          <w:jc w:val="center"/>
        </w:trPr>
        <w:tc>
          <w:tcPr>
            <w:tcW w:w="4420" w:type="dxa"/>
            <w:tcBorders>
              <w:top w:val="nil"/>
              <w:left w:val="nil"/>
              <w:bottom w:val="nil"/>
              <w:right w:val="nil"/>
            </w:tcBorders>
          </w:tcPr>
          <w:p w14:paraId="3E0D0432" w14:textId="77777777" w:rsidR="00C0735A" w:rsidRPr="004D2F04" w:rsidRDefault="00C0735A" w:rsidP="00DC450F">
            <w:pPr>
              <w:spacing w:line="312" w:lineRule="auto"/>
              <w:jc w:val="center"/>
              <w:rPr>
                <w:sz w:val="24"/>
                <w:szCs w:val="24"/>
              </w:rPr>
            </w:pPr>
            <w:r w:rsidRPr="004D2F04">
              <w:rPr>
                <w:sz w:val="24"/>
                <w:szCs w:val="24"/>
              </w:rPr>
              <w:t>_________________</w:t>
            </w:r>
            <w:r w:rsidR="00353819" w:rsidRPr="004D2F04">
              <w:rPr>
                <w:sz w:val="24"/>
                <w:szCs w:val="24"/>
              </w:rPr>
              <w:t>___</w:t>
            </w:r>
            <w:r w:rsidRPr="004D2F04">
              <w:rPr>
                <w:sz w:val="24"/>
                <w:szCs w:val="24"/>
              </w:rPr>
              <w:t>_______________</w:t>
            </w:r>
          </w:p>
        </w:tc>
        <w:tc>
          <w:tcPr>
            <w:tcW w:w="4490" w:type="dxa"/>
            <w:tcBorders>
              <w:top w:val="nil"/>
              <w:left w:val="nil"/>
              <w:bottom w:val="nil"/>
              <w:right w:val="nil"/>
            </w:tcBorders>
          </w:tcPr>
          <w:p w14:paraId="1466B813" w14:textId="77777777" w:rsidR="00C0735A" w:rsidRPr="004D2F04" w:rsidRDefault="00C0735A" w:rsidP="00DC450F">
            <w:pPr>
              <w:spacing w:line="312" w:lineRule="auto"/>
              <w:jc w:val="center"/>
              <w:rPr>
                <w:sz w:val="24"/>
                <w:szCs w:val="24"/>
              </w:rPr>
            </w:pPr>
            <w:r w:rsidRPr="004D2F04">
              <w:rPr>
                <w:sz w:val="24"/>
                <w:szCs w:val="24"/>
              </w:rPr>
              <w:t>________</w:t>
            </w:r>
            <w:r w:rsidR="00353819" w:rsidRPr="004D2F04">
              <w:rPr>
                <w:sz w:val="24"/>
                <w:szCs w:val="24"/>
              </w:rPr>
              <w:t>_________</w:t>
            </w:r>
            <w:r w:rsidRPr="004D2F04">
              <w:rPr>
                <w:sz w:val="24"/>
                <w:szCs w:val="24"/>
              </w:rPr>
              <w:t>___________________</w:t>
            </w:r>
          </w:p>
        </w:tc>
      </w:tr>
      <w:tr w:rsidR="00C0735A" w:rsidRPr="004D2F04" w14:paraId="14931B43" w14:textId="77777777" w:rsidTr="00B87376">
        <w:trPr>
          <w:trHeight w:val="666"/>
          <w:jc w:val="center"/>
        </w:trPr>
        <w:tc>
          <w:tcPr>
            <w:tcW w:w="4420" w:type="dxa"/>
            <w:tcBorders>
              <w:top w:val="nil"/>
              <w:left w:val="nil"/>
              <w:bottom w:val="nil"/>
              <w:right w:val="nil"/>
            </w:tcBorders>
          </w:tcPr>
          <w:p w14:paraId="63BC6FBE" w14:textId="77777777" w:rsidR="00C0735A" w:rsidRPr="004D2F04" w:rsidRDefault="00C0735A" w:rsidP="00DC450F">
            <w:pPr>
              <w:spacing w:line="312" w:lineRule="auto"/>
              <w:rPr>
                <w:sz w:val="24"/>
                <w:szCs w:val="24"/>
              </w:rPr>
            </w:pPr>
            <w:r w:rsidRPr="004D2F04">
              <w:rPr>
                <w:sz w:val="24"/>
                <w:szCs w:val="24"/>
              </w:rPr>
              <w:t xml:space="preserve">Nome: </w:t>
            </w:r>
          </w:p>
          <w:p w14:paraId="4F17A9AF"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c>
          <w:tcPr>
            <w:tcW w:w="4490" w:type="dxa"/>
            <w:tcBorders>
              <w:top w:val="nil"/>
              <w:left w:val="nil"/>
              <w:bottom w:val="nil"/>
              <w:right w:val="nil"/>
            </w:tcBorders>
          </w:tcPr>
          <w:p w14:paraId="59D57A5C" w14:textId="77777777" w:rsidR="00C0735A" w:rsidRPr="004D2F04" w:rsidRDefault="00C0735A" w:rsidP="00DC450F">
            <w:pPr>
              <w:spacing w:line="312" w:lineRule="auto"/>
              <w:rPr>
                <w:sz w:val="24"/>
                <w:szCs w:val="24"/>
              </w:rPr>
            </w:pPr>
            <w:r w:rsidRPr="004D2F04">
              <w:rPr>
                <w:sz w:val="24"/>
                <w:szCs w:val="24"/>
              </w:rPr>
              <w:t xml:space="preserve">Nome: </w:t>
            </w:r>
          </w:p>
          <w:p w14:paraId="6DC408D1"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r>
    </w:tbl>
    <w:p w14:paraId="6A898B04"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39A702B4" w14:textId="0A46CF4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Particular de Alienação Fiduciária de Imóveis em Garantia e Outras Avenças celebrado </w:t>
      </w:r>
      <w:r w:rsidRPr="004D2F04">
        <w:rPr>
          <w:bCs/>
          <w:i/>
          <w:color w:val="000000"/>
          <w:sz w:val="24"/>
          <w:szCs w:val="24"/>
          <w:lang w:val="pt-BR"/>
        </w:rPr>
        <w:t xml:space="preserve">em </w:t>
      </w:r>
      <w:r w:rsidR="00146DB3" w:rsidRPr="00426C3E">
        <w:rPr>
          <w:i/>
          <w:color w:val="000000"/>
          <w:sz w:val="24"/>
          <w:szCs w:val="24"/>
          <w:lang w:val="pt-BR"/>
        </w:rPr>
        <w:t>[</w:t>
      </w:r>
      <w:r w:rsidR="00146DB3" w:rsidRPr="00426C3E">
        <w:rPr>
          <w:i/>
          <w:color w:val="000000"/>
          <w:sz w:val="24"/>
          <w:szCs w:val="24"/>
          <w:highlight w:val="yellow"/>
          <w:lang w:val="pt-BR"/>
        </w:rPr>
        <w:t>●</w:t>
      </w:r>
      <w:r w:rsidR="00146DB3" w:rsidRPr="00426C3E">
        <w:rPr>
          <w:i/>
          <w:color w:val="000000"/>
          <w:sz w:val="24"/>
          <w:szCs w:val="24"/>
          <w:lang w:val="pt-BR"/>
        </w:rPr>
        <w:t>] de [</w:t>
      </w:r>
      <w:r w:rsidR="00146DB3" w:rsidRPr="00426C3E">
        <w:rPr>
          <w:i/>
          <w:color w:val="000000"/>
          <w:sz w:val="24"/>
          <w:szCs w:val="24"/>
          <w:highlight w:val="yellow"/>
          <w:lang w:val="pt-BR"/>
        </w:rPr>
        <w:t>●</w:t>
      </w:r>
      <w:r w:rsidR="00146DB3" w:rsidRPr="00426C3E">
        <w:rPr>
          <w:i/>
          <w:color w:val="000000"/>
          <w:sz w:val="24"/>
          <w:szCs w:val="24"/>
          <w:lang w:val="pt-BR"/>
        </w:rPr>
        <w:t>] de 2021</w:t>
      </w:r>
      <w:r w:rsidR="00903CF4">
        <w:rPr>
          <w:i/>
          <w:color w:val="000000"/>
          <w:sz w:val="24"/>
          <w:szCs w:val="24"/>
          <w:lang w:val="pt-BR"/>
        </w:rPr>
        <w:t>)</w:t>
      </w:r>
    </w:p>
    <w:p w14:paraId="571F7C98"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6DFBBED0"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DD42B78"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9488CF"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5174E6"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4FFE4D3B"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79B6C350" w14:textId="77777777" w:rsidTr="00B87376">
        <w:trPr>
          <w:jc w:val="center"/>
        </w:trPr>
        <w:tc>
          <w:tcPr>
            <w:tcW w:w="4248" w:type="dxa"/>
            <w:tcBorders>
              <w:top w:val="single" w:sz="4" w:space="0" w:color="auto"/>
            </w:tcBorders>
          </w:tcPr>
          <w:p w14:paraId="69E5BAAE" w14:textId="77777777" w:rsidR="00466E84" w:rsidRPr="004D2F04" w:rsidRDefault="00466E84" w:rsidP="00DC450F">
            <w:pPr>
              <w:pStyle w:val="Corpodetexto"/>
              <w:spacing w:after="0" w:line="312" w:lineRule="auto"/>
              <w:jc w:val="both"/>
              <w:rPr>
                <w:sz w:val="24"/>
                <w:szCs w:val="24"/>
                <w:lang w:val="it-IT"/>
              </w:rPr>
            </w:pPr>
            <w:r w:rsidRPr="004D2F04">
              <w:rPr>
                <w:sz w:val="24"/>
                <w:szCs w:val="24"/>
                <w:lang w:val="it-IT"/>
              </w:rPr>
              <w:t>Nome:</w:t>
            </w:r>
          </w:p>
          <w:p w14:paraId="2D37A32B" w14:textId="77777777"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p>
        </w:tc>
        <w:tc>
          <w:tcPr>
            <w:tcW w:w="900" w:type="dxa"/>
          </w:tcPr>
          <w:p w14:paraId="4A7B690F"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7B7A4661" w14:textId="77777777" w:rsidR="00466E84" w:rsidRPr="004D2F04" w:rsidRDefault="00466E84" w:rsidP="00DC450F">
            <w:pPr>
              <w:spacing w:line="312" w:lineRule="auto"/>
              <w:jc w:val="both"/>
              <w:rPr>
                <w:sz w:val="24"/>
                <w:szCs w:val="24"/>
                <w:lang w:val="it-IT"/>
              </w:rPr>
            </w:pPr>
            <w:r w:rsidRPr="004D2F04">
              <w:rPr>
                <w:sz w:val="24"/>
                <w:szCs w:val="24"/>
                <w:lang w:val="it-IT"/>
              </w:rPr>
              <w:t>Nome:</w:t>
            </w:r>
          </w:p>
          <w:p w14:paraId="1CEAE097" w14:textId="77777777" w:rsidR="00466E84" w:rsidRPr="004D2F04" w:rsidRDefault="00466E84" w:rsidP="00DC450F">
            <w:pPr>
              <w:spacing w:line="312" w:lineRule="auto"/>
              <w:jc w:val="both"/>
              <w:rPr>
                <w:sz w:val="24"/>
                <w:szCs w:val="24"/>
                <w:lang w:val="de-DE"/>
              </w:rPr>
            </w:pPr>
            <w:r w:rsidRPr="004D2F04">
              <w:rPr>
                <w:sz w:val="24"/>
                <w:szCs w:val="24"/>
                <w:lang w:val="de-DE"/>
              </w:rPr>
              <w:t>CPF:</w:t>
            </w:r>
          </w:p>
        </w:tc>
      </w:tr>
    </w:tbl>
    <w:p w14:paraId="736FD8AF"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24D89EE6" w14:textId="77777777" w:rsidR="00FB3013" w:rsidRPr="004D2F04" w:rsidRDefault="00FB3013" w:rsidP="00DC450F">
      <w:pPr>
        <w:pStyle w:val="Ttulo1"/>
        <w:spacing w:line="312" w:lineRule="auto"/>
        <w:jc w:val="center"/>
        <w:rPr>
          <w:rFonts w:ascii="Times New Roman" w:hAnsi="Times New Roman"/>
          <w:b/>
          <w:bCs/>
          <w:szCs w:val="24"/>
        </w:rPr>
      </w:pPr>
      <w:bookmarkStart w:id="146" w:name="_Hlk55506426"/>
      <w:r w:rsidRPr="004D2F04">
        <w:rPr>
          <w:rFonts w:ascii="Times New Roman" w:hAnsi="Times New Roman"/>
          <w:b/>
          <w:bCs/>
          <w:szCs w:val="24"/>
        </w:rPr>
        <w:lastRenderedPageBreak/>
        <w:t>ANEXO I</w:t>
      </w:r>
    </w:p>
    <w:p w14:paraId="255491A2"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863B08B"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6378A347"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61CD26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3ABFA92F"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46"/>
    <w:p w14:paraId="65CA30A9" w14:textId="77777777" w:rsidR="00AD2912" w:rsidRPr="004D2F04" w:rsidRDefault="003D5A6B"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DESCRIÇÃO</w:t>
      </w:r>
      <w:r w:rsidR="00AD2912" w:rsidRPr="004D2F04">
        <w:rPr>
          <w:rFonts w:ascii="Times New Roman" w:hAnsi="Times New Roman"/>
          <w:i w:val="0"/>
          <w:smallCaps/>
          <w:sz w:val="24"/>
          <w:szCs w:val="24"/>
          <w:lang w:eastAsia="x-none"/>
        </w:rPr>
        <w:t xml:space="preserve"> </w:t>
      </w:r>
      <w:r w:rsidR="00AD2912" w:rsidRPr="004D2F04">
        <w:rPr>
          <w:rFonts w:ascii="Times New Roman" w:hAnsi="Times New Roman"/>
          <w:i w:val="0"/>
          <w:smallCaps/>
          <w:sz w:val="24"/>
          <w:szCs w:val="24"/>
          <w:lang w:val="pt-BR"/>
        </w:rPr>
        <w:t>DO</w:t>
      </w:r>
      <w:r w:rsidR="001E43C5" w:rsidRPr="004D2F04">
        <w:rPr>
          <w:rFonts w:ascii="Times New Roman" w:hAnsi="Times New Roman"/>
          <w:i w:val="0"/>
          <w:smallCaps/>
          <w:sz w:val="24"/>
          <w:szCs w:val="24"/>
          <w:lang w:val="pt-BR"/>
        </w:rPr>
        <w:t>S</w:t>
      </w:r>
      <w:r w:rsidR="00AD2912" w:rsidRPr="004D2F04">
        <w:rPr>
          <w:rFonts w:ascii="Times New Roman" w:hAnsi="Times New Roman"/>
          <w:i w:val="0"/>
          <w:smallCaps/>
          <w:sz w:val="24"/>
          <w:szCs w:val="24"/>
          <w:lang w:val="pt-BR"/>
        </w:rPr>
        <w:t xml:space="preserve"> </w:t>
      </w:r>
      <w:r w:rsidR="006B1A05" w:rsidRPr="004D2F04">
        <w:rPr>
          <w:rFonts w:ascii="Times New Roman" w:hAnsi="Times New Roman"/>
          <w:i w:val="0"/>
          <w:smallCaps/>
          <w:sz w:val="24"/>
          <w:szCs w:val="24"/>
          <w:lang w:val="pt-BR"/>
        </w:rPr>
        <w:t>IMÓVEIS</w:t>
      </w:r>
    </w:p>
    <w:p w14:paraId="18B9B344" w14:textId="77777777" w:rsidR="00AD2912" w:rsidRPr="004D2F04" w:rsidRDefault="00AD2912" w:rsidP="00DC450F">
      <w:pPr>
        <w:spacing w:line="312" w:lineRule="auto"/>
        <w:rPr>
          <w:sz w:val="24"/>
          <w:szCs w:val="24"/>
          <w:lang w:eastAsia="x-none"/>
        </w:rPr>
      </w:pPr>
    </w:p>
    <w:p w14:paraId="271EF273" w14:textId="77777777" w:rsidR="00AD2912" w:rsidRPr="004D2F04" w:rsidRDefault="00466E84" w:rsidP="00DC450F">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 xml:space="preserve">Nota VBSO: </w:t>
      </w:r>
      <w:r w:rsidR="003D5A6B" w:rsidRPr="004D2F04">
        <w:rPr>
          <w:b/>
          <w:bCs/>
          <w:smallCaps/>
          <w:sz w:val="24"/>
          <w:szCs w:val="24"/>
          <w:highlight w:val="yellow"/>
          <w:lang w:eastAsia="x-none"/>
        </w:rPr>
        <w:t>Exto/MF, favor informar</w:t>
      </w:r>
      <w:r w:rsidRPr="004D2F04">
        <w:rPr>
          <w:smallCaps/>
          <w:sz w:val="24"/>
          <w:szCs w:val="24"/>
          <w:lang w:eastAsia="x-none"/>
        </w:rPr>
        <w:t>]</w:t>
      </w:r>
    </w:p>
    <w:p w14:paraId="6947E8D6" w14:textId="77777777" w:rsidR="00466E84" w:rsidRPr="004D2F04" w:rsidRDefault="00466E84" w:rsidP="00DC450F">
      <w:pPr>
        <w:spacing w:line="312" w:lineRule="auto"/>
        <w:rPr>
          <w:sz w:val="24"/>
          <w:szCs w:val="24"/>
          <w:lang w:eastAsia="x-none"/>
        </w:rPr>
      </w:pPr>
    </w:p>
    <w:p w14:paraId="06BC4964"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0058272C"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50E36C0B"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FB4D08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6B03D1C"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2516E5"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63EBF9C0"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ED91B2F"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19F4C227" w14:textId="77777777" w:rsidR="00AD2912" w:rsidRPr="004D2F04" w:rsidRDefault="00AD2912" w:rsidP="00DC450F">
      <w:pPr>
        <w:spacing w:line="312" w:lineRule="auto"/>
        <w:rPr>
          <w:sz w:val="24"/>
          <w:szCs w:val="24"/>
          <w:lang w:eastAsia="x-none"/>
        </w:rPr>
      </w:pPr>
    </w:p>
    <w:p w14:paraId="5DC9112E" w14:textId="77777777" w:rsidR="00FB3013" w:rsidRPr="004D2F04" w:rsidRDefault="00FB3013" w:rsidP="00DC450F">
      <w:pPr>
        <w:spacing w:line="312" w:lineRule="auto"/>
        <w:rPr>
          <w:sz w:val="24"/>
          <w:szCs w:val="24"/>
          <w:lang w:eastAsia="x-none"/>
        </w:rPr>
      </w:pPr>
    </w:p>
    <w:p w14:paraId="05A508B3" w14:textId="77777777" w:rsidR="00FB3013" w:rsidRPr="004D2F04" w:rsidRDefault="00FB3013" w:rsidP="00DC450F">
      <w:pPr>
        <w:spacing w:line="312" w:lineRule="auto"/>
        <w:rPr>
          <w:sz w:val="24"/>
          <w:szCs w:val="24"/>
          <w:lang w:eastAsia="x-none"/>
        </w:rPr>
      </w:pPr>
    </w:p>
    <w:tbl>
      <w:tblPr>
        <w:tblW w:w="8074" w:type="dxa"/>
        <w:jc w:val="center"/>
        <w:tblCellMar>
          <w:left w:w="70" w:type="dxa"/>
          <w:right w:w="70" w:type="dxa"/>
        </w:tblCellMar>
        <w:tblLook w:val="04A0" w:firstRow="1" w:lastRow="0" w:firstColumn="1" w:lastColumn="0" w:noHBand="0" w:noVBand="1"/>
      </w:tblPr>
      <w:tblGrid>
        <w:gridCol w:w="2830"/>
        <w:gridCol w:w="2552"/>
        <w:gridCol w:w="2692"/>
      </w:tblGrid>
      <w:tr w:rsidR="00421B06" w:rsidRPr="004D2F04" w14:paraId="19459A5A" w14:textId="7DDBFB99" w:rsidTr="00667294">
        <w:trPr>
          <w:trHeight w:val="600"/>
          <w:jc w:val="center"/>
        </w:trPr>
        <w:tc>
          <w:tcPr>
            <w:tcW w:w="283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4B7F97" w14:textId="77777777" w:rsidR="00421B06" w:rsidRPr="004D2F04" w:rsidRDefault="00421B06" w:rsidP="00DC450F">
            <w:pPr>
              <w:spacing w:line="312" w:lineRule="auto"/>
              <w:jc w:val="center"/>
              <w:rPr>
                <w:b/>
                <w:bCs/>
                <w:color w:val="FFFFFF"/>
                <w:sz w:val="24"/>
                <w:szCs w:val="24"/>
              </w:rPr>
            </w:pPr>
            <w:bookmarkStart w:id="147" w:name="_Hlk55504613"/>
            <w:r w:rsidRPr="004D2F04">
              <w:rPr>
                <w:b/>
                <w:bCs/>
                <w:color w:val="FFFFFF"/>
                <w:sz w:val="24"/>
                <w:szCs w:val="24"/>
              </w:rPr>
              <w:t>Nº de Matrícula</w:t>
            </w:r>
          </w:p>
        </w:tc>
        <w:tc>
          <w:tcPr>
            <w:tcW w:w="2552" w:type="dxa"/>
            <w:tcBorders>
              <w:top w:val="single" w:sz="4" w:space="0" w:color="auto"/>
              <w:left w:val="nil"/>
              <w:bottom w:val="single" w:sz="4" w:space="0" w:color="auto"/>
              <w:right w:val="single" w:sz="4" w:space="0" w:color="auto"/>
            </w:tcBorders>
            <w:shd w:val="clear" w:color="000000" w:fill="000000"/>
            <w:vAlign w:val="center"/>
            <w:hideMark/>
          </w:tcPr>
          <w:p w14:paraId="0E98DC3C" w14:textId="77777777" w:rsidR="00421B06" w:rsidRPr="004D2F04" w:rsidRDefault="00421B06" w:rsidP="00DC450F">
            <w:pPr>
              <w:spacing w:line="312" w:lineRule="auto"/>
              <w:jc w:val="center"/>
              <w:rPr>
                <w:b/>
                <w:bCs/>
                <w:color w:val="FFFFFF"/>
                <w:sz w:val="24"/>
                <w:szCs w:val="24"/>
              </w:rPr>
            </w:pPr>
            <w:r w:rsidRPr="004D2F04">
              <w:rPr>
                <w:b/>
                <w:bCs/>
                <w:color w:val="FFFFFF"/>
                <w:sz w:val="24"/>
                <w:szCs w:val="24"/>
              </w:rPr>
              <w:t>Percentual Garantido</w:t>
            </w:r>
          </w:p>
        </w:tc>
        <w:tc>
          <w:tcPr>
            <w:tcW w:w="2692" w:type="dxa"/>
            <w:tcBorders>
              <w:top w:val="single" w:sz="4" w:space="0" w:color="auto"/>
              <w:left w:val="nil"/>
              <w:bottom w:val="single" w:sz="4" w:space="0" w:color="auto"/>
              <w:right w:val="single" w:sz="4" w:space="0" w:color="auto"/>
            </w:tcBorders>
            <w:shd w:val="clear" w:color="000000" w:fill="000000"/>
          </w:tcPr>
          <w:p w14:paraId="7B501104" w14:textId="0A1F2CB3" w:rsidR="00421B06" w:rsidRPr="004D2F04" w:rsidRDefault="00421B06" w:rsidP="00DC450F">
            <w:pPr>
              <w:spacing w:line="312" w:lineRule="auto"/>
              <w:jc w:val="center"/>
              <w:rPr>
                <w:b/>
                <w:bCs/>
                <w:color w:val="FFFFFF"/>
                <w:sz w:val="24"/>
                <w:szCs w:val="24"/>
              </w:rPr>
            </w:pPr>
            <w:r>
              <w:rPr>
                <w:b/>
                <w:bCs/>
                <w:color w:val="FFFFFF"/>
                <w:sz w:val="24"/>
                <w:szCs w:val="24"/>
              </w:rPr>
              <w:t>Valor do Imóvel para fins do Contrato</w:t>
            </w:r>
          </w:p>
        </w:tc>
      </w:tr>
      <w:tr w:rsidR="00421B06" w:rsidRPr="004D2F04" w14:paraId="1DB00F88" w14:textId="49A9D125" w:rsidTr="0066729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E3F3D26"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552" w:type="dxa"/>
            <w:tcBorders>
              <w:top w:val="nil"/>
              <w:left w:val="nil"/>
              <w:bottom w:val="single" w:sz="4" w:space="0" w:color="auto"/>
              <w:right w:val="single" w:sz="4" w:space="0" w:color="auto"/>
            </w:tcBorders>
            <w:shd w:val="clear" w:color="auto" w:fill="auto"/>
            <w:noWrap/>
            <w:vAlign w:val="center"/>
            <w:hideMark/>
          </w:tcPr>
          <w:p w14:paraId="1F79C610"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692" w:type="dxa"/>
            <w:tcBorders>
              <w:top w:val="nil"/>
              <w:left w:val="nil"/>
              <w:bottom w:val="single" w:sz="4" w:space="0" w:color="auto"/>
              <w:right w:val="single" w:sz="4" w:space="0" w:color="auto"/>
            </w:tcBorders>
            <w:vAlign w:val="center"/>
          </w:tcPr>
          <w:p w14:paraId="12C95AAD" w14:textId="1EA9D8B8"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r>
      <w:tr w:rsidR="00421B06" w:rsidRPr="004D2F04" w14:paraId="075592B5" w14:textId="51A85758" w:rsidTr="0066729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650A555"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552" w:type="dxa"/>
            <w:tcBorders>
              <w:top w:val="nil"/>
              <w:left w:val="nil"/>
              <w:bottom w:val="single" w:sz="4" w:space="0" w:color="auto"/>
              <w:right w:val="single" w:sz="4" w:space="0" w:color="auto"/>
            </w:tcBorders>
            <w:shd w:val="clear" w:color="auto" w:fill="auto"/>
            <w:noWrap/>
            <w:vAlign w:val="center"/>
            <w:hideMark/>
          </w:tcPr>
          <w:p w14:paraId="5517A659"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692" w:type="dxa"/>
            <w:tcBorders>
              <w:top w:val="nil"/>
              <w:left w:val="nil"/>
              <w:bottom w:val="single" w:sz="4" w:space="0" w:color="auto"/>
              <w:right w:val="single" w:sz="4" w:space="0" w:color="auto"/>
            </w:tcBorders>
            <w:vAlign w:val="center"/>
          </w:tcPr>
          <w:p w14:paraId="422BA329" w14:textId="74EBC895"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r>
      <w:bookmarkEnd w:id="147"/>
    </w:tbl>
    <w:p w14:paraId="78E9CC38" w14:textId="77777777" w:rsidR="00FB3013" w:rsidRPr="004D2F04" w:rsidRDefault="00FB3013" w:rsidP="00DC450F">
      <w:pPr>
        <w:spacing w:line="312" w:lineRule="auto"/>
        <w:rPr>
          <w:sz w:val="24"/>
          <w:szCs w:val="24"/>
          <w:lang w:eastAsia="x-none"/>
        </w:rPr>
      </w:pPr>
    </w:p>
    <w:p w14:paraId="3C4C6F77"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5B5CEA17" w14:textId="77777777" w:rsidR="00AD2912" w:rsidRPr="004D2F04" w:rsidRDefault="00AD2912" w:rsidP="00DC450F">
      <w:pPr>
        <w:spacing w:line="312" w:lineRule="auto"/>
        <w:rPr>
          <w:sz w:val="24"/>
          <w:szCs w:val="24"/>
          <w:lang w:eastAsia="x-none"/>
        </w:rPr>
      </w:pPr>
    </w:p>
    <w:p w14:paraId="168D6799" w14:textId="77777777" w:rsidR="0031129B" w:rsidRPr="004D2F04" w:rsidRDefault="0031129B" w:rsidP="00DC450F">
      <w:pPr>
        <w:spacing w:after="200" w:line="312" w:lineRule="auto"/>
        <w:rPr>
          <w:sz w:val="24"/>
          <w:szCs w:val="24"/>
        </w:rPr>
      </w:pPr>
      <w:bookmarkStart w:id="148" w:name="_DV_M14"/>
      <w:bookmarkEnd w:id="148"/>
      <w:r w:rsidRPr="004D2F04">
        <w:rPr>
          <w:sz w:val="24"/>
          <w:szCs w:val="24"/>
        </w:rPr>
        <w:br w:type="page"/>
      </w:r>
    </w:p>
    <w:p w14:paraId="49CC19FF"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60E1511" w14:textId="77777777" w:rsidR="0031129B" w:rsidRPr="004D2F04" w:rsidRDefault="0031129B" w:rsidP="00DC450F">
      <w:pPr>
        <w:spacing w:line="312" w:lineRule="auto"/>
        <w:rPr>
          <w:sz w:val="24"/>
          <w:szCs w:val="24"/>
          <w:lang w:eastAsia="en-US"/>
        </w:rPr>
      </w:pPr>
    </w:p>
    <w:p w14:paraId="554B0750"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3A64759C"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3B00AA9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239CBF7E" w14:textId="77777777" w:rsidR="0031129B" w:rsidRPr="004D2F04" w:rsidRDefault="0031129B" w:rsidP="00DC450F">
      <w:pPr>
        <w:spacing w:after="240" w:line="312" w:lineRule="auto"/>
        <w:jc w:val="center"/>
        <w:rPr>
          <w:sz w:val="24"/>
          <w:szCs w:val="24"/>
        </w:rPr>
      </w:pPr>
      <w:r w:rsidRPr="004D2F04">
        <w:rPr>
          <w:sz w:val="24"/>
          <w:szCs w:val="24"/>
        </w:rPr>
        <w:t>***</w:t>
      </w:r>
    </w:p>
    <w:p w14:paraId="4F6B0270"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57496F55" w14:textId="77777777"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49" w:name="_Hlk56439300"/>
      <w:r w:rsidRPr="004D2F04">
        <w:rPr>
          <w:b/>
          <w:sz w:val="24"/>
          <w:szCs w:val="24"/>
          <w:highlight w:val="yellow"/>
        </w:rPr>
        <w:t>[●]</w:t>
      </w:r>
      <w:bookmarkEnd w:id="149"/>
      <w:r w:rsidRPr="004D2F04">
        <w:rPr>
          <w:sz w:val="24"/>
          <w:szCs w:val="24"/>
        </w:rPr>
        <w:t xml:space="preserve">, </w:t>
      </w:r>
      <w:r w:rsidR="00E56B99" w:rsidRPr="004D2F04">
        <w:rPr>
          <w:sz w:val="24"/>
          <w:szCs w:val="24"/>
          <w:highlight w:val="yellow"/>
        </w:rPr>
        <w:t>[qualificação]</w:t>
      </w:r>
      <w:r w:rsidRPr="004D2F04">
        <w:rPr>
          <w:sz w:val="24"/>
          <w:szCs w:val="24"/>
        </w:rPr>
        <w:t xml:space="preserve"> com sede na cidade de </w:t>
      </w:r>
      <w:r w:rsidRPr="004D2F04">
        <w:rPr>
          <w:sz w:val="24"/>
          <w:szCs w:val="24"/>
          <w:highlight w:val="yellow"/>
        </w:rPr>
        <w:t>[●]</w:t>
      </w:r>
      <w:r w:rsidRPr="004D2F04">
        <w:rPr>
          <w:sz w:val="24"/>
          <w:szCs w:val="24"/>
        </w:rPr>
        <w:t xml:space="preserve">, estado de </w:t>
      </w:r>
      <w:r w:rsidR="00E56B99" w:rsidRPr="004D2F04">
        <w:rPr>
          <w:sz w:val="24"/>
          <w:szCs w:val="24"/>
          <w:highlight w:val="yellow"/>
        </w:rPr>
        <w:t>[●]</w:t>
      </w:r>
      <w:r w:rsidRPr="004D2F04">
        <w:rPr>
          <w:sz w:val="24"/>
          <w:szCs w:val="24"/>
        </w:rPr>
        <w:t xml:space="preserve">, </w:t>
      </w:r>
      <w:r w:rsidRPr="004D2F04">
        <w:rPr>
          <w:sz w:val="24"/>
          <w:szCs w:val="24"/>
          <w:highlight w:val="yellow"/>
        </w:rPr>
        <w:t>[endereço]</w:t>
      </w:r>
      <w:r w:rsidRPr="004D2F04">
        <w:rPr>
          <w:sz w:val="24"/>
          <w:szCs w:val="24"/>
        </w:rPr>
        <w:t xml:space="preserve">, CEP </w:t>
      </w:r>
      <w:r w:rsidR="00E56B99" w:rsidRPr="004D2F04">
        <w:rPr>
          <w:sz w:val="24"/>
          <w:szCs w:val="24"/>
          <w:highlight w:val="yellow"/>
        </w:rPr>
        <w:t>[●]</w:t>
      </w:r>
      <w:r w:rsidR="00E56B99" w:rsidRPr="004D2F04">
        <w:rPr>
          <w:sz w:val="24"/>
          <w:szCs w:val="24"/>
        </w:rPr>
        <w:t>,</w:t>
      </w:r>
      <w:r w:rsidRPr="004D2F04">
        <w:rPr>
          <w:sz w:val="24"/>
          <w:szCs w:val="24"/>
        </w:rPr>
        <w:t xml:space="preserve"> inscrita no CNPJ sob o n.º </w:t>
      </w:r>
      <w:r w:rsidR="00E56B99" w:rsidRPr="004D2F04">
        <w:rPr>
          <w:sz w:val="24"/>
          <w:szCs w:val="24"/>
          <w:highlight w:val="yellow"/>
        </w:rPr>
        <w:t>[●]</w:t>
      </w:r>
      <w:r w:rsidR="00E56B99" w:rsidRPr="004D2F04">
        <w:rPr>
          <w:sz w:val="24"/>
          <w:szCs w:val="24"/>
        </w:rPr>
        <w:t>,</w:t>
      </w:r>
      <w:r w:rsidRPr="004D2F04">
        <w:rPr>
          <w:sz w:val="24"/>
          <w:szCs w:val="24"/>
        </w:rPr>
        <w:t xml:space="preserve"> com seus atos constitutivos registrados na </w:t>
      </w:r>
      <w:r w:rsidR="00E56B99" w:rsidRPr="004D2F04">
        <w:rPr>
          <w:sz w:val="24"/>
          <w:szCs w:val="24"/>
          <w:highlight w:val="yellow"/>
        </w:rPr>
        <w:t>[●]</w:t>
      </w:r>
      <w:r w:rsidRPr="004D2F04">
        <w:rPr>
          <w:sz w:val="24"/>
          <w:szCs w:val="24"/>
        </w:rPr>
        <w:t xml:space="preserve"> sob NIRE n.º </w:t>
      </w:r>
      <w:r w:rsidR="00E56B99" w:rsidRPr="004D2F04">
        <w:rPr>
          <w:sz w:val="24"/>
          <w:szCs w:val="24"/>
          <w:highlight w:val="yellow"/>
        </w:rPr>
        <w:t>[●]</w:t>
      </w:r>
      <w:r w:rsidRPr="004D2F04">
        <w:rPr>
          <w:sz w:val="24"/>
          <w:szCs w:val="24"/>
        </w:rPr>
        <w:t> (“</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“Instrumento Particular de Alienação Fiduciária de Imóveis em Garantia sob Condição Suspensiva e Outras Avenças</w:t>
      </w:r>
      <w:r w:rsidRPr="004D2F04">
        <w:rPr>
          <w:bCs/>
          <w:sz w:val="24"/>
          <w:szCs w:val="24"/>
        </w:rPr>
        <w:t xml:space="preserve">”, celebrado em </w:t>
      </w:r>
      <w:r w:rsidR="00E56B99" w:rsidRPr="004D2F04">
        <w:rPr>
          <w:sz w:val="24"/>
          <w:szCs w:val="24"/>
          <w:highlight w:val="yellow"/>
        </w:rPr>
        <w:t>[●]</w:t>
      </w:r>
      <w:r w:rsidRPr="004D2F04">
        <w:rPr>
          <w:bCs/>
          <w:sz w:val="24"/>
          <w:szCs w:val="24"/>
        </w:rPr>
        <w:t xml:space="preserve"> de </w:t>
      </w:r>
      <w:r w:rsidR="00E56B99" w:rsidRPr="004D2F04">
        <w:rPr>
          <w:sz w:val="24"/>
          <w:szCs w:val="24"/>
          <w:highlight w:val="yellow"/>
        </w:rPr>
        <w:t>[●]</w:t>
      </w:r>
      <w:r w:rsidRPr="004D2F04">
        <w:rPr>
          <w:bCs/>
          <w:sz w:val="24"/>
          <w:szCs w:val="24"/>
        </w:rPr>
        <w:t xml:space="preserve"> de 2020, </w:t>
      </w:r>
      <w:r w:rsidRPr="004D2F04">
        <w:rPr>
          <w:sz w:val="24"/>
          <w:szCs w:val="24"/>
        </w:rPr>
        <w:t>entre a Fiduciária</w:t>
      </w:r>
      <w:r w:rsidR="008033C0" w:rsidRPr="004D2F04">
        <w:rPr>
          <w:sz w:val="24"/>
          <w:szCs w:val="24"/>
        </w:rPr>
        <w:t xml:space="preserve"> e</w:t>
      </w:r>
      <w:r w:rsidRPr="004D2F04">
        <w:rPr>
          <w:sz w:val="24"/>
          <w:szCs w:val="24"/>
        </w:rPr>
        <w:t xml:space="preserve"> a [Fiduciante]</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3740F841"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280B06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2DFD252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63865387"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333F5B81"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20A62833" w14:textId="77777777" w:rsidR="0031129B" w:rsidRPr="004D2F04" w:rsidRDefault="0031129B" w:rsidP="00DC450F">
      <w:pPr>
        <w:pStyle w:val="Corpodetexto"/>
        <w:spacing w:after="240" w:line="312" w:lineRule="auto"/>
        <w:jc w:val="center"/>
        <w:rPr>
          <w:b/>
          <w:sz w:val="24"/>
          <w:szCs w:val="24"/>
          <w:highlight w:val="yellow"/>
          <w:lang w:val="pt-BR"/>
        </w:rPr>
      </w:pPr>
      <w:r w:rsidRPr="004D2F04">
        <w:rPr>
          <w:b/>
          <w:sz w:val="24"/>
          <w:szCs w:val="24"/>
          <w:highlight w:val="yellow"/>
          <w:lang w:val="pt-BR"/>
        </w:rPr>
        <w:t>[</w:t>
      </w:r>
      <w:r w:rsidR="00E56B99" w:rsidRPr="004D2F04">
        <w:rPr>
          <w:b/>
          <w:sz w:val="24"/>
          <w:szCs w:val="24"/>
          <w:highlight w:val="yellow"/>
          <w:lang w:val="pt-BR"/>
        </w:rPr>
        <w:t>FIDUCIÁRIA</w:t>
      </w:r>
      <w:r w:rsidRPr="004D2F04">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726F25EB" w14:textId="77777777" w:rsidTr="00FC6A59">
        <w:trPr>
          <w:jc w:val="center"/>
        </w:trPr>
        <w:tc>
          <w:tcPr>
            <w:tcW w:w="4420" w:type="dxa"/>
            <w:tcBorders>
              <w:top w:val="nil"/>
              <w:left w:val="nil"/>
              <w:bottom w:val="nil"/>
              <w:right w:val="nil"/>
            </w:tcBorders>
          </w:tcPr>
          <w:p w14:paraId="2160F92E"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20442C95"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2A15D2BA" w14:textId="77777777" w:rsidTr="00FC6A59">
        <w:trPr>
          <w:trHeight w:val="666"/>
          <w:jc w:val="center"/>
        </w:trPr>
        <w:tc>
          <w:tcPr>
            <w:tcW w:w="4420" w:type="dxa"/>
            <w:tcBorders>
              <w:top w:val="nil"/>
              <w:left w:val="nil"/>
              <w:bottom w:val="nil"/>
              <w:right w:val="nil"/>
            </w:tcBorders>
          </w:tcPr>
          <w:p w14:paraId="2D0EA7C0" w14:textId="77777777" w:rsidR="0031129B" w:rsidRPr="004D2F04" w:rsidRDefault="0031129B" w:rsidP="00DC450F">
            <w:pPr>
              <w:spacing w:line="312" w:lineRule="auto"/>
              <w:rPr>
                <w:sz w:val="24"/>
                <w:szCs w:val="24"/>
              </w:rPr>
            </w:pPr>
            <w:r w:rsidRPr="004D2F04">
              <w:rPr>
                <w:sz w:val="24"/>
                <w:szCs w:val="24"/>
              </w:rPr>
              <w:lastRenderedPageBreak/>
              <w:t xml:space="preserve">Nome: </w:t>
            </w:r>
          </w:p>
          <w:p w14:paraId="26464280"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7071E27E" w14:textId="77777777" w:rsidR="0031129B" w:rsidRPr="004D2F04" w:rsidRDefault="0031129B" w:rsidP="00DC450F">
            <w:pPr>
              <w:spacing w:line="312" w:lineRule="auto"/>
              <w:rPr>
                <w:sz w:val="24"/>
                <w:szCs w:val="24"/>
              </w:rPr>
            </w:pPr>
            <w:r w:rsidRPr="004D2F04">
              <w:rPr>
                <w:sz w:val="24"/>
                <w:szCs w:val="24"/>
              </w:rPr>
              <w:t xml:space="preserve">Nome: </w:t>
            </w:r>
          </w:p>
          <w:p w14:paraId="5C0AEC3D" w14:textId="77777777" w:rsidR="0031129B" w:rsidRPr="004D2F04" w:rsidRDefault="0031129B" w:rsidP="00DC450F">
            <w:pPr>
              <w:spacing w:line="312" w:lineRule="auto"/>
              <w:rPr>
                <w:sz w:val="24"/>
                <w:szCs w:val="24"/>
              </w:rPr>
            </w:pPr>
            <w:r w:rsidRPr="004D2F04">
              <w:rPr>
                <w:sz w:val="24"/>
                <w:szCs w:val="24"/>
              </w:rPr>
              <w:t xml:space="preserve">Cargo: </w:t>
            </w:r>
          </w:p>
        </w:tc>
      </w:tr>
    </w:tbl>
    <w:p w14:paraId="2241F8FF" w14:textId="77777777" w:rsidR="0031129B" w:rsidRPr="004D2F04" w:rsidRDefault="0031129B" w:rsidP="00DC450F">
      <w:pPr>
        <w:pStyle w:val="Corpodetexto"/>
        <w:spacing w:after="240" w:line="312" w:lineRule="auto"/>
        <w:jc w:val="center"/>
        <w:rPr>
          <w:b/>
          <w:sz w:val="24"/>
          <w:szCs w:val="24"/>
          <w:highlight w:val="lightGray"/>
          <w:lang w:val="pt-BR"/>
        </w:rPr>
      </w:pPr>
    </w:p>
    <w:p w14:paraId="7AFFB895" w14:textId="05B6A3D2"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3F591DA5" w14:textId="1889487A"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58D323F9"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3717E9E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B758369"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563F1EF9"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4E940967"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2039912E" w14:textId="2373FA16"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5B83669A" w14:textId="77777777" w:rsidR="003D5A6B" w:rsidRPr="004D2F04" w:rsidRDefault="003D5A6B" w:rsidP="003D5A6B">
      <w:pPr>
        <w:spacing w:line="312" w:lineRule="auto"/>
        <w:rPr>
          <w:sz w:val="24"/>
          <w:szCs w:val="24"/>
          <w:lang w:eastAsia="x-none"/>
        </w:rPr>
      </w:pPr>
    </w:p>
    <w:p w14:paraId="5B041A6E"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4776CACC" w14:textId="77777777" w:rsidR="003D5A6B" w:rsidRPr="004D2F04" w:rsidRDefault="003D5A6B" w:rsidP="003D5A6B">
      <w:pPr>
        <w:spacing w:line="312" w:lineRule="auto"/>
        <w:rPr>
          <w:sz w:val="24"/>
          <w:szCs w:val="24"/>
          <w:lang w:eastAsia="x-none"/>
        </w:rPr>
      </w:pPr>
    </w:p>
    <w:p w14:paraId="334ECFF9" w14:textId="77777777" w:rsidR="0031129B" w:rsidRPr="00FA037A" w:rsidRDefault="0031129B" w:rsidP="003D5A6B">
      <w:pPr>
        <w:spacing w:after="240" w:line="312" w:lineRule="auto"/>
        <w:rPr>
          <w:b/>
          <w:sz w:val="24"/>
          <w:szCs w:val="24"/>
        </w:rPr>
      </w:pPr>
    </w:p>
    <w:sectPr w:rsidR="0031129B" w:rsidRPr="00FA037A"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B30C7" w16cex:dateUtc="2021-01-15T00:06:00Z"/>
  <w16cex:commentExtensible w16cex:durableId="23AB3121" w16cex:dateUtc="2021-01-15T00:07:00Z"/>
  <w16cex:commentExtensible w16cex:durableId="23ABE4D1" w16cex:dateUtc="2021-01-15T12:54:00Z"/>
  <w16cex:commentExtensible w16cex:durableId="23AB3240" w16cex:dateUtc="2021-01-15T00:12:00Z"/>
  <w16cex:commentExtensible w16cex:durableId="23ABE704" w16cex:dateUtc="2021-01-15T13:03:00Z"/>
  <w16cex:commentExtensible w16cex:durableId="23AB32BB" w16cex:dateUtc="2021-01-15T00:14:00Z"/>
  <w16cex:commentExtensible w16cex:durableId="23AB329D" w16cex:dateUtc="2021-01-15T00:14:00Z"/>
  <w16cex:commentExtensible w16cex:durableId="23ABEB19" w16cex:dateUtc="2021-01-15T13:21:00Z"/>
  <w16cex:commentExtensible w16cex:durableId="23AB33BC" w16cex:dateUtc="2021-01-15T00:18:00Z"/>
  <w16cex:commentExtensible w16cex:durableId="23AB3437" w16cex:dateUtc="2021-01-15T00:20:00Z"/>
  <w16cex:commentExtensible w16cex:durableId="23AB34EC" w16cex:dateUtc="2021-01-15T00:23:00Z"/>
  <w16cex:commentExtensible w16cex:durableId="23AC0710" w16cex:dateUtc="2021-01-15T15:20:00Z"/>
  <w16cex:commentExtensible w16cex:durableId="23AB3568" w16cex:dateUtc="2021-01-15T00:26:00Z"/>
  <w16cex:commentExtensible w16cex:durableId="23AC06CB" w16cex:dateUtc="2021-01-15T15:19:00Z"/>
  <w16cex:commentExtensible w16cex:durableId="23AB3638" w16cex:dateUtc="2021-01-15T00:29:00Z"/>
  <w16cex:commentExtensible w16cex:durableId="23AB35C1" w16cex:dateUtc="2021-01-15T00:27:00Z"/>
  <w16cex:commentExtensible w16cex:durableId="23AB3684" w16cex:dateUtc="2021-01-15T00:30:00Z"/>
  <w16cex:commentExtensible w16cex:durableId="23AB36CC" w16cex:dateUtc="2021-01-15T00:31:00Z"/>
  <w16cex:commentExtensible w16cex:durableId="23AB3704" w16cex:dateUtc="2021-01-15T00:32:00Z"/>
  <w16cex:commentExtensible w16cex:durableId="23AC1DAA" w16cex:dateUtc="2021-01-15T16:56:00Z"/>
  <w16cex:commentExtensible w16cex:durableId="23AB3777" w16cex:dateUtc="2021-01-15T00:34:00Z"/>
  <w16cex:commentExtensible w16cex:durableId="23AB37B8" w16cex:dateUtc="2021-01-15T00:35:00Z"/>
  <w16cex:commentExtensible w16cex:durableId="23AB3861" w16cex:dateUtc="2021-01-15T00: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499C7" w14:textId="77777777" w:rsidR="00EA07CF" w:rsidRDefault="00EA07CF">
      <w:r>
        <w:separator/>
      </w:r>
    </w:p>
  </w:endnote>
  <w:endnote w:type="continuationSeparator" w:id="0">
    <w:p w14:paraId="1EFC2483" w14:textId="77777777" w:rsidR="00EA07CF" w:rsidRDefault="00EA07CF">
      <w:r>
        <w:continuationSeparator/>
      </w:r>
    </w:p>
  </w:endnote>
  <w:endnote w:type="continuationNotice" w:id="1">
    <w:p w14:paraId="1BBBA309" w14:textId="77777777" w:rsidR="00EA07CF" w:rsidRDefault="00EA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F8AE" w14:textId="77777777" w:rsidR="00EA07CF" w:rsidRDefault="00EA07CF"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D0D5E" w14:textId="77777777" w:rsidR="00EA07CF" w:rsidRDefault="00EA07CF" w:rsidP="009F2A46">
    <w:pPr>
      <w:pStyle w:val="Rodap"/>
      <w:framePr w:wrap="around" w:vAnchor="text" w:hAnchor="margin" w:xAlign="right" w:y="1"/>
      <w:rPr>
        <w:rStyle w:val="Nmerodepgina"/>
      </w:rPr>
    </w:pPr>
  </w:p>
  <w:p w14:paraId="5BC6A70A" w14:textId="77777777" w:rsidR="00EA07CF" w:rsidRDefault="00EA07CF"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F0306F1" w14:textId="77777777" w:rsidR="00EA07CF" w:rsidRDefault="00EA07CF" w:rsidP="009F2A46">
    <w:pPr>
      <w:pStyle w:val="Rodap"/>
      <w:framePr w:wrap="around" w:vAnchor="text" w:hAnchor="margin" w:xAlign="right" w:y="1"/>
      <w:ind w:right="360"/>
      <w:rPr>
        <w:rStyle w:val="Nmerodepgina"/>
      </w:rPr>
    </w:pPr>
  </w:p>
  <w:p w14:paraId="622E435C" w14:textId="77777777" w:rsidR="00EA07CF" w:rsidRDefault="00EA07CF" w:rsidP="009F2A46">
    <w:pPr>
      <w:pStyle w:val="Rodap"/>
      <w:ind w:right="360"/>
    </w:pPr>
  </w:p>
  <w:p w14:paraId="23DB0B59" w14:textId="77777777" w:rsidR="00EA07CF" w:rsidRDefault="00EA07CF" w:rsidP="009F2A46">
    <w:pPr>
      <w:pStyle w:val="Rodap"/>
      <w:ind w:right="360"/>
    </w:pPr>
  </w:p>
  <w:p w14:paraId="254F1087" w14:textId="77777777" w:rsidR="00EA07CF" w:rsidRDefault="00EA07CF"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7628E523" w14:textId="77777777" w:rsidR="00EA07CF" w:rsidRPr="001F0E9B" w:rsidRDefault="00EA07CF"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F541" w14:textId="77777777" w:rsidR="00EA07CF" w:rsidRDefault="00EA07CF">
      <w:r>
        <w:separator/>
      </w:r>
    </w:p>
  </w:footnote>
  <w:footnote w:type="continuationSeparator" w:id="0">
    <w:p w14:paraId="3104E831" w14:textId="77777777" w:rsidR="00EA07CF" w:rsidRDefault="00EA07CF">
      <w:r>
        <w:continuationSeparator/>
      </w:r>
    </w:p>
  </w:footnote>
  <w:footnote w:type="continuationNotice" w:id="1">
    <w:p w14:paraId="24C69B8C" w14:textId="77777777" w:rsidR="00EA07CF" w:rsidRDefault="00EA0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5174" w14:textId="77777777" w:rsidR="00EA07CF" w:rsidRDefault="00EA07CF">
    <w:pPr>
      <w:pStyle w:val="Cabealho"/>
    </w:pPr>
  </w:p>
  <w:p w14:paraId="557AD2B7" w14:textId="77777777" w:rsidR="00EA07CF" w:rsidRDefault="00EA07CF">
    <w:pPr>
      <w:pStyle w:val="Cabealho"/>
    </w:pPr>
  </w:p>
  <w:p w14:paraId="63F28ED2" w14:textId="77777777" w:rsidR="00EA07CF" w:rsidRDefault="00EA07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BBD6" w14:textId="3679F9E1" w:rsidR="00EA07CF" w:rsidRDefault="00EA07CF" w:rsidP="00820DB8">
    <w:pPr>
      <w:widowControl w:val="0"/>
      <w:tabs>
        <w:tab w:val="center" w:pos="4419"/>
        <w:tab w:val="right" w:pos="8838"/>
      </w:tabs>
      <w:jc w:val="right"/>
      <w:rPr>
        <w:b/>
        <w:smallCaps/>
        <w:sz w:val="24"/>
        <w:szCs w:val="24"/>
      </w:rPr>
    </w:pPr>
    <w:r>
      <w:rPr>
        <w:b/>
        <w:smallCaps/>
        <w:sz w:val="24"/>
        <w:szCs w:val="24"/>
      </w:rPr>
      <w:t>Comentários MF</w:t>
    </w:r>
  </w:p>
  <w:p w14:paraId="0D822172" w14:textId="7CCE7D36" w:rsidR="00EA07CF" w:rsidRPr="00820DB8" w:rsidRDefault="00EA07CF" w:rsidP="00820DB8">
    <w:pPr>
      <w:widowControl w:val="0"/>
      <w:tabs>
        <w:tab w:val="center" w:pos="4419"/>
        <w:tab w:val="right" w:pos="8838"/>
      </w:tabs>
      <w:jc w:val="right"/>
      <w:rPr>
        <w:b/>
        <w:smallCaps/>
        <w:sz w:val="24"/>
        <w:szCs w:val="24"/>
      </w:rPr>
    </w:pPr>
    <w:r w:rsidRPr="00820DB8">
      <w:rPr>
        <w:b/>
        <w:smallCaps/>
        <w:sz w:val="24"/>
        <w:szCs w:val="24"/>
      </w:rPr>
      <w:t>(</w:t>
    </w:r>
    <w:r>
      <w:rPr>
        <w:b/>
        <w:smallCaps/>
        <w:sz w:val="24"/>
        <w:szCs w:val="24"/>
      </w:rPr>
      <w:t>20.01.2021</w:t>
    </w:r>
    <w:r w:rsidRPr="00820DB8">
      <w:rPr>
        <w:b/>
        <w:smallCaps/>
        <w:sz w:val="24"/>
        <w:szCs w:val="24"/>
      </w:rPr>
      <w:t>)</w:t>
    </w:r>
  </w:p>
  <w:p w14:paraId="5449D938" w14:textId="77777777" w:rsidR="00EA07CF" w:rsidRPr="00820DB8" w:rsidRDefault="00EA07CF"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6FC6" w14:textId="77777777" w:rsidR="00EA07CF" w:rsidRPr="001F0E9B" w:rsidRDefault="00EA07CF"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7BD8"/>
    <w:rsid w:val="000C2C57"/>
    <w:rsid w:val="000C3F67"/>
    <w:rsid w:val="000D08FC"/>
    <w:rsid w:val="000D4B80"/>
    <w:rsid w:val="000D6B1D"/>
    <w:rsid w:val="000E3B6F"/>
    <w:rsid w:val="00101826"/>
    <w:rsid w:val="00105281"/>
    <w:rsid w:val="00105900"/>
    <w:rsid w:val="0010774D"/>
    <w:rsid w:val="00120575"/>
    <w:rsid w:val="001227DF"/>
    <w:rsid w:val="001241A1"/>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783F"/>
    <w:rsid w:val="002235F0"/>
    <w:rsid w:val="00235C3D"/>
    <w:rsid w:val="00236370"/>
    <w:rsid w:val="00251C5F"/>
    <w:rsid w:val="002653CB"/>
    <w:rsid w:val="002877C1"/>
    <w:rsid w:val="002943E6"/>
    <w:rsid w:val="00294D24"/>
    <w:rsid w:val="00296DE1"/>
    <w:rsid w:val="002A38B9"/>
    <w:rsid w:val="002A5E1C"/>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3819"/>
    <w:rsid w:val="00354EB0"/>
    <w:rsid w:val="003630FA"/>
    <w:rsid w:val="00366F0D"/>
    <w:rsid w:val="00367720"/>
    <w:rsid w:val="00370EC4"/>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4859"/>
    <w:rsid w:val="004E51AD"/>
    <w:rsid w:val="00505C12"/>
    <w:rsid w:val="005060F6"/>
    <w:rsid w:val="00514521"/>
    <w:rsid w:val="00520F77"/>
    <w:rsid w:val="00521424"/>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A6C90"/>
    <w:rsid w:val="005B0E8D"/>
    <w:rsid w:val="005B485C"/>
    <w:rsid w:val="005B5676"/>
    <w:rsid w:val="005B5DC3"/>
    <w:rsid w:val="005C21D2"/>
    <w:rsid w:val="005D0F81"/>
    <w:rsid w:val="005D2DBF"/>
    <w:rsid w:val="005D5B09"/>
    <w:rsid w:val="005E524D"/>
    <w:rsid w:val="005F0689"/>
    <w:rsid w:val="006039A0"/>
    <w:rsid w:val="00616639"/>
    <w:rsid w:val="00616690"/>
    <w:rsid w:val="00620F71"/>
    <w:rsid w:val="0064474E"/>
    <w:rsid w:val="00657D1A"/>
    <w:rsid w:val="00657DDF"/>
    <w:rsid w:val="00667294"/>
    <w:rsid w:val="00674071"/>
    <w:rsid w:val="00676882"/>
    <w:rsid w:val="00677424"/>
    <w:rsid w:val="0067762F"/>
    <w:rsid w:val="006857D7"/>
    <w:rsid w:val="006B1A05"/>
    <w:rsid w:val="006C2917"/>
    <w:rsid w:val="006E1720"/>
    <w:rsid w:val="006E4E10"/>
    <w:rsid w:val="006F3AC1"/>
    <w:rsid w:val="007000C7"/>
    <w:rsid w:val="007116B9"/>
    <w:rsid w:val="00713446"/>
    <w:rsid w:val="00716D54"/>
    <w:rsid w:val="0073174C"/>
    <w:rsid w:val="007352E4"/>
    <w:rsid w:val="00744317"/>
    <w:rsid w:val="007461B4"/>
    <w:rsid w:val="007542DD"/>
    <w:rsid w:val="00766D4E"/>
    <w:rsid w:val="00771598"/>
    <w:rsid w:val="007742F1"/>
    <w:rsid w:val="00782AF1"/>
    <w:rsid w:val="007859A5"/>
    <w:rsid w:val="00795BF8"/>
    <w:rsid w:val="007C7766"/>
    <w:rsid w:val="007E06B1"/>
    <w:rsid w:val="007E40D0"/>
    <w:rsid w:val="008008B7"/>
    <w:rsid w:val="008013CF"/>
    <w:rsid w:val="008033C0"/>
    <w:rsid w:val="00804E60"/>
    <w:rsid w:val="008101AD"/>
    <w:rsid w:val="008123B7"/>
    <w:rsid w:val="008162B0"/>
    <w:rsid w:val="0082046E"/>
    <w:rsid w:val="00820DB8"/>
    <w:rsid w:val="008323F1"/>
    <w:rsid w:val="00841F40"/>
    <w:rsid w:val="008526BB"/>
    <w:rsid w:val="00854DD0"/>
    <w:rsid w:val="00896F90"/>
    <w:rsid w:val="008A4467"/>
    <w:rsid w:val="008B5022"/>
    <w:rsid w:val="008C68E1"/>
    <w:rsid w:val="008E6CF5"/>
    <w:rsid w:val="00900CAE"/>
    <w:rsid w:val="00903CF4"/>
    <w:rsid w:val="00904017"/>
    <w:rsid w:val="00905F54"/>
    <w:rsid w:val="0090639F"/>
    <w:rsid w:val="009215C5"/>
    <w:rsid w:val="00935B7D"/>
    <w:rsid w:val="00937B37"/>
    <w:rsid w:val="009414D6"/>
    <w:rsid w:val="009433BB"/>
    <w:rsid w:val="00946D83"/>
    <w:rsid w:val="00952AF5"/>
    <w:rsid w:val="00956E00"/>
    <w:rsid w:val="00970C73"/>
    <w:rsid w:val="00981A5D"/>
    <w:rsid w:val="00991674"/>
    <w:rsid w:val="009A24DF"/>
    <w:rsid w:val="009A31BE"/>
    <w:rsid w:val="009A756B"/>
    <w:rsid w:val="009D1C07"/>
    <w:rsid w:val="009D2555"/>
    <w:rsid w:val="009F2A46"/>
    <w:rsid w:val="009F4EE8"/>
    <w:rsid w:val="009F7F18"/>
    <w:rsid w:val="00A0195D"/>
    <w:rsid w:val="00A1579D"/>
    <w:rsid w:val="00A30E44"/>
    <w:rsid w:val="00A359E9"/>
    <w:rsid w:val="00A47B6A"/>
    <w:rsid w:val="00A528E3"/>
    <w:rsid w:val="00A57078"/>
    <w:rsid w:val="00A57E7A"/>
    <w:rsid w:val="00A721F3"/>
    <w:rsid w:val="00A740A5"/>
    <w:rsid w:val="00A86A28"/>
    <w:rsid w:val="00AA07C1"/>
    <w:rsid w:val="00AA3834"/>
    <w:rsid w:val="00AA46AF"/>
    <w:rsid w:val="00AB1C36"/>
    <w:rsid w:val="00AB4AB6"/>
    <w:rsid w:val="00AB5873"/>
    <w:rsid w:val="00AD2912"/>
    <w:rsid w:val="00AD718A"/>
    <w:rsid w:val="00AE3AD6"/>
    <w:rsid w:val="00AE3E79"/>
    <w:rsid w:val="00AE5706"/>
    <w:rsid w:val="00AF0955"/>
    <w:rsid w:val="00B004C2"/>
    <w:rsid w:val="00B02B58"/>
    <w:rsid w:val="00B03E8E"/>
    <w:rsid w:val="00B10DC5"/>
    <w:rsid w:val="00B14DEF"/>
    <w:rsid w:val="00B173DB"/>
    <w:rsid w:val="00B21F22"/>
    <w:rsid w:val="00B22A1E"/>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735A"/>
    <w:rsid w:val="00C35426"/>
    <w:rsid w:val="00C36261"/>
    <w:rsid w:val="00C379CA"/>
    <w:rsid w:val="00C464DB"/>
    <w:rsid w:val="00C76EBE"/>
    <w:rsid w:val="00C777BC"/>
    <w:rsid w:val="00C8117E"/>
    <w:rsid w:val="00C827A8"/>
    <w:rsid w:val="00C854DC"/>
    <w:rsid w:val="00C97AA8"/>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A3F56"/>
    <w:rsid w:val="00DB6DBF"/>
    <w:rsid w:val="00DC26B2"/>
    <w:rsid w:val="00DC450F"/>
    <w:rsid w:val="00DD21D7"/>
    <w:rsid w:val="00DD3A0D"/>
    <w:rsid w:val="00DD3CCA"/>
    <w:rsid w:val="00DE01AB"/>
    <w:rsid w:val="00DE2200"/>
    <w:rsid w:val="00DE3BFF"/>
    <w:rsid w:val="00DF0F69"/>
    <w:rsid w:val="00DF34B3"/>
    <w:rsid w:val="00DF39DE"/>
    <w:rsid w:val="00E005F6"/>
    <w:rsid w:val="00E043BE"/>
    <w:rsid w:val="00E15C5A"/>
    <w:rsid w:val="00E31293"/>
    <w:rsid w:val="00E34FAE"/>
    <w:rsid w:val="00E432A9"/>
    <w:rsid w:val="00E467FC"/>
    <w:rsid w:val="00E56B99"/>
    <w:rsid w:val="00E56FAC"/>
    <w:rsid w:val="00E57CCF"/>
    <w:rsid w:val="00E608D5"/>
    <w:rsid w:val="00E64580"/>
    <w:rsid w:val="00E67235"/>
    <w:rsid w:val="00E75204"/>
    <w:rsid w:val="00E8085C"/>
    <w:rsid w:val="00E9081D"/>
    <w:rsid w:val="00E91B16"/>
    <w:rsid w:val="00EA07CF"/>
    <w:rsid w:val="00EB14BB"/>
    <w:rsid w:val="00EB6DBC"/>
    <w:rsid w:val="00EC1A11"/>
    <w:rsid w:val="00EC3247"/>
    <w:rsid w:val="00EC34EE"/>
    <w:rsid w:val="00ED4C46"/>
    <w:rsid w:val="00ED63F5"/>
    <w:rsid w:val="00EE316A"/>
    <w:rsid w:val="00EE3B99"/>
    <w:rsid w:val="00F10DC3"/>
    <w:rsid w:val="00F128F4"/>
    <w:rsid w:val="00F1646B"/>
    <w:rsid w:val="00F17441"/>
    <w:rsid w:val="00F202CD"/>
    <w:rsid w:val="00F2452A"/>
    <w:rsid w:val="00F25A65"/>
    <w:rsid w:val="00F3178D"/>
    <w:rsid w:val="00F35DA1"/>
    <w:rsid w:val="00F417CA"/>
    <w:rsid w:val="00F57A80"/>
    <w:rsid w:val="00F60A48"/>
    <w:rsid w:val="00F60C48"/>
    <w:rsid w:val="00F61C03"/>
    <w:rsid w:val="00F63A1A"/>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FE511C"/>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 S P ! 2 9 6 1 6 4 1 6 . 1 < / d o c u m e n t i d >  
     < s e n d e r i d > S F 0 4 4 6 0 < / s e n d e r i d >  
     < s e n d e r e m a i l > S T E P H A N I E . F U G I T A @ M A T T O S F I L H O . C O M . B R < / s e n d e r e m a i l >  
     < l a s t m o d i f i e d > 2 0 2 1 - 0 1 - 2 0 T 1 3 : 2 4 : 0 0 . 0 0 0 0 0 0 0 - 0 3 : 0 0 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AB901-70F9-4646-B8A8-349C907C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12507</Words>
  <Characters>71419</Characters>
  <Application>Microsoft Office Word</Application>
  <DocSecurity>0</DocSecurity>
  <Lines>1487</Lines>
  <Paragraphs>363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3</cp:revision>
  <dcterms:created xsi:type="dcterms:W3CDTF">2021-01-20T16:12:00Z</dcterms:created>
  <dcterms:modified xsi:type="dcterms:W3CDTF">2021-01-20T16:24:00Z</dcterms:modified>
</cp:coreProperties>
</file>