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77777777" w:rsidR="003F5B06" w:rsidRPr="00115D81" w:rsidRDefault="00E85CD2">
      <w:pPr>
        <w:pStyle w:val="Ttulo"/>
        <w:widowControl w:val="0"/>
        <w:tabs>
          <w:tab w:val="left" w:pos="2520"/>
        </w:tabs>
        <w:suppressAutoHyphens/>
        <w:spacing w:line="360" w:lineRule="auto"/>
        <w:rPr>
          <w:rFonts w:ascii="Leelawadee" w:hAnsi="Leelawadee" w:cs="Leelawadee"/>
          <w:color w:val="000000"/>
          <w:sz w:val="20"/>
          <w:u w:val="none"/>
        </w:rPr>
      </w:pPr>
      <w:r w:rsidRPr="00115D81">
        <w:rPr>
          <w:rFonts w:ascii="Leelawadee" w:hAnsi="Leelawadee" w:cs="Leelawadee" w:hint="cs"/>
          <w:noProof/>
          <w:color w:val="000000"/>
          <w:sz w:val="20"/>
          <w:u w:val="none"/>
        </w:rPr>
        <w:drawing>
          <wp:inline distT="0" distB="0" distL="0" distR="0" wp14:anchorId="6B1DFB40" wp14:editId="783CB1C5">
            <wp:extent cx="3528060" cy="9417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941705"/>
                    </a:xfrm>
                    <a:prstGeom prst="rect">
                      <a:avLst/>
                    </a:prstGeom>
                    <a:noFill/>
                    <a:ln>
                      <a:noFill/>
                    </a:ln>
                  </pic:spPr>
                </pic:pic>
              </a:graphicData>
            </a:graphic>
          </wp:inline>
        </w:drawing>
      </w:r>
    </w:p>
    <w:p w14:paraId="7C0F71C9" w14:textId="169A1E99"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FE7C87">
        <w:rPr>
          <w:rFonts w:ascii="Leelawadee" w:hAnsi="Leelawadee" w:cs="Leelawadee"/>
          <w:sz w:val="20"/>
          <w:u w:val="none"/>
        </w:rPr>
        <w:t>[</w:t>
      </w:r>
      <w:proofErr w:type="gramStart"/>
      <w:r w:rsidR="00FE7C87" w:rsidRPr="00FE7C87">
        <w:rPr>
          <w:rFonts w:ascii="Leelawadee" w:hAnsi="Leelawadee" w:cs="Leelawadee" w:hint="cs"/>
          <w:sz w:val="20"/>
          <w:highlight w:val="yellow"/>
          <w:u w:val="none"/>
        </w:rPr>
        <w:t>•</w:t>
      </w:r>
      <w:r w:rsidR="00FE7C87">
        <w:rPr>
          <w:rFonts w:ascii="Leelawadee" w:hAnsi="Leelawadee" w:cs="Leelawadee"/>
          <w:sz w:val="20"/>
          <w:u w:val="none"/>
        </w:rPr>
        <w:t>]</w:t>
      </w:r>
      <w:r w:rsidR="003963FA" w:rsidRPr="00115D81">
        <w:rPr>
          <w:rFonts w:ascii="Leelawadee" w:hAnsi="Leelawadee" w:cs="Leelawadee" w:hint="cs"/>
          <w:sz w:val="20"/>
          <w:u w:val="none"/>
        </w:rPr>
        <w:t>ª</w:t>
      </w:r>
      <w:proofErr w:type="gramEnd"/>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15A760E5"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proofErr w:type="spellStart"/>
      <w:r w:rsidR="00B04A32" w:rsidRPr="00115D81">
        <w:rPr>
          <w:rFonts w:ascii="Leelawadee" w:hAnsi="Leelawadee" w:cs="Leelawadee" w:hint="cs"/>
          <w:color w:val="000000"/>
          <w:sz w:val="20"/>
          <w:szCs w:val="20"/>
          <w:u w:val="single"/>
        </w:rPr>
        <w:t>Securitizadora</w:t>
      </w:r>
      <w:proofErr w:type="spellEnd"/>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46762104" w:rsidR="003F5B06" w:rsidRPr="00115D81" w:rsidRDefault="007179CA">
      <w:pPr>
        <w:widowControl w:val="0"/>
        <w:suppressAutoHyphens/>
        <w:spacing w:line="360" w:lineRule="auto"/>
        <w:jc w:val="both"/>
        <w:rPr>
          <w:rFonts w:ascii="Leelawadee" w:hAnsi="Leelawadee" w:cs="Leelawadee"/>
          <w:color w:val="000000"/>
          <w:sz w:val="20"/>
          <w:szCs w:val="20"/>
        </w:rPr>
      </w:pPr>
      <w:bookmarkStart w:id="22" w:name="_DV_M44"/>
      <w:bookmarkEnd w:id="22"/>
      <w:r w:rsidRPr="00115D81">
        <w:rPr>
          <w:rFonts w:ascii="Leelawadee" w:hAnsi="Leelawadee" w:cs="Leelawadee" w:hint="cs"/>
          <w:b/>
          <w:sz w:val="20"/>
          <w:szCs w:val="20"/>
        </w:rPr>
        <w:t>VÓRTX DISTRIBUIDORA DE TÍTULOS E VALORES MOBILIÁRIOS LTDA.</w:t>
      </w:r>
      <w:r w:rsidRPr="00115D81">
        <w:rPr>
          <w:rFonts w:ascii="Leelawadee" w:hAnsi="Leelawadee" w:cs="Leelawadee" w:hint="cs"/>
          <w:sz w:val="20"/>
          <w:szCs w:val="20"/>
        </w:rPr>
        <w:t xml:space="preserve">, sociedade limitada, com sede na Cidade de São Paulo, Estado de São Paulo, na </w:t>
      </w:r>
      <w:r w:rsidR="00725249" w:rsidRPr="00C84A00">
        <w:rPr>
          <w:rFonts w:ascii="Leelawadee" w:hAnsi="Leelawadee" w:cs="Leelawadee"/>
          <w:sz w:val="20"/>
          <w:szCs w:val="20"/>
        </w:rPr>
        <w:t>Rua Gilberto Sabino, 215 – Pinheiros, 4ª andar, São Paulo - SP, 05425-020</w:t>
      </w:r>
      <w:r w:rsidRPr="00115D81">
        <w:rPr>
          <w:rFonts w:ascii="Leelawadee" w:hAnsi="Leelawadee" w:cs="Leelawadee" w:hint="cs"/>
          <w:sz w:val="20"/>
          <w:szCs w:val="20"/>
        </w:rPr>
        <w:t>, inscrita no CNPJ sob o nº 22.610.500/0001-88</w:t>
      </w:r>
      <w:r w:rsidR="00AA2EC9" w:rsidRPr="00115D81">
        <w:rPr>
          <w:rFonts w:ascii="Leelawadee" w:hAnsi="Leelawadee" w:cs="Leelawadee" w:hint="cs"/>
          <w:sz w:val="20"/>
          <w:szCs w:val="20"/>
        </w:rPr>
        <w:t xml:space="preserve">, neste ato representada na forma de seu </w:t>
      </w:r>
      <w:r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59BE872B"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FE7C87">
        <w:rPr>
          <w:rFonts w:ascii="Leelawadee" w:hAnsi="Leelawadee" w:cs="Leelawadee"/>
          <w:i/>
          <w:color w:val="000000"/>
          <w:sz w:val="20"/>
          <w:szCs w:val="20"/>
        </w:rPr>
        <w:t>[</w:t>
      </w:r>
      <w:r w:rsidR="00FE7C87" w:rsidRPr="00FE7C87">
        <w:rPr>
          <w:rFonts w:ascii="Leelawadee" w:hAnsi="Leelawadee" w:cs="Leelawadee" w:hint="cs"/>
          <w:i/>
          <w:color w:val="000000"/>
          <w:sz w:val="20"/>
          <w:szCs w:val="20"/>
          <w:highlight w:val="yellow"/>
        </w:rPr>
        <w:t>•</w:t>
      </w:r>
      <w:r w:rsidR="00FE7C87">
        <w:rPr>
          <w:rFonts w:ascii="Leelawadee" w:hAnsi="Leelawadee" w:cs="Leelawadee"/>
          <w:i/>
          <w:color w:val="000000"/>
          <w:sz w:val="20"/>
          <w:szCs w:val="20"/>
        </w:rPr>
        <w:t>]</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 xml:space="preserve">ª Emissão da ISEC </w:t>
      </w:r>
      <w:proofErr w:type="spellStart"/>
      <w:r w:rsidRPr="00115D81">
        <w:rPr>
          <w:rFonts w:ascii="Leelawadee" w:hAnsi="Leelawadee" w:cs="Leelawadee" w:hint="cs"/>
          <w:i/>
          <w:color w:val="000000"/>
          <w:sz w:val="20"/>
          <w:szCs w:val="20"/>
        </w:rPr>
        <w:t>Securitizadora</w:t>
      </w:r>
      <w:proofErr w:type="spellEnd"/>
      <w:r w:rsidRPr="00115D81">
        <w:rPr>
          <w:rFonts w:ascii="Leelawadee" w:hAnsi="Leelawadee" w:cs="Leelawadee" w:hint="cs"/>
          <w:i/>
          <w:color w:val="000000"/>
          <w:sz w:val="20"/>
          <w:szCs w:val="20"/>
        </w:rPr>
        <w:t xml:space="preserve">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FE7C87">
        <w:rPr>
          <w:rFonts w:ascii="Leelawadee" w:hAnsi="Leelawadee" w:cs="Leelawadee"/>
          <w:color w:val="000000"/>
          <w:sz w:val="20"/>
          <w:szCs w:val="20"/>
        </w:rPr>
        <w:t>[</w:t>
      </w:r>
      <w:r w:rsidR="00FE7C87" w:rsidRPr="00FE7C87">
        <w:rPr>
          <w:rFonts w:ascii="Leelawadee" w:hAnsi="Leelawadee" w:cs="Leelawadee" w:hint="cs"/>
          <w:color w:val="000000"/>
          <w:sz w:val="20"/>
          <w:szCs w:val="20"/>
          <w:highlight w:val="yellow"/>
        </w:rPr>
        <w:t>•</w:t>
      </w:r>
      <w:r w:rsidR="00FE7C87">
        <w:rPr>
          <w:rFonts w:ascii="Leelawadee" w:hAnsi="Leelawadee" w:cs="Leelawadee"/>
          <w:color w:val="000000"/>
          <w:sz w:val="20"/>
          <w:szCs w:val="20"/>
        </w:rPr>
        <w:t>]</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 xml:space="preserve">ª Emissão da ISEC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7777777" w:rsidR="00F74FB9" w:rsidRPr="00115D81" w:rsidRDefault="00052C1C">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b/>
                <w:sz w:val="20"/>
                <w:szCs w:val="20"/>
              </w:rPr>
              <w:t>VÓRTX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proofErr w:type="spellStart"/>
            <w:r w:rsidR="003A1FE8" w:rsidRPr="00C84A00">
              <w:rPr>
                <w:rFonts w:ascii="Leelawadee" w:hAnsi="Leelawadee" w:cs="Leelawadee"/>
                <w:color w:val="000000"/>
                <w:sz w:val="20"/>
                <w:szCs w:val="20"/>
              </w:rPr>
              <w:t>Logbras</w:t>
            </w:r>
            <w:proofErr w:type="spellEnd"/>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0630FD26"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0D7A58">
              <w:rPr>
                <w:rFonts w:ascii="Leelawadee" w:hAnsi="Leelawadee" w:cs="Leelawadee"/>
                <w:color w:val="000000"/>
                <w:sz w:val="20"/>
                <w:szCs w:val="20"/>
              </w:rPr>
              <w:t xml:space="preserve">Banco </w:t>
            </w:r>
            <w:r w:rsidR="00725249" w:rsidRPr="000D7A58">
              <w:rPr>
                <w:rFonts w:ascii="Leelawadee" w:hAnsi="Leelawadee" w:cs="Leelawadee"/>
                <w:color w:val="000000"/>
                <w:sz w:val="20"/>
                <w:szCs w:val="20"/>
              </w:rPr>
              <w:t>Bradesco S.A</w:t>
            </w:r>
            <w:r w:rsidR="00725249">
              <w:rPr>
                <w:rFonts w:ascii="Leelawadee" w:hAnsi="Leelawadee" w:cs="Leelawadee"/>
                <w:color w:val="000000"/>
                <w:sz w:val="20"/>
                <w:szCs w:val="20"/>
              </w:rPr>
              <w:t>.</w:t>
            </w:r>
            <w:r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Pr="00115D81">
              <w:rPr>
                <w:rFonts w:ascii="Leelawadee" w:hAnsi="Leelawadee" w:cs="Leelawadee" w:hint="cs"/>
                <w:color w:val="000000"/>
                <w:spacing w:val="-6"/>
                <w:sz w:val="20"/>
                <w:szCs w:val="20"/>
              </w:rPr>
              <w:t xml:space="preserve">, </w:t>
            </w:r>
            <w:r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CCE9AF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xml:space="preserve">, agência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do Banco</w:t>
            </w:r>
            <w:r w:rsidR="00C83E33">
              <w:rPr>
                <w:rFonts w:ascii="Leelawadee" w:hAnsi="Leelawadee" w:cs="Leelawadee"/>
                <w:sz w:val="20"/>
                <w:szCs w:val="20"/>
              </w:rPr>
              <w:t xml:space="preserve"> [</w:t>
            </w:r>
            <w:r w:rsidR="00C83E33" w:rsidRPr="00C83E33">
              <w:rPr>
                <w:rFonts w:ascii="Leelawadee" w:hAnsi="Leelawadee" w:cs="Leelawadee" w:hint="cs"/>
                <w:sz w:val="20"/>
                <w:szCs w:val="20"/>
                <w:highlight w:val="yellow"/>
              </w:rPr>
              <w:t>•</w:t>
            </w:r>
            <w:r w:rsidR="00C83E33">
              <w:rPr>
                <w:rFonts w:ascii="Leelawadee" w:hAnsi="Leelawadee" w:cs="Leelawadee"/>
                <w:sz w:val="20"/>
                <w:szCs w:val="20"/>
              </w:rPr>
              <w:t>]</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6D6A284B"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 xml:space="preserve">, de titularidade da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w:t>
            </w:r>
            <w:r w:rsidR="00C83E33">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 xml:space="preserve">] </w:t>
            </w:r>
            <w:r w:rsidRPr="00630682">
              <w:rPr>
                <w:rFonts w:ascii="Leelawadee" w:hAnsi="Leelawadee" w:cs="Leelawadee"/>
                <w:color w:val="000000"/>
                <w:sz w:val="20"/>
                <w:szCs w:val="20"/>
              </w:rPr>
              <w:t xml:space="preserve">junto ao </w:t>
            </w:r>
            <w:bookmarkEnd w:id="48"/>
            <w:r>
              <w:rPr>
                <w:rFonts w:ascii="Leelawadee" w:hAnsi="Leelawadee" w:cs="Leelawadee"/>
                <w:color w:val="000000"/>
                <w:sz w:val="20"/>
                <w:szCs w:val="20"/>
              </w:rPr>
              <w:t xml:space="preserve">Banco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w:t>
            </w:r>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proofErr w:type="spellStart"/>
            <w:r w:rsidR="00C83E33">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xml:space="preserve">”, entre a Emissora, na qualidade de fiduciante, e a </w:t>
            </w:r>
            <w:proofErr w:type="spellStart"/>
            <w:r w:rsidRPr="00630682">
              <w:rPr>
                <w:rFonts w:ascii="Leelawadee" w:hAnsi="Leelawadee" w:cs="Leelawadee"/>
                <w:color w:val="000000" w:themeColor="text1"/>
                <w:sz w:val="20"/>
                <w:szCs w:val="20"/>
              </w:rPr>
              <w:t>Securitizadora</w:t>
            </w:r>
            <w:proofErr w:type="spellEnd"/>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 xml:space="preserve">Os referidos Direitos Creditórios encontram-se cedidos fiduciariamente </w:t>
            </w:r>
            <w:r>
              <w:rPr>
                <w:rFonts w:ascii="Leelawadee" w:hAnsi="Leelawadee" w:cs="Leelawadee"/>
                <w:sz w:val="20"/>
                <w:szCs w:val="20"/>
              </w:rPr>
              <w:lastRenderedPageBreak/>
              <w:t>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sidR="004E3F2C">
              <w:rPr>
                <w:rFonts w:ascii="Leelawadee" w:hAnsi="Leelawadee" w:cs="Leelawadee"/>
                <w:sz w:val="20"/>
                <w:szCs w:val="20"/>
              </w:rPr>
              <w:t>Logbras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75D92DE3"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3A1FE8">
              <w:rPr>
                <w:rFonts w:ascii="Leelawadee" w:eastAsia="MS Mincho" w:hAnsi="Leelawadee" w:cs="Leelawadee"/>
                <w:i/>
                <w:color w:val="000000"/>
                <w:sz w:val="20"/>
                <w:szCs w:val="20"/>
              </w:rPr>
              <w:t>[</w:t>
            </w:r>
            <w:r w:rsidR="003A1FE8" w:rsidRPr="003A1FE8">
              <w:rPr>
                <w:rFonts w:ascii="Leelawadee" w:eastAsia="MS Mincho" w:hAnsi="Leelawadee" w:cs="Leelawadee" w:hint="cs"/>
                <w:i/>
                <w:color w:val="000000"/>
                <w:sz w:val="20"/>
                <w:szCs w:val="20"/>
                <w:highlight w:val="yellow"/>
              </w:rPr>
              <w:t>•</w:t>
            </w:r>
            <w:r w:rsidR="003A1FE8">
              <w:rPr>
                <w:rFonts w:ascii="Leelawadee" w:eastAsia="MS Mincho" w:hAnsi="Leelawadee" w:cs="Leelawadee"/>
                <w:i/>
                <w:color w:val="000000"/>
                <w:sz w:val="20"/>
                <w:szCs w:val="20"/>
              </w:rPr>
              <w:t>]</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sob o Regime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22F6B23D"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DB1581">
              <w:rPr>
                <w:rFonts w:ascii="Leelawadee" w:hAnsi="Leelawadee" w:cs="Leelawadee"/>
                <w:sz w:val="20"/>
                <w:szCs w:val="20"/>
              </w:rPr>
              <w:t>[</w:t>
            </w:r>
            <w:proofErr w:type="gramStart"/>
            <w:r w:rsidR="00DB1581" w:rsidRPr="00DB1581">
              <w:rPr>
                <w:rFonts w:ascii="Leelawadee" w:hAnsi="Leelawadee" w:cs="Leelawadee" w:hint="cs"/>
                <w:sz w:val="20"/>
                <w:szCs w:val="20"/>
                <w:highlight w:val="yellow"/>
              </w:rPr>
              <w:t>•</w:t>
            </w:r>
            <w:r w:rsidR="00DB1581">
              <w:rPr>
                <w:rFonts w:ascii="Leelawadee" w:hAnsi="Leelawadee" w:cs="Leelawadee"/>
                <w:sz w:val="20"/>
                <w:szCs w:val="20"/>
              </w:rPr>
              <w:t>]</w:t>
            </w:r>
            <w:r w:rsidRPr="00115D81">
              <w:rPr>
                <w:rFonts w:ascii="Leelawadee" w:hAnsi="Leelawadee" w:cs="Leelawadee" w:hint="cs"/>
                <w:sz w:val="20"/>
                <w:szCs w:val="20"/>
              </w:rPr>
              <w:t>ª</w:t>
            </w:r>
            <w:proofErr w:type="gramEnd"/>
            <w:r w:rsidRPr="00115D81">
              <w:rPr>
                <w:rFonts w:ascii="Leelawadee" w:hAnsi="Leelawadee" w:cs="Leelawadee" w:hint="cs"/>
                <w:sz w:val="20"/>
                <w:szCs w:val="20"/>
              </w:rPr>
              <w:t xml:space="preserve">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61809B4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524160">
              <w:rPr>
                <w:rFonts w:ascii="Leelawadee" w:eastAsia="MS Mincho" w:hAnsi="Leelawadee" w:cs="Leelawadee"/>
                <w:color w:val="000000"/>
                <w:sz w:val="20"/>
                <w:szCs w:val="20"/>
              </w:rPr>
              <w:t>[</w:t>
            </w:r>
            <w:r w:rsidR="00524160" w:rsidRPr="00524160">
              <w:rPr>
                <w:rFonts w:ascii="Leelawadee" w:eastAsia="MS Mincho" w:hAnsi="Leelawadee" w:cs="Leelawadee" w:hint="cs"/>
                <w:color w:val="000000"/>
                <w:sz w:val="20"/>
                <w:szCs w:val="20"/>
                <w:highlight w:val="yellow"/>
              </w:rPr>
              <w:t>•</w:t>
            </w:r>
            <w:r w:rsidR="00524160">
              <w:rPr>
                <w:rFonts w:ascii="Leelawadee" w:eastAsia="MS Mincho" w:hAnsi="Leelawadee" w:cs="Leelawadee"/>
                <w:color w:val="000000"/>
                <w:sz w:val="20"/>
                <w:szCs w:val="20"/>
              </w:rPr>
              <w:t>]</w:t>
            </w:r>
            <w:r w:rsidR="00C83B49">
              <w:rPr>
                <w:rFonts w:ascii="Leelawadee" w:eastAsia="MS Mincho" w:hAnsi="Leelawadee" w:cs="Leelawadee"/>
                <w:color w:val="000000"/>
                <w:sz w:val="20"/>
                <w:szCs w:val="20"/>
              </w:rPr>
              <w:t xml:space="preserve"> 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3E48695" w:rsidR="007D6E6D" w:rsidRPr="00115D81" w:rsidRDefault="00524160"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524160">
              <w:rPr>
                <w:rFonts w:ascii="Leelawadee" w:hAnsi="Leelawadee" w:cs="Leelawadee" w:hint="cs"/>
                <w:color w:val="000000"/>
                <w:sz w:val="20"/>
                <w:szCs w:val="20"/>
                <w:highlight w:val="yellow"/>
              </w:rPr>
              <w:t>•</w:t>
            </w:r>
            <w:r>
              <w:rPr>
                <w:rFonts w:ascii="Leelawadee" w:hAnsi="Leelawadee" w:cs="Leelawadee"/>
                <w:color w:val="000000"/>
                <w:sz w:val="20"/>
                <w:szCs w:val="20"/>
              </w:rPr>
              <w:t>]</w:t>
            </w:r>
            <w:r w:rsidR="00FD2B24"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w:t>
            </w:r>
            <w:r w:rsidRPr="00524160">
              <w:rPr>
                <w:rFonts w:ascii="Leelawadee" w:hAnsi="Leelawadee" w:cs="Leelawadee" w:hint="cs"/>
                <w:sz w:val="20"/>
                <w:szCs w:val="20"/>
                <w:highlight w:val="yellow"/>
              </w:rPr>
              <w:t>•</w:t>
            </w:r>
            <w:r>
              <w:rPr>
                <w:rFonts w:ascii="Leelawadee" w:hAnsi="Leelawadee" w:cs="Leelawadee"/>
                <w:sz w:val="20"/>
                <w:szCs w:val="20"/>
              </w:rPr>
              <w:t>]</w:t>
            </w:r>
            <w:r w:rsidR="00FD2B24"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w:t>
            </w:r>
            <w:r w:rsidRPr="00524160">
              <w:rPr>
                <w:rFonts w:ascii="Leelawadee" w:hAnsi="Leelawadee" w:cs="Leelawadee" w:hint="cs"/>
                <w:sz w:val="20"/>
                <w:szCs w:val="20"/>
                <w:highlight w:val="yellow"/>
              </w:rPr>
              <w:t>•</w:t>
            </w:r>
            <w:r>
              <w:rPr>
                <w:rFonts w:ascii="Leelawadee" w:hAnsi="Leelawadee" w:cs="Leelawadee"/>
                <w:sz w:val="20"/>
                <w:szCs w:val="20"/>
              </w:rPr>
              <w:t>]</w:t>
            </w:r>
            <w:r w:rsidR="007D6E6D"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2654ABE6"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 xml:space="preserve">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w:t>
            </w:r>
            <w:r w:rsidRPr="00115D81">
              <w:rPr>
                <w:rFonts w:ascii="Leelawadee" w:hAnsi="Leelawadee" w:cs="Leelawadee" w:hint="cs"/>
                <w:sz w:val="20"/>
                <w:szCs w:val="20"/>
              </w:rPr>
              <w:t xml:space="preserve"> debêntures</w:t>
            </w:r>
            <w:r w:rsidR="001D334C" w:rsidRPr="00115D81">
              <w:rPr>
                <w:rFonts w:ascii="Leelawadee" w:hAnsi="Leelawadee" w:cs="Leelawadee" w:hint="cs"/>
                <w:sz w:val="20"/>
                <w:szCs w:val="20"/>
              </w:rPr>
              <w:t xml:space="preserve"> da primeira série e</w:t>
            </w:r>
            <w:r w:rsidRPr="00115D81">
              <w:rPr>
                <w:rFonts w:ascii="Leelawadee" w:hAnsi="Leelawadee" w:cs="Leelawadee" w:hint="cs"/>
                <w:sz w:val="20"/>
                <w:szCs w:val="20"/>
              </w:rPr>
              <w:t xml:space="preserve"> </w:t>
            </w:r>
            <w:r w:rsidR="001D334C" w:rsidRPr="00115D81">
              <w:rPr>
                <w:rFonts w:ascii="Leelawadee" w:hAnsi="Leelawadee" w:cs="Leelawadee" w:hint="cs"/>
                <w:sz w:val="20"/>
                <w:szCs w:val="20"/>
              </w:rPr>
              <w:t xml:space="preserve">das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 xml:space="preserve">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w:t>
            </w:r>
            <w:r w:rsidR="001D334C" w:rsidRPr="00115D81">
              <w:rPr>
                <w:rFonts w:ascii="Leelawadee" w:hAnsi="Leelawadee" w:cs="Leelawadee" w:hint="cs"/>
                <w:sz w:val="20"/>
                <w:szCs w:val="20"/>
              </w:rPr>
              <w:t xml:space="preserve"> debêntures da segunda série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0" w:name="_DV_M86"/>
            <w:bookmarkEnd w:id="60"/>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22284E32"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Pamplona, n.º 724, 7.º andar, </w:t>
            </w:r>
            <w:proofErr w:type="spellStart"/>
            <w:r w:rsidRPr="00387118">
              <w:rPr>
                <w:rFonts w:ascii="Leelawadee" w:eastAsia="MS Mincho" w:hAnsi="Leelawadee" w:cs="Leelawadee"/>
                <w:color w:val="000000"/>
                <w:sz w:val="20"/>
                <w:szCs w:val="20"/>
              </w:rPr>
              <w:t>cj</w:t>
            </w:r>
            <w:proofErr w:type="spellEnd"/>
            <w:r w:rsidRPr="00387118">
              <w:rPr>
                <w:rFonts w:ascii="Leelawadee" w:eastAsia="MS Mincho" w:hAnsi="Leelawadee" w:cs="Leelawadee"/>
                <w:color w:val="000000"/>
                <w:sz w:val="20"/>
                <w:szCs w:val="20"/>
              </w:rPr>
              <w:t xml:space="preserve">. 77, Jardim Paulista, CEP 01405-001, </w:t>
            </w:r>
            <w:r w:rsidRPr="00387118">
              <w:rPr>
                <w:rFonts w:ascii="Leelawadee" w:eastAsia="MS Mincho" w:hAnsi="Leelawadee" w:cs="Leelawadee"/>
                <w:color w:val="000000"/>
                <w:sz w:val="20"/>
                <w:szCs w:val="20"/>
              </w:rPr>
              <w:lastRenderedPageBreak/>
              <w:t>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27B861E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proofErr w:type="spellStart"/>
            <w:r w:rsidRPr="00115D81">
              <w:rPr>
                <w:rFonts w:ascii="Leelawadee" w:eastAsia="MS Mincho" w:hAnsi="Leelawadee" w:cs="Leelawadee" w:hint="cs"/>
                <w:color w:val="000000"/>
                <w:sz w:val="20"/>
                <w:szCs w:val="20"/>
                <w:u w:val="single"/>
              </w:rPr>
              <w:t>Devedore</w:t>
            </w:r>
            <w:proofErr w:type="spellEnd"/>
            <w:r w:rsidRPr="00115D81">
              <w:rPr>
                <w:rFonts w:ascii="Leelawadee" w:eastAsia="MS Mincho" w:hAnsi="Leelawadee" w:cs="Leelawadee" w:hint="cs"/>
                <w:color w:val="000000"/>
                <w:sz w:val="20"/>
                <w:szCs w:val="20"/>
                <w:u w:val="single"/>
              </w:rPr>
              <w:t xml:space="preserve">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w:t>
            </w:r>
            <w:proofErr w:type="gramStart"/>
            <w:r w:rsidRPr="00956EAD">
              <w:rPr>
                <w:rFonts w:ascii="Leelawadee" w:hAnsi="Leelawadee" w:cs="Leelawadee"/>
                <w:color w:val="000000" w:themeColor="text1"/>
                <w:sz w:val="20"/>
                <w:szCs w:val="20"/>
              </w:rPr>
              <w:t>S.A..</w:t>
            </w:r>
            <w:proofErr w:type="gramEnd"/>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proofErr w:type="spellStart"/>
            <w:r w:rsidR="00BC1FAE">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o Boletins de Subscrição Debêntures;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a Cessão Fiduciária Locação; (</w:t>
            </w:r>
            <w:proofErr w:type="spellStart"/>
            <w:r w:rsidRPr="00115D81">
              <w:rPr>
                <w:rFonts w:ascii="Leelawadee" w:eastAsia="MS Mincho" w:hAnsi="Leelawadee" w:cs="Leelawadee" w:hint="cs"/>
                <w:color w:val="000000"/>
                <w:sz w:val="20"/>
                <w:szCs w:val="20"/>
              </w:rPr>
              <w:t>iv</w:t>
            </w:r>
            <w:proofErr w:type="spellEnd"/>
            <w:r w:rsidRPr="00115D81">
              <w:rPr>
                <w:rFonts w:ascii="Leelawadee" w:eastAsia="MS Mincho" w:hAnsi="Leelawadee" w:cs="Leelawadee" w:hint="cs"/>
                <w:color w:val="000000"/>
                <w:sz w:val="20"/>
                <w:szCs w:val="20"/>
              </w:rPr>
              <w:t>) a Alienação Fiduciária de Imóveis; (v) a Escritura de Emissão de CCI; (vi) o presente Termo de Securitização; (</w:t>
            </w:r>
            <w:proofErr w:type="spellStart"/>
            <w:r w:rsidRPr="00115D81">
              <w:rPr>
                <w:rFonts w:ascii="Leelawadee" w:eastAsia="MS Mincho" w:hAnsi="Leelawadee" w:cs="Leelawadee" w:hint="cs"/>
                <w:color w:val="000000"/>
                <w:sz w:val="20"/>
                <w:szCs w:val="20"/>
              </w:rPr>
              <w:t>vii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viii</w:t>
            </w:r>
            <w:proofErr w:type="spellEnd"/>
            <w:r w:rsidRPr="00115D81">
              <w:rPr>
                <w:rFonts w:ascii="Leelawadee" w:eastAsia="MS Mincho" w:hAnsi="Leelawadee" w:cs="Leelawadee" w:hint="cs"/>
                <w:color w:val="000000"/>
                <w:sz w:val="20"/>
                <w:szCs w:val="20"/>
              </w:rPr>
              <w:t>) o Contrato de Distribuição; e (</w:t>
            </w:r>
            <w:proofErr w:type="spellStart"/>
            <w:r w:rsidRPr="00115D81">
              <w:rPr>
                <w:rFonts w:ascii="Leelawadee" w:eastAsia="MS Mincho" w:hAnsi="Leelawadee" w:cs="Leelawadee" w:hint="cs"/>
                <w:color w:val="000000"/>
                <w:sz w:val="20"/>
                <w:szCs w:val="20"/>
              </w:rPr>
              <w:t>ix</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61" w:name="_DV_M88"/>
            <w:bookmarkEnd w:id="61"/>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7592000D"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2" w:name="_DV_M89"/>
            <w:bookmarkEnd w:id="62"/>
            <w:r w:rsidR="00E66BE7">
              <w:rPr>
                <w:rFonts w:ascii="Leelawadee" w:eastAsia="MS Mincho" w:hAnsi="Leelawadee" w:cs="Leelawadee"/>
                <w:color w:val="000000"/>
                <w:sz w:val="20"/>
                <w:szCs w:val="20"/>
              </w:rPr>
              <w:t>[</w:t>
            </w:r>
            <w:proofErr w:type="gramStart"/>
            <w:r w:rsidR="00E66BE7" w:rsidRPr="00E66BE7">
              <w:rPr>
                <w:rFonts w:ascii="Leelawadee" w:eastAsia="MS Mincho" w:hAnsi="Leelawadee" w:cs="Leelawadee" w:hint="cs"/>
                <w:color w:val="000000"/>
                <w:sz w:val="20"/>
                <w:szCs w:val="20"/>
                <w:highlight w:val="yellow"/>
              </w:rPr>
              <w:t>•</w:t>
            </w:r>
            <w:r w:rsidR="00E66BE7">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ª</w:t>
            </w:r>
            <w:proofErr w:type="gramEnd"/>
            <w:r w:rsidRPr="00115D81">
              <w:rPr>
                <w:rFonts w:ascii="Leelawadee" w:eastAsia="MS Mincho" w:hAnsi="Leelawadee" w:cs="Leelawadee" w:hint="cs"/>
                <w:color w:val="000000"/>
                <w:sz w:val="20"/>
                <w:szCs w:val="20"/>
              </w:rPr>
              <w:t xml:space="preserve"> </w:t>
            </w:r>
            <w:bookmarkStart w:id="63" w:name="_DV_M90"/>
            <w:bookmarkEnd w:id="63"/>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30FC342D"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BC1FAE">
              <w:rPr>
                <w:rFonts w:ascii="Leelawadee" w:eastAsia="MS Mincho" w:hAnsi="Leelawadee" w:cs="Leelawadee"/>
                <w:color w:val="000000"/>
                <w:sz w:val="20"/>
                <w:szCs w:val="20"/>
              </w:rPr>
              <w:t>[</w:t>
            </w:r>
            <w:r w:rsidR="00BC1FAE" w:rsidRPr="00BC1FAE">
              <w:rPr>
                <w:rFonts w:ascii="Leelawadee" w:eastAsia="MS Mincho" w:hAnsi="Leelawadee" w:cs="Leelawadee" w:hint="cs"/>
                <w:color w:val="000000"/>
                <w:sz w:val="20"/>
                <w:szCs w:val="20"/>
                <w:highlight w:val="yellow"/>
              </w:rPr>
              <w:t>•</w:t>
            </w:r>
            <w:r w:rsidR="00BC1FAE">
              <w:rPr>
                <w:rFonts w:ascii="Leelawadee" w:eastAsia="MS Mincho" w:hAnsi="Leelawadee" w:cs="Leelawadee"/>
                <w:color w:val="000000"/>
                <w:sz w:val="20"/>
                <w:szCs w:val="20"/>
              </w:rPr>
              <w:t>]</w:t>
            </w:r>
            <w:r w:rsidR="00C83B49">
              <w:rPr>
                <w:rFonts w:ascii="Leelawadee" w:eastAsia="MS Mincho" w:hAnsi="Leelawadee" w:cs="Leelawadee"/>
                <w:color w:val="000000"/>
                <w:sz w:val="20"/>
                <w:szCs w:val="20"/>
              </w:rPr>
              <w:t xml:space="preserve"> 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proofErr w:type="spellStart"/>
            <w:r w:rsidRPr="00115D81">
              <w:rPr>
                <w:rFonts w:ascii="Leelawadee" w:eastAsia="MS Mincho" w:hAnsi="Leelawadee" w:cs="Leelawadee" w:hint="cs"/>
                <w:color w:val="000000"/>
                <w:sz w:val="20"/>
                <w:szCs w:val="20"/>
                <w:u w:val="single"/>
              </w:rPr>
              <w:t>Escriturador</w:t>
            </w:r>
            <w:proofErr w:type="spell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64" w:name="_DV_C130"/>
            <w:r w:rsidRPr="00115D81">
              <w:rPr>
                <w:rFonts w:ascii="Leelawadee" w:eastAsia="MS Mincho" w:hAnsi="Leelawadee" w:cs="Leelawadee" w:hint="cs"/>
                <w:color w:val="000000"/>
                <w:sz w:val="20"/>
                <w:szCs w:val="20"/>
              </w:rPr>
              <w:t>Debêntures e</w:t>
            </w:r>
            <w:bookmarkStart w:id="65" w:name="_DV_M92"/>
            <w:bookmarkEnd w:id="64"/>
            <w:bookmarkEnd w:id="65"/>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não cumprimento, pela Emissora, de quaisquer obrigações pecuniárias assumidas nesta Escritura, que não tenham sido sanadas no prazo de 10 (dez) dias úteis;</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77777777"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transformação do tipo societário da Emissora, de sociedade anônima para sociedade limitada (ou qualquer outro tipo de sociedade), nos termos dos artigos 220 e 221, e sem prejuízo do disposto no artigo 222, todos da Lei das Sociedades por Ações;</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prorrogável automaticamente por até dois períodos de 30 (trinta)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Pr="00630682">
              <w:rPr>
                <w:rFonts w:ascii="Leelawadee" w:hAnsi="Leelawadee" w:cs="Leelawadee"/>
                <w:sz w:val="20"/>
              </w:rPr>
              <w:t>Emissora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Emissora,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proofErr w:type="spellStart"/>
            <w:r w:rsidRPr="00630682">
              <w:rPr>
                <w:rFonts w:ascii="Leelawadee" w:hAnsi="Leelawadee" w:cs="Leelawadee"/>
                <w:w w:val="0"/>
                <w:sz w:val="20"/>
              </w:rPr>
              <w:t>Securitizadora</w:t>
            </w:r>
            <w:proofErr w:type="spellEnd"/>
            <w:r w:rsidRPr="00630682">
              <w:rPr>
                <w:rFonts w:ascii="Leelawadee" w:hAnsi="Leelawadee" w:cs="Leelawadee"/>
                <w:w w:val="0"/>
                <w:sz w:val="20"/>
              </w:rPr>
              <w:t>, em observância 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77777777"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35361B6D" w14:textId="77777777" w:rsidR="00F96B73" w:rsidRDefault="00F96B73" w:rsidP="00C84A00">
            <w:pPr>
              <w:pStyle w:val="PargrafodaLista"/>
              <w:rPr>
                <w:rFonts w:ascii="Leelawadee" w:hAnsi="Leelawadee" w:cs="Leelawadee"/>
                <w:w w:val="0"/>
                <w:sz w:val="20"/>
              </w:rPr>
            </w:pPr>
          </w:p>
          <w:p w14:paraId="3C0D85ED" w14:textId="77777777" w:rsidR="00387118" w:rsidRPr="00630682" w:rsidRDefault="00387118" w:rsidP="00387118">
            <w:pPr>
              <w:pStyle w:val="PargrafodaLista"/>
              <w:rPr>
                <w:rFonts w:ascii="Leelawadee" w:hAnsi="Leelawadee" w:cs="Leelawadee"/>
                <w:w w:val="0"/>
                <w:sz w:val="20"/>
              </w:rPr>
            </w:pPr>
          </w:p>
          <w:p w14:paraId="6DD7B959"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sz w:val="20"/>
              </w:rPr>
              <w:t>caso não seja reestabelecido o Montante Mínimo do Fundo de Reserva na forma e prazo previstos na cláusula 4.15. acima.</w:t>
            </w:r>
          </w:p>
          <w:p w14:paraId="77C6F06C" w14:textId="77777777" w:rsidR="00F96B73" w:rsidRDefault="00F96B73" w:rsidP="00C84A00">
            <w:pPr>
              <w:pStyle w:val="PargrafodaLista"/>
              <w:rPr>
                <w:rFonts w:ascii="Leelawadee" w:hAnsi="Leelawadee" w:cs="Leelawadee"/>
                <w:w w:val="0"/>
                <w:sz w:val="20"/>
              </w:rPr>
            </w:pPr>
          </w:p>
          <w:p w14:paraId="07EE8CE3" w14:textId="77777777" w:rsidR="00387118" w:rsidRPr="00630682" w:rsidRDefault="00387118" w:rsidP="00387118">
            <w:pPr>
              <w:pStyle w:val="PargrafodaLista"/>
              <w:rPr>
                <w:rFonts w:ascii="Leelawadee" w:hAnsi="Leelawadee" w:cs="Leelawadee"/>
                <w:w w:val="0"/>
                <w:sz w:val="20"/>
              </w:rPr>
            </w:pPr>
          </w:p>
          <w:p w14:paraId="659F9630"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falta de pagamento, na respectiva data de vencimento, </w:t>
            </w:r>
            <w:r w:rsidRPr="00630682">
              <w:rPr>
                <w:rFonts w:ascii="Leelawadee" w:hAnsi="Leelawadee" w:cs="Leelawadee"/>
                <w:w w:val="0"/>
                <w:sz w:val="20"/>
              </w:rPr>
              <w:t xml:space="preserve">pela Emissora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pela Emissora</w:t>
            </w:r>
            <w:r w:rsidRPr="00630682">
              <w:rPr>
                <w:rFonts w:ascii="Leelawadee" w:hAnsi="Leelawadee" w:cs="Leelawadee"/>
                <w:sz w:val="20"/>
              </w:rPr>
              <w:t xml:space="preserve">, de quaisquer dívidas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Emissora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Emissora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não cumprimento de decisão judicial transitada em julgado contra a Emissora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Pr="00630682">
              <w:rPr>
                <w:rFonts w:ascii="Leelawadee" w:hAnsi="Leelawadee" w:cs="Leelawadee"/>
                <w:sz w:val="20"/>
              </w:rPr>
              <w:t>Emissora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Emissora tiver, direta ou indiretamente, o seu controle acionário cedido, transferido ou por qualquer forma alienado ou alterado, excetuadas as operações realizadas com empresas do mesmo grupo econômico, ou seja, as sociedades controladas e/ou coligadas à Emissora;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Emissora sofra qualquer operação de transformação, incorporação, fusão ou cisão;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ocorrência de qualquer medida judicial ou extrajudicial de constrição de bens ou direitos, tais como arresto, sequestro, embargo, interdição ou penhora de bens da Emissora cujo valor, individual ou agregado, seja igual ou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alteração do objeto social da Emissora que modifique as atividades relacionadas às atualmente praticadas, excetuando a inclusão de atividades que não prejudique as atividades atuais desenvolvidas pela Emissora;</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não renovação, cancelamento, revogação ou suspensão das autorizações e licenças, inclusive as ambientais, relevantes para o regular exercício das atividades desenvolvidas pela Emissora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exceto se, dentro do prazo de 30 (trinta) dias a contar da data de tal não renovação, cancelamento, revogação ou suspensão a Emissora comprove a existência de provimento jurisdicional autorizando a regular continuidade das atividades da Emissora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Emissora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w:t>
            </w:r>
            <w:proofErr w:type="spellStart"/>
            <w:r w:rsidRPr="00630682">
              <w:rPr>
                <w:rFonts w:ascii="Leelawadee" w:hAnsi="Leelawadee" w:cs="Leelawadee"/>
                <w:w w:val="0"/>
                <w:sz w:val="20"/>
              </w:rPr>
              <w:t>Securitizadora</w:t>
            </w:r>
            <w:proofErr w:type="spellEnd"/>
            <w:r w:rsidRPr="00630682">
              <w:rPr>
                <w:rFonts w:ascii="Leelawadee" w:hAnsi="Leelawadee" w:cs="Leelawadee"/>
                <w:w w:val="0"/>
                <w:sz w:val="20"/>
              </w:rPr>
              <w:t xml:space="preserve">, ocorrer a transferência a terceiros dos direitos e obrigações da Emissora,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Emissora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Emissora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458E7DB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w:t>
            </w:r>
            <w:proofErr w:type="spellStart"/>
            <w:r w:rsidRPr="00630682">
              <w:rPr>
                <w:rFonts w:ascii="Leelawadee" w:hAnsi="Leelawadee" w:cs="Leelawadee"/>
                <w:w w:val="0"/>
                <w:sz w:val="20"/>
              </w:rPr>
              <w:t>Securitizadora</w:t>
            </w:r>
            <w:proofErr w:type="spellEnd"/>
            <w:r w:rsidRPr="00630682">
              <w:rPr>
                <w:rFonts w:ascii="Leelawadee" w:hAnsi="Leelawadee" w:cs="Leelawadee"/>
                <w:w w:val="0"/>
                <w:sz w:val="20"/>
              </w:rPr>
              <w:t xml:space="preserve">, ocorrer alienação, cessão, doação ou transferência, por qualquer meio, de bens, ativos ou direitos de propriedade da Emissora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Emissora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05071C30" w14:textId="77777777" w:rsidR="00F96B73" w:rsidRDefault="00F96B73" w:rsidP="00C84A00">
            <w:pPr>
              <w:pStyle w:val="PargrafodaLista"/>
              <w:rPr>
                <w:rFonts w:ascii="Leelawadee" w:hAnsi="Leelawadee" w:cs="Leelawadee"/>
                <w:w w:val="0"/>
                <w:sz w:val="20"/>
              </w:rPr>
            </w:pPr>
          </w:p>
          <w:p w14:paraId="7FB2E3A3" w14:textId="00BE74DF" w:rsidR="00CB13D3" w:rsidRPr="00630682" w:rsidRDefault="00CB13D3" w:rsidP="00387118">
            <w:pPr>
              <w:pStyle w:val="PargrafodaLista"/>
              <w:autoSpaceDE/>
              <w:autoSpaceDN/>
              <w:adjustRightInd/>
              <w:spacing w:line="360" w:lineRule="auto"/>
              <w:ind w:left="0" w:right="661"/>
              <w:contextualSpacing/>
              <w:jc w:val="both"/>
              <w:rPr>
                <w:rFonts w:ascii="Leelawadee" w:hAnsi="Leelawadee" w:cs="Leelawadee"/>
                <w:w w:val="0"/>
                <w:sz w:val="20"/>
              </w:rPr>
            </w:pP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Start w:id="83" w:name="_DV_M110"/>
            <w:bookmarkStart w:id="84" w:name="_DV_M111"/>
            <w:bookmarkStart w:id="85" w:name="_DV_M112"/>
            <w:bookmarkStart w:id="86" w:name="_DV_M113"/>
            <w:bookmarkStart w:id="87" w:name="_DV_M114"/>
            <w:bookmarkStart w:id="88" w:name="_DV_M115"/>
            <w:bookmarkStart w:id="89" w:name="_DV_M116"/>
            <w:bookmarkStart w:id="90" w:name="_DV_M117"/>
            <w:bookmarkStart w:id="91" w:name="_DV_M118"/>
            <w:bookmarkStart w:id="92" w:name="_DV_M119"/>
            <w:bookmarkStart w:id="93" w:name="_DV_M120"/>
            <w:bookmarkStart w:id="94" w:name="_DV_M121"/>
            <w:bookmarkStart w:id="95" w:name="_DV_M122"/>
            <w:bookmarkStart w:id="96" w:name="_DV_M123"/>
            <w:bookmarkStart w:id="97" w:name="_DV_M124"/>
            <w:bookmarkStart w:id="98" w:name="_DV_M12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w:t>
            </w:r>
            <w:r w:rsidR="00B86C49" w:rsidRPr="00115D81">
              <w:rPr>
                <w:rFonts w:ascii="Leelawadee" w:eastAsia="Arial Unicode MS" w:hAnsi="Leelawadee" w:cs="Leelawadee" w:hint="cs"/>
                <w:color w:val="000000"/>
                <w:sz w:val="20"/>
                <w:szCs w:val="20"/>
              </w:rPr>
              <w:lastRenderedPageBreak/>
              <w:t>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2DB6EECF"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w:t>
            </w:r>
            <w:r w:rsidR="005F2809">
              <w:rPr>
                <w:rFonts w:ascii="Leelawadee" w:hAnsi="Leelawadee" w:cs="Leelawadee"/>
                <w:color w:val="000000"/>
                <w:sz w:val="20"/>
                <w:szCs w:val="20"/>
              </w:rPr>
              <w:t>s</w:t>
            </w:r>
            <w:r w:rsidRPr="00115D81">
              <w:rPr>
                <w:rFonts w:ascii="Leelawadee" w:hAnsi="Leelawadee" w:cs="Leelawadee" w:hint="cs"/>
                <w:color w:val="000000"/>
                <w:sz w:val="20"/>
                <w:szCs w:val="20"/>
              </w:rPr>
              <w:t xml:space="preserve"> </w:t>
            </w:r>
            <w:proofErr w:type="gramStart"/>
            <w:r w:rsidRPr="00115D81">
              <w:rPr>
                <w:rFonts w:ascii="Leelawadee" w:hAnsi="Leelawadee" w:cs="Leelawadee" w:hint="cs"/>
                <w:color w:val="000000"/>
                <w:sz w:val="20"/>
                <w:szCs w:val="20"/>
              </w:rPr>
              <w:t>imóve</w:t>
            </w:r>
            <w:r w:rsidR="005F2809">
              <w:rPr>
                <w:rFonts w:ascii="Leelawadee" w:hAnsi="Leelawadee" w:cs="Leelawadee"/>
                <w:color w:val="000000"/>
                <w:sz w:val="20"/>
                <w:szCs w:val="20"/>
              </w:rPr>
              <w:t>is</w:t>
            </w:r>
            <w:r w:rsidR="00F74A7B">
              <w:rPr>
                <w:rFonts w:ascii="Leelawadee" w:hAnsi="Leelawadee" w:cs="Leelawadee"/>
                <w:color w:val="000000"/>
                <w:sz w:val="20"/>
                <w:szCs w:val="20"/>
              </w:rPr>
              <w:t xml:space="preserve"> localizado</w:t>
            </w:r>
            <w:proofErr w:type="gramEnd"/>
            <w:r w:rsidR="00F74A7B">
              <w:rPr>
                <w:rFonts w:ascii="Leelawadee" w:hAnsi="Leelawadee" w:cs="Leelawadee"/>
                <w:color w:val="000000"/>
                <w:sz w:val="20"/>
                <w:szCs w:val="20"/>
              </w:rPr>
              <w:t xml:space="preserve">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w:t>
            </w:r>
            <w:r w:rsidRPr="00115D81">
              <w:rPr>
                <w:rFonts w:ascii="Leelawadee" w:eastAsia="MS Mincho" w:hAnsi="Leelawadee" w:cs="Leelawadee" w:hint="cs"/>
                <w:color w:val="000000"/>
                <w:sz w:val="20"/>
                <w:szCs w:val="20"/>
              </w:rPr>
              <w:lastRenderedPageBreak/>
              <w:t>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40502AC1" w:rsidR="00F96B73" w:rsidRPr="00115D81" w:rsidRDefault="00F96B73" w:rsidP="00874EDD">
            <w:pPr>
              <w:rPr>
                <w:rFonts w:ascii="Leelawadee" w:hAnsi="Leelawadee" w:cs="Leelawadee" w:hint="cs"/>
                <w:sz w:val="20"/>
                <w:szCs w:val="20"/>
              </w:rPr>
            </w:pPr>
            <w:r>
              <w:rPr>
                <w:rFonts w:ascii="Leelawadee" w:hAnsi="Leelawadee" w:cs="Leelawadee"/>
                <w:sz w:val="20"/>
                <w:szCs w:val="20"/>
              </w:rPr>
              <w:t>“</w:t>
            </w:r>
            <w:proofErr w:type="spellStart"/>
            <w:r w:rsidRPr="00C84A00">
              <w:rPr>
                <w:rFonts w:ascii="Leelawadee" w:hAnsi="Leelawadee" w:cs="Leelawadee"/>
                <w:sz w:val="20"/>
                <w:szCs w:val="20"/>
                <w:u w:val="single"/>
              </w:rPr>
              <w:t>Logbras</w:t>
            </w:r>
            <w:proofErr w:type="spellEnd"/>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hint="cs"/>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63CBC54D"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99"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Pr="00C84A00">
              <w:rPr>
                <w:rFonts w:ascii="Leelawadee" w:hAnsi="Leelawadee" w:cs="Leelawadee"/>
                <w:sz w:val="20"/>
                <w:szCs w:val="20"/>
                <w:lang w:bidi="th-TH"/>
              </w:rPr>
              <w:t>Securitizadora</w:t>
            </w:r>
            <w:proofErr w:type="spellEnd"/>
            <w:r w:rsidRPr="00C84A00">
              <w:rPr>
                <w:rFonts w:ascii="Leelawadee" w:hAnsi="Leelawadee" w:cs="Leelawadee"/>
                <w:sz w:val="20"/>
                <w:szCs w:val="20"/>
                <w:lang w:bidi="th-TH"/>
              </w:rPr>
              <w:t xml:space="preserve">, pelo Agente </w:t>
            </w:r>
            <w:r w:rsidRPr="00C84A00">
              <w:rPr>
                <w:rFonts w:ascii="Leelawadee" w:hAnsi="Leelawadee" w:cs="Leelawadee"/>
                <w:sz w:val="20"/>
                <w:szCs w:val="20"/>
                <w:lang w:bidi="th-TH"/>
              </w:rPr>
              <w:lastRenderedPageBreak/>
              <w:t>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99"/>
            <w:r w:rsidRPr="00C84A00">
              <w:rPr>
                <w:rFonts w:ascii="Leelawadee" w:hAnsi="Leelawadee" w:cs="Leelawadee"/>
                <w:sz w:val="20"/>
                <w:szCs w:val="20"/>
              </w:rPr>
              <w:t>);</w:t>
            </w:r>
          </w:p>
          <w:p w14:paraId="53B96925" w14:textId="77777777" w:rsidR="00EA27F2" w:rsidRPr="00115D81" w:rsidRDefault="00EA27F2"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dos Créditos Imobiliários, respectivos acessórios e as Garantias, incluindo a Conta Centralizadora, submetidos ao Regime Fiduciário, que são destacados do patrimônio da </w:t>
            </w:r>
            <w:proofErr w:type="spellStart"/>
            <w:r w:rsidRPr="00115D81">
              <w:rPr>
                <w:rFonts w:ascii="Leelawadee" w:eastAsia="MS Mincho" w:hAnsi="Leelawadee" w:cs="Leelawadee" w:hint="cs"/>
                <w:color w:val="000000"/>
                <w:sz w:val="20"/>
                <w:szCs w:val="20"/>
              </w:rPr>
              <w:t>Securitizadora</w:t>
            </w:r>
            <w:proofErr w:type="spellEnd"/>
            <w:r w:rsidRPr="00115D81">
              <w:rPr>
                <w:rFonts w:ascii="Leelawadee" w:eastAsia="MS Mincho" w:hAnsi="Leelawadee" w:cs="Leelawadee" w:hint="cs"/>
                <w:color w:val="000000"/>
                <w:sz w:val="20"/>
                <w:szCs w:val="20"/>
              </w:rPr>
              <w:t>,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4.1.,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0" w:name="_DV_M140"/>
            <w:bookmarkEnd w:id="100"/>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1" w:name="_DV_C266"/>
            <w:r w:rsidRPr="00115D81">
              <w:rPr>
                <w:rFonts w:ascii="Leelawadee" w:eastAsia="MS Mincho" w:hAnsi="Leelawadee" w:cs="Leelawadee" w:hint="cs"/>
                <w:color w:val="000000"/>
                <w:sz w:val="20"/>
                <w:szCs w:val="20"/>
              </w:rPr>
              <w:t xml:space="preserve">Debêntures, </w:t>
            </w:r>
            <w:bookmarkStart w:id="102" w:name="_DV_M141"/>
            <w:bookmarkEnd w:id="101"/>
            <w:bookmarkEnd w:id="102"/>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103" w:name="_DV_M142"/>
            <w:bookmarkEnd w:id="103"/>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w:t>
            </w:r>
            <w:r w:rsidRPr="00115D81">
              <w:rPr>
                <w:rFonts w:ascii="Leelawadee" w:eastAsia="MS Mincho" w:hAnsi="Leelawadee" w:cs="Leelawadee" w:hint="cs"/>
                <w:color w:val="000000"/>
                <w:sz w:val="20"/>
                <w:szCs w:val="20"/>
              </w:rPr>
              <w:lastRenderedPageBreak/>
              <w:t>devidos pela Devedora nos termos da Escritura de Emissão das Debêntures</w:t>
            </w:r>
            <w:bookmarkStart w:id="104" w:name="_DV_C270"/>
            <w:r w:rsidRPr="00115D81">
              <w:rPr>
                <w:rFonts w:ascii="Leelawadee" w:eastAsia="MS Mincho" w:hAnsi="Leelawadee" w:cs="Leelawadee" w:hint="cs"/>
                <w:color w:val="000000"/>
                <w:sz w:val="20"/>
                <w:szCs w:val="20"/>
              </w:rPr>
              <w:t>;</w:t>
            </w:r>
            <w:bookmarkStart w:id="105" w:name="_DV_M143"/>
            <w:bookmarkEnd w:id="104"/>
            <w:bookmarkEnd w:id="105"/>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6AFEBFCA"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06" w:name="_DV_C271"/>
            <w:r w:rsidRPr="00115D81">
              <w:rPr>
                <w:rFonts w:ascii="Leelawadee" w:eastAsia="MS Mincho" w:hAnsi="Leelawadee" w:cs="Leelawadee" w:hint="cs"/>
                <w:color w:val="000000"/>
                <w:sz w:val="20"/>
                <w:szCs w:val="20"/>
              </w:rPr>
              <w:t xml:space="preserve">Debêntures, </w:t>
            </w:r>
            <w:bookmarkStart w:id="107" w:name="_DV_M144"/>
            <w:bookmarkEnd w:id="106"/>
            <w:bookmarkEnd w:id="10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r w:rsidR="004D278D">
              <w:rPr>
                <w:rFonts w:ascii="Leelawadee" w:hAnsi="Leelawadee" w:cs="Leelawadee"/>
                <w:sz w:val="20"/>
                <w:szCs w:val="20"/>
              </w:rPr>
              <w:t>[</w:t>
            </w:r>
            <w:r w:rsidR="004D278D" w:rsidRPr="004D278D">
              <w:rPr>
                <w:rFonts w:ascii="Leelawadee" w:hAnsi="Leelawadee" w:cs="Leelawadee" w:hint="cs"/>
                <w:sz w:val="20"/>
                <w:szCs w:val="20"/>
                <w:highlight w:val="yellow"/>
              </w:rPr>
              <w:t>•</w:t>
            </w:r>
            <w:r w:rsidR="004D278D">
              <w:rPr>
                <w:rFonts w:ascii="Leelawadee" w:hAnsi="Leelawadee" w:cs="Leelawadee"/>
                <w:sz w:val="20"/>
                <w:szCs w:val="20"/>
              </w:rPr>
              <w:t>]</w:t>
            </w:r>
            <w:r w:rsidR="0046417B" w:rsidRPr="00630682" w:rsidDel="00B52F74">
              <w:rPr>
                <w:rFonts w:ascii="Leelawadee" w:eastAsia="Calibri" w:hAnsi="Leelawadee" w:cs="Leelawadee"/>
                <w:sz w:val="20"/>
                <w:szCs w:val="20"/>
              </w:rPr>
              <w:t xml:space="preserve"> </w:t>
            </w:r>
            <w:r w:rsidR="0046417B" w:rsidRPr="00630682">
              <w:rPr>
                <w:rFonts w:ascii="Leelawadee" w:eastAsia="Calibri" w:hAnsi="Leelawadee" w:cs="Leelawadee"/>
                <w:sz w:val="20"/>
                <w:szCs w:val="20"/>
              </w:rPr>
              <w:t>(</w:t>
            </w:r>
            <w:r w:rsidR="004D278D">
              <w:rPr>
                <w:rFonts w:ascii="Leelawadee" w:eastAsia="Calibri" w:hAnsi="Leelawadee" w:cs="Leelawadee"/>
                <w:sz w:val="20"/>
                <w:szCs w:val="20"/>
              </w:rPr>
              <w:t>[</w:t>
            </w:r>
            <w:r w:rsidR="004D278D" w:rsidRPr="004D278D">
              <w:rPr>
                <w:rFonts w:ascii="Leelawadee" w:eastAsia="Calibri" w:hAnsi="Leelawadee" w:cs="Leelawadee" w:hint="cs"/>
                <w:sz w:val="20"/>
                <w:szCs w:val="20"/>
                <w:highlight w:val="yellow"/>
              </w:rPr>
              <w:t>•</w:t>
            </w:r>
            <w:r w:rsidR="004D278D">
              <w:rPr>
                <w:rFonts w:ascii="Leelawadee" w:eastAsia="Calibri" w:hAnsi="Leelawadee" w:cs="Leelawadee"/>
                <w:sz w:val="20"/>
                <w:szCs w:val="20"/>
              </w:rPr>
              <w:t>]</w:t>
            </w:r>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08" w:name="_Toc110076261"/>
      <w:bookmarkStart w:id="109" w:name="_Toc163380699"/>
      <w:bookmarkStart w:id="110" w:name="_Toc180553615"/>
      <w:bookmarkStart w:id="111" w:name="_Toc205799090"/>
      <w:bookmarkStart w:id="112"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13" w:name="_DV_M146"/>
      <w:bookmarkStart w:id="114" w:name="_Toc486988890"/>
      <w:bookmarkStart w:id="115" w:name="_Toc422473368"/>
      <w:bookmarkStart w:id="116" w:name="_Toc510504181"/>
      <w:bookmarkEnd w:id="11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4"/>
      <w:bookmarkEnd w:id="115"/>
      <w:bookmarkEnd w:id="116"/>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17" w:name="_DV_M147"/>
      <w:bookmarkEnd w:id="11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18" w:name="_DV_M148"/>
      <w:bookmarkEnd w:id="11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19" w:name="_DV_M149"/>
      <w:bookmarkEnd w:id="11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FFF6F87" w:rsidR="00A86DDE" w:rsidRPr="00115D81" w:rsidRDefault="00F719BA">
      <w:pPr>
        <w:widowControl w:val="0"/>
        <w:suppressAutoHyphens/>
        <w:spacing w:line="360" w:lineRule="auto"/>
        <w:jc w:val="both"/>
        <w:rPr>
          <w:rFonts w:ascii="Leelawadee" w:hAnsi="Leelawadee" w:cs="Leelawadee"/>
          <w:color w:val="000000"/>
          <w:sz w:val="20"/>
          <w:szCs w:val="20"/>
        </w:rPr>
      </w:pPr>
      <w:bookmarkStart w:id="120" w:name="_DV_M150"/>
      <w:bookmarkEnd w:id="12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21" w:name="_DV_M151"/>
      <w:bookmarkEnd w:id="121"/>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E06A5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6417B" w:rsidRPr="00377B2D">
        <w:rPr>
          <w:rFonts w:ascii="Leelawadee" w:hAnsi="Leelawadee" w:cs="Leelawadee"/>
          <w:color w:val="000000"/>
          <w:sz w:val="20"/>
          <w:szCs w:val="20"/>
        </w:rPr>
        <w:t xml:space="preserve"> </w:t>
      </w:r>
      <w:bookmarkStart w:id="122" w:name="_DV_M152"/>
      <w:bookmarkEnd w:id="122"/>
      <w:r w:rsidR="0046417B"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46417B" w:rsidRPr="00115D81">
        <w:rPr>
          <w:rFonts w:ascii="Leelawadee" w:eastAsia="MS Mincho" w:hAnsi="Leelawadee" w:cs="Leelawadee" w:hint="cs"/>
          <w:color w:val="000000"/>
          <w:sz w:val="20"/>
          <w:szCs w:val="20"/>
        </w:rPr>
        <w:t>)</w:t>
      </w:r>
      <w:r w:rsidR="0046417B" w:rsidRPr="00115D81">
        <w:rPr>
          <w:rFonts w:ascii="Leelawadee" w:hAnsi="Leelawadee" w:cs="Leelawadee" w:hint="cs"/>
          <w:color w:val="000000"/>
          <w:sz w:val="20"/>
          <w:szCs w:val="20"/>
        </w:rPr>
        <w:t>.</w:t>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23" w:name="_DV_M153"/>
      <w:bookmarkStart w:id="124" w:name="_Hlk5223477"/>
      <w:bookmarkEnd w:id="123"/>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w:t>
      </w:r>
      <w:proofErr w:type="spellStart"/>
      <w:r w:rsidR="005F10FC" w:rsidRPr="00115D81">
        <w:rPr>
          <w:rFonts w:ascii="Leelawadee" w:hAnsi="Leelawadee" w:cs="Leelawadee" w:hint="cs"/>
          <w:color w:val="000000"/>
          <w:sz w:val="20"/>
          <w:szCs w:val="20"/>
        </w:rPr>
        <w:t>iten</w:t>
      </w:r>
      <w:proofErr w:type="spellEnd"/>
      <w:r w:rsidR="005F10FC" w:rsidRPr="00115D81">
        <w:rPr>
          <w:rFonts w:ascii="Leelawadee" w:hAnsi="Leelawadee" w:cs="Leelawadee" w:hint="cs"/>
          <w:color w:val="000000"/>
          <w:sz w:val="20"/>
          <w:szCs w:val="20"/>
        </w:rPr>
        <w:t xml:space="preserve">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25"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w:t>
      </w:r>
      <w:proofErr w:type="spellStart"/>
      <w:r w:rsidR="005452AA" w:rsidRPr="00115D81">
        <w:rPr>
          <w:rFonts w:ascii="Leelawadee" w:hAnsi="Leelawadee" w:cs="Leelawadee" w:hint="cs"/>
          <w:color w:val="000000"/>
          <w:sz w:val="20"/>
          <w:szCs w:val="20"/>
        </w:rPr>
        <w:t>mendiante</w:t>
      </w:r>
      <w:proofErr w:type="spellEnd"/>
      <w:r w:rsidR="005452AA" w:rsidRPr="00115D81">
        <w:rPr>
          <w:rFonts w:ascii="Leelawadee" w:hAnsi="Leelawadee" w:cs="Leelawadee" w:hint="cs"/>
          <w:color w:val="000000"/>
          <w:sz w:val="20"/>
          <w:szCs w:val="20"/>
        </w:rPr>
        <w:t xml:space="preserve"> a sua integralização</w:t>
      </w:r>
      <w:r w:rsidR="005F10FC" w:rsidRPr="00115D81">
        <w:rPr>
          <w:rFonts w:ascii="Leelawadee" w:hAnsi="Leelawadee" w:cs="Leelawadee" w:hint="cs"/>
          <w:color w:val="000000"/>
          <w:sz w:val="20"/>
          <w:szCs w:val="20"/>
        </w:rPr>
        <w:t xml:space="preserve">, </w:t>
      </w:r>
      <w:bookmarkStart w:id="126" w:name="_DV_M154"/>
      <w:bookmarkEnd w:id="125"/>
      <w:bookmarkEnd w:id="126"/>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24"/>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2450ACFD"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FE01A4">
        <w:rPr>
          <w:rFonts w:ascii="Leelawadee" w:hAnsi="Leelawadee" w:cs="Leelawadee"/>
          <w:color w:val="000000"/>
          <w:sz w:val="20"/>
          <w:szCs w:val="20"/>
        </w:rPr>
        <w:t>ão</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aplicação em seus empreendimentos imobiliários </w:t>
      </w:r>
      <w:r w:rsidR="005452AA" w:rsidRPr="00115D81">
        <w:rPr>
          <w:rFonts w:ascii="Leelawadee" w:hAnsi="Leelawadee" w:cs="Leelawadee" w:hint="cs"/>
          <w:color w:val="000000"/>
          <w:sz w:val="20"/>
          <w:szCs w:val="20"/>
        </w:rPr>
        <w:t>para a</w:t>
      </w:r>
      <w:r w:rsidRPr="00115D81">
        <w:rPr>
          <w:rFonts w:ascii="Leelawadee" w:hAnsi="Leelawadee" w:cs="Leelawadee" w:hint="cs"/>
          <w:color w:val="000000"/>
          <w:sz w:val="20"/>
          <w:szCs w:val="20"/>
        </w:rPr>
        <w:t xml:space="preserve"> realização de investimentos ou despesas com a construção, expansão, manutenção</w:t>
      </w:r>
      <w:r w:rsidR="005452AA" w:rsidRPr="00115D81">
        <w:rPr>
          <w:rFonts w:ascii="Leelawadee" w:hAnsi="Leelawadee" w:cs="Leelawadee" w:hint="cs"/>
          <w:color w:val="000000"/>
          <w:sz w:val="20"/>
          <w:szCs w:val="20"/>
        </w:rPr>
        <w:t>, reforma</w:t>
      </w:r>
      <w:r w:rsidRPr="00115D81">
        <w:rPr>
          <w:rFonts w:ascii="Leelawadee" w:hAnsi="Leelawadee" w:cs="Leelawadee" w:hint="cs"/>
          <w:color w:val="000000"/>
          <w:sz w:val="20"/>
          <w:szCs w:val="20"/>
        </w:rPr>
        <w:t xml:space="preserve"> dos empreendimentos imobiliários,</w:t>
      </w:r>
      <w:r w:rsidR="00A00FDC">
        <w:rPr>
          <w:rFonts w:ascii="Leelawadee" w:hAnsi="Leelawadee" w:cs="Leelawadee"/>
          <w:color w:val="000000"/>
          <w:sz w:val="20"/>
          <w:szCs w:val="20"/>
        </w:rPr>
        <w:t xml:space="preserve"> </w:t>
      </w:r>
      <w:r w:rsidR="00A00FDC" w:rsidRPr="009E1D2D">
        <w:rPr>
          <w:rFonts w:ascii="Leelawadee" w:hAnsi="Leelawadee" w:cs="Leelawadee" w:hint="cs"/>
          <w:sz w:val="20"/>
          <w:szCs w:val="20"/>
        </w:rPr>
        <w:t xml:space="preserve">podendo ainda, </w:t>
      </w:r>
      <w:r w:rsidR="00A00FDC">
        <w:rPr>
          <w:rFonts w:ascii="Leelawadee" w:hAnsi="Leelawadee" w:cs="Leelawadee"/>
          <w:sz w:val="20"/>
          <w:szCs w:val="20"/>
        </w:rPr>
        <w:t>ser utilizado para</w:t>
      </w:r>
      <w:r w:rsidR="00A00FDC" w:rsidRPr="009E1D2D">
        <w:rPr>
          <w:rFonts w:ascii="Leelawadee" w:hAnsi="Leelawadee" w:cs="Leelawadee" w:hint="cs"/>
          <w:sz w:val="20"/>
          <w:szCs w:val="20"/>
        </w:rPr>
        <w:t xml:space="preserve"> a aquisição, direta ou indireta, </w:t>
      </w:r>
      <w:r w:rsidR="00A00FDC" w:rsidRPr="00115D81">
        <w:rPr>
          <w:rFonts w:ascii="Leelawadee" w:hAnsi="Leelawadee" w:cs="Leelawadee" w:hint="cs"/>
          <w:color w:val="000000"/>
          <w:sz w:val="20"/>
          <w:szCs w:val="20"/>
        </w:rPr>
        <w:t>dos empreendimentos imobiliários</w:t>
      </w:r>
      <w:r w:rsidR="00A00FDC" w:rsidRPr="009E1D2D">
        <w:rPr>
          <w:rFonts w:ascii="Leelawadee" w:hAnsi="Leelawadee" w:cs="Leelawadee" w:hint="cs"/>
          <w:sz w:val="20"/>
          <w:szCs w:val="20"/>
        </w:rPr>
        <w:t>, o que inclui 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27" w:name="_DV_M155"/>
      <w:bookmarkStart w:id="128" w:name="_Toc486988891"/>
      <w:bookmarkStart w:id="129" w:name="_Toc422473369"/>
      <w:bookmarkStart w:id="130" w:name="_Toc510504182"/>
      <w:bookmarkEnd w:id="12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1" w:name="_DV_M156"/>
      <w:bookmarkEnd w:id="108"/>
      <w:bookmarkEnd w:id="131"/>
      <w:r w:rsidRPr="00115D81">
        <w:rPr>
          <w:rFonts w:ascii="Leelawadee" w:hAnsi="Leelawadee" w:cs="Leelawadee" w:hint="cs"/>
          <w:color w:val="000000"/>
          <w:sz w:val="20"/>
          <w:szCs w:val="20"/>
        </w:rPr>
        <w:t xml:space="preserve"> E CRÉDITOS IMOBILIÁRIOS</w:t>
      </w:r>
      <w:bookmarkEnd w:id="109"/>
      <w:bookmarkEnd w:id="110"/>
      <w:bookmarkEnd w:id="111"/>
      <w:bookmarkEnd w:id="112"/>
      <w:bookmarkEnd w:id="128"/>
      <w:bookmarkEnd w:id="129"/>
      <w:bookmarkEnd w:id="130"/>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32" w:name="_DV_M157"/>
      <w:bookmarkEnd w:id="13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lastRenderedPageBreak/>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1819FD16" w:rsidR="003F5B06" w:rsidRPr="00115D81" w:rsidRDefault="002147DF">
      <w:pPr>
        <w:widowControl w:val="0"/>
        <w:suppressAutoHyphens/>
        <w:spacing w:line="360" w:lineRule="auto"/>
        <w:jc w:val="both"/>
        <w:rPr>
          <w:rFonts w:ascii="Leelawadee" w:hAnsi="Leelawadee" w:cs="Leelawadee"/>
          <w:color w:val="000000"/>
          <w:sz w:val="20"/>
          <w:szCs w:val="20"/>
        </w:rPr>
      </w:pPr>
      <w:bookmarkStart w:id="133" w:name="_DV_M158"/>
      <w:bookmarkEnd w:id="133"/>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9074F1" w:rsidRPr="00115D81">
        <w:rPr>
          <w:rFonts w:ascii="Leelawadee" w:hAnsi="Leelawadee" w:cs="Leelawadee" w:hint="cs"/>
          <w:color w:val="000000"/>
          <w:sz w:val="20"/>
          <w:szCs w:val="20"/>
        </w:rPr>
        <w:t xml:space="preserve"> de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A33C04" w:rsidRPr="00115D81">
        <w:rPr>
          <w:rFonts w:ascii="Leelawadee" w:hAnsi="Leelawadee" w:cs="Leelawadee" w:hint="cs"/>
          <w:color w:val="000000"/>
          <w:sz w:val="20"/>
          <w:szCs w:val="20"/>
        </w:rPr>
        <w:t xml:space="preserve"> </w:t>
      </w:r>
      <w:r w:rsidR="009074F1" w:rsidRPr="00115D81">
        <w:rPr>
          <w:rFonts w:ascii="Leelawadee" w:hAnsi="Leelawadee" w:cs="Leelawadee" w:hint="cs"/>
          <w:color w:val="000000"/>
          <w:sz w:val="20"/>
          <w:szCs w:val="20"/>
        </w:rPr>
        <w:t>de 20</w:t>
      </w:r>
      <w:r w:rsidR="004D278D">
        <w:rPr>
          <w:rFonts w:ascii="Leelawadee" w:hAnsi="Leelawadee" w:cs="Leelawadee"/>
          <w:color w:val="000000"/>
          <w:sz w:val="20"/>
          <w:szCs w:val="20"/>
        </w:rPr>
        <w:t>20</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D278D" w:rsidRPr="00115D81">
        <w:rPr>
          <w:rFonts w:ascii="Leelawadee" w:hAnsi="Leelawadee" w:cs="Leelawadee" w:hint="cs"/>
          <w:color w:val="000000"/>
          <w:sz w:val="20"/>
          <w:szCs w:val="20"/>
        </w:rPr>
        <w:t xml:space="preserve"> de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D278D" w:rsidRPr="00115D81">
        <w:rPr>
          <w:rFonts w:ascii="Leelawadee" w:hAnsi="Leelawadee" w:cs="Leelawadee" w:hint="cs"/>
          <w:color w:val="000000"/>
          <w:sz w:val="20"/>
          <w:szCs w:val="20"/>
        </w:rPr>
        <w:t xml:space="preserve"> de 20</w:t>
      </w:r>
      <w:r w:rsidR="004D278D">
        <w:rPr>
          <w:rFonts w:ascii="Leelawadee" w:hAnsi="Leelawadee" w:cs="Leelawadee"/>
          <w:color w:val="000000"/>
          <w:sz w:val="20"/>
          <w:szCs w:val="20"/>
        </w:rPr>
        <w:t xml:space="preserve">20 </w:t>
      </w:r>
      <w:r w:rsidR="009074F1" w:rsidRPr="00115D81">
        <w:rPr>
          <w:rFonts w:ascii="Leelawadee" w:hAnsi="Leelawadee" w:cs="Leelawadee" w:hint="cs"/>
          <w:color w:val="000000"/>
          <w:sz w:val="20"/>
          <w:szCs w:val="20"/>
        </w:rPr>
        <w:t xml:space="preserve">sob o nº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1FBD9471" w:rsidR="003F5B06" w:rsidRPr="00115D81" w:rsidRDefault="002147DF">
      <w:pPr>
        <w:widowControl w:val="0"/>
        <w:suppressAutoHyphens/>
        <w:spacing w:line="360" w:lineRule="auto"/>
        <w:jc w:val="both"/>
        <w:rPr>
          <w:rFonts w:ascii="Leelawadee" w:hAnsi="Leelawadee" w:cs="Leelawadee"/>
          <w:color w:val="000000"/>
          <w:sz w:val="20"/>
          <w:szCs w:val="20"/>
        </w:rPr>
      </w:pPr>
      <w:bookmarkStart w:id="134" w:name="_DV_M159"/>
      <w:bookmarkEnd w:id="13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5" w:name="_DV_M160"/>
      <w:bookmarkEnd w:id="135"/>
      <w:r w:rsidR="005452A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C61F40" w:rsidRPr="00F0656A">
        <w:rPr>
          <w:rFonts w:ascii="Leelawadee" w:hAnsi="Leelawadee" w:cs="Leelawadee" w:hint="cs"/>
          <w:color w:val="000000"/>
          <w:sz w:val="20"/>
          <w:szCs w:val="20"/>
        </w:rPr>
        <w:t xml:space="preserve"> </w:t>
      </w:r>
      <w:r w:rsidR="00C61F40"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C61F40" w:rsidRPr="00115D81">
        <w:rPr>
          <w:rFonts w:ascii="Leelawadee" w:eastAsia="MS Mincho" w:hAnsi="Leelawadee" w:cs="Leelawadee" w:hint="cs"/>
          <w:color w:val="000000"/>
          <w:sz w:val="20"/>
          <w:szCs w:val="20"/>
        </w:rPr>
        <w:t>)</w:t>
      </w:r>
      <w:r w:rsidR="005B15B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6" w:name="_DV_M161"/>
      <w:bookmarkStart w:id="137" w:name="_DV_M162"/>
      <w:bookmarkEnd w:id="136"/>
      <w:bookmarkEnd w:id="137"/>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38" w:name="_DV_M163"/>
      <w:bookmarkStart w:id="139" w:name="_Toc110076262"/>
      <w:bookmarkStart w:id="140" w:name="_Toc163380700"/>
      <w:bookmarkStart w:id="141" w:name="_Toc180553616"/>
      <w:bookmarkStart w:id="142" w:name="_Toc205799091"/>
      <w:bookmarkStart w:id="143" w:name="_Toc241983066"/>
      <w:bookmarkStart w:id="144" w:name="_Toc486988892"/>
      <w:bookmarkStart w:id="145" w:name="_Toc422473370"/>
      <w:bookmarkStart w:id="146" w:name="_Toc510504183"/>
      <w:bookmarkEnd w:id="13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7" w:name="_DV_M164"/>
      <w:bookmarkEnd w:id="139"/>
      <w:bookmarkEnd w:id="140"/>
      <w:bookmarkEnd w:id="141"/>
      <w:bookmarkEnd w:id="142"/>
      <w:bookmarkEnd w:id="143"/>
      <w:bookmarkEnd w:id="147"/>
      <w:r w:rsidR="00205066" w:rsidRPr="00115D81">
        <w:rPr>
          <w:rFonts w:ascii="Leelawadee" w:hAnsi="Leelawadee" w:cs="Leelawadee" w:hint="cs"/>
          <w:color w:val="000000"/>
          <w:sz w:val="20"/>
          <w:szCs w:val="20"/>
        </w:rPr>
        <w:t>CARACTERÍSTICAS DOS CRI</w:t>
      </w:r>
      <w:bookmarkEnd w:id="144"/>
      <w:bookmarkEnd w:id="145"/>
      <w:bookmarkEnd w:id="146"/>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48" w:name="_DV_M165"/>
      <w:bookmarkEnd w:id="148"/>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49" w:name="_DV_M195"/>
      <w:bookmarkEnd w:id="149"/>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77777777"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77777777"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77777777"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77777777"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 xml:space="preserve">]) </w:t>
            </w:r>
            <w:r w:rsidRPr="00FF7114">
              <w:rPr>
                <w:rFonts w:ascii="Leelawadee" w:hAnsi="Leelawadee" w:cs="Leelawadee" w:hint="cs"/>
                <w:sz w:val="20"/>
              </w:rPr>
              <w:t>ao ano, base 252 (duzentos e cinquenta e dois) Dias Úteis;</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 xml:space="preserve"> e o último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w:t>
            </w:r>
            <w:r>
              <w:rPr>
                <w:rFonts w:ascii="Leelawadee" w:hAnsi="Leelawadee" w:cs="Leelawadee"/>
                <w:sz w:val="20"/>
              </w:rPr>
              <w:t>020</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50" w:name="_DV_M196"/>
      <w:bookmarkEnd w:id="150"/>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51" w:name="_DV_M197"/>
      <w:bookmarkEnd w:id="151"/>
      <w:r w:rsidRPr="00115D81">
        <w:rPr>
          <w:rFonts w:ascii="Leelawadee" w:hAnsi="Leelawadee" w:cs="Leelawadee" w:hint="cs"/>
          <w:color w:val="000000"/>
          <w:sz w:val="20"/>
          <w:szCs w:val="20"/>
        </w:rPr>
        <w:lastRenderedPageBreak/>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2" w:name="_DV_M198"/>
      <w:bookmarkEnd w:id="152"/>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3" w:name="_DV_M199"/>
      <w:bookmarkEnd w:id="153"/>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54" w:name="_DV_M200"/>
      <w:bookmarkEnd w:id="154"/>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52D576BD" w:rsidR="00777250" w:rsidRPr="00115D81" w:rsidRDefault="00777250">
      <w:pPr>
        <w:pStyle w:val="Ttulo2"/>
        <w:spacing w:line="360" w:lineRule="auto"/>
        <w:jc w:val="both"/>
        <w:rPr>
          <w:rFonts w:ascii="Leelawadee" w:hAnsi="Leelawadee" w:cs="Leelawadee"/>
          <w:b w:val="0"/>
          <w:color w:val="000000"/>
          <w:sz w:val="20"/>
          <w:szCs w:val="20"/>
        </w:rPr>
      </w:pPr>
      <w:bookmarkStart w:id="155" w:name="_DV_M201"/>
      <w:bookmarkStart w:id="156" w:name="_Toc486988893"/>
      <w:bookmarkStart w:id="157" w:name="_Toc510504184"/>
      <w:bookmarkEnd w:id="155"/>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8" w:name="_DV_M202"/>
      <w:bookmarkEnd w:id="156"/>
      <w:bookmarkEnd w:id="157"/>
      <w:bookmarkEnd w:id="158"/>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77777777" w:rsidR="005F10FC" w:rsidRPr="00115D81" w:rsidRDefault="009F37E6" w:rsidP="005F10FC">
      <w:pPr>
        <w:spacing w:line="360" w:lineRule="auto"/>
        <w:jc w:val="both"/>
        <w:rPr>
          <w:rFonts w:ascii="Leelawadee" w:hAnsi="Leelawadee" w:cs="Leelawadee"/>
          <w:color w:val="000000"/>
          <w:sz w:val="20"/>
          <w:szCs w:val="20"/>
        </w:rPr>
      </w:pPr>
      <w:bookmarkStart w:id="159" w:name="_DV_M203"/>
      <w:bookmarkEnd w:id="159"/>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O Valor Nominal Unitário ou o saldo do Valor Nominal Unitário dos CRI será atualizado </w:t>
      </w:r>
      <w:r w:rsidR="009965DA" w:rsidRPr="00115D81">
        <w:rPr>
          <w:rFonts w:ascii="Leelawadee" w:hAnsi="Leelawadee" w:cs="Leelawadee" w:hint="cs"/>
          <w:color w:val="000000"/>
          <w:sz w:val="20"/>
          <w:szCs w:val="20"/>
        </w:rPr>
        <w:t xml:space="preserve">mensalmente na Data de Aniversário </w:t>
      </w:r>
      <w:r w:rsidR="005F10FC" w:rsidRPr="00115D81">
        <w:rPr>
          <w:rFonts w:ascii="Leelawadee" w:hAnsi="Leelawadee" w:cs="Leelawadee" w:hint="cs"/>
          <w:color w:val="000000"/>
          <w:sz w:val="20"/>
          <w:szCs w:val="20"/>
        </w:rPr>
        <w:t>pela variação acumulada do IPCA/IBGE, calculado da seguinte forma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0" w:name="_DV_M204"/>
      <w:bookmarkEnd w:id="160"/>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1" w:name="_DV_M205"/>
      <w:bookmarkEnd w:id="161"/>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2" w:name="_DV_M206"/>
      <w:bookmarkEnd w:id="162"/>
      <w:proofErr w:type="spellStart"/>
      <w:r w:rsidRPr="00115D81">
        <w:rPr>
          <w:rFonts w:ascii="Leelawadee" w:hAnsi="Leelawadee" w:cs="Leelawadee" w:hint="cs"/>
          <w:color w:val="000000"/>
          <w:sz w:val="20"/>
          <w:szCs w:val="20"/>
        </w:rPr>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3" w:name="_DV_M207"/>
      <w:bookmarkEnd w:id="163"/>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Fator resultante da variação acumulada do IPCA/IBGE calculado com 8 (oito) casas decimais, sem arredondamento, calculado da seguinte forma:</w:t>
      </w:r>
    </w:p>
    <w:p w14:paraId="1ADB5D7C" w14:textId="77777777" w:rsidR="005F10FC" w:rsidRPr="00115D81" w:rsidRDefault="005F10FC">
      <w:pPr>
        <w:tabs>
          <w:tab w:val="left" w:pos="284"/>
          <w:tab w:val="left" w:pos="567"/>
          <w:tab w:val="left" w:pos="2835"/>
        </w:tabs>
        <w:spacing w:line="360" w:lineRule="auto"/>
        <w:jc w:val="both"/>
        <w:rPr>
          <w:rFonts w:ascii="Leelawadee" w:hAnsi="Leelawadee" w:cs="Leelawadee"/>
          <w:color w:val="000000"/>
          <w:sz w:val="20"/>
          <w:szCs w:val="20"/>
        </w:rPr>
      </w:pPr>
    </w:p>
    <w:p w14:paraId="6C9E1ABD" w14:textId="77777777" w:rsidR="00DC5AB3"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bookmarkStart w:id="164" w:name="_Hlk4763494"/>
      <w:r w:rsidRPr="00115D81">
        <w:rPr>
          <w:rFonts w:ascii="Leelawadee" w:hAnsi="Leelawadee" w:cs="Leelawadee" w:hint="cs"/>
          <w:noProof/>
          <w:color w:val="000000"/>
          <w:position w:val="-48"/>
          <w:sz w:val="20"/>
          <w:szCs w:val="20"/>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164"/>
    </w:p>
    <w:p w14:paraId="0874A373" w14:textId="77777777" w:rsidR="001A242D" w:rsidRPr="00115D81" w:rsidRDefault="001A242D">
      <w:pPr>
        <w:tabs>
          <w:tab w:val="left" w:pos="284"/>
          <w:tab w:val="left" w:pos="567"/>
          <w:tab w:val="left" w:pos="2835"/>
        </w:tabs>
        <w:spacing w:line="360" w:lineRule="auto"/>
        <w:jc w:val="both"/>
        <w:rPr>
          <w:rFonts w:ascii="Leelawadee" w:hAnsi="Leelawadee" w:cs="Leelawadee"/>
          <w:color w:val="000000"/>
          <w:sz w:val="20"/>
          <w:szCs w:val="20"/>
        </w:rPr>
      </w:pPr>
    </w:p>
    <w:p w14:paraId="7DAF1DB5" w14:textId="07EDCC26" w:rsidR="00ED4390"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5" w:name="_DV_M208"/>
      <w:bookmarkEnd w:id="165"/>
      <w:proofErr w:type="spellStart"/>
      <w:r w:rsidRPr="00115D81">
        <w:rPr>
          <w:rFonts w:ascii="Leelawadee" w:hAnsi="Leelawadee" w:cs="Leelawadee" w:hint="cs"/>
          <w:color w:val="000000"/>
          <w:sz w:val="20"/>
          <w:szCs w:val="20"/>
        </w:rPr>
        <w:t>NIk</w:t>
      </w:r>
      <w:proofErr w:type="spellEnd"/>
      <w:r w:rsidRPr="00115D81">
        <w:rPr>
          <w:rFonts w:ascii="Leelawadee" w:hAnsi="Leelawadee" w:cs="Leelawadee" w:hint="cs"/>
          <w:color w:val="000000"/>
          <w:sz w:val="20"/>
          <w:szCs w:val="20"/>
        </w:rPr>
        <w:t xml:space="preserve"> = </w:t>
      </w:r>
      <w:r w:rsidR="005F10FC" w:rsidRPr="00115D81">
        <w:rPr>
          <w:rFonts w:ascii="Leelawadee" w:hAnsi="Leelawadee" w:cs="Leelawadee" w:hint="cs"/>
          <w:color w:val="000000"/>
          <w:sz w:val="20"/>
          <w:szCs w:val="20"/>
        </w:rPr>
        <w:t xml:space="preserve">Número índice do IPCA/IBGE referente ao segundo mês imediatamente anterior ao mês da respectiva Data de Aniversário, ou seja, a título de exemplificação, na Data de </w:t>
      </w:r>
      <w:proofErr w:type="spellStart"/>
      <w:r w:rsidR="005F10FC" w:rsidRPr="00115D81">
        <w:rPr>
          <w:rFonts w:ascii="Leelawadee" w:hAnsi="Leelawadee" w:cs="Leelawadee" w:hint="cs"/>
          <w:color w:val="000000"/>
          <w:sz w:val="20"/>
          <w:szCs w:val="20"/>
        </w:rPr>
        <w:t>Aniversáriodo</w:t>
      </w:r>
      <w:proofErr w:type="spellEnd"/>
      <w:r w:rsidR="005F10FC" w:rsidRPr="00115D81">
        <w:rPr>
          <w:rFonts w:ascii="Leelawadee" w:hAnsi="Leelawadee" w:cs="Leelawadee" w:hint="cs"/>
          <w:color w:val="000000"/>
          <w:sz w:val="20"/>
          <w:szCs w:val="20"/>
        </w:rPr>
        <w:t xml:space="preserve"> mês de </w:t>
      </w:r>
      <w:r w:rsidR="00FD21F8" w:rsidRPr="00115D81">
        <w:rPr>
          <w:rFonts w:ascii="Leelawadee" w:hAnsi="Leelawadee" w:cs="Leelawadee" w:hint="cs"/>
          <w:color w:val="000000"/>
          <w:sz w:val="20"/>
          <w:szCs w:val="20"/>
        </w:rPr>
        <w:t>junho</w:t>
      </w:r>
      <w:r w:rsidR="005F10FC" w:rsidRPr="00115D81">
        <w:rPr>
          <w:rFonts w:ascii="Leelawadee" w:hAnsi="Leelawadee" w:cs="Leelawadee" w:hint="cs"/>
          <w:color w:val="000000"/>
          <w:sz w:val="20"/>
          <w:szCs w:val="20"/>
        </w:rPr>
        <w:t xml:space="preserve">, será utilizado o número índice do IPCA/IBGE do mês de </w:t>
      </w:r>
      <w:r w:rsidR="00FD21F8" w:rsidRPr="00115D81">
        <w:rPr>
          <w:rFonts w:ascii="Leelawadee" w:hAnsi="Leelawadee" w:cs="Leelawadee" w:hint="cs"/>
          <w:color w:val="000000"/>
          <w:sz w:val="20"/>
          <w:szCs w:val="20"/>
        </w:rPr>
        <w:t>abril</w:t>
      </w:r>
      <w:r w:rsidR="005F10FC" w:rsidRPr="00115D81">
        <w:rPr>
          <w:rFonts w:ascii="Leelawadee" w:hAnsi="Leelawadee" w:cs="Leelawadee" w:hint="cs"/>
          <w:color w:val="000000"/>
          <w:sz w:val="20"/>
          <w:szCs w:val="20"/>
        </w:rPr>
        <w:t xml:space="preserve">, divulgado no mês de </w:t>
      </w:r>
      <w:r w:rsidR="00FD21F8" w:rsidRPr="00115D81">
        <w:rPr>
          <w:rFonts w:ascii="Leelawadee" w:hAnsi="Leelawadee" w:cs="Leelawadee" w:hint="cs"/>
          <w:color w:val="000000"/>
          <w:sz w:val="20"/>
          <w:szCs w:val="20"/>
        </w:rPr>
        <w:t>maio</w:t>
      </w:r>
      <w:r w:rsidR="005F10FC" w:rsidRPr="00115D81">
        <w:rPr>
          <w:rFonts w:ascii="Leelawadee" w:hAnsi="Leelawadee" w:cs="Leelawadee" w:hint="cs"/>
          <w:color w:val="000000"/>
          <w:sz w:val="20"/>
          <w:szCs w:val="20"/>
        </w:rPr>
        <w:t xml:space="preserve">. </w:t>
      </w:r>
    </w:p>
    <w:p w14:paraId="4213AC07" w14:textId="77777777" w:rsidR="005F10FC" w:rsidRPr="00115D81" w:rsidRDefault="005F10FC">
      <w:pPr>
        <w:tabs>
          <w:tab w:val="left" w:pos="284"/>
          <w:tab w:val="left" w:pos="567"/>
          <w:tab w:val="left" w:pos="2835"/>
        </w:tabs>
        <w:spacing w:line="360" w:lineRule="auto"/>
        <w:jc w:val="both"/>
        <w:rPr>
          <w:rFonts w:ascii="Leelawadee" w:hAnsi="Leelawadee" w:cs="Leelawadee"/>
          <w:color w:val="000000"/>
          <w:sz w:val="20"/>
          <w:szCs w:val="20"/>
        </w:rPr>
      </w:pPr>
    </w:p>
    <w:p w14:paraId="07BB6B61" w14:textId="2E62A005" w:rsidR="005F10FC" w:rsidRPr="00115D81" w:rsidRDefault="00DC5AB3" w:rsidP="005F10FC">
      <w:pPr>
        <w:tabs>
          <w:tab w:val="left" w:pos="284"/>
          <w:tab w:val="left" w:pos="567"/>
          <w:tab w:val="left" w:pos="2835"/>
        </w:tabs>
        <w:spacing w:line="360" w:lineRule="auto"/>
        <w:jc w:val="both"/>
        <w:rPr>
          <w:rFonts w:ascii="Leelawadee" w:hAnsi="Leelawadee" w:cs="Leelawadee"/>
          <w:color w:val="000000"/>
          <w:sz w:val="20"/>
          <w:szCs w:val="20"/>
        </w:rPr>
      </w:pPr>
      <w:bookmarkStart w:id="166" w:name="_DV_M209"/>
      <w:bookmarkEnd w:id="166"/>
      <w:r w:rsidRPr="00115D81">
        <w:rPr>
          <w:rFonts w:ascii="Leelawadee" w:hAnsi="Leelawadee" w:cs="Leelawadee" w:hint="cs"/>
          <w:color w:val="000000"/>
          <w:sz w:val="20"/>
          <w:szCs w:val="20"/>
        </w:rPr>
        <w:t>NI</w:t>
      </w:r>
      <w:r w:rsidRPr="00115D81">
        <w:rPr>
          <w:rFonts w:ascii="Leelawadee" w:hAnsi="Leelawadee" w:cs="Leelawadee" w:hint="cs"/>
          <w:color w:val="000000"/>
          <w:sz w:val="20"/>
          <w:szCs w:val="20"/>
          <w:vertAlign w:val="subscript"/>
        </w:rPr>
        <w:t>k-1</w:t>
      </w:r>
      <w:r w:rsidRPr="00115D81">
        <w:rPr>
          <w:rFonts w:ascii="Leelawadee" w:hAnsi="Leelawadee" w:cs="Leelawadee" w:hint="cs"/>
          <w:color w:val="000000"/>
          <w:sz w:val="20"/>
          <w:szCs w:val="20"/>
        </w:rPr>
        <w:t xml:space="preserve"> = </w:t>
      </w:r>
      <w:bookmarkStart w:id="167" w:name="_Hlk524120754"/>
      <w:r w:rsidR="00FD21F8" w:rsidRPr="00115D81">
        <w:rPr>
          <w:rFonts w:ascii="Leelawadee" w:hAnsi="Leelawadee" w:cs="Leelawadee" w:hint="cs"/>
          <w:sz w:val="20"/>
          <w:szCs w:val="20"/>
        </w:rPr>
        <w:t>Número índice do IPCA do mês anterior ao mês “k”</w:t>
      </w:r>
      <w:bookmarkEnd w:id="167"/>
      <w:r w:rsidR="005F10FC" w:rsidRPr="00115D81">
        <w:rPr>
          <w:rFonts w:ascii="Leelawadee" w:hAnsi="Leelawadee" w:cs="Leelawadee" w:hint="cs"/>
          <w:color w:val="000000"/>
          <w:sz w:val="20"/>
          <w:szCs w:val="20"/>
        </w:rPr>
        <w:t>.</w:t>
      </w:r>
    </w:p>
    <w:p w14:paraId="3C130BC1" w14:textId="77777777" w:rsidR="008C06B1" w:rsidRPr="00115D81" w:rsidRDefault="008C06B1">
      <w:pPr>
        <w:tabs>
          <w:tab w:val="left" w:pos="284"/>
          <w:tab w:val="left" w:pos="567"/>
          <w:tab w:val="left" w:pos="2835"/>
        </w:tabs>
        <w:spacing w:line="360" w:lineRule="auto"/>
        <w:jc w:val="both"/>
        <w:rPr>
          <w:rFonts w:ascii="Leelawadee" w:hAnsi="Leelawadee" w:cs="Leelawadee"/>
          <w:color w:val="000000"/>
          <w:sz w:val="20"/>
          <w:szCs w:val="20"/>
        </w:rPr>
      </w:pPr>
    </w:p>
    <w:p w14:paraId="41B6C8B3" w14:textId="3371752D" w:rsidR="008C06B1" w:rsidRPr="00115D81" w:rsidRDefault="00130870">
      <w:pPr>
        <w:spacing w:line="360" w:lineRule="auto"/>
        <w:ind w:right="-1"/>
        <w:jc w:val="both"/>
        <w:rPr>
          <w:rFonts w:ascii="Leelawadee" w:hAnsi="Leelawadee" w:cs="Leelawadee"/>
          <w:color w:val="000000"/>
          <w:sz w:val="20"/>
          <w:szCs w:val="20"/>
        </w:rPr>
      </w:pPr>
      <w:bookmarkStart w:id="168" w:name="_DV_M210"/>
      <w:bookmarkStart w:id="169" w:name="_Hlk4763357"/>
      <w:bookmarkEnd w:id="168"/>
      <w:proofErr w:type="spellStart"/>
      <w:r w:rsidRPr="00115D81">
        <w:rPr>
          <w:rFonts w:ascii="Leelawadee" w:hAnsi="Leelawadee" w:cs="Leelawadee" w:hint="cs"/>
          <w:color w:val="000000"/>
          <w:sz w:val="20"/>
          <w:szCs w:val="20"/>
        </w:rPr>
        <w:t>dup</w:t>
      </w:r>
      <w:proofErr w:type="spellEnd"/>
      <w:r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 Número de dias </w:t>
      </w:r>
      <w:r w:rsidRPr="00115D81">
        <w:rPr>
          <w:rFonts w:ascii="Leelawadee" w:hAnsi="Leelawadee" w:cs="Leelawadee" w:hint="cs"/>
          <w:color w:val="000000"/>
          <w:sz w:val="20"/>
          <w:szCs w:val="20"/>
        </w:rPr>
        <w:t>úteis</w:t>
      </w:r>
      <w:r w:rsidR="008C06B1" w:rsidRPr="00115D81">
        <w:rPr>
          <w:rFonts w:ascii="Leelawadee" w:hAnsi="Leelawadee" w:cs="Leelawadee" w:hint="cs"/>
          <w:color w:val="000000"/>
          <w:sz w:val="20"/>
          <w:szCs w:val="20"/>
        </w:rPr>
        <w:t xml:space="preserve"> entre a </w:t>
      </w:r>
      <w:r w:rsidR="0016280F" w:rsidRPr="00115D81">
        <w:rPr>
          <w:rFonts w:ascii="Leelawadee" w:hAnsi="Leelawadee" w:cs="Leelawadee" w:hint="cs"/>
          <w:color w:val="000000"/>
          <w:sz w:val="20"/>
          <w:szCs w:val="20"/>
        </w:rPr>
        <w:t>D</w:t>
      </w:r>
      <w:r w:rsidR="002302CA" w:rsidRPr="00115D81">
        <w:rPr>
          <w:rFonts w:ascii="Leelawadee" w:hAnsi="Leelawadee" w:cs="Leelawadee" w:hint="cs"/>
          <w:color w:val="000000"/>
          <w:sz w:val="20"/>
          <w:szCs w:val="20"/>
        </w:rPr>
        <w:t xml:space="preserve">ata </w:t>
      </w:r>
      <w:r w:rsidR="008C06B1" w:rsidRPr="00115D81">
        <w:rPr>
          <w:rFonts w:ascii="Leelawadee" w:hAnsi="Leelawadee" w:cs="Leelawadee" w:hint="cs"/>
          <w:color w:val="000000"/>
          <w:sz w:val="20"/>
          <w:szCs w:val="20"/>
        </w:rPr>
        <w:t xml:space="preserve">da </w:t>
      </w:r>
      <w:r w:rsidR="0016280F" w:rsidRPr="00115D81">
        <w:rPr>
          <w:rFonts w:ascii="Leelawadee" w:hAnsi="Leelawadee" w:cs="Leelawadee" w:hint="cs"/>
          <w:color w:val="000000"/>
          <w:sz w:val="20"/>
          <w:szCs w:val="20"/>
        </w:rPr>
        <w:t>P</w:t>
      </w:r>
      <w:r w:rsidR="002302CA" w:rsidRPr="00115D81">
        <w:rPr>
          <w:rFonts w:ascii="Leelawadee" w:hAnsi="Leelawadee" w:cs="Leelawadee" w:hint="cs"/>
          <w:color w:val="000000"/>
          <w:sz w:val="20"/>
          <w:szCs w:val="20"/>
        </w:rPr>
        <w:t xml:space="preserve">rimeira </w:t>
      </w:r>
      <w:r w:rsidR="0016280F" w:rsidRPr="00115D81">
        <w:rPr>
          <w:rFonts w:ascii="Leelawadee" w:hAnsi="Leelawadee" w:cs="Leelawadee" w:hint="cs"/>
          <w:color w:val="000000"/>
          <w:sz w:val="20"/>
          <w:szCs w:val="20"/>
        </w:rPr>
        <w:t>I</w:t>
      </w:r>
      <w:r w:rsidR="002302CA" w:rsidRPr="00115D81">
        <w:rPr>
          <w:rFonts w:ascii="Leelawadee" w:hAnsi="Leelawadee" w:cs="Leelawadee" w:hint="cs"/>
          <w:color w:val="000000"/>
          <w:sz w:val="20"/>
          <w:szCs w:val="20"/>
        </w:rPr>
        <w:t xml:space="preserve">ntegralização </w:t>
      </w:r>
      <w:r w:rsidR="0016280F" w:rsidRPr="00115D81">
        <w:rPr>
          <w:rFonts w:ascii="Leelawadee" w:hAnsi="Leelawadee" w:cs="Leelawadee" w:hint="cs"/>
          <w:color w:val="000000"/>
          <w:sz w:val="20"/>
          <w:szCs w:val="20"/>
        </w:rPr>
        <w:t>dos CRI</w:t>
      </w:r>
      <w:r w:rsidR="00FD21F8"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ou a Data de Aniversário imediatamente anterior à data de cálculo, </w:t>
      </w:r>
      <w:r w:rsidR="005C38C3" w:rsidRPr="00115D81">
        <w:rPr>
          <w:rFonts w:ascii="Leelawadee" w:hAnsi="Leelawadee" w:cs="Leelawadee" w:hint="cs"/>
          <w:color w:val="000000"/>
          <w:sz w:val="20"/>
          <w:szCs w:val="20"/>
        </w:rPr>
        <w:t xml:space="preserve">inclusive </w:t>
      </w:r>
      <w:r w:rsidR="008C06B1" w:rsidRPr="00115D81">
        <w:rPr>
          <w:rFonts w:ascii="Leelawadee" w:hAnsi="Leelawadee" w:cs="Leelawadee" w:hint="cs"/>
          <w:color w:val="000000"/>
          <w:sz w:val="20"/>
          <w:szCs w:val="20"/>
        </w:rPr>
        <w:t>o que ocorrer por último, sendo “</w:t>
      </w:r>
      <w:proofErr w:type="spellStart"/>
      <w:r w:rsidRPr="00115D81">
        <w:rPr>
          <w:rFonts w:ascii="Leelawadee" w:hAnsi="Leelawadee" w:cs="Leelawadee" w:hint="cs"/>
          <w:color w:val="000000"/>
          <w:sz w:val="20"/>
          <w:szCs w:val="20"/>
        </w:rPr>
        <w:t>dup</w:t>
      </w:r>
      <w:proofErr w:type="spellEnd"/>
      <w:r w:rsidR="008C06B1" w:rsidRPr="00115D81">
        <w:rPr>
          <w:rFonts w:ascii="Leelawadee" w:hAnsi="Leelawadee" w:cs="Leelawadee" w:hint="cs"/>
          <w:color w:val="000000"/>
          <w:sz w:val="20"/>
          <w:szCs w:val="20"/>
        </w:rPr>
        <w:t>” um número inteiro</w:t>
      </w:r>
      <w:r w:rsidR="001A242D" w:rsidRPr="00115D81">
        <w:rPr>
          <w:rFonts w:ascii="Leelawadee" w:hAnsi="Leelawadee" w:cs="Leelawadee" w:hint="cs"/>
          <w:color w:val="000000"/>
          <w:sz w:val="20"/>
          <w:szCs w:val="20"/>
        </w:rPr>
        <w:t>.</w:t>
      </w:r>
      <w:bookmarkEnd w:id="169"/>
    </w:p>
    <w:p w14:paraId="1C3E4FD9" w14:textId="77777777" w:rsidR="008C06B1" w:rsidRPr="00115D81" w:rsidRDefault="008C06B1">
      <w:pPr>
        <w:spacing w:line="360" w:lineRule="auto"/>
        <w:ind w:right="-1"/>
        <w:jc w:val="both"/>
        <w:rPr>
          <w:rFonts w:ascii="Leelawadee" w:hAnsi="Leelawadee" w:cs="Leelawadee"/>
          <w:color w:val="000000"/>
          <w:sz w:val="20"/>
          <w:szCs w:val="20"/>
        </w:rPr>
      </w:pPr>
    </w:p>
    <w:p w14:paraId="1D8A02FD" w14:textId="453E1509" w:rsidR="008C06B1" w:rsidRPr="00115D81"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170" w:name="_DV_M211"/>
      <w:bookmarkStart w:id="171" w:name="_Hlk4763404"/>
      <w:bookmarkEnd w:id="170"/>
      <w:proofErr w:type="spellStart"/>
      <w:r w:rsidRPr="00115D81">
        <w:rPr>
          <w:rFonts w:ascii="Leelawadee" w:hAnsi="Leelawadee" w:cs="Leelawadee" w:hint="cs"/>
          <w:color w:val="000000"/>
          <w:sz w:val="20"/>
          <w:szCs w:val="20"/>
        </w:rPr>
        <w:t>dut</w:t>
      </w:r>
      <w:proofErr w:type="spellEnd"/>
      <w:r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 Número de </w:t>
      </w:r>
      <w:r w:rsidR="0016280F" w:rsidRPr="00115D81">
        <w:rPr>
          <w:rFonts w:ascii="Leelawadee" w:hAnsi="Leelawadee" w:cs="Leelawadee" w:hint="cs"/>
          <w:color w:val="000000"/>
          <w:sz w:val="20"/>
          <w:szCs w:val="20"/>
        </w:rPr>
        <w:t>D</w:t>
      </w:r>
      <w:r w:rsidR="008C06B1" w:rsidRPr="00115D81">
        <w:rPr>
          <w:rFonts w:ascii="Leelawadee" w:hAnsi="Leelawadee" w:cs="Leelawadee" w:hint="cs"/>
          <w:color w:val="000000"/>
          <w:sz w:val="20"/>
          <w:szCs w:val="20"/>
        </w:rPr>
        <w:t xml:space="preserve">ias </w:t>
      </w:r>
      <w:r w:rsidR="0016280F" w:rsidRPr="00115D81">
        <w:rPr>
          <w:rFonts w:ascii="Leelawadee" w:hAnsi="Leelawadee" w:cs="Leelawadee" w:hint="cs"/>
          <w:color w:val="000000"/>
          <w:sz w:val="20"/>
          <w:szCs w:val="20"/>
        </w:rPr>
        <w:t>Ú</w:t>
      </w:r>
      <w:r w:rsidR="005E1B90" w:rsidRPr="00115D81">
        <w:rPr>
          <w:rFonts w:ascii="Leelawadee" w:hAnsi="Leelawadee" w:cs="Leelawadee" w:hint="cs"/>
          <w:color w:val="000000"/>
          <w:sz w:val="20"/>
          <w:szCs w:val="20"/>
        </w:rPr>
        <w:t xml:space="preserve">teis </w:t>
      </w:r>
      <w:r w:rsidR="008C06B1" w:rsidRPr="00115D81">
        <w:rPr>
          <w:rFonts w:ascii="Leelawadee" w:hAnsi="Leelawadee" w:cs="Leelawadee" w:hint="cs"/>
          <w:color w:val="000000"/>
          <w:sz w:val="20"/>
          <w:szCs w:val="20"/>
        </w:rPr>
        <w:t>entre a</w:t>
      </w:r>
      <w:r w:rsidR="0016280F" w:rsidRPr="00115D81">
        <w:rPr>
          <w:rFonts w:ascii="Leelawadee" w:hAnsi="Leelawadee" w:cs="Leelawadee" w:hint="cs"/>
          <w:color w:val="000000"/>
          <w:sz w:val="20"/>
          <w:szCs w:val="20"/>
        </w:rPr>
        <w:t xml:space="preserve"> Data da Primeira Integralização dos CRI ou</w:t>
      </w:r>
      <w:r w:rsidR="008C06B1" w:rsidRPr="00115D81">
        <w:rPr>
          <w:rFonts w:ascii="Leelawadee" w:hAnsi="Leelawadee" w:cs="Leelawadee" w:hint="cs"/>
          <w:color w:val="000000"/>
          <w:sz w:val="20"/>
          <w:szCs w:val="20"/>
        </w:rPr>
        <w:t xml:space="preserve"> Data de Aniversário, imediatamente anterior </w:t>
      </w:r>
      <w:r w:rsidR="008C41BE" w:rsidRPr="00115D81">
        <w:rPr>
          <w:rFonts w:ascii="Leelawadee" w:hAnsi="Leelawadee" w:cs="Leelawadee" w:hint="cs"/>
          <w:color w:val="000000"/>
          <w:sz w:val="20"/>
          <w:szCs w:val="20"/>
        </w:rPr>
        <w:t xml:space="preserve">inclusive </w:t>
      </w:r>
      <w:r w:rsidR="008C06B1" w:rsidRPr="00115D81">
        <w:rPr>
          <w:rFonts w:ascii="Leelawadee" w:hAnsi="Leelawadee" w:cs="Leelawadee" w:hint="cs"/>
          <w:color w:val="000000"/>
          <w:sz w:val="20"/>
          <w:szCs w:val="20"/>
        </w:rPr>
        <w:t xml:space="preserve">e a próxima Data de Aniversário, </w:t>
      </w:r>
      <w:r w:rsidR="008C41BE" w:rsidRPr="00115D81">
        <w:rPr>
          <w:rFonts w:ascii="Leelawadee" w:hAnsi="Leelawadee" w:cs="Leelawadee" w:hint="cs"/>
          <w:color w:val="000000"/>
          <w:sz w:val="20"/>
          <w:szCs w:val="20"/>
        </w:rPr>
        <w:t xml:space="preserve">exclusive </w:t>
      </w:r>
      <w:r w:rsidR="008C06B1" w:rsidRPr="00115D81">
        <w:rPr>
          <w:rFonts w:ascii="Leelawadee" w:hAnsi="Leelawadee" w:cs="Leelawadee" w:hint="cs"/>
          <w:color w:val="000000"/>
          <w:sz w:val="20"/>
          <w:szCs w:val="20"/>
        </w:rPr>
        <w:t>sendo “</w:t>
      </w:r>
      <w:proofErr w:type="spellStart"/>
      <w:r w:rsidRPr="00115D81">
        <w:rPr>
          <w:rFonts w:ascii="Leelawadee" w:hAnsi="Leelawadee" w:cs="Leelawadee" w:hint="cs"/>
          <w:color w:val="000000"/>
          <w:sz w:val="20"/>
          <w:szCs w:val="20"/>
        </w:rPr>
        <w:t>dut</w:t>
      </w:r>
      <w:proofErr w:type="spellEnd"/>
      <w:r w:rsidR="008C06B1" w:rsidRPr="00115D81">
        <w:rPr>
          <w:rFonts w:ascii="Leelawadee" w:hAnsi="Leelawadee" w:cs="Leelawadee" w:hint="cs"/>
          <w:color w:val="000000"/>
          <w:sz w:val="20"/>
          <w:szCs w:val="20"/>
        </w:rPr>
        <w:t>” um número inteiro</w:t>
      </w:r>
      <w:r w:rsidR="001A242D" w:rsidRPr="00115D81">
        <w:rPr>
          <w:rFonts w:ascii="Leelawadee" w:hAnsi="Leelawadee" w:cs="Leelawadee" w:hint="cs"/>
          <w:color w:val="000000"/>
          <w:sz w:val="20"/>
          <w:szCs w:val="20"/>
        </w:rPr>
        <w:t>.</w:t>
      </w:r>
    </w:p>
    <w:bookmarkEnd w:id="171"/>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2" w:name="_DV_M212"/>
      <w:bookmarkEnd w:id="172"/>
      <w:r w:rsidRPr="00115D81">
        <w:rPr>
          <w:rFonts w:ascii="Leelawadee" w:hAnsi="Leelawadee" w:cs="Leelawadee" w:hint="cs"/>
          <w:color w:val="000000"/>
          <w:sz w:val="20"/>
          <w:szCs w:val="20"/>
        </w:rPr>
        <w:t>5.1.1. A aplicação do IPCA/IBGE observará o disposto abaixo:</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51E640C7" w:rsidR="005F10FC"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173" w:name="_DV_M213"/>
      <w:bookmarkEnd w:id="173"/>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rPr>
        <w:t xml:space="preserve">na hipótese de extinção ou inaplicabilidade do IPCA/IBGE por força de lei, o índice será substituído automaticamente pelo Índice Geral de Preços – Mercado, divulgado pela Fundação </w:t>
      </w:r>
      <w:proofErr w:type="spellStart"/>
      <w:r w:rsidR="005F10FC" w:rsidRPr="00115D81">
        <w:rPr>
          <w:rFonts w:ascii="Leelawadee" w:hAnsi="Leelawadee" w:cs="Leelawadee" w:hint="cs"/>
          <w:color w:val="000000"/>
          <w:sz w:val="20"/>
          <w:szCs w:val="20"/>
        </w:rPr>
        <w:t>Get</w:t>
      </w:r>
      <w:r w:rsidR="009D5E18" w:rsidRPr="00115D81">
        <w:rPr>
          <w:rFonts w:ascii="Leelawadee" w:hAnsi="Leelawadee" w:cs="Leelawadee" w:hint="cs"/>
          <w:color w:val="000000"/>
          <w:sz w:val="20"/>
          <w:szCs w:val="20"/>
        </w:rPr>
        <w:t>u</w:t>
      </w:r>
      <w:r w:rsidR="005F10FC" w:rsidRPr="00115D81">
        <w:rPr>
          <w:rFonts w:ascii="Leelawadee" w:hAnsi="Leelawadee" w:cs="Leelawadee" w:hint="cs"/>
          <w:color w:val="000000"/>
          <w:sz w:val="20"/>
          <w:szCs w:val="20"/>
        </w:rPr>
        <w:t>lio</w:t>
      </w:r>
      <w:proofErr w:type="spellEnd"/>
      <w:r w:rsidR="005F10FC" w:rsidRPr="00115D81">
        <w:rPr>
          <w:rFonts w:ascii="Leelawadee" w:hAnsi="Leelawadee" w:cs="Leelawadee" w:hint="cs"/>
          <w:color w:val="000000"/>
          <w:sz w:val="20"/>
          <w:szCs w:val="20"/>
        </w:rPr>
        <w:t xml:space="preserve">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115D81">
        <w:rPr>
          <w:rFonts w:ascii="Leelawadee" w:hAnsi="Leelawadee" w:cs="Leelawadee" w:hint="cs"/>
          <w:color w:val="000000"/>
          <w:sz w:val="20"/>
          <w:szCs w:val="20"/>
        </w:rPr>
        <w:t xml:space="preserve"> e a Devedora</w:t>
      </w:r>
      <w:r w:rsidR="005F10FC" w:rsidRPr="00115D81">
        <w:rPr>
          <w:rFonts w:ascii="Leelawadee" w:hAnsi="Leelawadee" w:cs="Leelawadee" w:hint="cs"/>
          <w:color w:val="000000"/>
          <w:sz w:val="20"/>
          <w:szCs w:val="20"/>
        </w:rPr>
        <w:t>. (“</w:t>
      </w:r>
      <w:r w:rsidR="005F10FC" w:rsidRPr="00115D81">
        <w:rPr>
          <w:rFonts w:ascii="Leelawadee" w:hAnsi="Leelawadee" w:cs="Leelawadee" w:hint="cs"/>
          <w:color w:val="000000"/>
          <w:sz w:val="20"/>
          <w:szCs w:val="20"/>
          <w:u w:val="single"/>
        </w:rPr>
        <w:t>Novo Índice</w:t>
      </w:r>
      <w:r w:rsidR="005F10FC" w:rsidRPr="00115D81">
        <w:rPr>
          <w:rFonts w:ascii="Leelawadee" w:hAnsi="Leelawadee" w:cs="Leelawadee" w:hint="cs"/>
          <w:color w:val="000000"/>
          <w:sz w:val="20"/>
          <w:szCs w:val="20"/>
        </w:rPr>
        <w:t xml:space="preserve">”); </w:t>
      </w:r>
    </w:p>
    <w:p w14:paraId="5BC56793" w14:textId="77777777" w:rsidR="009010FB"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77777777" w:rsidR="005F10FC" w:rsidRPr="00115D81"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174" w:name="_DV_M214"/>
      <w:bookmarkEnd w:id="174"/>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rPr>
        <w:t>caso na Data de A</w:t>
      </w:r>
      <w:r w:rsidR="00546294" w:rsidRPr="00115D81">
        <w:rPr>
          <w:rFonts w:ascii="Leelawadee" w:hAnsi="Leelawadee" w:cs="Leelawadee" w:hint="cs"/>
          <w:color w:val="000000"/>
          <w:sz w:val="20"/>
          <w:szCs w:val="20"/>
        </w:rPr>
        <w:t>niversário</w:t>
      </w:r>
      <w:r w:rsidR="005F10FC" w:rsidRPr="00115D81">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115D81"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175" w:name="_DV_M215"/>
      <w:bookmarkEnd w:id="175"/>
      <w:r w:rsidRPr="00115D81">
        <w:rPr>
          <w:rFonts w:ascii="Leelawadee" w:hAnsi="Leelawadee" w:cs="Leelawadee" w:hint="cs"/>
          <w:color w:val="000000"/>
          <w:sz w:val="20"/>
          <w:szCs w:val="20"/>
        </w:rPr>
        <w:lastRenderedPageBreak/>
        <w:t>c)</w:t>
      </w:r>
      <w:r w:rsidRPr="00115D81">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77777777" w:rsidR="005F10FC" w:rsidRPr="00115D81" w:rsidRDefault="009F37E6" w:rsidP="005F10FC">
      <w:pPr>
        <w:pStyle w:val="BodyText21"/>
        <w:spacing w:line="360" w:lineRule="auto"/>
        <w:rPr>
          <w:rFonts w:ascii="Leelawadee" w:hAnsi="Leelawadee" w:cs="Leelawadee"/>
          <w:color w:val="000000"/>
          <w:sz w:val="20"/>
          <w:szCs w:val="20"/>
        </w:rPr>
      </w:pPr>
      <w:bookmarkStart w:id="176" w:name="_DV_M216"/>
      <w:bookmarkEnd w:id="176"/>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dos Juros Remuneratórios</w:t>
      </w:r>
      <w:r w:rsidR="005F10FC" w:rsidRPr="00115D81">
        <w:rPr>
          <w:rFonts w:ascii="Leelawadee" w:hAnsi="Leelawadee" w:cs="Leelawadee" w:hint="cs"/>
          <w:color w:val="000000"/>
          <w:sz w:val="20"/>
          <w:szCs w:val="20"/>
        </w:rPr>
        <w:t xml:space="preserve">: Os Juros Remuneratórios serão capitalizados diariamente, de forma exponencial </w:t>
      </w:r>
      <w:proofErr w:type="spellStart"/>
      <w:r w:rsidR="005F10FC" w:rsidRPr="00115D81">
        <w:rPr>
          <w:rFonts w:ascii="Leelawadee" w:hAnsi="Leelawadee" w:cs="Leelawadee" w:hint="cs"/>
          <w:i/>
          <w:color w:val="000000"/>
          <w:sz w:val="20"/>
          <w:szCs w:val="20"/>
        </w:rPr>
        <w:t>pro-rata</w:t>
      </w:r>
      <w:proofErr w:type="spellEnd"/>
      <w:r w:rsidR="005F10FC" w:rsidRPr="00115D81">
        <w:rPr>
          <w:rFonts w:ascii="Leelawadee" w:hAnsi="Leelawadee" w:cs="Leelawadee" w:hint="cs"/>
          <w:i/>
          <w:color w:val="000000"/>
          <w:sz w:val="20"/>
          <w:szCs w:val="20"/>
        </w:rPr>
        <w:t xml:space="preserve"> </w:t>
      </w:r>
      <w:proofErr w:type="spellStart"/>
      <w:r w:rsidR="005F10FC" w:rsidRPr="00115D81">
        <w:rPr>
          <w:rFonts w:ascii="Leelawadee" w:hAnsi="Leelawadee" w:cs="Leelawadee" w:hint="cs"/>
          <w:color w:val="000000"/>
          <w:sz w:val="20"/>
          <w:szCs w:val="20"/>
        </w:rPr>
        <w:t>temporis</w:t>
      </w:r>
      <w:proofErr w:type="spellEnd"/>
      <w:r w:rsidR="005F10FC" w:rsidRPr="00115D81">
        <w:rPr>
          <w:rFonts w:ascii="Leelawadee" w:hAnsi="Leelawadee" w:cs="Leelawadee" w:hint="cs"/>
          <w:color w:val="000000"/>
          <w:sz w:val="20"/>
          <w:szCs w:val="20"/>
        </w:rPr>
        <w:t xml:space="preserve">, com base em um ano de </w:t>
      </w:r>
      <w:bookmarkStart w:id="177" w:name="_Hlk4172179"/>
      <w:r w:rsidR="005F10FC" w:rsidRPr="00115D81">
        <w:rPr>
          <w:rFonts w:ascii="Leelawadee" w:hAnsi="Leelawadee" w:cs="Leelawadee" w:hint="cs"/>
          <w:color w:val="000000"/>
          <w:sz w:val="20"/>
          <w:szCs w:val="20"/>
        </w:rPr>
        <w:t xml:space="preserve">252 (duzentos e cinquenta e dois) </w:t>
      </w:r>
      <w:r w:rsidR="00F14F57" w:rsidRPr="00115D81">
        <w:rPr>
          <w:rFonts w:ascii="Leelawadee" w:hAnsi="Leelawadee" w:cs="Leelawadee" w:hint="cs"/>
          <w:color w:val="000000"/>
          <w:sz w:val="20"/>
          <w:szCs w:val="20"/>
        </w:rPr>
        <w:t>Dias Úteis</w:t>
      </w:r>
      <w:bookmarkEnd w:id="177"/>
      <w:r w:rsidR="005F10FC" w:rsidRPr="00115D81">
        <w:rPr>
          <w:rFonts w:ascii="Leelawadee" w:hAnsi="Leelawadee" w:cs="Leelawadee" w:hint="cs"/>
          <w:color w:val="000000"/>
          <w:sz w:val="20"/>
          <w:szCs w:val="20"/>
        </w:rPr>
        <w:t xml:space="preserve">, desde a data da primeira integralização, sendo calculado de acordo com a fórmula abaixo: </w:t>
      </w:r>
    </w:p>
    <w:p w14:paraId="1A99231A" w14:textId="77777777" w:rsidR="009F37E6" w:rsidRPr="00115D81" w:rsidRDefault="009F37E6">
      <w:pPr>
        <w:pStyle w:val="BodyText21"/>
        <w:spacing w:line="360" w:lineRule="auto"/>
        <w:rPr>
          <w:rFonts w:ascii="Leelawadee" w:hAnsi="Leelawadee" w:cs="Leelawadee"/>
          <w:color w:val="000000"/>
          <w:sz w:val="20"/>
          <w:szCs w:val="20"/>
        </w:rPr>
      </w:pPr>
    </w:p>
    <w:p w14:paraId="7FE46ABE" w14:textId="77777777" w:rsidR="009F37E6" w:rsidRPr="00115D81" w:rsidRDefault="00E85CD2">
      <w:pPr>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p>
    <w:p w14:paraId="78DFF41B" w14:textId="77777777" w:rsidR="009F37E6" w:rsidRPr="00115D81" w:rsidRDefault="009F37E6">
      <w:pPr>
        <w:spacing w:line="360" w:lineRule="auto"/>
        <w:jc w:val="center"/>
        <w:rPr>
          <w:rFonts w:ascii="Leelawadee" w:hAnsi="Leelawadee" w:cs="Leelawadee"/>
          <w:color w:val="000000"/>
          <w:sz w:val="20"/>
          <w:szCs w:val="20"/>
        </w:rPr>
      </w:pPr>
    </w:p>
    <w:p w14:paraId="42A49E07" w14:textId="77777777" w:rsidR="009F37E6" w:rsidRPr="00115D81" w:rsidRDefault="009F37E6">
      <w:pPr>
        <w:spacing w:line="360" w:lineRule="auto"/>
        <w:rPr>
          <w:rFonts w:ascii="Leelawadee" w:hAnsi="Leelawadee" w:cs="Leelawadee"/>
          <w:color w:val="000000"/>
          <w:sz w:val="20"/>
          <w:szCs w:val="20"/>
        </w:rPr>
      </w:pPr>
      <w:bookmarkStart w:id="178" w:name="_DV_M217"/>
      <w:bookmarkEnd w:id="178"/>
      <w:r w:rsidRPr="00115D81">
        <w:rPr>
          <w:rFonts w:ascii="Leelawadee" w:hAnsi="Leelawadee" w:cs="Leelawadee" w:hint="cs"/>
          <w:color w:val="000000"/>
          <w:sz w:val="20"/>
          <w:szCs w:val="20"/>
        </w:rPr>
        <w:t>J = Valor unitário dos juros acumulados na data do cálculo. Valor em reais, calculado com 8 (oito) casas decimais, sem arredondamento;</w:t>
      </w:r>
    </w:p>
    <w:p w14:paraId="404F53E0" w14:textId="77777777" w:rsidR="009F37E6" w:rsidRPr="00115D81" w:rsidRDefault="009F37E6">
      <w:pPr>
        <w:spacing w:line="360" w:lineRule="auto"/>
        <w:rPr>
          <w:rFonts w:ascii="Leelawadee" w:hAnsi="Leelawadee" w:cs="Leelawadee"/>
          <w:color w:val="000000"/>
          <w:sz w:val="20"/>
          <w:szCs w:val="20"/>
        </w:rPr>
      </w:pPr>
    </w:p>
    <w:p w14:paraId="3E519057" w14:textId="77777777" w:rsidR="009F37E6" w:rsidRPr="00115D81" w:rsidRDefault="009F37E6">
      <w:pPr>
        <w:spacing w:line="360" w:lineRule="auto"/>
        <w:rPr>
          <w:rFonts w:ascii="Leelawadee" w:hAnsi="Leelawadee" w:cs="Leelawadee"/>
          <w:color w:val="000000"/>
          <w:sz w:val="20"/>
          <w:szCs w:val="20"/>
        </w:rPr>
      </w:pPr>
      <w:bookmarkStart w:id="179" w:name="_DV_M218"/>
      <w:bookmarkEnd w:id="179"/>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Conforme subitem 5.1 acima;</w:t>
      </w:r>
    </w:p>
    <w:p w14:paraId="5A1B3CE2" w14:textId="77777777" w:rsidR="009F37E6" w:rsidRPr="00115D81" w:rsidRDefault="009F37E6">
      <w:pPr>
        <w:spacing w:line="360" w:lineRule="auto"/>
        <w:rPr>
          <w:rFonts w:ascii="Leelawadee" w:hAnsi="Leelawadee" w:cs="Leelawadee"/>
          <w:color w:val="000000"/>
          <w:sz w:val="20"/>
          <w:szCs w:val="20"/>
        </w:rPr>
      </w:pPr>
    </w:p>
    <w:p w14:paraId="61FB9DCA" w14:textId="77777777" w:rsidR="009F37E6" w:rsidRPr="00115D81" w:rsidRDefault="009F37E6">
      <w:pPr>
        <w:spacing w:line="360" w:lineRule="auto"/>
        <w:rPr>
          <w:rFonts w:ascii="Leelawadee" w:hAnsi="Leelawadee" w:cs="Leelawadee"/>
          <w:color w:val="000000"/>
          <w:sz w:val="20"/>
          <w:szCs w:val="20"/>
        </w:rPr>
      </w:pPr>
      <w:bookmarkStart w:id="180" w:name="_DV_M219"/>
      <w:bookmarkEnd w:id="180"/>
      <w:r w:rsidRPr="00115D81">
        <w:rPr>
          <w:rFonts w:ascii="Leelawadee" w:hAnsi="Leelawadee" w:cs="Leelawadee" w:hint="cs"/>
          <w:color w:val="000000"/>
          <w:sz w:val="20"/>
          <w:szCs w:val="20"/>
        </w:rPr>
        <w:t>Fator de Juros = Fator de juros fixos, calculado com 9 (nove) casas decimais, com arredondamento, calculado conforme abaixo:</w:t>
      </w:r>
    </w:p>
    <w:p w14:paraId="0CE1399C" w14:textId="77777777" w:rsidR="009F37E6" w:rsidRPr="00115D81" w:rsidRDefault="009F37E6">
      <w:pPr>
        <w:spacing w:line="360" w:lineRule="auto"/>
        <w:rPr>
          <w:rFonts w:ascii="Leelawadee" w:hAnsi="Leelawadee" w:cs="Leelawadee"/>
          <w:color w:val="000000"/>
          <w:sz w:val="20"/>
          <w:szCs w:val="20"/>
        </w:rPr>
      </w:pPr>
    </w:p>
    <w:p w14:paraId="376BC660" w14:textId="77777777" w:rsidR="00DA58F7" w:rsidRPr="00115D81" w:rsidRDefault="008D4729" w:rsidP="00F566A1">
      <w:pPr>
        <w:spacing w:line="360" w:lineRule="auto"/>
        <w:jc w:val="center"/>
        <w:rPr>
          <w:rFonts w:ascii="Leelawadee" w:hAnsi="Leelawadee" w:cs="Leelawadee"/>
          <w:color w:val="000000"/>
          <w:sz w:val="20"/>
          <w:szCs w:val="20"/>
        </w:rPr>
      </w:pPr>
      <w:r w:rsidRPr="00115D81">
        <w:rPr>
          <w:rFonts w:ascii="Leelawadee" w:hAnsi="Leelawadee" w:cs="Leelawadee" w:hint="cs"/>
          <w:sz w:val="20"/>
          <w:szCs w:val="20"/>
        </w:rPr>
        <w:fldChar w:fldCharType="begin"/>
      </w:r>
      <w:r w:rsidRPr="00115D81">
        <w:rPr>
          <w:rFonts w:ascii="Leelawadee" w:hAnsi="Leelawadee" w:cs="Leelawadee" w:hint="cs"/>
          <w:sz w:val="20"/>
          <w:szCs w:val="20"/>
        </w:rPr>
        <w:instrText xml:space="preserve"> QUOTE </w:instrText>
      </w:r>
      <m:oMath>
        <m:r>
          <m:rPr>
            <m:sty m:val="p"/>
          </m:rPr>
          <w:rPr>
            <w:rFonts w:ascii="Cambria Math" w:hAnsi="Cambria Math" w:cs="Leelawadee" w:hint="cs"/>
            <w:sz w:val="20"/>
            <w:szCs w:val="20"/>
          </w:rPr>
          <m:t>Fator de Juros=</m:t>
        </m:r>
        <m:sSup>
          <m:sSupPr>
            <m:ctrlPr>
              <w:rPr>
                <w:rFonts w:ascii="Cambria Math" w:hAnsi="Cambria Math" w:cs="Leelawadee" w:hint="cs"/>
                <w:i/>
                <w:sz w:val="20"/>
                <w:szCs w:val="20"/>
              </w:rPr>
            </m:ctrlPr>
          </m:sSupPr>
          <m:e>
            <m:r>
              <m:rPr>
                <m:sty m:val="p"/>
              </m:rPr>
              <w:rPr>
                <w:rFonts w:ascii="Cambria Math" w:hAnsi="Cambria Math" w:cs="Leelawadee" w:hint="cs"/>
                <w:sz w:val="20"/>
                <w:szCs w:val="20"/>
              </w:rPr>
              <m:t xml:space="preserve"> </m:t>
            </m:r>
            <m:d>
              <m:dPr>
                <m:begChr m:val="["/>
                <m:endChr m:val="]"/>
                <m:ctrlPr>
                  <w:rPr>
                    <w:rFonts w:ascii="Cambria Math" w:hAnsi="Cambria Math" w:cs="Leelawadee" w:hint="cs"/>
                    <w:i/>
                    <w:sz w:val="20"/>
                    <w:szCs w:val="20"/>
                  </w:rPr>
                </m:ctrlPr>
              </m:dPr>
              <m:e>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m:rPr>
                                <m:sty m:val="p"/>
                              </m:rPr>
                              <w:rPr>
                                <w:rFonts w:ascii="Cambria Math" w:hAnsi="Cambria Math" w:cs="Leelawadee" w:hint="cs"/>
                                <w:sz w:val="20"/>
                                <w:szCs w:val="20"/>
                              </w:rPr>
                              <m:t>i</m:t>
                            </m:r>
                          </m:num>
                          <m:den>
                            <m:r>
                              <m:rPr>
                                <m:sty m:val="p"/>
                              </m:rPr>
                              <w:rPr>
                                <w:rFonts w:ascii="Cambria Math" w:hAnsi="Cambria Math" w:cs="Leelawadee" w:hint="cs"/>
                                <w:sz w:val="20"/>
                                <w:szCs w:val="20"/>
                              </w:rPr>
                              <m:t>100</m:t>
                            </m:r>
                          </m:den>
                        </m:f>
                        <m:r>
                          <m:rPr>
                            <m:sty m:val="p"/>
                          </m:rPr>
                          <w:rPr>
                            <w:rFonts w:ascii="Cambria Math" w:hAnsi="Cambria Math" w:cs="Leelawadee" w:hint="cs"/>
                            <w:sz w:val="20"/>
                            <w:szCs w:val="20"/>
                          </w:rPr>
                          <m:t>+1</m:t>
                        </m:r>
                      </m:e>
                    </m:d>
                  </m:e>
                  <m:sup>
                    <m:f>
                      <m:fPr>
                        <m:ctrlPr>
                          <w:rPr>
                            <w:rFonts w:ascii="Cambria Math" w:hAnsi="Cambria Math" w:cs="Leelawadee" w:hint="cs"/>
                            <w:i/>
                            <w:sz w:val="20"/>
                            <w:szCs w:val="20"/>
                          </w:rPr>
                        </m:ctrlPr>
                      </m:fPr>
                      <m:num>
                        <m:r>
                          <m:rPr>
                            <m:sty m:val="p"/>
                          </m:rPr>
                          <w:rPr>
                            <w:rFonts w:ascii="Cambria Math" w:hAnsi="Cambria Math" w:cs="Leelawadee" w:hint="cs"/>
                            <w:sz w:val="20"/>
                            <w:szCs w:val="20"/>
                          </w:rPr>
                          <m:t>dp</m:t>
                        </m:r>
                      </m:num>
                      <m:den>
                        <m:r>
                          <m:rPr>
                            <m:sty m:val="p"/>
                          </m:rPr>
                          <w:rPr>
                            <w:rFonts w:ascii="Cambria Math" w:hAnsi="Cambria Math" w:cs="Leelawadee" w:hint="cs"/>
                            <w:sz w:val="20"/>
                            <w:szCs w:val="20"/>
                          </w:rPr>
                          <m:t>360</m:t>
                        </m:r>
                      </m:den>
                    </m:f>
                  </m:sup>
                </m:sSup>
              </m:e>
            </m:d>
          </m:e>
          <m:sup/>
        </m:sSup>
      </m:oMath>
      <w:r w:rsidRPr="00115D81">
        <w:rPr>
          <w:rFonts w:ascii="Leelawadee" w:hAnsi="Leelawadee" w:cs="Leelawadee" w:hint="cs"/>
          <w:sz w:val="20"/>
          <w:szCs w:val="20"/>
        </w:rPr>
        <w:instrText xml:space="preserve"> </w:instrText>
      </w:r>
      <w:r w:rsidRPr="00115D81">
        <w:rPr>
          <w:rFonts w:ascii="Leelawadee" w:hAnsi="Leelawadee" w:cs="Leelawadee" w:hint="cs"/>
          <w:sz w:val="20"/>
          <w:szCs w:val="20"/>
        </w:rPr>
        <w:fldChar w:fldCharType="separate"/>
      </w:r>
      <w:r w:rsidR="00AB6981" w:rsidRPr="00115D81">
        <w:rPr>
          <w:rFonts w:ascii="Leelawadee" w:hAnsi="Leelawadee" w:cs="Leelawadee" w:hint="cs"/>
          <w:sz w:val="20"/>
          <w:szCs w:val="20"/>
        </w:rPr>
        <w:br/>
      </w:r>
      <m:oMath>
        <m:r>
          <m:rPr>
            <m:sty m:val="p"/>
          </m:rPr>
          <w:rPr>
            <w:rFonts w:ascii="Cambria Math" w:hAnsi="Cambria Math" w:cs="Leelawadee" w:hint="cs"/>
            <w:sz w:val="20"/>
            <w:szCs w:val="20"/>
          </w:rPr>
          <m:t>Fator de Juros=</m:t>
        </m:r>
        <m:sSup>
          <m:sSupPr>
            <m:ctrlPr>
              <w:rPr>
                <w:rFonts w:ascii="Cambria Math" w:hAnsi="Cambria Math" w:cs="Leelawadee" w:hint="cs"/>
                <w:i/>
                <w:sz w:val="20"/>
                <w:szCs w:val="20"/>
              </w:rPr>
            </m:ctrlPr>
          </m:sSupPr>
          <m:e>
            <m:r>
              <m:rPr>
                <m:sty m:val="p"/>
              </m:rPr>
              <w:rPr>
                <w:rFonts w:ascii="Cambria Math" w:hAnsi="Cambria Math" w:cs="Leelawadee" w:hint="cs"/>
                <w:sz w:val="20"/>
                <w:szCs w:val="20"/>
              </w:rPr>
              <m:t xml:space="preserve"> </m:t>
            </m:r>
            <m:d>
              <m:dPr>
                <m:begChr m:val="["/>
                <m:endChr m:val="]"/>
                <m:ctrlPr>
                  <w:rPr>
                    <w:rFonts w:ascii="Cambria Math" w:hAnsi="Cambria Math" w:cs="Leelawadee" w:hint="cs"/>
                    <w:i/>
                    <w:sz w:val="20"/>
                    <w:szCs w:val="20"/>
                  </w:rPr>
                </m:ctrlPr>
              </m:dPr>
              <m:e>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m:rPr>
                                <m:sty m:val="p"/>
                              </m:rPr>
                              <w:rPr>
                                <w:rFonts w:ascii="Cambria Math" w:hAnsi="Cambria Math" w:cs="Leelawadee" w:hint="cs"/>
                                <w:sz w:val="20"/>
                                <w:szCs w:val="20"/>
                              </w:rPr>
                              <m:t>i</m:t>
                            </m:r>
                          </m:num>
                          <m:den>
                            <m:r>
                              <m:rPr>
                                <m:sty m:val="p"/>
                              </m:rPr>
                              <w:rPr>
                                <w:rFonts w:ascii="Cambria Math" w:hAnsi="Cambria Math" w:cs="Leelawadee" w:hint="cs"/>
                                <w:sz w:val="20"/>
                                <w:szCs w:val="20"/>
                              </w:rPr>
                              <m:t>100</m:t>
                            </m:r>
                          </m:den>
                        </m:f>
                        <m:r>
                          <m:rPr>
                            <m:sty m:val="p"/>
                          </m:rPr>
                          <w:rPr>
                            <w:rFonts w:ascii="Cambria Math" w:hAnsi="Cambria Math" w:cs="Leelawadee" w:hint="cs"/>
                            <w:sz w:val="20"/>
                            <w:szCs w:val="20"/>
                          </w:rPr>
                          <m:t>+1</m:t>
                        </m:r>
                      </m:e>
                    </m:d>
                  </m:e>
                  <m:sup>
                    <m:f>
                      <m:fPr>
                        <m:ctrlPr>
                          <w:rPr>
                            <w:rFonts w:ascii="Cambria Math" w:hAnsi="Cambria Math" w:cs="Leelawadee" w:hint="cs"/>
                            <w:i/>
                            <w:sz w:val="20"/>
                            <w:szCs w:val="20"/>
                          </w:rPr>
                        </m:ctrlPr>
                      </m:fPr>
                      <m:num>
                        <m:r>
                          <m:rPr>
                            <m:sty m:val="p"/>
                          </m:rPr>
                          <w:rPr>
                            <w:rFonts w:ascii="Cambria Math" w:hAnsi="Cambria Math" w:cs="Leelawadee" w:hint="cs"/>
                            <w:sz w:val="20"/>
                            <w:szCs w:val="20"/>
                          </w:rPr>
                          <m:t>dp</m:t>
                        </m:r>
                      </m:num>
                      <m:den>
                        <m:r>
                          <m:rPr>
                            <m:sty m:val="p"/>
                          </m:rPr>
                          <w:rPr>
                            <w:rFonts w:ascii="Cambria Math" w:hAnsi="Cambria Math" w:cs="Leelawadee" w:hint="cs"/>
                            <w:sz w:val="20"/>
                            <w:szCs w:val="20"/>
                          </w:rPr>
                          <m:t>252</m:t>
                        </m:r>
                      </m:den>
                    </m:f>
                  </m:sup>
                </m:sSup>
              </m:e>
            </m:d>
          </m:e>
          <m:sup/>
        </m:sSup>
      </m:oMath>
      <w:r w:rsidRPr="00115D81">
        <w:rPr>
          <w:rFonts w:ascii="Leelawadee" w:hAnsi="Leelawadee" w:cs="Leelawadee" w:hint="cs"/>
          <w:sz w:val="20"/>
          <w:szCs w:val="20"/>
        </w:rPr>
        <w:fldChar w:fldCharType="end"/>
      </w:r>
    </w:p>
    <w:p w14:paraId="3CA62D43" w14:textId="77777777" w:rsidR="009F37E6" w:rsidRPr="00115D81" w:rsidRDefault="009F37E6">
      <w:pPr>
        <w:spacing w:line="360" w:lineRule="auto"/>
        <w:rPr>
          <w:rFonts w:ascii="Leelawadee" w:hAnsi="Leelawadee" w:cs="Leelawadee"/>
          <w:color w:val="000000"/>
          <w:sz w:val="20"/>
          <w:szCs w:val="20"/>
        </w:rPr>
      </w:pPr>
    </w:p>
    <w:p w14:paraId="4E233BC1" w14:textId="23169E47" w:rsidR="005F10FC" w:rsidRPr="00115D81" w:rsidRDefault="005F10FC" w:rsidP="005F10FC">
      <w:pPr>
        <w:spacing w:line="360" w:lineRule="auto"/>
        <w:jc w:val="both"/>
        <w:rPr>
          <w:rFonts w:ascii="Leelawadee" w:hAnsi="Leelawadee" w:cs="Leelawadee"/>
          <w:color w:val="000000"/>
          <w:sz w:val="20"/>
          <w:szCs w:val="20"/>
        </w:rPr>
      </w:pPr>
      <w:bookmarkStart w:id="181" w:name="_DV_M220"/>
      <w:bookmarkEnd w:id="181"/>
      <w:r w:rsidRPr="00115D81">
        <w:rPr>
          <w:rFonts w:ascii="Leelawadee" w:hAnsi="Leelawadee" w:cs="Leelawadee" w:hint="cs"/>
          <w:color w:val="000000"/>
          <w:sz w:val="20"/>
          <w:szCs w:val="20"/>
        </w:rPr>
        <w:t xml:space="preserve">i =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9272A7" w:rsidRPr="00115D81">
        <w:rPr>
          <w:rFonts w:ascii="Leelawadee" w:hAnsi="Leelawadee" w:cs="Leelawadee" w:hint="cs"/>
          <w:sz w:val="20"/>
          <w:szCs w:val="20"/>
        </w:rPr>
        <w:t xml:space="preserve">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9272A7" w:rsidRPr="00115D81">
        <w:rPr>
          <w:rFonts w:ascii="Leelawadee" w:hAnsi="Leelawadee" w:cs="Leelawadee" w:hint="cs"/>
          <w:sz w:val="20"/>
          <w:szCs w:val="20"/>
        </w:rPr>
        <w:t>)</w:t>
      </w:r>
      <w:r w:rsidR="00564CF9">
        <w:rPr>
          <w:rFonts w:ascii="Leelawadee" w:hAnsi="Leelawadee" w:cs="Leelawadee"/>
          <w:sz w:val="20"/>
          <w:szCs w:val="20"/>
        </w:rPr>
        <w:t xml:space="preserve"> ao ano</w:t>
      </w:r>
      <w:r w:rsidR="009272A7" w:rsidRPr="00115D81">
        <w:rPr>
          <w:rFonts w:ascii="Leelawadee" w:hAnsi="Leelawadee" w:cs="Leelawadee" w:hint="cs"/>
          <w:sz w:val="20"/>
          <w:szCs w:val="20"/>
        </w:rPr>
        <w:t xml:space="preserve"> </w:t>
      </w:r>
      <w:r w:rsidR="00FA21D9" w:rsidRPr="00115D81">
        <w:rPr>
          <w:rFonts w:ascii="Leelawadee" w:hAnsi="Leelawadee" w:cs="Leelawadee" w:hint="cs"/>
          <w:sz w:val="20"/>
          <w:szCs w:val="20"/>
        </w:rPr>
        <w:t xml:space="preserve">ou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564CF9" w:rsidRPr="00115D81">
        <w:rPr>
          <w:rFonts w:ascii="Leelawadee" w:hAnsi="Leelawadee" w:cs="Leelawadee" w:hint="cs"/>
          <w:sz w:val="20"/>
          <w:szCs w:val="20"/>
        </w:rPr>
        <w:t xml:space="preserve">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564CF9" w:rsidRPr="00115D81">
        <w:rPr>
          <w:rFonts w:ascii="Leelawadee" w:hAnsi="Leelawadee" w:cs="Leelawadee" w:hint="cs"/>
          <w:sz w:val="20"/>
          <w:szCs w:val="20"/>
        </w:rPr>
        <w:t>)</w:t>
      </w:r>
      <w:r w:rsidR="00564CF9">
        <w:rPr>
          <w:rFonts w:ascii="Leelawadee" w:hAnsi="Leelawadee" w:cs="Leelawadee"/>
          <w:sz w:val="20"/>
          <w:szCs w:val="20"/>
        </w:rPr>
        <w:t xml:space="preserve"> ao ano</w:t>
      </w:r>
      <w:r w:rsidR="00AD2B0F" w:rsidRPr="00115D81">
        <w:rPr>
          <w:rFonts w:ascii="Leelawadee" w:hAnsi="Leelawadee" w:cs="Leelawadee" w:hint="cs"/>
          <w:sz w:val="20"/>
          <w:szCs w:val="20"/>
        </w:rPr>
        <w:t>.</w:t>
      </w:r>
      <w:bookmarkStart w:id="182" w:name="_DV_M221"/>
      <w:bookmarkEnd w:id="182"/>
      <w:r w:rsidR="00A224D5" w:rsidRPr="00115D81">
        <w:rPr>
          <w:rFonts w:ascii="Leelawadee" w:hAnsi="Leelawadee" w:cs="Leelawadee" w:hint="cs"/>
          <w:color w:val="000000"/>
          <w:sz w:val="20"/>
          <w:szCs w:val="20"/>
        </w:rPr>
        <w:t xml:space="preserve"> </w:t>
      </w:r>
    </w:p>
    <w:p w14:paraId="38B841D7" w14:textId="77777777" w:rsidR="007C20B8" w:rsidRPr="00115D81" w:rsidRDefault="007C20B8">
      <w:pPr>
        <w:spacing w:line="360" w:lineRule="auto"/>
        <w:jc w:val="both"/>
        <w:rPr>
          <w:rFonts w:ascii="Leelawadee" w:hAnsi="Leelawadee" w:cs="Leelawadee"/>
          <w:color w:val="000000"/>
          <w:sz w:val="20"/>
          <w:szCs w:val="20"/>
        </w:rPr>
      </w:pPr>
    </w:p>
    <w:p w14:paraId="0FC2B012" w14:textId="2FA624F6" w:rsidR="005F10FC" w:rsidRPr="00115D81" w:rsidRDefault="00FA21D9" w:rsidP="005F10FC">
      <w:pPr>
        <w:spacing w:line="360" w:lineRule="auto"/>
        <w:jc w:val="both"/>
        <w:rPr>
          <w:rFonts w:ascii="Leelawadee" w:hAnsi="Leelawadee" w:cs="Leelawadee"/>
          <w:color w:val="000000"/>
          <w:sz w:val="20"/>
          <w:szCs w:val="20"/>
        </w:rPr>
      </w:pPr>
      <w:bookmarkStart w:id="183" w:name="_DV_M222"/>
      <w:bookmarkEnd w:id="183"/>
      <w:proofErr w:type="spellStart"/>
      <w:r w:rsidRPr="00115D81">
        <w:rPr>
          <w:rFonts w:ascii="Leelawadee" w:hAnsi="Leelawadee" w:cs="Leelawadee" w:hint="cs"/>
          <w:i/>
          <w:color w:val="000000"/>
          <w:sz w:val="20"/>
          <w:szCs w:val="20"/>
        </w:rPr>
        <w:t>dp</w:t>
      </w:r>
      <w:proofErr w:type="spellEnd"/>
      <w:r w:rsidR="005F10FC" w:rsidRPr="00115D81">
        <w:rPr>
          <w:rFonts w:ascii="Leelawadee" w:hAnsi="Leelawadee" w:cs="Leelawadee" w:hint="cs"/>
          <w:color w:val="000000"/>
          <w:sz w:val="20"/>
          <w:szCs w:val="20"/>
        </w:rPr>
        <w:t xml:space="preserve"> = Número de </w:t>
      </w:r>
      <w:r w:rsidR="0016280F" w:rsidRPr="00115D81">
        <w:rPr>
          <w:rFonts w:ascii="Leelawadee" w:hAnsi="Leelawadee" w:cs="Leelawadee" w:hint="cs"/>
          <w:color w:val="000000"/>
          <w:sz w:val="20"/>
          <w:szCs w:val="20"/>
        </w:rPr>
        <w:t>D</w:t>
      </w:r>
      <w:r w:rsidR="005F10FC" w:rsidRPr="00115D81">
        <w:rPr>
          <w:rFonts w:ascii="Leelawadee" w:hAnsi="Leelawadee" w:cs="Leelawadee" w:hint="cs"/>
          <w:color w:val="000000"/>
          <w:sz w:val="20"/>
          <w:szCs w:val="20"/>
        </w:rPr>
        <w:t xml:space="preserve">ias </w:t>
      </w:r>
      <w:r w:rsidR="0016280F" w:rsidRPr="00115D81">
        <w:rPr>
          <w:rFonts w:ascii="Leelawadee" w:hAnsi="Leelawadee" w:cs="Leelawadee" w:hint="cs"/>
          <w:color w:val="000000"/>
          <w:sz w:val="20"/>
          <w:szCs w:val="20"/>
        </w:rPr>
        <w:t>Ú</w:t>
      </w:r>
      <w:r w:rsidR="005F10FC" w:rsidRPr="00115D81">
        <w:rPr>
          <w:rFonts w:ascii="Leelawadee" w:hAnsi="Leelawadee" w:cs="Leelawadee" w:hint="cs"/>
          <w:color w:val="000000"/>
          <w:sz w:val="20"/>
          <w:szCs w:val="20"/>
        </w:rPr>
        <w:t xml:space="preserve">teis entre a data da primeira integralização ou a Data </w:t>
      </w:r>
      <w:proofErr w:type="spellStart"/>
      <w:r w:rsidR="005F10FC" w:rsidRPr="00115D81">
        <w:rPr>
          <w:rFonts w:ascii="Leelawadee" w:hAnsi="Leelawadee" w:cs="Leelawadee" w:hint="cs"/>
          <w:color w:val="000000"/>
          <w:sz w:val="20"/>
          <w:szCs w:val="20"/>
        </w:rPr>
        <w:t>de</w:t>
      </w:r>
      <w:r w:rsidR="006A18BC">
        <w:rPr>
          <w:rFonts w:ascii="Leelawadee" w:hAnsi="Leelawadee" w:cs="Leelawadee"/>
          <w:color w:val="000000"/>
          <w:sz w:val="20"/>
          <w:szCs w:val="20"/>
        </w:rPr>
        <w:t>Vencimento</w:t>
      </w:r>
      <w:proofErr w:type="spellEnd"/>
      <w:r w:rsidR="005F10FC" w:rsidRPr="00115D81">
        <w:rPr>
          <w:rFonts w:ascii="Leelawadee" w:hAnsi="Leelawadee" w:cs="Leelawadee" w:hint="cs"/>
          <w:color w:val="000000"/>
          <w:sz w:val="20"/>
          <w:szCs w:val="20"/>
        </w:rPr>
        <w:t xml:space="preserve">, </w:t>
      </w:r>
      <w:r w:rsidR="008C41BE" w:rsidRPr="00115D81">
        <w:rPr>
          <w:rFonts w:ascii="Leelawadee" w:hAnsi="Leelawadee" w:cs="Leelawadee" w:hint="cs"/>
          <w:color w:val="000000"/>
          <w:sz w:val="20"/>
          <w:szCs w:val="20"/>
        </w:rPr>
        <w:t xml:space="preserve">inclusive, </w:t>
      </w:r>
      <w:r w:rsidR="005F10FC" w:rsidRPr="00115D81">
        <w:rPr>
          <w:rFonts w:ascii="Leelawadee" w:hAnsi="Leelawadee" w:cs="Leelawadee" w:hint="cs"/>
          <w:color w:val="000000"/>
          <w:sz w:val="20"/>
          <w:szCs w:val="20"/>
        </w:rPr>
        <w:t>conforme o caso e a data do cálculo</w:t>
      </w:r>
      <w:r w:rsidR="008C41BE" w:rsidRPr="00115D81">
        <w:rPr>
          <w:rFonts w:ascii="Leelawadee" w:hAnsi="Leelawadee" w:cs="Leelawadee" w:hint="cs"/>
          <w:color w:val="000000"/>
          <w:sz w:val="20"/>
          <w:szCs w:val="20"/>
        </w:rPr>
        <w:t xml:space="preserve"> exclusive.</w:t>
      </w:r>
    </w:p>
    <w:p w14:paraId="3AE969A6" w14:textId="77777777" w:rsidR="00DA58F7" w:rsidRPr="00115D81" w:rsidRDefault="00DA58F7">
      <w:pPr>
        <w:spacing w:line="360" w:lineRule="auto"/>
        <w:jc w:val="both"/>
        <w:rPr>
          <w:rFonts w:ascii="Leelawadee" w:hAnsi="Leelawadee" w:cs="Leelawadee"/>
          <w:color w:val="000000"/>
          <w:sz w:val="20"/>
          <w:szCs w:val="20"/>
        </w:rPr>
      </w:pPr>
    </w:p>
    <w:p w14:paraId="2786C73E" w14:textId="77777777" w:rsidR="009F37E6" w:rsidRPr="00115D81" w:rsidRDefault="009F37E6">
      <w:pPr>
        <w:spacing w:line="360" w:lineRule="auto"/>
        <w:jc w:val="both"/>
        <w:rPr>
          <w:rFonts w:ascii="Leelawadee" w:hAnsi="Leelawadee" w:cs="Leelawadee"/>
          <w:color w:val="000000"/>
          <w:sz w:val="20"/>
          <w:szCs w:val="20"/>
        </w:rPr>
      </w:pPr>
      <w:bookmarkStart w:id="184" w:name="_DV_M223"/>
      <w:bookmarkStart w:id="185" w:name="_DV_M224"/>
      <w:bookmarkStart w:id="186" w:name="_DV_M225"/>
      <w:bookmarkStart w:id="187" w:name="_DV_M228"/>
      <w:bookmarkEnd w:id="184"/>
      <w:bookmarkEnd w:id="185"/>
      <w:bookmarkEnd w:id="186"/>
      <w:bookmarkEnd w:id="187"/>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BE2DF4" w:rsidRPr="00115D81">
        <w:rPr>
          <w:rFonts w:ascii="Leelawadee" w:hAnsi="Leelawadee" w:cs="Leelawadee" w:hint="cs"/>
          <w:color w:val="000000"/>
          <w:sz w:val="20"/>
          <w:szCs w:val="20"/>
          <w:u w:val="single"/>
        </w:rPr>
        <w:t xml:space="preserve">Cálculo da </w:t>
      </w:r>
      <w:r w:rsidRPr="00115D81">
        <w:rPr>
          <w:rFonts w:ascii="Leelawadee" w:hAnsi="Leelawadee" w:cs="Leelawadee" w:hint="cs"/>
          <w:color w:val="000000"/>
          <w:sz w:val="20"/>
          <w:szCs w:val="20"/>
          <w:u w:val="single"/>
        </w:rPr>
        <w:t>Amortização Mensal</w:t>
      </w:r>
      <w:r w:rsidR="00BE2DF4" w:rsidRPr="00115D81">
        <w:rPr>
          <w:rFonts w:ascii="Leelawadee" w:hAnsi="Leelawadee" w:cs="Leelawadee" w:hint="cs"/>
          <w:color w:val="000000"/>
          <w:sz w:val="20"/>
          <w:szCs w:val="20"/>
          <w:u w:val="single"/>
        </w:rPr>
        <w:t xml:space="preserve"> Programada</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O </w:t>
      </w:r>
      <w:r w:rsidR="00263235" w:rsidRPr="00115D81">
        <w:rPr>
          <w:rFonts w:ascii="Leelawadee" w:hAnsi="Leelawadee" w:cs="Leelawadee" w:hint="cs"/>
          <w:color w:val="000000"/>
          <w:sz w:val="20"/>
          <w:szCs w:val="20"/>
        </w:rPr>
        <w:t>s</w:t>
      </w:r>
      <w:r w:rsidR="005D51E6" w:rsidRPr="00115D81">
        <w:rPr>
          <w:rFonts w:ascii="Leelawadee" w:hAnsi="Leelawadee" w:cs="Leelawadee" w:hint="cs"/>
          <w:color w:val="000000"/>
          <w:sz w:val="20"/>
          <w:szCs w:val="20"/>
        </w:rPr>
        <w:t xml:space="preserve">aldo </w:t>
      </w:r>
      <w:r w:rsidR="00263235" w:rsidRPr="00115D81">
        <w:rPr>
          <w:rFonts w:ascii="Leelawadee" w:hAnsi="Leelawadee" w:cs="Leelawadee" w:hint="cs"/>
          <w:color w:val="000000"/>
          <w:sz w:val="20"/>
          <w:szCs w:val="20"/>
        </w:rPr>
        <w:t>d</w:t>
      </w:r>
      <w:r w:rsidR="005D51E6" w:rsidRPr="00115D81">
        <w:rPr>
          <w:rFonts w:ascii="Leelawadee" w:hAnsi="Leelawadee" w:cs="Leelawadee" w:hint="cs"/>
          <w:color w:val="000000"/>
          <w:sz w:val="20"/>
          <w:szCs w:val="20"/>
        </w:rPr>
        <w:t xml:space="preserve">evedor atualizado </w:t>
      </w:r>
      <w:r w:rsidRPr="00115D81">
        <w:rPr>
          <w:rFonts w:ascii="Leelawadee" w:hAnsi="Leelawadee" w:cs="Leelawadee" w:hint="cs"/>
          <w:color w:val="000000"/>
          <w:sz w:val="20"/>
          <w:szCs w:val="20"/>
        </w:rPr>
        <w:t xml:space="preserve">dos CRI será amortizado mensalmente, nas datas estipuladas no Anexo </w:t>
      </w:r>
      <w:r w:rsidR="00A22B2B" w:rsidRPr="00115D81">
        <w:rPr>
          <w:rFonts w:ascii="Leelawadee" w:hAnsi="Leelawadee" w:cs="Leelawadee" w:hint="cs"/>
          <w:color w:val="000000"/>
          <w:sz w:val="20"/>
          <w:szCs w:val="20"/>
        </w:rPr>
        <w:t xml:space="preserve">I </w:t>
      </w:r>
      <w:r w:rsidRPr="00115D81">
        <w:rPr>
          <w:rFonts w:ascii="Leelawadee" w:hAnsi="Leelawadee" w:cs="Leelawadee" w:hint="cs"/>
          <w:color w:val="000000"/>
          <w:sz w:val="20"/>
          <w:szCs w:val="20"/>
        </w:rPr>
        <w:t>ao presente Termo</w:t>
      </w:r>
      <w:r w:rsidR="00BE2DF4" w:rsidRPr="00115D81">
        <w:rPr>
          <w:rFonts w:ascii="Leelawadee" w:hAnsi="Leelawadee" w:cs="Leelawadee" w:hint="cs"/>
          <w:color w:val="000000"/>
          <w:sz w:val="20"/>
          <w:szCs w:val="20"/>
        </w:rPr>
        <w:t>, conforme fórmula abaixo</w:t>
      </w:r>
      <w:r w:rsidRPr="00115D81">
        <w:rPr>
          <w:rFonts w:ascii="Leelawadee" w:hAnsi="Leelawadee" w:cs="Leelawadee" w:hint="cs"/>
          <w:color w:val="000000"/>
          <w:sz w:val="20"/>
          <w:szCs w:val="20"/>
        </w:rPr>
        <w:t xml:space="preserve">. </w:t>
      </w:r>
    </w:p>
    <w:p w14:paraId="7896695D" w14:textId="77777777" w:rsidR="009F37E6" w:rsidRPr="00115D81" w:rsidRDefault="009F37E6">
      <w:pPr>
        <w:spacing w:line="360" w:lineRule="auto"/>
        <w:jc w:val="both"/>
        <w:rPr>
          <w:rFonts w:ascii="Leelawadee" w:hAnsi="Leelawadee" w:cs="Leelawadee"/>
          <w:color w:val="000000"/>
          <w:sz w:val="20"/>
          <w:szCs w:val="20"/>
        </w:rPr>
      </w:pPr>
    </w:p>
    <w:p w14:paraId="3D551ECE" w14:textId="77777777" w:rsidR="005D51E6" w:rsidRPr="00115D81" w:rsidRDefault="00E85CD2">
      <w:pPr>
        <w:shd w:val="clear" w:color="auto" w:fill="FFFFFF"/>
        <w:spacing w:line="360" w:lineRule="auto"/>
        <w:ind w:left="709"/>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55F1BFF0"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188" w:name="_DV_M229"/>
      <w:bookmarkEnd w:id="188"/>
      <w:r w:rsidRPr="00115D81">
        <w:rPr>
          <w:rFonts w:ascii="Leelawadee" w:hAnsi="Leelawadee" w:cs="Leelawadee" w:hint="cs"/>
          <w:color w:val="000000"/>
          <w:sz w:val="20"/>
          <w:szCs w:val="20"/>
        </w:rPr>
        <w:t>onde:</w:t>
      </w:r>
    </w:p>
    <w:p w14:paraId="365D2AE3"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2F4311FE"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189" w:name="_DV_M230"/>
      <w:bookmarkEnd w:id="189"/>
      <w:proofErr w:type="spellStart"/>
      <w:r w:rsidRPr="00115D81">
        <w:rPr>
          <w:rFonts w:ascii="Leelawadee" w:hAnsi="Leelawadee" w:cs="Leelawadee" w:hint="cs"/>
          <w:color w:val="000000"/>
          <w:sz w:val="20"/>
          <w:szCs w:val="20"/>
        </w:rPr>
        <w:t>AMi</w:t>
      </w:r>
      <w:proofErr w:type="spellEnd"/>
      <w:r w:rsidRPr="00115D81">
        <w:rPr>
          <w:rFonts w:ascii="Leelawadee" w:hAnsi="Leelawadee" w:cs="Leelawadee" w:hint="cs"/>
          <w:color w:val="000000"/>
          <w:sz w:val="20"/>
          <w:szCs w:val="20"/>
        </w:rPr>
        <w:t xml:space="preserve"> = Valor unitário da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parcela de amortização. Valor em reais, calculado com 8 (oito) casas decimais, sem arredondamento;</w:t>
      </w:r>
    </w:p>
    <w:p w14:paraId="3B161AB6"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5A0B7F00"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190" w:name="_DV_M231"/>
      <w:bookmarkEnd w:id="190"/>
      <w:proofErr w:type="spellStart"/>
      <w:r w:rsidRPr="00115D81">
        <w:rPr>
          <w:rFonts w:ascii="Leelawadee" w:hAnsi="Leelawadee" w:cs="Leelawadee" w:hint="cs"/>
          <w:color w:val="000000"/>
          <w:sz w:val="20"/>
          <w:szCs w:val="20"/>
        </w:rPr>
        <w:lastRenderedPageBreak/>
        <w:t>SDa</w:t>
      </w:r>
      <w:proofErr w:type="spellEnd"/>
      <w:r w:rsidRPr="00115D81">
        <w:rPr>
          <w:rFonts w:ascii="Leelawadee" w:hAnsi="Leelawadee" w:cs="Leelawadee" w:hint="cs"/>
          <w:color w:val="000000"/>
          <w:sz w:val="20"/>
          <w:szCs w:val="20"/>
        </w:rPr>
        <w:t xml:space="preserve"> = </w:t>
      </w:r>
      <w:bookmarkStart w:id="191" w:name="_DV_M232"/>
      <w:bookmarkStart w:id="192" w:name="_Hlk492393376"/>
      <w:bookmarkEnd w:id="191"/>
      <w:r w:rsidRPr="00115D81">
        <w:rPr>
          <w:rFonts w:ascii="Leelawadee" w:hAnsi="Leelawadee" w:cs="Leelawadee" w:hint="cs"/>
          <w:color w:val="000000"/>
          <w:sz w:val="20"/>
          <w:szCs w:val="20"/>
        </w:rPr>
        <w:t>conforme definido acima;</w:t>
      </w:r>
      <w:bookmarkEnd w:id="192"/>
    </w:p>
    <w:p w14:paraId="0613F666"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46E060E6" w14:textId="77777777" w:rsidR="005F10FC" w:rsidRPr="00115D81" w:rsidRDefault="005F10FC" w:rsidP="005F10FC">
      <w:pPr>
        <w:shd w:val="clear" w:color="auto" w:fill="FFFFFF"/>
        <w:spacing w:line="360" w:lineRule="auto"/>
        <w:ind w:left="709"/>
        <w:jc w:val="both"/>
        <w:rPr>
          <w:rFonts w:ascii="Leelawadee" w:hAnsi="Leelawadee" w:cs="Leelawadee"/>
          <w:color w:val="000000"/>
          <w:sz w:val="20"/>
          <w:szCs w:val="20"/>
        </w:rPr>
      </w:pPr>
      <w:bookmarkStart w:id="193" w:name="_DV_M233"/>
      <w:bookmarkEnd w:id="193"/>
      <w:proofErr w:type="spellStart"/>
      <w:r w:rsidRPr="00115D81">
        <w:rPr>
          <w:rFonts w:ascii="Leelawadee" w:hAnsi="Leelawadee" w:cs="Leelawadee" w:hint="cs"/>
          <w:color w:val="000000"/>
          <w:sz w:val="20"/>
          <w:szCs w:val="20"/>
        </w:rPr>
        <w:t>TAi</w:t>
      </w:r>
      <w:proofErr w:type="spellEnd"/>
      <w:r w:rsidRPr="00115D81">
        <w:rPr>
          <w:rFonts w:ascii="Leelawadee" w:hAnsi="Leelawadee" w:cs="Leelawadee" w:hint="cs"/>
          <w:color w:val="000000"/>
          <w:sz w:val="20"/>
          <w:szCs w:val="20"/>
        </w:rPr>
        <w:t xml:space="preserve"> = Taxa de Amortização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expressa em percentual, com 4 (quatro) casas decimais de acordo com a tabela de amortização constante do Anexo I.</w:t>
      </w:r>
    </w:p>
    <w:p w14:paraId="28F23A16" w14:textId="77777777" w:rsidR="005D51E6" w:rsidRPr="00115D81" w:rsidRDefault="005D51E6">
      <w:pPr>
        <w:tabs>
          <w:tab w:val="left" w:pos="851"/>
        </w:tabs>
        <w:spacing w:line="360" w:lineRule="auto"/>
        <w:jc w:val="both"/>
        <w:rPr>
          <w:rFonts w:ascii="Leelawadee" w:hAnsi="Leelawadee" w:cs="Leelawadee"/>
          <w:color w:val="000000"/>
          <w:sz w:val="20"/>
          <w:szCs w:val="20"/>
        </w:rPr>
      </w:pPr>
    </w:p>
    <w:p w14:paraId="6FAB325C" w14:textId="77777777" w:rsidR="005D51E6" w:rsidRPr="00115D81" w:rsidRDefault="005D51E6">
      <w:pPr>
        <w:spacing w:line="360" w:lineRule="auto"/>
        <w:jc w:val="center"/>
        <w:rPr>
          <w:rFonts w:ascii="Leelawadee" w:hAnsi="Leelawadee" w:cs="Leelawadee"/>
          <w:color w:val="000000"/>
          <w:sz w:val="20"/>
          <w:szCs w:val="20"/>
        </w:rPr>
      </w:pPr>
    </w:p>
    <w:p w14:paraId="15B7E17F" w14:textId="77777777" w:rsidR="005D51E6" w:rsidRPr="00115D81" w:rsidRDefault="001A242D">
      <w:pPr>
        <w:spacing w:line="360" w:lineRule="auto"/>
        <w:ind w:left="709"/>
        <w:jc w:val="both"/>
        <w:rPr>
          <w:rFonts w:ascii="Leelawadee" w:hAnsi="Leelawadee" w:cs="Leelawadee"/>
          <w:color w:val="000000"/>
          <w:sz w:val="20"/>
          <w:szCs w:val="20"/>
        </w:rPr>
      </w:pPr>
      <w:bookmarkStart w:id="194" w:name="_DV_M234"/>
      <w:bookmarkEnd w:id="194"/>
      <w:r w:rsidRPr="00115D81">
        <w:rPr>
          <w:rFonts w:ascii="Leelawadee" w:hAnsi="Leelawadee" w:cs="Leelawadee" w:hint="cs"/>
          <w:color w:val="000000"/>
          <w:sz w:val="20"/>
          <w:szCs w:val="20"/>
        </w:rPr>
        <w:t xml:space="preserve">5.3.1. </w:t>
      </w:r>
      <w:r w:rsidR="005D51E6" w:rsidRPr="00115D81">
        <w:rPr>
          <w:rFonts w:ascii="Leelawadee" w:hAnsi="Leelawadee" w:cs="Leelawadee" w:hint="cs"/>
          <w:color w:val="000000"/>
          <w:sz w:val="20"/>
          <w:szCs w:val="20"/>
        </w:rPr>
        <w:t>Após cada parcela de amortização, o “</w:t>
      </w:r>
      <w:r w:rsidR="00214C16" w:rsidRPr="00115D81">
        <w:rPr>
          <w:rFonts w:ascii="Leelawadee" w:hAnsi="Leelawadee" w:cs="Leelawadee" w:hint="cs"/>
          <w:color w:val="000000"/>
          <w:sz w:val="20"/>
          <w:szCs w:val="20"/>
          <w:u w:val="single"/>
        </w:rPr>
        <w:t xml:space="preserve">Valor </w:t>
      </w:r>
      <w:r w:rsidR="005D51E6" w:rsidRPr="00115D81">
        <w:rPr>
          <w:rFonts w:ascii="Leelawadee" w:hAnsi="Leelawadee" w:cs="Leelawadee" w:hint="cs"/>
          <w:color w:val="000000"/>
          <w:sz w:val="20"/>
          <w:szCs w:val="20"/>
          <w:u w:val="single"/>
        </w:rPr>
        <w:t>Nominal Unitário Remanescente</w:t>
      </w:r>
      <w:r w:rsidR="005D51E6" w:rsidRPr="00115D81">
        <w:rPr>
          <w:rFonts w:ascii="Leelawadee" w:hAnsi="Leelawadee" w:cs="Leelawadee" w:hint="cs"/>
          <w:color w:val="000000"/>
          <w:sz w:val="20"/>
          <w:szCs w:val="20"/>
        </w:rPr>
        <w:t>” é calculado da seguinte forma:</w:t>
      </w:r>
    </w:p>
    <w:p w14:paraId="4A52722B" w14:textId="77777777" w:rsidR="001A242D" w:rsidRPr="00115D81" w:rsidRDefault="001A242D">
      <w:pPr>
        <w:spacing w:line="360" w:lineRule="auto"/>
        <w:ind w:left="709"/>
        <w:jc w:val="both"/>
        <w:rPr>
          <w:rFonts w:ascii="Leelawadee" w:hAnsi="Leelawadee" w:cs="Leelawadee"/>
          <w:color w:val="000000"/>
          <w:sz w:val="20"/>
          <w:szCs w:val="20"/>
        </w:rPr>
      </w:pPr>
    </w:p>
    <w:p w14:paraId="57F2BBD4" w14:textId="77777777" w:rsidR="005D51E6" w:rsidRPr="00115D81" w:rsidRDefault="00E85CD2" w:rsidP="00F566A1">
      <w:pPr>
        <w:spacing w:line="360" w:lineRule="auto"/>
        <w:ind w:left="709"/>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115D81">
        <w:rPr>
          <w:rFonts w:ascii="Leelawadee" w:hAnsi="Leelawadee" w:cs="Leelawadee" w:hint="cs"/>
          <w:color w:val="000000"/>
          <w:sz w:val="20"/>
          <w:szCs w:val="20"/>
        </w:rPr>
        <w:t xml:space="preserve">, </w:t>
      </w:r>
      <w:bookmarkStart w:id="195" w:name="_DV_M235"/>
      <w:bookmarkEnd w:id="195"/>
      <w:r w:rsidR="005D51E6" w:rsidRPr="00115D81">
        <w:rPr>
          <w:rFonts w:ascii="Leelawadee" w:hAnsi="Leelawadee" w:cs="Leelawadee" w:hint="cs"/>
          <w:color w:val="000000"/>
          <w:sz w:val="20"/>
          <w:szCs w:val="20"/>
        </w:rPr>
        <w:t>onde:</w:t>
      </w:r>
    </w:p>
    <w:p w14:paraId="161C968D" w14:textId="77777777" w:rsidR="005D51E6" w:rsidRPr="00115D81" w:rsidRDefault="005D51E6">
      <w:pPr>
        <w:spacing w:line="360" w:lineRule="auto"/>
        <w:ind w:left="709"/>
        <w:jc w:val="both"/>
        <w:rPr>
          <w:rFonts w:ascii="Leelawadee" w:hAnsi="Leelawadee" w:cs="Leelawadee"/>
          <w:color w:val="000000"/>
          <w:sz w:val="20"/>
          <w:szCs w:val="20"/>
        </w:rPr>
      </w:pPr>
    </w:p>
    <w:p w14:paraId="61C84D3A" w14:textId="77777777" w:rsidR="005D51E6" w:rsidRPr="00115D81" w:rsidRDefault="005D51E6">
      <w:pPr>
        <w:spacing w:line="360" w:lineRule="auto"/>
        <w:ind w:left="709"/>
        <w:jc w:val="both"/>
        <w:rPr>
          <w:rFonts w:ascii="Leelawadee" w:hAnsi="Leelawadee" w:cs="Leelawadee"/>
          <w:color w:val="000000"/>
          <w:sz w:val="20"/>
          <w:szCs w:val="20"/>
        </w:rPr>
      </w:pPr>
      <w:bookmarkStart w:id="196" w:name="_DV_M236"/>
      <w:bookmarkEnd w:id="196"/>
      <w:proofErr w:type="spellStart"/>
      <w:r w:rsidRPr="00115D81">
        <w:rPr>
          <w:rFonts w:ascii="Leelawadee" w:hAnsi="Leelawadee" w:cs="Leelawadee" w:hint="cs"/>
          <w:color w:val="000000"/>
          <w:sz w:val="20"/>
          <w:szCs w:val="20"/>
        </w:rPr>
        <w:t>SDr</w:t>
      </w:r>
      <w:proofErr w:type="spellEnd"/>
      <w:r w:rsidRPr="00115D81">
        <w:rPr>
          <w:rFonts w:ascii="Leelawadee" w:hAnsi="Leelawadee" w:cs="Leelawadee" w:hint="cs"/>
          <w:color w:val="000000"/>
          <w:sz w:val="20"/>
          <w:szCs w:val="20"/>
        </w:rPr>
        <w:t xml:space="preserve"> = </w:t>
      </w:r>
      <w:r w:rsidR="00214C16" w:rsidRPr="00115D81">
        <w:rPr>
          <w:rFonts w:ascii="Leelawadee" w:hAnsi="Leelawadee" w:cs="Leelawadee" w:hint="cs"/>
          <w:color w:val="000000"/>
          <w:sz w:val="20"/>
          <w:szCs w:val="20"/>
        </w:rPr>
        <w:t xml:space="preserve">Valor Nominal Unitário </w:t>
      </w:r>
      <w:r w:rsidRPr="00115D81">
        <w:rPr>
          <w:rFonts w:ascii="Leelawadee" w:hAnsi="Leelawadee" w:cs="Leelawadee" w:hint="cs"/>
          <w:color w:val="000000"/>
          <w:sz w:val="20"/>
          <w:szCs w:val="20"/>
        </w:rPr>
        <w:t>Remanescente após 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amortização, calculado com 08 (oito) casas decimais, sem arredondamento;</w:t>
      </w:r>
    </w:p>
    <w:p w14:paraId="5C479823" w14:textId="77777777" w:rsidR="005D51E6" w:rsidRPr="00115D81" w:rsidRDefault="005D51E6">
      <w:pPr>
        <w:spacing w:line="360" w:lineRule="auto"/>
        <w:ind w:left="709"/>
        <w:jc w:val="both"/>
        <w:rPr>
          <w:rFonts w:ascii="Leelawadee" w:hAnsi="Leelawadee" w:cs="Leelawadee"/>
          <w:color w:val="000000"/>
          <w:sz w:val="20"/>
          <w:szCs w:val="20"/>
        </w:rPr>
      </w:pPr>
    </w:p>
    <w:p w14:paraId="41A47066" w14:textId="77777777" w:rsidR="005D51E6" w:rsidRPr="00115D81" w:rsidRDefault="005D51E6">
      <w:pPr>
        <w:spacing w:line="360" w:lineRule="auto"/>
        <w:ind w:left="709"/>
        <w:jc w:val="both"/>
        <w:rPr>
          <w:rFonts w:ascii="Leelawadee" w:hAnsi="Leelawadee" w:cs="Leelawadee"/>
          <w:color w:val="000000"/>
          <w:sz w:val="20"/>
          <w:szCs w:val="20"/>
        </w:rPr>
      </w:pPr>
      <w:bookmarkStart w:id="197" w:name="_DV_M237"/>
      <w:bookmarkEnd w:id="197"/>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conforme definido acima;</w:t>
      </w:r>
    </w:p>
    <w:p w14:paraId="5C78D24B" w14:textId="77777777" w:rsidR="005D51E6" w:rsidRPr="00115D81" w:rsidRDefault="005D51E6">
      <w:pPr>
        <w:spacing w:line="360" w:lineRule="auto"/>
        <w:ind w:left="709"/>
        <w:jc w:val="both"/>
        <w:rPr>
          <w:rFonts w:ascii="Leelawadee" w:hAnsi="Leelawadee" w:cs="Leelawadee"/>
          <w:color w:val="000000"/>
          <w:sz w:val="20"/>
          <w:szCs w:val="20"/>
        </w:rPr>
      </w:pPr>
    </w:p>
    <w:p w14:paraId="22286DE6" w14:textId="77777777" w:rsidR="005D51E6" w:rsidRPr="00115D81" w:rsidRDefault="005D51E6">
      <w:pPr>
        <w:spacing w:line="360" w:lineRule="auto"/>
        <w:ind w:left="709"/>
        <w:jc w:val="both"/>
        <w:rPr>
          <w:rFonts w:ascii="Leelawadee" w:hAnsi="Leelawadee" w:cs="Leelawadee"/>
          <w:color w:val="000000"/>
          <w:sz w:val="20"/>
          <w:szCs w:val="20"/>
        </w:rPr>
      </w:pPr>
      <w:bookmarkStart w:id="198" w:name="_DV_M238"/>
      <w:bookmarkEnd w:id="198"/>
      <w:proofErr w:type="spellStart"/>
      <w:r w:rsidRPr="00115D81">
        <w:rPr>
          <w:rFonts w:ascii="Leelawadee" w:hAnsi="Leelawadee" w:cs="Leelawadee" w:hint="cs"/>
          <w:color w:val="000000"/>
          <w:sz w:val="20"/>
          <w:szCs w:val="20"/>
        </w:rPr>
        <w:t>AM</w:t>
      </w:r>
      <w:r w:rsidRPr="00115D81">
        <w:rPr>
          <w:rFonts w:ascii="Leelawadee" w:hAnsi="Leelawadee" w:cs="Leelawadee" w:hint="cs"/>
          <w:color w:val="000000"/>
          <w:sz w:val="20"/>
          <w:szCs w:val="20"/>
          <w:vertAlign w:val="subscript"/>
        </w:rPr>
        <w:t>i</w:t>
      </w:r>
      <w:proofErr w:type="spellEnd"/>
      <w:r w:rsidRPr="00115D81">
        <w:rPr>
          <w:rFonts w:ascii="Leelawadee" w:hAnsi="Leelawadee" w:cs="Leelawadee" w:hint="cs"/>
          <w:color w:val="000000"/>
          <w:sz w:val="20"/>
          <w:szCs w:val="20"/>
        </w:rPr>
        <w:t xml:space="preserve"> = Valor da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parcela de amortização, em reais, calculado com 08 (oito) casas decimais, sem arredondamento.</w:t>
      </w:r>
    </w:p>
    <w:p w14:paraId="040CE48E" w14:textId="77777777" w:rsidR="005D51E6" w:rsidRPr="00115D81" w:rsidRDefault="005D51E6">
      <w:pPr>
        <w:spacing w:line="360" w:lineRule="auto"/>
        <w:ind w:left="709"/>
        <w:jc w:val="both"/>
        <w:rPr>
          <w:rFonts w:ascii="Leelawadee" w:hAnsi="Leelawadee" w:cs="Leelawadee"/>
          <w:color w:val="000000"/>
          <w:sz w:val="20"/>
          <w:szCs w:val="20"/>
        </w:rPr>
      </w:pPr>
    </w:p>
    <w:p w14:paraId="7DA8C072" w14:textId="77777777" w:rsidR="005D51E6" w:rsidRPr="00115D81" w:rsidRDefault="001A242D">
      <w:pPr>
        <w:spacing w:line="360" w:lineRule="auto"/>
        <w:ind w:left="709"/>
        <w:jc w:val="both"/>
        <w:rPr>
          <w:rFonts w:ascii="Leelawadee" w:hAnsi="Leelawadee" w:cs="Leelawadee"/>
          <w:color w:val="000000"/>
          <w:sz w:val="20"/>
          <w:szCs w:val="20"/>
        </w:rPr>
      </w:pPr>
      <w:bookmarkStart w:id="199" w:name="_DV_M239"/>
      <w:bookmarkEnd w:id="199"/>
      <w:r w:rsidRPr="00115D81">
        <w:rPr>
          <w:rFonts w:ascii="Leelawadee" w:hAnsi="Leelawadee" w:cs="Leelawadee" w:hint="cs"/>
          <w:color w:val="000000"/>
          <w:sz w:val="20"/>
          <w:szCs w:val="20"/>
        </w:rPr>
        <w:t xml:space="preserve">5.3.2. </w:t>
      </w:r>
      <w:r w:rsidR="005D51E6" w:rsidRPr="00115D81">
        <w:rPr>
          <w:rFonts w:ascii="Leelawadee" w:hAnsi="Leelawadee" w:cs="Leelawadee" w:hint="cs"/>
          <w:color w:val="000000"/>
          <w:sz w:val="20"/>
          <w:szCs w:val="20"/>
        </w:rPr>
        <w:t>Após o pagamento da i-</w:t>
      </w:r>
      <w:proofErr w:type="spellStart"/>
      <w:r w:rsidR="005D51E6" w:rsidRPr="00115D81">
        <w:rPr>
          <w:rFonts w:ascii="Leelawadee" w:hAnsi="Leelawadee" w:cs="Leelawadee" w:hint="cs"/>
          <w:color w:val="000000"/>
          <w:sz w:val="20"/>
          <w:szCs w:val="20"/>
        </w:rPr>
        <w:t>ésima</w:t>
      </w:r>
      <w:proofErr w:type="spellEnd"/>
      <w:r w:rsidR="005D51E6" w:rsidRPr="00115D81">
        <w:rPr>
          <w:rFonts w:ascii="Leelawadee" w:hAnsi="Leelawadee" w:cs="Leelawadee" w:hint="cs"/>
          <w:color w:val="000000"/>
          <w:sz w:val="20"/>
          <w:szCs w:val="20"/>
        </w:rPr>
        <w:t xml:space="preserve"> parcela de amortização, </w:t>
      </w:r>
      <w:proofErr w:type="spellStart"/>
      <w:r w:rsidR="005D51E6" w:rsidRPr="00115D81">
        <w:rPr>
          <w:rFonts w:ascii="Leelawadee" w:hAnsi="Leelawadee" w:cs="Leelawadee" w:hint="cs"/>
          <w:color w:val="000000"/>
          <w:sz w:val="20"/>
          <w:szCs w:val="20"/>
        </w:rPr>
        <w:t>SDr</w:t>
      </w:r>
      <w:proofErr w:type="spellEnd"/>
      <w:r w:rsidR="005D51E6" w:rsidRPr="00115D81">
        <w:rPr>
          <w:rFonts w:ascii="Leelawadee" w:hAnsi="Leelawadee" w:cs="Leelawadee" w:hint="cs"/>
          <w:color w:val="000000"/>
          <w:sz w:val="20"/>
          <w:szCs w:val="20"/>
        </w:rPr>
        <w:t xml:space="preserve"> assume o lugar de </w:t>
      </w:r>
      <w:proofErr w:type="spellStart"/>
      <w:r w:rsidR="005D51E6" w:rsidRPr="00115D81">
        <w:rPr>
          <w:rFonts w:ascii="Leelawadee" w:hAnsi="Leelawadee" w:cs="Leelawadee" w:hint="cs"/>
          <w:color w:val="000000"/>
          <w:sz w:val="20"/>
          <w:szCs w:val="20"/>
        </w:rPr>
        <w:t>SDb</w:t>
      </w:r>
      <w:proofErr w:type="spellEnd"/>
      <w:r w:rsidR="005D51E6" w:rsidRPr="00115D81">
        <w:rPr>
          <w:rFonts w:ascii="Leelawadee" w:hAnsi="Leelawadee" w:cs="Leelawadee" w:hint="cs"/>
          <w:color w:val="000000"/>
          <w:sz w:val="20"/>
          <w:szCs w:val="20"/>
        </w:rPr>
        <w:t xml:space="preserve"> para efeito de continuidade de atualização.</w:t>
      </w:r>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77777777" w:rsidR="005D51E6" w:rsidRPr="00115D81" w:rsidRDefault="001A242D">
      <w:pPr>
        <w:spacing w:line="360" w:lineRule="auto"/>
        <w:ind w:left="709"/>
        <w:jc w:val="both"/>
        <w:rPr>
          <w:rFonts w:ascii="Leelawadee" w:hAnsi="Leelawadee" w:cs="Leelawadee"/>
          <w:color w:val="000000"/>
          <w:sz w:val="20"/>
          <w:szCs w:val="20"/>
        </w:rPr>
      </w:pPr>
      <w:bookmarkStart w:id="200" w:name="_DV_M240"/>
      <w:bookmarkEnd w:id="200"/>
      <w:r w:rsidRPr="00115D81">
        <w:rPr>
          <w:rFonts w:ascii="Leelawadee" w:hAnsi="Leelawadee" w:cs="Leelawadee" w:hint="cs"/>
          <w:color w:val="000000"/>
          <w:sz w:val="20"/>
          <w:szCs w:val="20"/>
        </w:rPr>
        <w:t xml:space="preserve">5.3.3.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77777777" w:rsidR="005F10FC" w:rsidRPr="00115D81" w:rsidRDefault="005F10FC" w:rsidP="005F10FC">
      <w:pPr>
        <w:spacing w:line="360" w:lineRule="auto"/>
        <w:ind w:left="709"/>
        <w:jc w:val="both"/>
        <w:rPr>
          <w:rFonts w:ascii="Leelawadee" w:hAnsi="Leelawadee" w:cs="Leelawadee"/>
          <w:color w:val="000000"/>
          <w:sz w:val="20"/>
          <w:szCs w:val="20"/>
        </w:rPr>
      </w:pPr>
      <w:bookmarkStart w:id="201" w:name="_DV_M241"/>
      <w:bookmarkEnd w:id="201"/>
      <w:r w:rsidRPr="00115D81">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7BB68B87" w:rsidR="005D51E6" w:rsidRPr="00115D81" w:rsidRDefault="001A242D">
      <w:pPr>
        <w:spacing w:line="360" w:lineRule="auto"/>
        <w:ind w:left="709"/>
        <w:jc w:val="both"/>
        <w:rPr>
          <w:rFonts w:ascii="Leelawadee" w:hAnsi="Leelawadee" w:cs="Leelawadee"/>
          <w:color w:val="000000"/>
          <w:sz w:val="20"/>
          <w:szCs w:val="20"/>
        </w:rPr>
      </w:pPr>
      <w:bookmarkStart w:id="202" w:name="_DV_M242"/>
      <w:bookmarkEnd w:id="202"/>
      <w:r w:rsidRPr="00115D81">
        <w:rPr>
          <w:rFonts w:ascii="Leelawadee" w:hAnsi="Leelawadee" w:cs="Leelawadee" w:hint="cs"/>
          <w:color w:val="000000"/>
          <w:sz w:val="20"/>
          <w:szCs w:val="20"/>
        </w:rPr>
        <w:t xml:space="preserve">5.3.5.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B64A6A">
        <w:rPr>
          <w:rFonts w:ascii="Leelawadee" w:hAnsi="Leelawadee" w:cs="Leelawadee"/>
          <w:color w:val="000000"/>
          <w:sz w:val="20"/>
          <w:szCs w:val="20"/>
        </w:rPr>
        <w:t>da debênture</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 CRI.</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03" w:name="_DV_M243"/>
      <w:bookmarkEnd w:id="203"/>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w:t>
      </w:r>
      <w:r w:rsidRPr="00115D81">
        <w:rPr>
          <w:rFonts w:ascii="Leelawadee" w:hAnsi="Leelawadee" w:cs="Leelawadee" w:hint="cs"/>
          <w:color w:val="000000"/>
          <w:sz w:val="20"/>
          <w:szCs w:val="20"/>
        </w:rPr>
        <w:lastRenderedPageBreak/>
        <w:t xml:space="preserve">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04" w:name="_DV_M244"/>
      <w:bookmarkEnd w:id="204"/>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5" w:name="_DV_M245"/>
      <w:bookmarkStart w:id="206" w:name="_DV_M247"/>
      <w:bookmarkStart w:id="207" w:name="_DV_M248"/>
      <w:bookmarkStart w:id="208" w:name="_DV_M249"/>
      <w:bookmarkStart w:id="209" w:name="_DV_M253"/>
      <w:bookmarkStart w:id="210" w:name="_DV_M250"/>
      <w:bookmarkStart w:id="211" w:name="_DV_M251"/>
      <w:bookmarkStart w:id="212" w:name="_DV_M252"/>
      <w:bookmarkEnd w:id="205"/>
      <w:bookmarkEnd w:id="206"/>
      <w:bookmarkEnd w:id="207"/>
      <w:bookmarkEnd w:id="208"/>
      <w:bookmarkEnd w:id="209"/>
      <w:bookmarkEnd w:id="210"/>
      <w:bookmarkEnd w:id="211"/>
      <w:bookmarkEnd w:id="212"/>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3" w:name="_DV_M246"/>
      <w:bookmarkEnd w:id="213"/>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14" w:name="_DV_M255"/>
      <w:bookmarkStart w:id="215" w:name="_DV_M256"/>
      <w:bookmarkEnd w:id="214"/>
      <w:bookmarkEnd w:id="215"/>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6927D857" w14:textId="6EF7B74F" w:rsidR="00BE4F68" w:rsidRPr="00115D81" w:rsidRDefault="00A378C8" w:rsidP="00C84A00">
      <w:pPr>
        <w:spacing w:line="360" w:lineRule="auto"/>
        <w:jc w:val="both"/>
        <w:rPr>
          <w:rFonts w:ascii="Leelawadee" w:hAnsi="Leelawadee" w:cs="Leelawadee"/>
          <w:sz w:val="20"/>
          <w:szCs w:val="20"/>
        </w:rPr>
      </w:pPr>
      <w:bookmarkStart w:id="216" w:name="_DV_M257"/>
      <w:bookmarkEnd w:id="216"/>
      <w:r w:rsidRPr="00115D81">
        <w:rPr>
          <w:rFonts w:ascii="Leelawadee" w:hAnsi="Leelawadee" w:cs="Leelawadee" w:hint="cs"/>
          <w:color w:val="000000"/>
          <w:sz w:val="20"/>
          <w:szCs w:val="20"/>
        </w:rPr>
        <w:t>5.</w:t>
      </w:r>
      <w:r w:rsidR="00E84B56">
        <w:rPr>
          <w:rFonts w:ascii="Leelawadee" w:hAnsi="Leelawadee" w:cs="Leelawadee"/>
          <w:color w:val="000000"/>
          <w:sz w:val="20"/>
          <w:szCs w:val="20"/>
        </w:rPr>
        <w:t>7</w:t>
      </w:r>
      <w:r w:rsidRPr="00115D81">
        <w:rPr>
          <w:rFonts w:ascii="Leelawadee" w:hAnsi="Leelawadee" w:cs="Leelawadee" w:hint="cs"/>
          <w:color w:val="000000"/>
          <w:sz w:val="20"/>
          <w:szCs w:val="20"/>
        </w:rPr>
        <w:t>.</w:t>
      </w:r>
      <w:bookmarkStart w:id="217" w:name="_Ref438159083"/>
      <w:bookmarkStart w:id="218" w:name="_Hlk4680013"/>
      <w:r w:rsidR="00BE4F68" w:rsidRPr="00115D81">
        <w:rPr>
          <w:rFonts w:ascii="Leelawadee" w:hAnsi="Leelawadee" w:cs="Leelawadee" w:hint="cs"/>
          <w:color w:val="000000"/>
          <w:sz w:val="20"/>
          <w:szCs w:val="20"/>
        </w:rPr>
        <w:tab/>
      </w:r>
      <w:bookmarkEnd w:id="217"/>
      <w:bookmarkEnd w:id="218"/>
    </w:p>
    <w:p w14:paraId="0E2F7B5D" w14:textId="77777777" w:rsidR="00357414" w:rsidRPr="00115D81" w:rsidRDefault="00357414">
      <w:pPr>
        <w:rPr>
          <w:rFonts w:ascii="Leelawadee" w:hAnsi="Leelawadee" w:cs="Leelawadee"/>
          <w:sz w:val="20"/>
          <w:szCs w:val="20"/>
        </w:rPr>
      </w:pPr>
      <w:bookmarkStart w:id="219" w:name="_Toc510504185"/>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220" w:name="_DV_M285"/>
      <w:bookmarkStart w:id="221" w:name="_Toc486988894"/>
      <w:bookmarkStart w:id="222" w:name="_Toc422473371"/>
      <w:bookmarkEnd w:id="22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9"/>
      <w:bookmarkEnd w:id="221"/>
      <w:bookmarkEnd w:id="222"/>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223" w:name="_DV_M286"/>
      <w:bookmarkEnd w:id="22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4" w:name="_DV_M287"/>
      <w:bookmarkEnd w:id="224"/>
      <w:r w:rsidRPr="00115D81">
        <w:rPr>
          <w:rFonts w:ascii="Leelawadee" w:hAnsi="Leelawadee" w:cs="Leelawadee" w:hint="cs"/>
          <w:color w:val="000000"/>
          <w:sz w:val="20"/>
          <w:szCs w:val="20"/>
        </w:rPr>
        <w:lastRenderedPageBreak/>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5" w:name="_DV_M288"/>
      <w:bookmarkEnd w:id="22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6" w:name="_DV_M289"/>
      <w:bookmarkEnd w:id="22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dos Juros Remuneratórios</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7" w:name="_DV_M290"/>
      <w:bookmarkEnd w:id="227"/>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8" w:name="_DV_M291"/>
      <w:bookmarkEnd w:id="228"/>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229" w:name="_DV_M292"/>
      <w:bookmarkEnd w:id="22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77777" w:rsidR="001B3B83" w:rsidRPr="00115D81" w:rsidRDefault="001B3B83">
      <w:pPr>
        <w:spacing w:line="360" w:lineRule="auto"/>
        <w:ind w:left="1417" w:firstLine="11"/>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230" w:name="_DV_M293"/>
      <w:bookmarkEnd w:id="230"/>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1" w:name="_DV_M294"/>
      <w:bookmarkEnd w:id="231"/>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2" w:name="_DV_M295"/>
      <w:bookmarkEnd w:id="23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3" w:name="_DV_M296"/>
      <w:bookmarkEnd w:id="23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 xml:space="preserve">acima, com os dados </w:t>
      </w:r>
      <w:r w:rsidR="002D73C7" w:rsidRPr="00115D81">
        <w:rPr>
          <w:rFonts w:ascii="Leelawadee" w:hAnsi="Leelawadee" w:cs="Leelawadee" w:hint="cs"/>
          <w:color w:val="000000"/>
          <w:sz w:val="20"/>
          <w:szCs w:val="20"/>
        </w:rPr>
        <w:lastRenderedPageBreak/>
        <w:t>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4" w:name="_DV_M297"/>
      <w:bookmarkEnd w:id="23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235" w:name="_DV_M298"/>
      <w:bookmarkEnd w:id="23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75F2E389"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de 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2C4F1D4"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xml:space="preserve">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236"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236"/>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7" w:name="_DV_M299"/>
      <w:bookmarkStart w:id="238" w:name="_Toc163380701"/>
      <w:bookmarkStart w:id="239" w:name="_Toc180553617"/>
      <w:bookmarkStart w:id="240" w:name="_Toc205799092"/>
      <w:bookmarkStart w:id="241" w:name="_Toc241983067"/>
      <w:bookmarkStart w:id="242" w:name="_Toc486988895"/>
      <w:bookmarkStart w:id="243" w:name="_Toc422473372"/>
      <w:bookmarkStart w:id="244" w:name="_Toc510504186"/>
      <w:bookmarkEnd w:id="237"/>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5" w:name="_DV_M300"/>
      <w:bookmarkEnd w:id="238"/>
      <w:bookmarkEnd w:id="239"/>
      <w:bookmarkEnd w:id="240"/>
      <w:bookmarkEnd w:id="241"/>
      <w:bookmarkEnd w:id="245"/>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42"/>
      <w:bookmarkEnd w:id="243"/>
      <w:bookmarkEnd w:id="244"/>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6"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7" w:name="_DV_M301"/>
      <w:bookmarkEnd w:id="247"/>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248" w:name="_DV_M302"/>
      <w:bookmarkStart w:id="249" w:name="_DV_M303"/>
      <w:bookmarkEnd w:id="248"/>
      <w:bookmarkEnd w:id="249"/>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250" w:name="_DV_M304"/>
      <w:bookmarkEnd w:id="250"/>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7975062A"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 xml:space="preserve">Alienação </w:t>
      </w:r>
      <w:proofErr w:type="spellStart"/>
      <w:r w:rsidR="00EA27F2" w:rsidRPr="00EA27F2">
        <w:rPr>
          <w:rFonts w:ascii="Leelawadee" w:hAnsi="Leelawadee" w:cs="Leelawadee"/>
          <w:color w:val="000000"/>
          <w:sz w:val="20"/>
          <w:szCs w:val="20"/>
          <w:u w:val="single"/>
        </w:rPr>
        <w:t>Fiduciaria</w:t>
      </w:r>
      <w:proofErr w:type="spellEnd"/>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 xml:space="preserve">Para a garantia do cumprimento das Obrigações Garantidas, a </w:t>
      </w:r>
      <w:proofErr w:type="spellStart"/>
      <w:r w:rsidR="00E84B56">
        <w:rPr>
          <w:rFonts w:ascii="Leelawadee" w:hAnsi="Leelawadee" w:cs="Leelawadee"/>
          <w:color w:val="000000"/>
          <w:sz w:val="20"/>
          <w:szCs w:val="20"/>
        </w:rPr>
        <w:t>Logbras</w:t>
      </w:r>
      <w:proofErr w:type="spellEnd"/>
      <w:r w:rsidR="00E84B56">
        <w:rPr>
          <w:rFonts w:ascii="Leelawadee" w:hAnsi="Leelawadee" w:cs="Leelawadee"/>
          <w:color w:val="000000"/>
          <w:sz w:val="20"/>
          <w:szCs w:val="20"/>
        </w:rPr>
        <w:t xml:space="preserve"> </w:t>
      </w:r>
      <w:proofErr w:type="spellStart"/>
      <w:r w:rsidR="00E84B56">
        <w:rPr>
          <w:rFonts w:ascii="Leelawadee" w:hAnsi="Leelawadee" w:cs="Leelawadee"/>
          <w:color w:val="000000"/>
          <w:sz w:val="20"/>
          <w:szCs w:val="20"/>
        </w:rPr>
        <w:t>alienaá</w:t>
      </w:r>
      <w:proofErr w:type="spellEnd"/>
      <w:r w:rsidR="00E84B56">
        <w:rPr>
          <w:rFonts w:ascii="Leelawadee" w:hAnsi="Leelawadee" w:cs="Leelawadee"/>
          <w:color w:val="000000"/>
          <w:sz w:val="20"/>
          <w:szCs w:val="20"/>
        </w:rPr>
        <w:t xml:space="preserve">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1757DDA2"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w:t>
      </w:r>
      <w:proofErr w:type="spellStart"/>
      <w:r w:rsidR="001C6EE2">
        <w:rPr>
          <w:rFonts w:ascii="Leelawadee" w:hAnsi="Leelawadee" w:cs="Leelawadee"/>
          <w:sz w:val="20"/>
          <w:szCs w:val="20"/>
        </w:rPr>
        <w:t>Securitizadora</w:t>
      </w:r>
      <w:proofErr w:type="spellEnd"/>
      <w:r w:rsidR="001C6EE2">
        <w:rPr>
          <w:rFonts w:ascii="Leelawadee" w:hAnsi="Leelawadee" w:cs="Leelawadee"/>
          <w:sz w:val="20"/>
          <w:szCs w:val="20"/>
        </w:rPr>
        <w:t xml:space="preserve">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w:t>
      </w:r>
      <w:proofErr w:type="spellStart"/>
      <w:r w:rsidR="00FF1E32">
        <w:rPr>
          <w:rFonts w:ascii="Leelawadee" w:hAnsi="Leelawadee" w:cs="Leelawadee"/>
          <w:color w:val="000000"/>
          <w:sz w:val="20"/>
          <w:szCs w:val="20"/>
        </w:rPr>
        <w:t>da</w:t>
      </w:r>
      <w:proofErr w:type="spellEnd"/>
      <w:r w:rsidR="00FF1E32">
        <w:rPr>
          <w:rFonts w:ascii="Leelawadee" w:hAnsi="Leelawadee" w:cs="Leelawadee"/>
          <w:color w:val="000000"/>
          <w:sz w:val="20"/>
          <w:szCs w:val="20"/>
        </w:rPr>
        <w:t xml:space="preserve">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w:t>
      </w:r>
      <w:proofErr w:type="spellStart"/>
      <w:r w:rsidR="0096394F">
        <w:rPr>
          <w:rFonts w:ascii="Leelawadee" w:hAnsi="Leelawadee" w:cs="Leelawadee"/>
          <w:color w:val="000000"/>
          <w:sz w:val="20"/>
          <w:szCs w:val="20"/>
        </w:rPr>
        <w:t>copia</w:t>
      </w:r>
      <w:proofErr w:type="spellEnd"/>
      <w:r w:rsidR="0096394F">
        <w:rPr>
          <w:rFonts w:ascii="Leelawadee" w:hAnsi="Leelawadee" w:cs="Leelawadee"/>
          <w:color w:val="000000"/>
          <w:sz w:val="20"/>
          <w:szCs w:val="20"/>
        </w:rPr>
        <w:t xml:space="preserve">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E80802E" w14:textId="77777777" w:rsidR="0096394F" w:rsidRDefault="0096394F" w:rsidP="0085279F">
      <w:pPr>
        <w:widowControl w:val="0"/>
        <w:suppressAutoHyphens/>
        <w:spacing w:line="360" w:lineRule="auto"/>
        <w:ind w:left="709"/>
        <w:jc w:val="both"/>
        <w:rPr>
          <w:rFonts w:ascii="Leelawadee" w:hAnsi="Leelawadee" w:cs="Leelawadee"/>
          <w:color w:val="000000"/>
          <w:sz w:val="20"/>
          <w:szCs w:val="20"/>
        </w:rPr>
      </w:pPr>
    </w:p>
    <w:p w14:paraId="37CAB9A1" w14:textId="1126F132"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D37B45">
        <w:rPr>
          <w:rFonts w:ascii="Leelawadee" w:hAnsi="Leelawadee" w:cs="Leelawadee"/>
          <w:color w:val="000000"/>
          <w:sz w:val="20"/>
          <w:szCs w:val="20"/>
        </w:rPr>
        <w:t xml:space="preserve">A </w:t>
      </w:r>
      <w:proofErr w:type="spellStart"/>
      <w:r w:rsidR="00D37B45">
        <w:rPr>
          <w:rFonts w:ascii="Leelawadee" w:hAnsi="Leelawadee" w:cs="Leelawadee"/>
          <w:color w:val="000000"/>
          <w:sz w:val="20"/>
          <w:szCs w:val="20"/>
        </w:rPr>
        <w:t>Logbras</w:t>
      </w:r>
      <w:proofErr w:type="spellEnd"/>
      <w:r w:rsidR="00D37B45">
        <w:rPr>
          <w:rFonts w:ascii="Leelawadee" w:hAnsi="Leelawadee" w:cs="Leelawadee"/>
          <w:color w:val="000000"/>
          <w:sz w:val="20"/>
          <w:szCs w:val="20"/>
        </w:rPr>
        <w:t xml:space="preserve"> foi adquirida pela Devedora</w:t>
      </w:r>
      <w:r w:rsidR="00D37B45">
        <w:rPr>
          <w:rFonts w:ascii="Leelawadee" w:hAnsi="Leelawadee" w:cs="Leelawadee"/>
          <w:sz w:val="20"/>
          <w:szCs w:val="20"/>
        </w:rPr>
        <w:t xml:space="preserve">, </w:t>
      </w:r>
      <w:bookmarkStart w:id="251" w:name="_Hlk10202534"/>
      <w:r w:rsidR="00D37B45">
        <w:rPr>
          <w:rFonts w:ascii="Leelawadee" w:hAnsi="Leelawadee" w:cs="Leelawadee"/>
          <w:color w:val="000000"/>
          <w:sz w:val="20"/>
          <w:szCs w:val="20"/>
        </w:rPr>
        <w:t xml:space="preserve">por meio </w:t>
      </w:r>
      <w:proofErr w:type="spellStart"/>
      <w:r w:rsidR="00D37B45">
        <w:rPr>
          <w:rFonts w:ascii="Leelawadee" w:hAnsi="Leelawadee" w:cs="Leelawadee"/>
          <w:color w:val="000000"/>
          <w:sz w:val="20"/>
          <w:szCs w:val="20"/>
        </w:rPr>
        <w:t>do</w:t>
      </w:r>
      <w:r w:rsidR="00D37B45" w:rsidRPr="00EC265D">
        <w:rPr>
          <w:rFonts w:ascii="Leelawadee" w:hAnsi="Leelawadee" w:cs="Leelawadee"/>
          <w:i/>
          <w:sz w:val="20"/>
          <w:szCs w:val="20"/>
        </w:rPr>
        <w:t>“Instrumento</w:t>
      </w:r>
      <w:proofErr w:type="spellEnd"/>
      <w:r w:rsidR="00D37B45" w:rsidRPr="00EC265D">
        <w:rPr>
          <w:rFonts w:ascii="Leelawadee" w:hAnsi="Leelawadee" w:cs="Leelawadee"/>
          <w:i/>
          <w:sz w:val="20"/>
          <w:szCs w:val="20"/>
        </w:rPr>
        <w:t xml:space="preserve"> Particular de Compromisso de Venda e Outras Avenças”</w:t>
      </w:r>
      <w:r w:rsidR="00D37B45">
        <w:rPr>
          <w:rFonts w:ascii="Leelawadee" w:hAnsi="Leelawadee" w:cs="Leelawadee"/>
          <w:sz w:val="20"/>
          <w:szCs w:val="20"/>
        </w:rPr>
        <w:t>, firmado em 03 de novembro de 2020 (“</w:t>
      </w:r>
      <w:r w:rsidR="00D37B45" w:rsidRPr="00EA57DB">
        <w:rPr>
          <w:rFonts w:ascii="Leelawadee" w:hAnsi="Leelawadee" w:cs="Leelawadee"/>
          <w:sz w:val="20"/>
          <w:szCs w:val="20"/>
          <w:u w:val="single"/>
        </w:rPr>
        <w:t>Compromisso de Venda e Compra</w:t>
      </w:r>
      <w:r w:rsidR="00D37B45">
        <w:rPr>
          <w:rFonts w:ascii="Leelawadee" w:hAnsi="Leelawadee" w:cs="Leelawadee"/>
          <w:sz w:val="20"/>
          <w:szCs w:val="20"/>
        </w:rPr>
        <w:t>”)</w:t>
      </w:r>
      <w:r w:rsidR="00D37B45">
        <w:rPr>
          <w:rFonts w:ascii="Leelawadee" w:hAnsi="Leelawadee" w:cs="Leelawadee"/>
          <w:color w:val="000000"/>
          <w:sz w:val="20"/>
          <w:szCs w:val="20"/>
        </w:rPr>
        <w:t>,</w:t>
      </w:r>
      <w:r w:rsidR="00D37B45" w:rsidRPr="00EC265D">
        <w:rPr>
          <w:rFonts w:ascii="Leelawadee" w:hAnsi="Leelawadee" w:cs="Leelawadee"/>
          <w:color w:val="000000"/>
          <w:sz w:val="20"/>
          <w:szCs w:val="20"/>
        </w:rPr>
        <w:t xml:space="preserve"> </w:t>
      </w:r>
      <w:r w:rsidR="00D37B45">
        <w:rPr>
          <w:rFonts w:ascii="Leelawadee" w:hAnsi="Leelawadee" w:cs="Leelawadee"/>
          <w:color w:val="000000"/>
          <w:sz w:val="20"/>
          <w:szCs w:val="20"/>
        </w:rPr>
        <w:t xml:space="preserve">sendo a </w:t>
      </w:r>
      <w:proofErr w:type="spellStart"/>
      <w:r w:rsidR="00D37B45">
        <w:rPr>
          <w:rFonts w:ascii="Leelawadee" w:hAnsi="Leelawadee" w:cs="Leelawadee"/>
          <w:color w:val="000000"/>
          <w:sz w:val="20"/>
          <w:szCs w:val="20"/>
        </w:rPr>
        <w:t>logbras</w:t>
      </w:r>
      <w:proofErr w:type="spellEnd"/>
      <w:r w:rsidR="00D37B45">
        <w:rPr>
          <w:rFonts w:ascii="Leelawadee" w:hAnsi="Leelawadee" w:cs="Leelawadee"/>
          <w:color w:val="000000"/>
          <w:sz w:val="20"/>
          <w:szCs w:val="20"/>
        </w:rPr>
        <w:t xml:space="preserve"> titular dos direitos aquisitivos </w:t>
      </w:r>
      <w:r w:rsidR="00D37B45" w:rsidRPr="00EC265D">
        <w:rPr>
          <w:rFonts w:ascii="Leelawadee" w:hAnsi="Leelawadee" w:cs="Leelawadee"/>
          <w:color w:val="000000"/>
          <w:sz w:val="20"/>
          <w:szCs w:val="20"/>
        </w:rPr>
        <w:t>do imóve</w:t>
      </w:r>
      <w:r w:rsidR="00D37B45">
        <w:rPr>
          <w:rFonts w:ascii="Leelawadee" w:hAnsi="Leelawadee" w:cs="Leelawadee"/>
          <w:color w:val="000000"/>
          <w:sz w:val="20"/>
          <w:szCs w:val="20"/>
        </w:rPr>
        <w:t>l</w:t>
      </w:r>
      <w:r w:rsidR="00D37B45" w:rsidRPr="00EC265D">
        <w:rPr>
          <w:rFonts w:ascii="Leelawadee" w:hAnsi="Leelawadee" w:cs="Leelawadee"/>
          <w:color w:val="000000"/>
          <w:sz w:val="20"/>
          <w:szCs w:val="20"/>
        </w:rPr>
        <w:t xml:space="preserve"> localizado na </w:t>
      </w:r>
      <w:r w:rsidR="00D37B45">
        <w:rPr>
          <w:rFonts w:ascii="Leelawadee" w:hAnsi="Leelawadee" w:cs="Leelawadee"/>
          <w:color w:val="000000"/>
          <w:sz w:val="20"/>
          <w:szCs w:val="20"/>
        </w:rPr>
        <w:t>Rodovia BR-324</w:t>
      </w:r>
      <w:r w:rsidR="00D37B45" w:rsidRPr="00EC265D">
        <w:rPr>
          <w:rFonts w:ascii="Leelawadee" w:hAnsi="Leelawadee" w:cs="Leelawadee"/>
          <w:color w:val="000000"/>
          <w:sz w:val="20"/>
          <w:szCs w:val="20"/>
        </w:rPr>
        <w:t xml:space="preserve">, nº </w:t>
      </w:r>
      <w:r w:rsidR="00D37B45">
        <w:rPr>
          <w:rFonts w:ascii="Leelawadee" w:hAnsi="Leelawadee" w:cs="Leelawadee"/>
          <w:color w:val="000000"/>
          <w:sz w:val="20"/>
          <w:szCs w:val="20"/>
        </w:rPr>
        <w:t>13.750, GL, Palestina</w:t>
      </w:r>
      <w:r w:rsidR="00D37B45" w:rsidRPr="00EC265D">
        <w:rPr>
          <w:rFonts w:ascii="Leelawadee" w:hAnsi="Leelawadee" w:cs="Leelawadee"/>
          <w:color w:val="000000"/>
          <w:sz w:val="20"/>
          <w:szCs w:val="20"/>
        </w:rPr>
        <w:t>, Cidade d</w:t>
      </w:r>
      <w:r w:rsidR="00D37B45">
        <w:rPr>
          <w:rFonts w:ascii="Leelawadee" w:hAnsi="Leelawadee" w:cs="Leelawadee"/>
          <w:color w:val="000000"/>
          <w:sz w:val="20"/>
          <w:szCs w:val="20"/>
        </w:rPr>
        <w:t>e Salvador</w:t>
      </w:r>
      <w:r w:rsidR="00D37B45" w:rsidRPr="00EC265D">
        <w:rPr>
          <w:rFonts w:ascii="Leelawadee" w:hAnsi="Leelawadee" w:cs="Leelawadee"/>
          <w:color w:val="000000"/>
          <w:sz w:val="20"/>
          <w:szCs w:val="20"/>
        </w:rPr>
        <w:t xml:space="preserve">, Estado </w:t>
      </w:r>
      <w:r w:rsidR="00D37B45">
        <w:rPr>
          <w:rFonts w:ascii="Leelawadee" w:hAnsi="Leelawadee" w:cs="Leelawadee"/>
          <w:color w:val="000000"/>
          <w:sz w:val="20"/>
          <w:szCs w:val="20"/>
        </w:rPr>
        <w:t>da Bahia</w:t>
      </w:r>
      <w:r w:rsidR="00D37B45" w:rsidRPr="00EC265D">
        <w:rPr>
          <w:rFonts w:ascii="Leelawadee" w:hAnsi="Leelawadee" w:cs="Leelawadee"/>
          <w:color w:val="000000"/>
          <w:sz w:val="20"/>
          <w:szCs w:val="20"/>
        </w:rPr>
        <w:t>,</w:t>
      </w:r>
      <w:r w:rsidR="00D37B45">
        <w:rPr>
          <w:rFonts w:ascii="Leelawadee" w:hAnsi="Leelawadee" w:cs="Leelawadee"/>
          <w:color w:val="000000"/>
          <w:sz w:val="20"/>
          <w:szCs w:val="20"/>
        </w:rPr>
        <w:t xml:space="preserve"> objeto da matrícula n° 15.040 do 2° Ofício do Registro de Imóveis de Salvador</w:t>
      </w:r>
      <w:bookmarkEnd w:id="251"/>
      <w:r w:rsidR="00D37B45" w:rsidRPr="00EC265D">
        <w:rPr>
          <w:rFonts w:ascii="Leelawadee" w:hAnsi="Leelawadee" w:cs="Leelawadee"/>
          <w:color w:val="000000"/>
          <w:sz w:val="20"/>
          <w:szCs w:val="20"/>
        </w:rPr>
        <w:t>.</w:t>
      </w:r>
      <w:r w:rsidR="00D37B45">
        <w:rPr>
          <w:rFonts w:ascii="Leelawadee" w:hAnsi="Leelawadee" w:cs="Leelawadee"/>
          <w:color w:val="000000"/>
          <w:sz w:val="20"/>
          <w:szCs w:val="20"/>
        </w:rPr>
        <w:t xml:space="preserve"> </w:t>
      </w:r>
      <w:r w:rsidR="00D37B45" w:rsidRPr="00E51927">
        <w:rPr>
          <w:rFonts w:ascii="Leelawadee" w:hAnsi="Leelawadee" w:cs="Leelawadee"/>
          <w:color w:val="000000"/>
          <w:sz w:val="20"/>
          <w:szCs w:val="20"/>
        </w:rPr>
        <w:t>seja aditado, a data de aquisição dos Imóveis, conforme estabelecida n</w:t>
      </w:r>
      <w:r w:rsidR="00D37B45">
        <w:rPr>
          <w:rFonts w:ascii="Leelawadee" w:hAnsi="Leelawadee" w:cs="Leelawadee"/>
          <w:color w:val="000000"/>
          <w:sz w:val="20"/>
          <w:szCs w:val="20"/>
        </w:rPr>
        <w:t>este</w:t>
      </w:r>
      <w:r w:rsidR="00D37B45" w:rsidRPr="00E51927">
        <w:rPr>
          <w:rFonts w:ascii="Leelawadee" w:hAnsi="Leelawadee" w:cs="Leelawadee"/>
          <w:color w:val="000000"/>
          <w:sz w:val="20"/>
          <w:szCs w:val="20"/>
        </w:rPr>
        <w:t xml:space="preserve"> item, poderá ser alterada (permanecendo a totalidade dos recursos investida nos Imóveis acima), devendo ser precedido de aditamento às Debênture e a</w:t>
      </w:r>
      <w:r w:rsidR="00D37B45">
        <w:rPr>
          <w:rFonts w:ascii="Leelawadee" w:hAnsi="Leelawadee" w:cs="Leelawadee"/>
          <w:color w:val="000000"/>
          <w:sz w:val="20"/>
          <w:szCs w:val="20"/>
        </w:rPr>
        <w:t xml:space="preserve"> este</w:t>
      </w:r>
      <w:r w:rsidR="00D37B45" w:rsidRPr="00E51927">
        <w:rPr>
          <w:rFonts w:ascii="Leelawadee" w:hAnsi="Leelawadee" w:cs="Leelawadee"/>
          <w:color w:val="000000"/>
          <w:sz w:val="20"/>
          <w:szCs w:val="20"/>
        </w:rPr>
        <w:t xml:space="preserve"> Termo de Securitização, bem como a qualquer outro documento que se faça necessário, sem necessidade de aprovação na assembleia de Titulares dos CRI. Neste caso, a data limite para a aquisição não poderá ser posterior </w:t>
      </w:r>
      <w:r w:rsidR="00D37B45">
        <w:rPr>
          <w:rFonts w:ascii="Leelawadee" w:hAnsi="Leelawadee" w:cs="Leelawadee"/>
          <w:color w:val="000000"/>
          <w:sz w:val="20"/>
          <w:szCs w:val="20"/>
        </w:rPr>
        <w:t xml:space="preserve">até a data de 27 de novembro de 2020, </w:t>
      </w:r>
      <w:r w:rsidR="00D37B45">
        <w:rPr>
          <w:rFonts w:ascii="Leelawadee" w:hAnsi="Leelawadee" w:cs="Leelawadee"/>
          <w:color w:val="000000"/>
          <w:sz w:val="20"/>
          <w:szCs w:val="20"/>
        </w:rPr>
        <w:lastRenderedPageBreak/>
        <w:t>quando será alocado 100% (cem por cento) dos recursos no pagamento do preço de aquisição pela Emissora aos vendedores.</w:t>
      </w:r>
    </w:p>
    <w:p w14:paraId="51DC323B" w14:textId="0B1B976E" w:rsidR="0039576D" w:rsidRDefault="0039576D" w:rsidP="0085279F">
      <w:pPr>
        <w:widowControl w:val="0"/>
        <w:suppressAutoHyphens/>
        <w:spacing w:line="360" w:lineRule="auto"/>
        <w:ind w:left="709"/>
        <w:jc w:val="both"/>
        <w:rPr>
          <w:rFonts w:ascii="Leelawadee" w:hAnsi="Leelawadee" w:cs="Leelawadee"/>
          <w:color w:val="000000"/>
          <w:sz w:val="20"/>
          <w:szCs w:val="20"/>
        </w:rPr>
      </w:pPr>
    </w:p>
    <w:p w14:paraId="1C857ACB" w14:textId="781061EF" w:rsidR="0085279F" w:rsidRPr="00115D81" w:rsidRDefault="0096394F" w:rsidP="0085279F">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sz w:val="20"/>
          <w:szCs w:val="20"/>
        </w:rPr>
        <w:t>7.</w:t>
      </w:r>
      <w:r w:rsidR="00E84B56">
        <w:rPr>
          <w:rFonts w:ascii="Leelawadee" w:hAnsi="Leelawadee" w:cs="Leelawadee"/>
          <w:color w:val="000000"/>
          <w:sz w:val="20"/>
          <w:szCs w:val="20"/>
        </w:rPr>
        <w:t>2</w:t>
      </w:r>
      <w:r>
        <w:rPr>
          <w:rFonts w:ascii="Leelawadee" w:hAnsi="Leelawadee" w:cs="Leelawadee"/>
          <w:color w:val="000000"/>
          <w:sz w:val="20"/>
          <w:szCs w:val="20"/>
        </w:rPr>
        <w:t>.</w:t>
      </w:r>
      <w:r w:rsidR="00E84B56">
        <w:rPr>
          <w:rFonts w:ascii="Leelawadee" w:hAnsi="Leelawadee" w:cs="Leelawadee"/>
          <w:color w:val="000000"/>
          <w:sz w:val="20"/>
          <w:szCs w:val="20"/>
        </w:rPr>
        <w:t>3</w:t>
      </w:r>
      <w:r w:rsidR="0039576D">
        <w:rPr>
          <w:rFonts w:ascii="Leelawadee" w:hAnsi="Leelawadee" w:cs="Leelawadee"/>
          <w:color w:val="000000"/>
          <w:sz w:val="20"/>
          <w:szCs w:val="20"/>
        </w:rPr>
        <w:tab/>
      </w:r>
      <w:r w:rsidR="0085279F" w:rsidRPr="00115D81">
        <w:rPr>
          <w:rFonts w:ascii="Leelawadee" w:hAnsi="Leelawadee" w:cs="Leelawadee" w:hint="cs"/>
          <w:color w:val="000000"/>
          <w:sz w:val="20"/>
          <w:szCs w:val="20"/>
        </w:rPr>
        <w:t>A Emissora deverá liberar a garantia de Alienação Fiduciária de Ações, em até 30 (trinta) dias a contar da comprovação de registro de todas as Alienações Fiduciárias de Imóveis, desde que não seja verificada a ocorrência de qualquer Evento de Vencimento Antecipado ou qualquer inadimplemento das Obrigações Garantidas</w:t>
      </w:r>
      <w:r w:rsidR="0085279F" w:rsidRPr="00115D81">
        <w:rPr>
          <w:rFonts w:ascii="Leelawadee" w:hAnsi="Leelawadee" w:cs="Leelawadee" w:hint="cs"/>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proofErr w:type="spellStart"/>
      <w:r>
        <w:rPr>
          <w:rFonts w:ascii="Leelawadee" w:hAnsi="Leelawadee" w:cs="Leelawadee"/>
          <w:sz w:val="20"/>
          <w:szCs w:val="20"/>
        </w:rPr>
        <w:t>Logbras</w:t>
      </w:r>
      <w:proofErr w:type="spellEnd"/>
      <w:r>
        <w:rPr>
          <w:rFonts w:ascii="Leelawadee" w:hAnsi="Leelawadee" w:cs="Leelawadee"/>
          <w:sz w:val="20"/>
          <w:szCs w:val="20"/>
        </w:rPr>
        <w:t xml:space="preserve">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xml:space="preserve">”, entre a Emissora, na qualidade de fiduciante, e 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na qualidade de fiduciária (</w:t>
      </w:r>
      <w:bookmarkStart w:id="252"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52"/>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72AD5FA"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 despesas incorridas e não pagas;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à recomposição do Fundo de Reserva, na hipótese de, a qualquer momento durante a vigência dos CRI, o montante de recursos existentes no Fundo de Reserva vir a ser inferior ao Montante Mínimo do Fundo de Reserva; e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xml:space="preserve">)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1BA11330" w14:textId="75A11DFC" w:rsidR="00E84B56" w:rsidRPr="00115D81" w:rsidRDefault="00E84B56" w:rsidP="00E84B56">
      <w:pPr>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7.4.</w:t>
      </w:r>
      <w:r>
        <w:rPr>
          <w:rFonts w:ascii="Leelawadee" w:hAnsi="Leelawadee" w:cs="Leelawadee"/>
          <w:color w:val="000000"/>
          <w:sz w:val="20"/>
          <w:szCs w:val="20"/>
        </w:rPr>
        <w:tab/>
      </w:r>
      <w:proofErr w:type="gramStart"/>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Fundo</w:t>
      </w:r>
      <w:proofErr w:type="gramEnd"/>
      <w:r w:rsidRPr="00115D81">
        <w:rPr>
          <w:rFonts w:ascii="Leelawadee" w:hAnsi="Leelawadee" w:cs="Leelawadee" w:hint="cs"/>
          <w:color w:val="000000"/>
          <w:sz w:val="20"/>
          <w:szCs w:val="20"/>
          <w:u w:val="single"/>
        </w:rPr>
        <w:t xml:space="preserve"> de Reserva</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4.16.</w:t>
      </w:r>
      <w:r w:rsidRPr="00115D81">
        <w:rPr>
          <w:rFonts w:ascii="Leelawadee" w:hAnsi="Leelawadee" w:cs="Leelawadee" w:hint="cs"/>
          <w:color w:val="000000"/>
          <w:sz w:val="20"/>
          <w:szCs w:val="20"/>
        </w:rPr>
        <w:t xml:space="preserve"> e seguintes da Escritura de Emissão de Debêntures, a Devedora autorizaram a Emissora a reter na Conta Centralizadora</w:t>
      </w:r>
      <w:r w:rsidRPr="00115D81">
        <w:rPr>
          <w:rFonts w:ascii="Leelawadee" w:hAnsi="Leelawadee" w:cs="Leelawadee" w:hint="cs"/>
          <w:sz w:val="20"/>
          <w:szCs w:val="20"/>
        </w:rPr>
        <w:t xml:space="preserve">, do Valor de Principal, o montante inicial equivalente a R$ </w:t>
      </w:r>
      <w:r>
        <w:rPr>
          <w:rFonts w:ascii="Leelawadee" w:hAnsi="Leelawadee" w:cs="Leelawadee"/>
          <w:sz w:val="20"/>
          <w:szCs w:val="20"/>
        </w:rPr>
        <w:t>[</w:t>
      </w:r>
      <w:r w:rsidRPr="004D278D">
        <w:rPr>
          <w:rFonts w:ascii="Leelawadee" w:hAnsi="Leelawadee" w:cs="Leelawadee" w:hint="cs"/>
          <w:sz w:val="20"/>
          <w:szCs w:val="20"/>
          <w:highlight w:val="yellow"/>
        </w:rPr>
        <w:t>•</w:t>
      </w:r>
      <w:r>
        <w:rPr>
          <w:rFonts w:ascii="Leelawadee" w:hAnsi="Leelawadee" w:cs="Leelawadee"/>
          <w:sz w:val="20"/>
          <w:szCs w:val="20"/>
        </w:rPr>
        <w:t>]</w:t>
      </w:r>
      <w:r w:rsidRPr="00115D81">
        <w:rPr>
          <w:rFonts w:ascii="Leelawadee" w:hAnsi="Leelawadee" w:cs="Leelawadee" w:hint="cs"/>
          <w:sz w:val="20"/>
          <w:szCs w:val="20"/>
        </w:rPr>
        <w:t xml:space="preserve"> (</w:t>
      </w:r>
      <w:r>
        <w:rPr>
          <w:rFonts w:ascii="Leelawadee" w:hAnsi="Leelawadee" w:cs="Leelawadee"/>
          <w:sz w:val="20"/>
          <w:szCs w:val="20"/>
        </w:rPr>
        <w:t>[</w:t>
      </w:r>
      <w:r w:rsidRPr="004D278D">
        <w:rPr>
          <w:rFonts w:ascii="Leelawadee" w:hAnsi="Leelawadee" w:cs="Leelawadee" w:hint="cs"/>
          <w:sz w:val="20"/>
          <w:szCs w:val="20"/>
          <w:highlight w:val="yellow"/>
        </w:rPr>
        <w:t>•</w:t>
      </w:r>
      <w:r>
        <w:rPr>
          <w:rFonts w:ascii="Leelawadee" w:hAnsi="Leelawadee" w:cs="Leelawadee"/>
          <w:sz w:val="20"/>
          <w:szCs w:val="20"/>
        </w:rPr>
        <w:t>]</w:t>
      </w:r>
      <w:r w:rsidRPr="00115D81">
        <w:rPr>
          <w:rFonts w:ascii="Leelawadee" w:hAnsi="Leelawadee" w:cs="Leelawadee" w:hint="cs"/>
          <w:sz w:val="20"/>
          <w:szCs w:val="20"/>
        </w:rPr>
        <w:t>), sendo que este será destinado para constituição de um fundo de reserva, em garantia do cumprimento das Obrigações Garantidas, a ser utilizado para a amortização mensal de principal atualizado e juros remuneratórios dos CRI, caso não haja recursos suficientes no Fundo de Complemento de Aluguel</w:t>
      </w:r>
      <w:r>
        <w:rPr>
          <w:rFonts w:ascii="Leelawadee" w:hAnsi="Leelawadee" w:cs="Leelawadee"/>
          <w:sz w:val="20"/>
          <w:szCs w:val="20"/>
        </w:rPr>
        <w:t xml:space="preserve"> </w:t>
      </w:r>
      <w:r w:rsidRPr="00115D81">
        <w:rPr>
          <w:rFonts w:ascii="Leelawadee" w:hAnsi="Leelawadee" w:cs="Leelawadee" w:hint="cs"/>
          <w:sz w:val="20"/>
          <w:szCs w:val="20"/>
        </w:rPr>
        <w:t>(“</w:t>
      </w:r>
      <w:r w:rsidRPr="00115D81">
        <w:rPr>
          <w:rFonts w:ascii="Leelawadee" w:hAnsi="Leelawadee" w:cs="Leelawadee" w:hint="cs"/>
          <w:sz w:val="20"/>
          <w:szCs w:val="20"/>
          <w:u w:val="single"/>
        </w:rPr>
        <w:t>Fundo de Reserva</w:t>
      </w:r>
      <w:r w:rsidRPr="00115D81">
        <w:rPr>
          <w:rFonts w:ascii="Leelawadee" w:hAnsi="Leelawadee" w:cs="Leelawadee" w:hint="cs"/>
          <w:sz w:val="20"/>
          <w:szCs w:val="20"/>
        </w:rPr>
        <w:t>”), sendo certo que o Fundo de Reserva deverá corresponder, a todo e qualquer momento, até o cumprimento integral das Obrigações Garantidas, ao montante equivalente aproximado de 100% (cem por cento) do valor de 1 (uma) parcela futura dos CRI (amortização de principal atualizado e juros remuneratórios dos CRI) (“</w:t>
      </w:r>
      <w:r w:rsidRPr="00115D81">
        <w:rPr>
          <w:rFonts w:ascii="Leelawadee" w:hAnsi="Leelawadee" w:cs="Leelawadee" w:hint="cs"/>
          <w:sz w:val="20"/>
          <w:szCs w:val="20"/>
          <w:u w:val="single"/>
        </w:rPr>
        <w:t>Montante Mínimo do Fundo de Reserva</w:t>
      </w:r>
      <w:r w:rsidRPr="00115D81">
        <w:rPr>
          <w:rFonts w:ascii="Leelawadee" w:hAnsi="Leelawadee" w:cs="Leelawadee" w:hint="cs"/>
          <w:sz w:val="20"/>
          <w:szCs w:val="20"/>
        </w:rPr>
        <w:t xml:space="preserve">”). A utilização dos recursos existentes no Fundo de Reserva somente poderá ser </w:t>
      </w:r>
      <w:proofErr w:type="gramStart"/>
      <w:r w:rsidRPr="00115D81">
        <w:rPr>
          <w:rFonts w:ascii="Leelawadee" w:hAnsi="Leelawadee" w:cs="Leelawadee" w:hint="cs"/>
          <w:sz w:val="20"/>
          <w:szCs w:val="20"/>
        </w:rPr>
        <w:t>utilizado</w:t>
      </w:r>
      <w:proofErr w:type="gramEnd"/>
      <w:r w:rsidRPr="00115D81">
        <w:rPr>
          <w:rFonts w:ascii="Leelawadee" w:hAnsi="Leelawadee" w:cs="Leelawadee" w:hint="cs"/>
          <w:sz w:val="20"/>
          <w:szCs w:val="20"/>
        </w:rPr>
        <w:t xml:space="preserve"> nos termos do item 4.14.4. acima.</w:t>
      </w:r>
    </w:p>
    <w:p w14:paraId="0D69D548" w14:textId="77777777" w:rsidR="00E84B56" w:rsidRPr="00115D81" w:rsidRDefault="00E84B56" w:rsidP="00E84B56">
      <w:pPr>
        <w:spacing w:line="360" w:lineRule="auto"/>
        <w:jc w:val="both"/>
        <w:rPr>
          <w:rFonts w:ascii="Leelawadee" w:hAnsi="Leelawadee" w:cs="Leelawadee"/>
          <w:color w:val="000000"/>
          <w:sz w:val="20"/>
          <w:szCs w:val="20"/>
        </w:rPr>
      </w:pPr>
    </w:p>
    <w:p w14:paraId="3027F184" w14:textId="41084196" w:rsidR="00E84B56" w:rsidRPr="00115D81" w:rsidRDefault="00E84B56" w:rsidP="00E84B56">
      <w:pPr>
        <w:spacing w:line="360" w:lineRule="auto"/>
        <w:ind w:left="705"/>
        <w:jc w:val="both"/>
        <w:rPr>
          <w:rFonts w:ascii="Leelawadee" w:hAnsi="Leelawadee" w:cs="Leelawadee"/>
          <w:color w:val="000000"/>
          <w:sz w:val="20"/>
          <w:szCs w:val="20"/>
        </w:rPr>
      </w:pPr>
      <w:r>
        <w:rPr>
          <w:rFonts w:ascii="Leelawadee" w:hAnsi="Leelawadee" w:cs="Leelawadee"/>
          <w:color w:val="000000"/>
          <w:sz w:val="20"/>
          <w:szCs w:val="20"/>
        </w:rPr>
        <w:t>7.4.1.</w:t>
      </w:r>
      <w:r>
        <w:rPr>
          <w:rFonts w:ascii="Leelawadee" w:hAnsi="Leelawadee" w:cs="Leelawadee"/>
          <w:color w:val="000000"/>
          <w:sz w:val="20"/>
          <w:szCs w:val="20"/>
        </w:rPr>
        <w:tab/>
      </w:r>
      <w:r w:rsidRPr="00115D81">
        <w:rPr>
          <w:rFonts w:ascii="Leelawadee" w:hAnsi="Leelawadee" w:cs="Leelawadee" w:hint="cs"/>
          <w:color w:val="000000"/>
          <w:sz w:val="20"/>
          <w:szCs w:val="20"/>
        </w:rPr>
        <w:t xml:space="preserve">Os valores depositados na Conta Centralizadora, oriundos do recebimento dos Direitos Creditórios, terão destinação conforme </w:t>
      </w:r>
      <w:r w:rsidRPr="00115D81">
        <w:rPr>
          <w:rFonts w:ascii="Leelawadee" w:hAnsi="Leelawadee" w:cs="Leelawadee" w:hint="cs"/>
          <w:sz w:val="20"/>
          <w:szCs w:val="20"/>
        </w:rPr>
        <w:t>ordem de pagamentos prevista no item 5.5. acima.</w:t>
      </w:r>
    </w:p>
    <w:p w14:paraId="07691DF0"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66AE3084" w14:textId="5A4CADA8" w:rsidR="00E84B56" w:rsidRPr="00115D81" w:rsidRDefault="00E84B56" w:rsidP="00E84B5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7.4.</w:t>
      </w:r>
      <w:r w:rsidRPr="00115D81">
        <w:rPr>
          <w:rFonts w:ascii="Leelawadee" w:hAnsi="Leelawadee" w:cs="Leelawadee" w:hint="cs"/>
          <w:color w:val="000000"/>
          <w:sz w:val="20"/>
          <w:szCs w:val="20"/>
        </w:rPr>
        <w:t>2.</w:t>
      </w:r>
      <w:r>
        <w:rPr>
          <w:rFonts w:ascii="Leelawadee" w:hAnsi="Leelawadee" w:cs="Leelawadee"/>
          <w:color w:val="000000"/>
          <w:sz w:val="20"/>
          <w:szCs w:val="20"/>
        </w:rPr>
        <w:tab/>
      </w:r>
      <w:r w:rsidRPr="00115D81">
        <w:rPr>
          <w:rFonts w:ascii="Leelawadee" w:hAnsi="Leelawadee" w:cs="Leelawadee" w:hint="cs"/>
          <w:color w:val="000000"/>
          <w:sz w:val="20"/>
          <w:szCs w:val="20"/>
        </w:rPr>
        <w:t xml:space="preserve">Os recursos mantidos no Fundo de Reserva serão investidos pela Emissora nos Investimentos Permitidos. </w:t>
      </w:r>
    </w:p>
    <w:p w14:paraId="438817DD"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57083FF1" w14:textId="4AAEE112" w:rsidR="00E84B56" w:rsidRPr="00115D81" w:rsidRDefault="00E84B56" w:rsidP="00E84B5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7.4.</w:t>
      </w:r>
      <w:r w:rsidRPr="00115D81">
        <w:rPr>
          <w:rFonts w:ascii="Leelawadee" w:hAnsi="Leelawadee" w:cs="Leelawadee" w:hint="cs"/>
          <w:color w:val="000000"/>
          <w:sz w:val="20"/>
          <w:szCs w:val="20"/>
        </w:rPr>
        <w:t xml:space="preserve">3. Os recursos oriundos dos rendimentos auferidos com tais investimentos integrarão o Patrimônio Separado, contabilizados sobre o </w:t>
      </w:r>
      <w:r w:rsidRPr="00115D81">
        <w:rPr>
          <w:rFonts w:ascii="Leelawadee" w:hAnsi="Leelawadee" w:cs="Leelawadee" w:hint="cs"/>
          <w:sz w:val="20"/>
          <w:szCs w:val="20"/>
        </w:rPr>
        <w:t>Fundo de Reserva, conforme o caso</w:t>
      </w:r>
      <w:r w:rsidRPr="00115D81">
        <w:rPr>
          <w:rFonts w:ascii="Leelawadee" w:hAnsi="Leelawadee" w:cs="Leelawadee" w:hint="cs"/>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7289E567"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2F328CFE" w14:textId="31FD3D9E" w:rsidR="00E84B56" w:rsidRPr="00115D81" w:rsidRDefault="00E84B56" w:rsidP="00E84B56">
      <w:pPr>
        <w:tabs>
          <w:tab w:val="left" w:pos="0"/>
          <w:tab w:val="left" w:pos="709"/>
        </w:tab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w:t>
      </w:r>
      <w:proofErr w:type="gramStart"/>
      <w:r>
        <w:rPr>
          <w:rFonts w:ascii="Leelawadee" w:hAnsi="Leelawadee" w:cs="Leelawadee"/>
          <w:color w:val="000000"/>
          <w:sz w:val="20"/>
          <w:szCs w:val="20"/>
        </w:rPr>
        <w:t>4.</w:t>
      </w:r>
      <w:r w:rsidRPr="00115D81">
        <w:rPr>
          <w:rFonts w:ascii="Leelawadee" w:hAnsi="Leelawadee" w:cs="Leelawadee" w:hint="cs"/>
          <w:color w:val="000000"/>
          <w:sz w:val="20"/>
          <w:szCs w:val="20"/>
        </w:rPr>
        <w:t>.</w:t>
      </w:r>
      <w:proofErr w:type="gramEnd"/>
      <w:r w:rsidRPr="00115D81">
        <w:rPr>
          <w:rFonts w:ascii="Leelawadee" w:hAnsi="Leelawadee" w:cs="Leelawadee" w:hint="cs"/>
          <w:color w:val="000000"/>
          <w:sz w:val="20"/>
          <w:szCs w:val="20"/>
        </w:rPr>
        <w:t xml:space="preserve">4. Observado o quanto previsto no subitem 5.7.1., acima, caso a qualquer tempo os recursos referentes ao </w:t>
      </w:r>
      <w:r w:rsidRPr="00115D81">
        <w:rPr>
          <w:rFonts w:ascii="Leelawadee" w:hAnsi="Leelawadee" w:cs="Leelawadee" w:hint="cs"/>
          <w:sz w:val="20"/>
          <w:szCs w:val="20"/>
        </w:rPr>
        <w:t xml:space="preserve">Fundo de Reserva seja inferior ao Montante Mínimo do Fundo de Reserva, a </w:t>
      </w:r>
      <w:r w:rsidRPr="00115D81">
        <w:rPr>
          <w:rFonts w:ascii="Leelawadee" w:hAnsi="Leelawadee" w:cs="Leelawadee" w:hint="cs"/>
          <w:color w:val="000000"/>
          <w:sz w:val="20"/>
          <w:szCs w:val="20"/>
        </w:rPr>
        <w:t xml:space="preserve">Emissora </w:t>
      </w:r>
      <w:r w:rsidRPr="00115D81">
        <w:rPr>
          <w:rFonts w:ascii="Leelawadee" w:hAnsi="Leelawadee" w:cs="Leelawadee" w:hint="cs"/>
          <w:sz w:val="20"/>
          <w:szCs w:val="20"/>
        </w:rPr>
        <w:t xml:space="preserve">deverá notificar a </w:t>
      </w:r>
      <w:r w:rsidRPr="00115D81">
        <w:rPr>
          <w:rFonts w:ascii="Leelawadee" w:hAnsi="Leelawadee" w:cs="Leelawadee" w:hint="cs"/>
          <w:color w:val="000000"/>
          <w:sz w:val="20"/>
          <w:szCs w:val="20"/>
        </w:rPr>
        <w:t xml:space="preserve">Devedora </w:t>
      </w:r>
      <w:r w:rsidRPr="00115D81">
        <w:rPr>
          <w:rFonts w:ascii="Leelawadee" w:hAnsi="Leelawadee" w:cs="Leelawadee" w:hint="cs"/>
          <w:sz w:val="20"/>
          <w:szCs w:val="20"/>
        </w:rPr>
        <w:t xml:space="preserve">para que estas realizem o depósito do valor correspondente à diferença entre o saldo existente no Fundo de Reserva e o necessário para garantir o Montante Mínimo do Fundo de Reserva, estando a </w:t>
      </w:r>
      <w:r w:rsidRPr="00115D81">
        <w:rPr>
          <w:rFonts w:ascii="Leelawadee" w:hAnsi="Leelawadee" w:cs="Leelawadee" w:hint="cs"/>
          <w:color w:val="000000"/>
          <w:sz w:val="20"/>
          <w:szCs w:val="20"/>
        </w:rPr>
        <w:t xml:space="preserve">Devedora </w:t>
      </w:r>
      <w:r w:rsidRPr="00115D81">
        <w:rPr>
          <w:rFonts w:ascii="Leelawadee" w:hAnsi="Leelawadee" w:cs="Leelawadee" w:hint="cs"/>
          <w:sz w:val="20"/>
          <w:szCs w:val="20"/>
        </w:rPr>
        <w:t>obrigada a realizarem tal depósito no prazo de até 5 (cinco) dias úteis, contados do recebimento de tal notificação</w:t>
      </w:r>
      <w:r w:rsidRPr="00115D81">
        <w:rPr>
          <w:rFonts w:ascii="Leelawadee" w:hAnsi="Leelawadee" w:cs="Leelawadee" w:hint="cs"/>
          <w:color w:val="000000"/>
          <w:sz w:val="20"/>
          <w:szCs w:val="20"/>
        </w:rPr>
        <w:t xml:space="preserve">. </w:t>
      </w:r>
    </w:p>
    <w:p w14:paraId="4157A764" w14:textId="77777777" w:rsidR="00E84B56" w:rsidRPr="00115D81" w:rsidRDefault="00E84B56" w:rsidP="00E84B56">
      <w:pPr>
        <w:tabs>
          <w:tab w:val="left" w:pos="0"/>
          <w:tab w:val="left" w:pos="709"/>
        </w:tabs>
        <w:spacing w:line="360" w:lineRule="auto"/>
        <w:ind w:left="709"/>
        <w:jc w:val="both"/>
        <w:rPr>
          <w:rFonts w:ascii="Leelawadee" w:hAnsi="Leelawadee" w:cs="Leelawadee"/>
          <w:color w:val="000000"/>
          <w:sz w:val="20"/>
          <w:szCs w:val="20"/>
        </w:rPr>
      </w:pPr>
    </w:p>
    <w:p w14:paraId="72CCEC26" w14:textId="4E3F146F" w:rsidR="006A7722" w:rsidRPr="00115D81" w:rsidRDefault="00E84B56" w:rsidP="006A7722">
      <w:pPr>
        <w:spacing w:line="360" w:lineRule="auto"/>
        <w:jc w:val="both"/>
        <w:rPr>
          <w:rFonts w:ascii="Leelawadee" w:hAnsi="Leelawadee" w:cs="Leelawadee"/>
          <w:color w:val="000000"/>
          <w:sz w:val="20"/>
          <w:szCs w:val="20"/>
        </w:rPr>
      </w:pPr>
      <w:r>
        <w:rPr>
          <w:rFonts w:ascii="Leelawadee" w:hAnsi="Leelawadee" w:cs="Leelawadee"/>
          <w:color w:val="000000"/>
          <w:sz w:val="20"/>
          <w:szCs w:val="20"/>
        </w:rPr>
        <w:t>7.</w:t>
      </w:r>
      <w:proofErr w:type="gramStart"/>
      <w:r>
        <w:rPr>
          <w:rFonts w:ascii="Leelawadee" w:hAnsi="Leelawadee" w:cs="Leelawadee"/>
          <w:color w:val="000000"/>
          <w:sz w:val="20"/>
          <w:szCs w:val="20"/>
        </w:rPr>
        <w:t>4.</w:t>
      </w:r>
      <w:r w:rsidRPr="00115D81">
        <w:rPr>
          <w:rFonts w:ascii="Leelawadee" w:hAnsi="Leelawadee" w:cs="Leelawadee" w:hint="cs"/>
          <w:color w:val="000000"/>
          <w:sz w:val="20"/>
          <w:szCs w:val="20"/>
        </w:rPr>
        <w:t>.</w:t>
      </w:r>
      <w:proofErr w:type="gramEnd"/>
      <w:r w:rsidRPr="00115D81">
        <w:rPr>
          <w:rFonts w:ascii="Leelawadee" w:hAnsi="Leelawadee" w:cs="Leelawadee" w:hint="cs"/>
          <w:color w:val="000000"/>
          <w:sz w:val="20"/>
          <w:szCs w:val="20"/>
        </w:rPr>
        <w:t xml:space="preserve">5. Após o pagamento da última parcela de remuneração e amortização dos CRI e cumpridas integralmente as obrigações da Escritura de Emissão de Debêntures e dos CRI, conforme estipulados neste Termo, a Emissora deverá, em até 2 (dois) Dias Úteis contados da data de vencimento final dos CRI, liberar eventual saldo remanescente do </w:t>
      </w:r>
      <w:r w:rsidRPr="00115D81">
        <w:rPr>
          <w:rFonts w:ascii="Leelawadee" w:hAnsi="Leelawadee" w:cs="Leelawadee" w:hint="cs"/>
          <w:color w:val="000000"/>
          <w:sz w:val="20"/>
          <w:szCs w:val="20"/>
        </w:rPr>
        <w:lastRenderedPageBreak/>
        <w:t>Fundo de Reserva, juntamente com os rendimentos líquidos oriundos da aplicação nos Investimentos Permitidos, para a Devedora, na</w:t>
      </w:r>
      <w:r>
        <w:rPr>
          <w:rFonts w:ascii="Leelawadee" w:hAnsi="Leelawadee" w:cs="Leelawadee"/>
          <w:color w:val="000000"/>
          <w:sz w:val="20"/>
          <w:szCs w:val="20"/>
        </w:rPr>
        <w:t>s</w:t>
      </w:r>
      <w:r w:rsidRPr="00115D81">
        <w:rPr>
          <w:rFonts w:ascii="Leelawadee" w:hAnsi="Leelawadee" w:cs="Leelawadee" w:hint="cs"/>
          <w:color w:val="000000"/>
          <w:sz w:val="20"/>
          <w:szCs w:val="20"/>
        </w:rPr>
        <w:t xml:space="preserve"> Conta</w:t>
      </w:r>
      <w:r>
        <w:rPr>
          <w:rFonts w:ascii="Leelawadee" w:hAnsi="Leelawadee" w:cs="Leelawadee"/>
          <w:color w:val="000000"/>
          <w:sz w:val="20"/>
          <w:szCs w:val="20"/>
        </w:rPr>
        <w:t>s</w:t>
      </w:r>
      <w:r w:rsidRPr="00115D81">
        <w:rPr>
          <w:rFonts w:ascii="Leelawadee" w:hAnsi="Leelawadee" w:cs="Leelawadee" w:hint="cs"/>
          <w:color w:val="000000"/>
          <w:sz w:val="20"/>
          <w:szCs w:val="20"/>
        </w:rPr>
        <w:t xml:space="preserve"> de Livre Movimentação</w:t>
      </w:r>
      <w:r>
        <w:rPr>
          <w:rFonts w:ascii="Leelawadee" w:hAnsi="Leelawadee" w:cs="Leelawadee"/>
          <w:color w:val="000000"/>
          <w:sz w:val="20"/>
          <w:szCs w:val="20"/>
        </w:rPr>
        <w:t>, na proporção dos Créditos Imobiliários cedidos</w:t>
      </w:r>
      <w:r w:rsidRPr="00115D81">
        <w:rPr>
          <w:rFonts w:ascii="Leelawadee" w:hAnsi="Leelawadee" w:cs="Leelawadee" w:hint="cs"/>
          <w:color w:val="000000"/>
          <w:sz w:val="20"/>
          <w:szCs w:val="20"/>
        </w:rPr>
        <w:t>.</w:t>
      </w:r>
      <w:r w:rsidR="006A7722">
        <w:rPr>
          <w:rFonts w:ascii="Leelawadee" w:hAnsi="Leelawadee" w:cs="Leelawadee"/>
          <w:color w:val="000000"/>
          <w:sz w:val="20"/>
          <w:szCs w:val="20"/>
          <w:u w:val="single"/>
        </w:rPr>
        <w:t>7.5.</w:t>
      </w:r>
      <w:r w:rsidR="006A7722">
        <w:rPr>
          <w:rFonts w:ascii="Leelawadee" w:hAnsi="Leelawadee" w:cs="Leelawadee"/>
          <w:color w:val="000000"/>
          <w:sz w:val="20"/>
          <w:szCs w:val="20"/>
          <w:u w:val="single"/>
        </w:rPr>
        <w:tab/>
      </w:r>
      <w:r w:rsidR="006A7722" w:rsidRPr="006A7722">
        <w:rPr>
          <w:rFonts w:ascii="Leelawadee" w:hAnsi="Leelawadee" w:cs="Leelawadee" w:hint="cs"/>
          <w:color w:val="000000"/>
          <w:sz w:val="20"/>
          <w:szCs w:val="20"/>
          <w:u w:val="single"/>
        </w:rPr>
        <w:t>Fundo de Despesas</w:t>
      </w:r>
      <w:r w:rsidR="006A7722" w:rsidRPr="00115D81">
        <w:rPr>
          <w:rFonts w:ascii="Leelawadee" w:hAnsi="Leelawadee" w:cs="Leelawadee" w:hint="cs"/>
          <w:color w:val="000000"/>
          <w:sz w:val="20"/>
          <w:szCs w:val="20"/>
        </w:rPr>
        <w:t xml:space="preserve">: Nos termos previstos no item </w:t>
      </w:r>
      <w:r w:rsidR="006A7722" w:rsidRPr="00115D81">
        <w:rPr>
          <w:rFonts w:ascii="Leelawadee" w:hAnsi="Leelawadee" w:cs="Leelawadee" w:hint="cs"/>
          <w:sz w:val="20"/>
          <w:szCs w:val="20"/>
        </w:rPr>
        <w:t>4.19.</w:t>
      </w:r>
      <w:r w:rsidR="006A7722" w:rsidRPr="00115D81">
        <w:rPr>
          <w:rFonts w:ascii="Leelawadee" w:hAnsi="Leelawadee" w:cs="Leelawadee" w:hint="cs"/>
          <w:color w:val="000000"/>
          <w:sz w:val="20"/>
          <w:szCs w:val="20"/>
        </w:rPr>
        <w:t xml:space="preserve"> e seguintes da Escritura de Emissão de Debêntures, a Devedora autorizaram a Emissora a reter na Conta Centralizadora</w:t>
      </w:r>
      <w:r w:rsidR="006A7722" w:rsidRPr="00115D81">
        <w:rPr>
          <w:rFonts w:ascii="Leelawadee" w:hAnsi="Leelawadee" w:cs="Leelawadee" w:hint="cs"/>
          <w:sz w:val="20"/>
          <w:szCs w:val="20"/>
        </w:rPr>
        <w:t xml:space="preserve">, do Preço de Integralização, o montante de </w:t>
      </w:r>
      <w:r w:rsidR="006A7722" w:rsidRPr="00115D81">
        <w:rPr>
          <w:rFonts w:ascii="Leelawadee" w:hAnsi="Leelawadee" w:cs="Leelawadee" w:hint="cs"/>
          <w:bCs/>
          <w:sz w:val="20"/>
          <w:szCs w:val="20"/>
        </w:rPr>
        <w:t xml:space="preserve">R$ </w:t>
      </w:r>
      <w:r w:rsidR="006A7722">
        <w:rPr>
          <w:rFonts w:ascii="Leelawadee" w:hAnsi="Leelawadee" w:cs="Leelawadee"/>
          <w:sz w:val="20"/>
          <w:szCs w:val="20"/>
        </w:rPr>
        <w:t>[</w:t>
      </w:r>
      <w:r w:rsidR="006A7722" w:rsidRPr="001C6EE2">
        <w:rPr>
          <w:rFonts w:ascii="Leelawadee" w:hAnsi="Leelawadee" w:cs="Leelawadee" w:hint="cs"/>
          <w:sz w:val="20"/>
          <w:szCs w:val="20"/>
          <w:highlight w:val="yellow"/>
        </w:rPr>
        <w:t>•</w:t>
      </w:r>
      <w:r w:rsidR="006A7722">
        <w:rPr>
          <w:rFonts w:ascii="Leelawadee" w:hAnsi="Leelawadee" w:cs="Leelawadee"/>
          <w:sz w:val="20"/>
          <w:szCs w:val="20"/>
        </w:rPr>
        <w:t>]</w:t>
      </w:r>
      <w:r w:rsidR="006A7722" w:rsidRPr="00A50CB4">
        <w:rPr>
          <w:rFonts w:ascii="Leelawadee" w:hAnsi="Leelawadee" w:cs="Leelawadee"/>
          <w:sz w:val="20"/>
          <w:szCs w:val="20"/>
        </w:rPr>
        <w:t xml:space="preserve"> (</w:t>
      </w:r>
      <w:r w:rsidR="006A7722">
        <w:rPr>
          <w:rFonts w:ascii="Leelawadee" w:hAnsi="Leelawadee" w:cs="Leelawadee"/>
          <w:sz w:val="20"/>
          <w:szCs w:val="20"/>
        </w:rPr>
        <w:t>[</w:t>
      </w:r>
      <w:r w:rsidR="006A7722" w:rsidRPr="001C6EE2">
        <w:rPr>
          <w:rFonts w:ascii="Leelawadee" w:hAnsi="Leelawadee" w:cs="Leelawadee" w:hint="cs"/>
          <w:sz w:val="20"/>
          <w:szCs w:val="20"/>
          <w:highlight w:val="yellow"/>
        </w:rPr>
        <w:t>•</w:t>
      </w:r>
      <w:r w:rsidR="006A7722">
        <w:rPr>
          <w:rFonts w:ascii="Leelawadee" w:hAnsi="Leelawadee" w:cs="Leelawadee"/>
          <w:sz w:val="20"/>
          <w:szCs w:val="20"/>
        </w:rPr>
        <w:t>]</w:t>
      </w:r>
      <w:r w:rsidR="006A7722" w:rsidRPr="00A50CB4">
        <w:rPr>
          <w:rFonts w:ascii="Leelawadee" w:hAnsi="Leelawadee" w:cs="Leelawadee"/>
          <w:sz w:val="20"/>
          <w:szCs w:val="20"/>
        </w:rPr>
        <w:t>)</w:t>
      </w:r>
      <w:r w:rsidR="006A7722" w:rsidRPr="00115D81">
        <w:rPr>
          <w:rFonts w:ascii="Leelawadee" w:hAnsi="Leelawadee" w:cs="Leelawadee" w:hint="cs"/>
          <w:bCs/>
          <w:sz w:val="20"/>
          <w:szCs w:val="20"/>
        </w:rPr>
        <w:t xml:space="preserve"> (“</w:t>
      </w:r>
      <w:r w:rsidR="006A7722" w:rsidRPr="00115D81">
        <w:rPr>
          <w:rFonts w:ascii="Leelawadee" w:hAnsi="Leelawadee" w:cs="Leelawadee" w:hint="cs"/>
          <w:bCs/>
          <w:sz w:val="20"/>
          <w:szCs w:val="20"/>
          <w:u w:val="single"/>
        </w:rPr>
        <w:t>Fundo de Despesas</w:t>
      </w:r>
      <w:r w:rsidR="006A7722" w:rsidRPr="00115D81">
        <w:rPr>
          <w:rFonts w:ascii="Leelawadee" w:hAnsi="Leelawadee" w:cs="Leelawadee" w:hint="cs"/>
          <w:bCs/>
          <w:sz w:val="20"/>
          <w:szCs w:val="20"/>
        </w:rPr>
        <w:t>” e “</w:t>
      </w:r>
      <w:r w:rsidR="006A7722" w:rsidRPr="00115D81">
        <w:rPr>
          <w:rFonts w:ascii="Leelawadee" w:hAnsi="Leelawadee" w:cs="Leelawadee" w:hint="cs"/>
          <w:bCs/>
          <w:sz w:val="20"/>
          <w:szCs w:val="20"/>
          <w:u w:val="single"/>
        </w:rPr>
        <w:t>Valor Mínimo do Fundo</w:t>
      </w:r>
      <w:r w:rsidR="006A7722" w:rsidRPr="00115D81">
        <w:rPr>
          <w:rFonts w:ascii="Leelawadee" w:hAnsi="Leelawadee" w:cs="Leelawadee" w:hint="cs"/>
          <w:bCs/>
          <w:sz w:val="20"/>
          <w:szCs w:val="20"/>
        </w:rPr>
        <w:t>”), para o pagamento das despesas ordinárias vinculadas à emissão dos CRI, conforme relação de despesas constantes do item 11.1. deste Termo (“</w:t>
      </w:r>
      <w:r w:rsidR="006A7722" w:rsidRPr="00115D81">
        <w:rPr>
          <w:rFonts w:ascii="Leelawadee" w:hAnsi="Leelawadee" w:cs="Leelawadee" w:hint="cs"/>
          <w:bCs/>
          <w:sz w:val="20"/>
          <w:szCs w:val="20"/>
          <w:u w:val="single"/>
        </w:rPr>
        <w:t>Despesas Recorrentes</w:t>
      </w:r>
      <w:r w:rsidR="006A7722" w:rsidRPr="00115D81">
        <w:rPr>
          <w:rFonts w:ascii="Leelawadee" w:hAnsi="Leelawadee" w:cs="Leelawadee" w:hint="cs"/>
          <w:bCs/>
          <w:sz w:val="20"/>
          <w:szCs w:val="20"/>
        </w:rPr>
        <w:t xml:space="preserve">”) e de eventuais despesas extraordinárias futuras, observadas as disposições a seguir: </w:t>
      </w: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c) Os recursos mantidos no Fundo de Despesas serão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4FFD42B" w:rsidR="000F34A0" w:rsidRPr="00115D81" w:rsidRDefault="00997F33">
      <w:pPr>
        <w:suppressAutoHyphens/>
        <w:spacing w:line="360" w:lineRule="auto"/>
        <w:jc w:val="both"/>
        <w:rPr>
          <w:rFonts w:ascii="Leelawadee" w:hAnsi="Leelawadee" w:cs="Leelawadee"/>
          <w:color w:val="000000"/>
          <w:sz w:val="20"/>
          <w:szCs w:val="20"/>
        </w:rPr>
      </w:pPr>
      <w:bookmarkStart w:id="253" w:name="_DV_M307"/>
      <w:bookmarkEnd w:id="253"/>
      <w:r w:rsidRPr="00115D81">
        <w:rPr>
          <w:rFonts w:ascii="Leelawadee" w:hAnsi="Leelawadee" w:cs="Leelawadee" w:hint="cs"/>
          <w:color w:val="000000"/>
          <w:sz w:val="20"/>
          <w:szCs w:val="20"/>
        </w:rPr>
        <w:t>7.</w:t>
      </w:r>
      <w:r w:rsidR="006A7722">
        <w:rPr>
          <w:rFonts w:ascii="Leelawadee" w:hAnsi="Leelawadee" w:cs="Leelawadee"/>
          <w:color w:val="000000"/>
          <w:sz w:val="20"/>
          <w:szCs w:val="20"/>
        </w:rPr>
        <w:t>6.</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509BCB73" w14:textId="77777777" w:rsidR="00181A7E" w:rsidRPr="00115D81" w:rsidRDefault="00181A7E">
      <w:pPr>
        <w:spacing w:line="360" w:lineRule="auto"/>
        <w:rPr>
          <w:rFonts w:ascii="Leelawadee" w:hAnsi="Leelawadee" w:cs="Leelawadee"/>
          <w:color w:val="000000"/>
          <w:sz w:val="20"/>
          <w:szCs w:val="20"/>
        </w:rPr>
      </w:pP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254" w:name="_DV_M308"/>
      <w:bookmarkEnd w:id="254"/>
    </w:p>
    <w:p w14:paraId="2365AC29" w14:textId="3284DFB2" w:rsidR="007931EB" w:rsidRPr="00115D81" w:rsidRDefault="00095448" w:rsidP="007931EB">
      <w:pPr>
        <w:spacing w:line="360" w:lineRule="auto"/>
        <w:jc w:val="both"/>
        <w:rPr>
          <w:rFonts w:ascii="Leelawadee" w:hAnsi="Leelawadee" w:cs="Leelawadee"/>
          <w:color w:val="000000"/>
          <w:sz w:val="20"/>
          <w:szCs w:val="20"/>
        </w:rPr>
      </w:pPr>
      <w:bookmarkStart w:id="255" w:name="_DV_M309"/>
      <w:bookmarkStart w:id="256" w:name="_Hlk4157730"/>
      <w:bookmarkEnd w:id="255"/>
      <w:r w:rsidRPr="00115D81">
        <w:rPr>
          <w:rFonts w:ascii="Leelawadee" w:hAnsi="Leelawadee" w:cs="Leelawadee" w:hint="cs"/>
          <w:color w:val="000000"/>
          <w:sz w:val="20"/>
          <w:szCs w:val="20"/>
        </w:rPr>
        <w:lastRenderedPageBreak/>
        <w:t>7.</w:t>
      </w:r>
      <w:r w:rsidR="004E3F2C">
        <w:rPr>
          <w:rFonts w:ascii="Leelawadee" w:hAnsi="Leelawadee" w:cs="Leelawadee"/>
          <w:color w:val="000000"/>
          <w:sz w:val="20"/>
          <w:szCs w:val="20"/>
        </w:rPr>
        <w:t>7</w:t>
      </w:r>
      <w:r w:rsidR="006A7722">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 xml:space="preserve">Exceto quanto ao </w:t>
      </w:r>
      <w:proofErr w:type="spellStart"/>
      <w:r w:rsidR="008F53D8">
        <w:rPr>
          <w:rFonts w:ascii="Leelawadee" w:hAnsi="Leelawadee" w:cs="Leelawadee"/>
          <w:color w:val="000000"/>
          <w:sz w:val="20"/>
          <w:szCs w:val="20"/>
        </w:rPr>
        <w:t>Imóve</w:t>
      </w:r>
      <w:proofErr w:type="spellEnd"/>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7"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7"/>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56"/>
    </w:p>
    <w:p w14:paraId="0E8A732B" w14:textId="77777777" w:rsidR="00D115D5" w:rsidRPr="00115D81" w:rsidRDefault="00D115D5">
      <w:pPr>
        <w:spacing w:line="360" w:lineRule="auto"/>
        <w:jc w:val="both"/>
        <w:rPr>
          <w:rFonts w:ascii="Leelawadee" w:hAnsi="Leelawadee" w:cs="Leelawadee"/>
          <w:color w:val="000000"/>
          <w:sz w:val="20"/>
          <w:szCs w:val="20"/>
        </w:rPr>
      </w:pPr>
      <w:bookmarkStart w:id="258" w:name="_DV_M310"/>
      <w:bookmarkEnd w:id="258"/>
    </w:p>
    <w:p w14:paraId="7070FD07" w14:textId="2E867C64" w:rsidR="00E07ED7" w:rsidRPr="00115D81" w:rsidRDefault="007058A2" w:rsidP="005B4E66">
      <w:pPr>
        <w:pStyle w:val="Corpodetexto2"/>
        <w:spacing w:line="360" w:lineRule="auto"/>
        <w:rPr>
          <w:rFonts w:ascii="Leelawadee" w:hAnsi="Leelawadee" w:cs="Leelawadee"/>
          <w:color w:val="000000"/>
          <w:sz w:val="20"/>
          <w:szCs w:val="20"/>
        </w:rPr>
      </w:pPr>
      <w:r w:rsidRPr="00377B2D">
        <w:rPr>
          <w:rFonts w:ascii="Leelawadee" w:hAnsi="Leelawadee" w:cs="Leelawadee"/>
          <w:b w:val="0"/>
          <w:color w:val="000000"/>
          <w:sz w:val="20"/>
          <w:szCs w:val="20"/>
        </w:rPr>
        <w:t>7.</w:t>
      </w:r>
      <w:r w:rsidR="004E3F2C">
        <w:rPr>
          <w:rFonts w:ascii="Leelawadee" w:hAnsi="Leelawadee" w:cs="Leelawadee"/>
          <w:b w:val="0"/>
          <w:color w:val="000000"/>
          <w:sz w:val="20"/>
          <w:szCs w:val="20"/>
        </w:rPr>
        <w:t>8</w:t>
      </w:r>
      <w:r w:rsidRPr="00377B2D">
        <w:rPr>
          <w:rFonts w:ascii="Leelawadee" w:hAnsi="Leelawadee" w:cs="Leelawadee"/>
          <w:b w:val="0"/>
          <w:color w:val="000000"/>
          <w:sz w:val="20"/>
          <w:szCs w:val="20"/>
        </w:rPr>
        <w:t>.</w:t>
      </w:r>
      <w:r w:rsidRPr="00377B2D">
        <w:rPr>
          <w:rFonts w:ascii="Leelawadee" w:hAnsi="Leelawadee" w:cs="Leelawadee"/>
          <w:b w:val="0"/>
          <w:color w:val="000000"/>
          <w:sz w:val="20"/>
          <w:szCs w:val="20"/>
        </w:rPr>
        <w:tab/>
        <w:t>Administração dos Direitos Creditórios</w:t>
      </w:r>
      <w:r w:rsidRPr="005B4E66">
        <w:rPr>
          <w:rFonts w:ascii="Leelawadee" w:hAnsi="Leelawadee" w:cs="Leelawadee"/>
          <w:b w:val="0"/>
          <w:color w:val="000000"/>
          <w:sz w:val="20"/>
          <w:szCs w:val="20"/>
          <w:u w:val="none"/>
        </w:rPr>
        <w:t>:</w:t>
      </w:r>
      <w:r w:rsidRPr="005B4E66">
        <w:rPr>
          <w:rFonts w:ascii="Leelawadee" w:hAnsi="Leelawadee" w:cs="Leelawadee" w:hint="cs"/>
          <w:color w:val="000000"/>
          <w:sz w:val="20"/>
          <w:szCs w:val="20"/>
          <w:u w:val="none"/>
        </w:rPr>
        <w:t xml:space="preserve"> </w:t>
      </w:r>
      <w:r w:rsidR="00591945" w:rsidRPr="005B4E66">
        <w:rPr>
          <w:rFonts w:ascii="Leelawadee" w:hAnsi="Leelawadee" w:cs="Leelawadee" w:hint="cs"/>
          <w:b w:val="0"/>
          <w:sz w:val="20"/>
          <w:szCs w:val="20"/>
          <w:u w:val="none"/>
        </w:rPr>
        <w:t xml:space="preserve">As atividades relacionadas à administração ordinária e cobrança, judicial e extrajudicial, dos Direitos Creditórios Locação serão exercidas pela </w:t>
      </w:r>
      <w:r w:rsidR="00591945" w:rsidRPr="005B4E66">
        <w:rPr>
          <w:rFonts w:ascii="Leelawadee" w:hAnsi="Leelawadee" w:cs="Leelawadee"/>
          <w:b w:val="0"/>
          <w:sz w:val="20"/>
          <w:szCs w:val="20"/>
          <w:u w:val="none"/>
        </w:rPr>
        <w:t>Emissora</w:t>
      </w:r>
      <w:r w:rsidR="00591945" w:rsidRPr="005B4E66">
        <w:rPr>
          <w:rFonts w:ascii="Leelawadee" w:hAnsi="Leelawadee" w:cs="Leelawadee" w:hint="cs"/>
          <w:b w:val="0"/>
          <w:sz w:val="20"/>
          <w:szCs w:val="20"/>
          <w:u w:val="none"/>
        </w:rPr>
        <w:t xml:space="preserve">, arcando a </w:t>
      </w:r>
      <w:r w:rsidR="00591945" w:rsidRPr="005B4E66">
        <w:rPr>
          <w:rFonts w:ascii="Leelawadee" w:hAnsi="Leelawadee" w:cs="Leelawadee"/>
          <w:b w:val="0"/>
          <w:sz w:val="20"/>
          <w:szCs w:val="20"/>
          <w:u w:val="none"/>
        </w:rPr>
        <w:t>Devedora</w:t>
      </w:r>
      <w:r w:rsidR="00591945" w:rsidRPr="005B4E66">
        <w:rPr>
          <w:rFonts w:ascii="Leelawadee" w:hAnsi="Leelawadee" w:cs="Leelawadee" w:hint="cs"/>
          <w:b w:val="0"/>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A7EF87" w14:textId="77777777" w:rsidR="00AF0FB3" w:rsidRPr="00115D81" w:rsidRDefault="00AF0FB3">
      <w:pPr>
        <w:spacing w:line="360" w:lineRule="auto"/>
        <w:jc w:val="both"/>
        <w:rPr>
          <w:rFonts w:ascii="Leelawadee" w:hAnsi="Leelawadee" w:cs="Leelawadee"/>
          <w:color w:val="000000"/>
          <w:sz w:val="20"/>
          <w:szCs w:val="20"/>
        </w:rPr>
      </w:pPr>
    </w:p>
    <w:p w14:paraId="7A9CDCCA" w14:textId="785EE22A" w:rsidR="00AF0FB3" w:rsidRPr="00115D81" w:rsidRDefault="00AF0FB3" w:rsidP="00AF0FB3">
      <w:pPr>
        <w:pStyle w:val="Corpodetexto3"/>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sz w:val="20"/>
          <w:szCs w:val="20"/>
        </w:rPr>
        <w:t xml:space="preserve">Adicionalmente, para a garantia do cumprimento das Obrigações Garantidas, </w:t>
      </w:r>
      <w:proofErr w:type="gramStart"/>
      <w:r w:rsidRPr="00115D81">
        <w:rPr>
          <w:rFonts w:ascii="Leelawadee" w:hAnsi="Leelawadee" w:cs="Leelawadee" w:hint="cs"/>
          <w:sz w:val="20"/>
          <w:szCs w:val="20"/>
        </w:rPr>
        <w:t>a Devedora alienarão</w:t>
      </w:r>
      <w:proofErr w:type="gramEnd"/>
      <w:r w:rsidRPr="00115D81">
        <w:rPr>
          <w:rFonts w:ascii="Leelawadee" w:hAnsi="Leelawadee" w:cs="Leelawadee" w:hint="cs"/>
          <w:sz w:val="20"/>
          <w:szCs w:val="20"/>
        </w:rPr>
        <w:t xml:space="preserve"> fiduciariamente à </w:t>
      </w:r>
      <w:proofErr w:type="spellStart"/>
      <w:r w:rsidRPr="00115D81">
        <w:rPr>
          <w:rFonts w:ascii="Leelawadee" w:hAnsi="Leelawadee" w:cs="Leelawadee" w:hint="cs"/>
          <w:sz w:val="20"/>
          <w:szCs w:val="20"/>
        </w:rPr>
        <w:t>Securitizadora</w:t>
      </w:r>
      <w:proofErr w:type="spellEnd"/>
      <w:r w:rsidRPr="00115D81">
        <w:rPr>
          <w:rFonts w:ascii="Leelawadee" w:hAnsi="Leelawadee" w:cs="Leelawadee" w:hint="cs"/>
          <w:color w:val="000000"/>
          <w:sz w:val="20"/>
          <w:szCs w:val="20"/>
        </w:rPr>
        <w:t xml:space="preserve"> os Imóveis nos termos de cada Alienação Fiduciária de Imóveis.</w:t>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1D213FA7" w14:textId="6B175D4A" w:rsidR="00AF0FB3" w:rsidRPr="00115D81" w:rsidRDefault="00AF0FB3" w:rsidP="00240B3B">
      <w:pPr>
        <w:widowControl w:val="0"/>
        <w:suppressAutoHyphens/>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.1.</w:t>
      </w:r>
      <w:r w:rsidRPr="00115D81">
        <w:rPr>
          <w:rFonts w:ascii="Leelawadee" w:hAnsi="Leelawadee" w:cs="Leelawadee" w:hint="cs"/>
          <w:color w:val="000000"/>
          <w:sz w:val="20"/>
          <w:szCs w:val="20"/>
        </w:rPr>
        <w:tab/>
        <w:t>Caso uma Devedora receba uma proposta de venda do Imóvel, cujo valor seja equivalente ao saldo devedor das suas respectivas Debêntures, na data da proposta (“</w:t>
      </w:r>
      <w:r w:rsidRPr="00115D81">
        <w:rPr>
          <w:rFonts w:ascii="Leelawadee" w:hAnsi="Leelawadee" w:cs="Leelawadee" w:hint="cs"/>
          <w:color w:val="000000"/>
          <w:sz w:val="20"/>
          <w:szCs w:val="20"/>
          <w:u w:val="single"/>
        </w:rPr>
        <w:t>Valor Mínimo de Venda</w:t>
      </w:r>
      <w:r w:rsidRPr="00115D81">
        <w:rPr>
          <w:rFonts w:ascii="Leelawadee" w:hAnsi="Leelawadee" w:cs="Leelawadee" w:hint="cs"/>
          <w:color w:val="000000"/>
          <w:sz w:val="20"/>
          <w:szCs w:val="20"/>
        </w:rPr>
        <w:t xml:space="preserve">”), poderá realizar a venda a qualquer terceiro, desde que comunique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com, no mínimo, </w:t>
      </w:r>
      <w:r w:rsidR="00564CF9" w:rsidRPr="00EE5496">
        <w:rPr>
          <w:rFonts w:ascii="Leelawadee" w:hAnsi="Leelawadee" w:cs="Leelawadee"/>
          <w:color w:val="000000"/>
          <w:sz w:val="20"/>
          <w:szCs w:val="20"/>
        </w:rPr>
        <w:t>7 (sete)</w:t>
      </w:r>
      <w:r w:rsidRPr="00115D81">
        <w:rPr>
          <w:rFonts w:ascii="Leelawadee" w:hAnsi="Leelawadee" w:cs="Leelawadee" w:hint="cs"/>
          <w:color w:val="000000"/>
          <w:sz w:val="20"/>
          <w:szCs w:val="20"/>
        </w:rPr>
        <w:t xml:space="preserve"> Dias Úteis de antecedência (“</w:t>
      </w:r>
      <w:r w:rsidRPr="00115D81">
        <w:rPr>
          <w:rFonts w:ascii="Leelawadee" w:hAnsi="Leelawadee" w:cs="Leelawadee" w:hint="cs"/>
          <w:color w:val="000000"/>
          <w:sz w:val="20"/>
          <w:szCs w:val="20"/>
          <w:u w:val="single"/>
        </w:rPr>
        <w:t>Venda Autorizada</w:t>
      </w:r>
      <w:r w:rsidRPr="00115D81">
        <w:rPr>
          <w:rFonts w:ascii="Leelawadee" w:hAnsi="Leelawadee" w:cs="Leelawadee" w:hint="cs"/>
          <w:color w:val="000000"/>
          <w:sz w:val="20"/>
          <w:szCs w:val="20"/>
        </w:rPr>
        <w:t>”).</w:t>
      </w:r>
    </w:p>
    <w:p w14:paraId="1F93B4D3" w14:textId="77777777" w:rsidR="00AF0FB3" w:rsidRPr="00115D81" w:rsidRDefault="00AF0FB3" w:rsidP="00240B3B">
      <w:pPr>
        <w:pStyle w:val="Corpodetexto3"/>
        <w:spacing w:line="360" w:lineRule="auto"/>
        <w:jc w:val="both"/>
        <w:rPr>
          <w:rFonts w:ascii="Leelawadee" w:hAnsi="Leelawadee" w:cs="Leelawadee"/>
          <w:color w:val="000000"/>
          <w:sz w:val="20"/>
          <w:szCs w:val="20"/>
        </w:rPr>
      </w:pPr>
    </w:p>
    <w:p w14:paraId="1A863567" w14:textId="7A62DFC8" w:rsidR="00AF0FB3" w:rsidRPr="00115D81" w:rsidRDefault="00AF0FB3" w:rsidP="00240B3B">
      <w:pPr>
        <w:widowControl w:val="0"/>
        <w:suppressAutoHyphens/>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t xml:space="preserve">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deverá fornecer à Devedora que realizar uma Venda Autorizada, até a data de lavratura da respectiva escritura de venda e compra, o competente termo de liberação da Alienação Fiduciária, devendo a respectiva Devedora levar a referida escritura à registro no competente Cartório de Registro de Imóveis no prazo máximo de </w:t>
      </w:r>
      <w:r w:rsidR="00564CF9" w:rsidRPr="00EE5496">
        <w:rPr>
          <w:rFonts w:ascii="Leelawadee" w:hAnsi="Leelawadee" w:cs="Leelawadee"/>
          <w:color w:val="000000"/>
          <w:sz w:val="20"/>
          <w:szCs w:val="20"/>
        </w:rPr>
        <w:t>10 (dez)</w:t>
      </w:r>
      <w:r w:rsidRPr="00115D81">
        <w:rPr>
          <w:rFonts w:ascii="Leelawadee" w:hAnsi="Leelawadee" w:cs="Leelawadee" w:hint="cs"/>
          <w:color w:val="000000"/>
          <w:sz w:val="20"/>
          <w:szCs w:val="20"/>
        </w:rPr>
        <w:t xml:space="preserve"> Dias Úteis, sob pena de vencimento antecipado das Debêntures que emitiu e das Debêntures emitidas pelas demais </w:t>
      </w:r>
      <w:proofErr w:type="spellStart"/>
      <w:r w:rsidRPr="00115D81">
        <w:rPr>
          <w:rFonts w:ascii="Leelawadee" w:hAnsi="Leelawadee" w:cs="Leelawadee" w:hint="cs"/>
          <w:color w:val="000000"/>
          <w:sz w:val="20"/>
          <w:szCs w:val="20"/>
        </w:rPr>
        <w:t>SPEs</w:t>
      </w:r>
      <w:proofErr w:type="spellEnd"/>
      <w:r w:rsidRPr="00115D81">
        <w:rPr>
          <w:rFonts w:ascii="Leelawadee" w:hAnsi="Leelawadee" w:cs="Leelawadee" w:hint="cs"/>
          <w:color w:val="000000"/>
          <w:sz w:val="20"/>
          <w:szCs w:val="20"/>
        </w:rPr>
        <w:t>.</w:t>
      </w:r>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259" w:name="_DV_M311"/>
      <w:bookmarkStart w:id="260" w:name="_Toc163380702"/>
      <w:bookmarkStart w:id="261" w:name="_Toc180553618"/>
      <w:bookmarkStart w:id="262" w:name="_Toc205799093"/>
      <w:bookmarkStart w:id="263" w:name="_Toc241983068"/>
      <w:bookmarkStart w:id="264" w:name="_Toc486988896"/>
      <w:bookmarkStart w:id="265" w:name="_Toc422473373"/>
      <w:bookmarkStart w:id="266" w:name="_Toc510504187"/>
      <w:bookmarkEnd w:id="246"/>
      <w:bookmarkEnd w:id="259"/>
      <w:r w:rsidRPr="00115D81">
        <w:rPr>
          <w:rFonts w:ascii="Leelawadee" w:hAnsi="Leelawadee" w:cs="Leelawadee" w:hint="cs"/>
          <w:color w:val="000000"/>
          <w:sz w:val="20"/>
          <w:szCs w:val="20"/>
        </w:rPr>
        <w:t xml:space="preserve">CLÁUSULA OITAVA – </w:t>
      </w:r>
      <w:bookmarkStart w:id="267" w:name="_DV_M312"/>
      <w:bookmarkEnd w:id="260"/>
      <w:bookmarkEnd w:id="261"/>
      <w:bookmarkEnd w:id="262"/>
      <w:bookmarkEnd w:id="263"/>
      <w:bookmarkEnd w:id="267"/>
      <w:r w:rsidRPr="00115D81">
        <w:rPr>
          <w:rFonts w:ascii="Leelawadee" w:hAnsi="Leelawadee" w:cs="Leelawadee" w:hint="cs"/>
          <w:color w:val="000000"/>
          <w:sz w:val="20"/>
          <w:szCs w:val="20"/>
        </w:rPr>
        <w:t>AMORTIZAÇÃO EXTRAORDINÁRIA E RESGATE ANTECIPADO DOS CRI</w:t>
      </w:r>
      <w:bookmarkEnd w:id="264"/>
      <w:bookmarkEnd w:id="265"/>
      <w:bookmarkEnd w:id="266"/>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4A5A694" w:rsidR="007931EB" w:rsidRPr="00115D81" w:rsidRDefault="00FB2E2B" w:rsidP="007931EB">
      <w:pPr>
        <w:widowControl w:val="0"/>
        <w:spacing w:line="360" w:lineRule="auto"/>
        <w:jc w:val="both"/>
        <w:rPr>
          <w:rFonts w:ascii="Leelawadee" w:hAnsi="Leelawadee" w:cs="Leelawadee"/>
          <w:color w:val="000000"/>
          <w:sz w:val="20"/>
          <w:szCs w:val="20"/>
        </w:rPr>
      </w:pPr>
      <w:bookmarkStart w:id="268" w:name="_DV_M313"/>
      <w:bookmarkEnd w:id="268"/>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 xml:space="preserve">A Emissora deverá promover a amortização </w:t>
      </w:r>
      <w:r w:rsidR="00FA7CC0" w:rsidRPr="00115D81">
        <w:rPr>
          <w:rFonts w:ascii="Leelawadee" w:hAnsi="Leelawadee" w:cs="Leelawadee" w:hint="cs"/>
          <w:color w:val="000000"/>
          <w:sz w:val="20"/>
          <w:szCs w:val="20"/>
        </w:rPr>
        <w:lastRenderedPageBreak/>
        <w:t>extraordinária parcial dos CRI, 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269" w:name="_DV_M315"/>
      <w:bookmarkStart w:id="270" w:name="_DV_M316"/>
      <w:bookmarkStart w:id="271" w:name="_DV_M317"/>
      <w:bookmarkStart w:id="272" w:name="_DV_M318"/>
      <w:bookmarkStart w:id="273" w:name="_DV_M319"/>
      <w:bookmarkStart w:id="274" w:name="_DV_M320"/>
      <w:bookmarkStart w:id="275" w:name="_DV_M322"/>
      <w:bookmarkStart w:id="276" w:name="_DV_M323"/>
      <w:bookmarkStart w:id="277" w:name="_DV_M324"/>
      <w:bookmarkEnd w:id="269"/>
      <w:bookmarkEnd w:id="270"/>
      <w:bookmarkEnd w:id="271"/>
      <w:bookmarkEnd w:id="272"/>
      <w:bookmarkEnd w:id="273"/>
      <w:bookmarkEnd w:id="274"/>
      <w:bookmarkEnd w:id="275"/>
      <w:bookmarkEnd w:id="276"/>
      <w:bookmarkEnd w:id="277"/>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78"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278"/>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279" w:name="_DV_M326"/>
      <w:bookmarkEnd w:id="279"/>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0" w:name="_DV_M327"/>
      <w:bookmarkStart w:id="281" w:name="_DV_M328"/>
      <w:bookmarkEnd w:id="280"/>
      <w:bookmarkEnd w:id="281"/>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7777777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282" w:name="_DV_M329"/>
      <w:bookmarkStart w:id="283" w:name="_Toc486988897"/>
      <w:bookmarkStart w:id="284" w:name="_Toc422473374"/>
      <w:bookmarkStart w:id="285" w:name="_Toc510504188"/>
      <w:bookmarkStart w:id="286" w:name="_Toc110076265"/>
      <w:bookmarkStart w:id="287" w:name="_Toc163380704"/>
      <w:bookmarkStart w:id="288" w:name="_Toc180553620"/>
      <w:bookmarkStart w:id="289" w:name="_Toc205799095"/>
      <w:bookmarkStart w:id="290" w:name="_Toc241983070"/>
      <w:bookmarkEnd w:id="28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83"/>
      <w:bookmarkEnd w:id="284"/>
      <w:bookmarkEnd w:id="285"/>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291" w:name="_DV_M330"/>
      <w:bookmarkEnd w:id="29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292" w:name="_DV_M331"/>
      <w:bookmarkEnd w:id="292"/>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93" w:name="_DV_M332"/>
      <w:bookmarkEnd w:id="293"/>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94" w:name="_DV_M333"/>
      <w:bookmarkEnd w:id="29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295" w:name="_DV_M334"/>
      <w:bookmarkEnd w:id="29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96" w:name="_DV_M335"/>
      <w:bookmarkEnd w:id="29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297" w:name="_DV_M336"/>
      <w:bookmarkStart w:id="298" w:name="_Toc486988898"/>
      <w:bookmarkStart w:id="299" w:name="_Toc422473375"/>
      <w:bookmarkStart w:id="300" w:name="_Toc510504189"/>
      <w:bookmarkEnd w:id="297"/>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8"/>
      <w:bookmarkEnd w:id="299"/>
      <w:bookmarkEnd w:id="300"/>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7777777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301" w:name="_DV_M337"/>
      <w:bookmarkEnd w:id="30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302" w:name="_DV_M338"/>
      <w:bookmarkEnd w:id="30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3" w:name="_DV_M339"/>
      <w:bookmarkEnd w:id="303"/>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04" w:name="_DV_M340"/>
      <w:bookmarkEnd w:id="304"/>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5" w:name="_DV_M341"/>
      <w:bookmarkEnd w:id="305"/>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6" w:name="_DV_M342"/>
      <w:bookmarkEnd w:id="306"/>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7" w:name="_DV_M343"/>
      <w:bookmarkEnd w:id="307"/>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8" w:name="_DV_M344"/>
      <w:bookmarkEnd w:id="308"/>
      <w:r w:rsidRPr="00115D81">
        <w:rPr>
          <w:rFonts w:ascii="Leelawadee" w:hAnsi="Leelawadee" w:cs="Leelawadee" w:hint="cs"/>
          <w:color w:val="000000"/>
          <w:sz w:val="20"/>
          <w:szCs w:val="2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309" w:name="_DV_M345"/>
      <w:bookmarkEnd w:id="309"/>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310" w:name="_DV_M346"/>
      <w:bookmarkEnd w:id="310"/>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11" w:name="_DV_M347"/>
      <w:bookmarkEnd w:id="311"/>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Assembleia</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Em até 5 (cinco) </w:t>
      </w:r>
      <w:r w:rsidR="00AE376C" w:rsidRPr="00115D81">
        <w:rPr>
          <w:rFonts w:ascii="Leelawadee" w:hAnsi="Leelawadee" w:cs="Leelawadee" w:hint="cs"/>
          <w:color w:val="000000"/>
          <w:sz w:val="20"/>
          <w:szCs w:val="20"/>
        </w:rPr>
        <w:t>Dias Úteis</w:t>
      </w:r>
      <w:r w:rsidR="00B83CAA" w:rsidRPr="00115D81">
        <w:rPr>
          <w:rFonts w:ascii="Leelawadee" w:hAnsi="Leelawadee" w:cs="Leelawadee" w:hint="cs"/>
          <w:color w:val="000000"/>
          <w:sz w:val="20"/>
          <w:szCs w:val="20"/>
        </w:rPr>
        <w:t xml:space="preserve"> a contar do início da administração</w:t>
      </w:r>
      <w:r w:rsidR="00790D61"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do Patrimônio Separado</w:t>
      </w:r>
      <w:r w:rsidR="00790D61" w:rsidRPr="00115D81">
        <w:rPr>
          <w:rFonts w:ascii="Leelawadee" w:hAnsi="Leelawadee" w:cs="Leelawadee" w:hint="cs"/>
          <w:color w:val="000000"/>
          <w:sz w:val="20"/>
          <w:szCs w:val="20"/>
        </w:rPr>
        <w:t xml:space="preserve"> pelo Agente Fiduciário</w:t>
      </w:r>
      <w:r w:rsidR="00B83CAA" w:rsidRPr="00115D81">
        <w:rPr>
          <w:rFonts w:ascii="Leelawadee" w:hAnsi="Leelawadee" w:cs="Leelawadee" w:hint="cs"/>
          <w:color w:val="000000"/>
          <w:sz w:val="20"/>
          <w:szCs w:val="20"/>
        </w:rPr>
        <w:t xml:space="preserve">, deverá ser convocada </w:t>
      </w:r>
      <w:r w:rsidR="005A0229" w:rsidRPr="00115D81">
        <w:rPr>
          <w:rFonts w:ascii="Leelawadee" w:hAnsi="Leelawadee" w:cs="Leelawadee" w:hint="cs"/>
          <w:color w:val="000000"/>
          <w:sz w:val="20"/>
          <w:szCs w:val="20"/>
        </w:rPr>
        <w:t xml:space="preserve">Assembleia Geral </w:t>
      </w:r>
      <w:r w:rsidR="00B83CAA"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A0229"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na forma estabelecida na </w:t>
      </w:r>
      <w:r w:rsidR="005718CB" w:rsidRPr="00115D81">
        <w:rPr>
          <w:rFonts w:ascii="Leelawadee" w:hAnsi="Leelawadee" w:cs="Leelawadee" w:hint="cs"/>
          <w:color w:val="000000"/>
          <w:sz w:val="20"/>
          <w:szCs w:val="20"/>
        </w:rPr>
        <w:t xml:space="preserve">Cláusula </w:t>
      </w:r>
      <w:r w:rsidR="005A0229" w:rsidRPr="00115D81">
        <w:rPr>
          <w:rFonts w:ascii="Leelawadee" w:hAnsi="Leelawadee" w:cs="Leelawadee" w:hint="cs"/>
          <w:color w:val="000000"/>
          <w:sz w:val="20"/>
          <w:szCs w:val="20"/>
        </w:rPr>
        <w:t xml:space="preserve">Décima </w:t>
      </w:r>
      <w:r w:rsidR="00984944" w:rsidRPr="00115D81">
        <w:rPr>
          <w:rFonts w:ascii="Leelawadee" w:hAnsi="Leelawadee" w:cs="Leelawadee" w:hint="cs"/>
          <w:color w:val="000000"/>
          <w:sz w:val="20"/>
          <w:szCs w:val="20"/>
        </w:rPr>
        <w:t xml:space="preserve">Sexta </w:t>
      </w:r>
      <w:r w:rsidR="005718CB" w:rsidRPr="00115D81">
        <w:rPr>
          <w:rFonts w:ascii="Leelawadee" w:hAnsi="Leelawadee" w:cs="Leelawadee" w:hint="cs"/>
          <w:color w:val="000000"/>
          <w:sz w:val="20"/>
          <w:szCs w:val="20"/>
        </w:rPr>
        <w:t>abaixo</w:t>
      </w:r>
      <w:r w:rsidR="00B83CAA" w:rsidRPr="00115D81">
        <w:rPr>
          <w:rFonts w:ascii="Leelawadee" w:hAnsi="Leelawadee" w:cs="Leelawadee" w:hint="cs"/>
          <w:color w:val="000000"/>
          <w:sz w:val="20"/>
          <w:szCs w:val="20"/>
        </w:rPr>
        <w:t xml:space="preserve"> e na Lei nº 9.514/97.</w:t>
      </w: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12" w:name="_DV_M348"/>
      <w:bookmarkEnd w:id="31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313" w:name="_DV_M349"/>
      <w:bookmarkEnd w:id="31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314" w:name="_DV_M350"/>
      <w:bookmarkStart w:id="315" w:name="_Toc486988899"/>
      <w:bookmarkStart w:id="316" w:name="_Toc422473376"/>
      <w:bookmarkStart w:id="317" w:name="_Toc510504190"/>
      <w:bookmarkEnd w:id="314"/>
      <w:r w:rsidRPr="00115D81">
        <w:rPr>
          <w:rFonts w:ascii="Leelawadee" w:hAnsi="Leelawadee" w:cs="Leelawadee" w:hint="cs"/>
          <w:color w:val="000000"/>
          <w:sz w:val="20"/>
          <w:szCs w:val="20"/>
        </w:rPr>
        <w:lastRenderedPageBreak/>
        <w:t>CLÁUSULA ONZE - DESPESAS DO PATRIMÔNIO SEPARADO</w:t>
      </w:r>
      <w:bookmarkEnd w:id="315"/>
      <w:bookmarkEnd w:id="316"/>
      <w:bookmarkEnd w:id="317"/>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1769171F"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318" w:name="_DV_M351"/>
      <w:bookmarkEnd w:id="318"/>
      <w:r w:rsidRPr="00115D81">
        <w:rPr>
          <w:rFonts w:ascii="Leelawadee" w:hAnsi="Leelawadee" w:cs="Leelawadee" w:hint="cs"/>
          <w:color w:val="000000"/>
          <w:sz w:val="20"/>
          <w:szCs w:val="20"/>
        </w:rPr>
        <w:t>11.1.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Despesas da Emissão</w:t>
      </w:r>
      <w:r w:rsidRPr="00115D81">
        <w:rPr>
          <w:rFonts w:ascii="Leelawadee" w:hAnsi="Leelawadee" w:cs="Leelawadee" w:hint="cs"/>
          <w:color w:val="000000"/>
          <w:sz w:val="20"/>
          <w:szCs w:val="20"/>
        </w:rPr>
        <w:t xml:space="preserve">: </w:t>
      </w:r>
      <w:bookmarkStart w:id="319" w:name="_DV_M352"/>
      <w:bookmarkStart w:id="320" w:name="_Ref465172700"/>
      <w:bookmarkEnd w:id="319"/>
      <w:r w:rsidRPr="00115D81">
        <w:rPr>
          <w:rFonts w:ascii="Leelawadee" w:hAnsi="Leelawadee" w:cs="Leelawadee" w:hint="cs"/>
          <w:color w:val="000000"/>
          <w:sz w:val="20"/>
          <w:szCs w:val="20"/>
        </w:rPr>
        <w:t xml:space="preserve">A Emissora fará jus, às custas do Patrimônio Separado, pela administração do Patrimônio Separado, durante o período de vigência dos CRI, de uma remuneração mensal equivalente a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hAnsi="Leelawadee" w:cs="Leelawadee" w:hint="cs"/>
          <w:color w:val="000000"/>
          <w:sz w:val="20"/>
          <w:szCs w:val="20"/>
        </w:rPr>
        <w:t xml:space="preserve"> (</w:t>
      </w:r>
      <w:r w:rsidR="005821A9">
        <w:rPr>
          <w:rFonts w:ascii="Leelawadee" w:hAnsi="Leelawadee" w:cs="Leelawadee"/>
          <w:sz w:val="20"/>
          <w:szCs w:val="20"/>
        </w:rPr>
        <w:t>[</w:t>
      </w:r>
      <w:r w:rsidR="005821A9" w:rsidRPr="005821A9">
        <w:rPr>
          <w:rFonts w:ascii="Leelawadee" w:hAnsi="Leelawadee" w:cs="Leelawadee" w:hint="cs"/>
          <w:sz w:val="20"/>
          <w:szCs w:val="20"/>
          <w:highlight w:val="yellow"/>
        </w:rPr>
        <w:t>•</w:t>
      </w:r>
      <w:r w:rsidR="005821A9">
        <w:rPr>
          <w:rFonts w:ascii="Leelawadee" w:hAnsi="Leelawadee" w:cs="Leelawadee"/>
          <w:sz w:val="20"/>
          <w:szCs w:val="20"/>
        </w:rPr>
        <w:t>]</w:t>
      </w:r>
      <w:r w:rsidR="003963FA"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atualizada anualmente pela variação positiva do IGP-M/FGV, ou na falta deste, ou ainda na impossibilidade de sua utilização, pelo índice que vier a substituí-lo, calculadas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se necessário, a ser paga no 1º (primeiro) Dia Útil a contar da data da primeira subscrição e integralização dos CRI, e as demais na mesma data dos anos subsequentes até o resgate total dos CRI.</w:t>
      </w:r>
      <w:bookmarkStart w:id="321" w:name="_DV_M353"/>
      <w:bookmarkEnd w:id="320"/>
      <w:bookmarkEnd w:id="321"/>
      <w:r w:rsidRPr="00115D81">
        <w:rPr>
          <w:rFonts w:ascii="Leelawadee" w:hAnsi="Leelawadee" w:cs="Leelawadee" w:hint="cs"/>
          <w:color w:val="000000"/>
          <w:sz w:val="20"/>
          <w:szCs w:val="20"/>
        </w:rPr>
        <w:t xml:space="preserve"> </w:t>
      </w:r>
    </w:p>
    <w:p w14:paraId="6C584FD7" w14:textId="77777777" w:rsidR="009D2C45" w:rsidRPr="00115D81" w:rsidRDefault="009D2C45">
      <w:pPr>
        <w:widowControl w:val="0"/>
        <w:suppressAutoHyphens/>
        <w:spacing w:line="360" w:lineRule="auto"/>
        <w:jc w:val="both"/>
        <w:rPr>
          <w:rFonts w:ascii="Leelawadee" w:hAnsi="Leelawadee" w:cs="Leelawadee"/>
          <w:color w:val="000000"/>
          <w:sz w:val="20"/>
          <w:szCs w:val="20"/>
        </w:rPr>
      </w:pPr>
    </w:p>
    <w:p w14:paraId="12FBDB5A" w14:textId="77777777" w:rsidR="009D2C45" w:rsidRPr="00115D81" w:rsidRDefault="009D2C45">
      <w:pPr>
        <w:widowControl w:val="0"/>
        <w:suppressAutoHyphens/>
        <w:spacing w:line="360" w:lineRule="auto"/>
        <w:ind w:left="709"/>
        <w:jc w:val="both"/>
        <w:rPr>
          <w:rFonts w:ascii="Leelawadee" w:hAnsi="Leelawadee" w:cs="Leelawadee"/>
          <w:color w:val="000000"/>
          <w:sz w:val="20"/>
          <w:szCs w:val="20"/>
        </w:rPr>
      </w:pPr>
      <w:bookmarkStart w:id="322" w:name="_DV_M354"/>
      <w:bookmarkEnd w:id="322"/>
      <w:r w:rsidRPr="00115D81">
        <w:rPr>
          <w:rFonts w:ascii="Leelawadee" w:hAnsi="Leelawadee" w:cs="Leelawadee" w:hint="cs"/>
          <w:color w:val="000000"/>
          <w:sz w:val="20"/>
          <w:szCs w:val="20"/>
        </w:rPr>
        <w:t>11.1.1.</w:t>
      </w:r>
      <w:r w:rsidRPr="00115D81">
        <w:rPr>
          <w:rFonts w:ascii="Leelawadee" w:hAnsi="Leelawadee" w:cs="Leelawadee" w:hint="cs"/>
          <w:color w:val="000000"/>
          <w:sz w:val="20"/>
          <w:szCs w:val="20"/>
        </w:rPr>
        <w:tab/>
        <w:t>A remuneração definida no item 11.1</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31AC311"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14BA45EF" w14:textId="77777777" w:rsidR="000242AE" w:rsidRPr="00115D81" w:rsidRDefault="00977D9B">
      <w:pPr>
        <w:widowControl w:val="0"/>
        <w:suppressAutoHyphens/>
        <w:spacing w:line="360" w:lineRule="auto"/>
        <w:jc w:val="both"/>
        <w:rPr>
          <w:rFonts w:ascii="Leelawadee" w:hAnsi="Leelawadee" w:cs="Leelawadee"/>
          <w:color w:val="000000"/>
          <w:sz w:val="20"/>
          <w:szCs w:val="20"/>
        </w:rPr>
      </w:pPr>
      <w:bookmarkStart w:id="323" w:name="_DV_M355"/>
      <w:bookmarkEnd w:id="323"/>
      <w:r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Despesas do Patrimônio Separado</w:t>
      </w:r>
      <w:r w:rsidR="000242AE" w:rsidRPr="00115D81">
        <w:rPr>
          <w:rFonts w:ascii="Leelawadee" w:hAnsi="Leelawadee" w:cs="Leelawadee" w:hint="cs"/>
          <w:color w:val="000000"/>
          <w:sz w:val="20"/>
          <w:szCs w:val="20"/>
        </w:rPr>
        <w:t xml:space="preserve">: São </w:t>
      </w:r>
      <w:r w:rsidR="00CA5014" w:rsidRPr="00115D81">
        <w:rPr>
          <w:rFonts w:ascii="Leelawadee" w:hAnsi="Leelawadee" w:cs="Leelawadee" w:hint="cs"/>
          <w:color w:val="000000"/>
          <w:sz w:val="20"/>
          <w:szCs w:val="20"/>
        </w:rPr>
        <w:t>d</w:t>
      </w:r>
      <w:r w:rsidR="006062F6" w:rsidRPr="00115D81">
        <w:rPr>
          <w:rFonts w:ascii="Leelawadee" w:hAnsi="Leelawadee" w:cs="Leelawadee" w:hint="cs"/>
          <w:color w:val="000000"/>
          <w:sz w:val="20"/>
          <w:szCs w:val="20"/>
        </w:rPr>
        <w:t xml:space="preserve">espesas </w:t>
      </w:r>
      <w:r w:rsidR="000242AE" w:rsidRPr="00115D81">
        <w:rPr>
          <w:rFonts w:ascii="Leelawadee" w:hAnsi="Leelawadee" w:cs="Leelawadee" w:hint="cs"/>
          <w:color w:val="000000"/>
          <w:sz w:val="20"/>
          <w:szCs w:val="20"/>
        </w:rPr>
        <w:t>de responsabi</w:t>
      </w:r>
      <w:r w:rsidR="00111220" w:rsidRPr="00115D81">
        <w:rPr>
          <w:rFonts w:ascii="Leelawadee" w:hAnsi="Leelawadee" w:cs="Leelawadee" w:hint="cs"/>
          <w:color w:val="000000"/>
          <w:sz w:val="20"/>
          <w:szCs w:val="20"/>
        </w:rPr>
        <w:t xml:space="preserve">lidade do Patrimônio Separado: </w:t>
      </w:r>
    </w:p>
    <w:p w14:paraId="4919A4BC" w14:textId="77777777" w:rsidR="000242AE" w:rsidRPr="00115D81"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77D1A20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 de administração da Emissora;</w:t>
      </w:r>
    </w:p>
    <w:p w14:paraId="4040D4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230D7F4"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taxas, impostos ou contribuições federais, estaduais, municipais ou autárquicas, que recaiam sobre os bens, direitos e obrigações do Patrimônio Separado;</w:t>
      </w:r>
    </w:p>
    <w:p w14:paraId="76D95B7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95F9E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registro de documentos em cartório, impressão, expedição e publicação de relatórios e informações periódicas previstas em regulamentação específica;</w:t>
      </w:r>
    </w:p>
    <w:p w14:paraId="13A11CDD"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6DD0D2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expedição de correspondência de interesse dos Titulares dos CRI, inclusive despesas de publicação em jornais de grande circulação;</w:t>
      </w:r>
    </w:p>
    <w:p w14:paraId="094D390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2908D9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honorários dos prestadores de serviço do CRI (custodiante, </w:t>
      </w:r>
      <w:proofErr w:type="spellStart"/>
      <w:r w:rsidRPr="00115D81">
        <w:rPr>
          <w:rFonts w:ascii="Leelawadee" w:hAnsi="Leelawadee" w:cs="Leelawadee" w:hint="cs"/>
          <w:sz w:val="20"/>
          <w:szCs w:val="20"/>
        </w:rPr>
        <w:t>escriturador</w:t>
      </w:r>
      <w:proofErr w:type="spellEnd"/>
      <w:r w:rsidRPr="00115D81">
        <w:rPr>
          <w:rFonts w:ascii="Leelawadee" w:hAnsi="Leelawadee" w:cs="Leelawadee" w:hint="cs"/>
          <w:sz w:val="20"/>
          <w:szCs w:val="20"/>
        </w:rPr>
        <w:t>, auditor independente, agente fiduciário, instituição financeira, contador, dentre outros);</w:t>
      </w:r>
    </w:p>
    <w:p w14:paraId="2E93C1F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585669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parcela de prejuízos não coberta por apólices de seguro;</w:t>
      </w:r>
    </w:p>
    <w:p w14:paraId="19BE8A3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C989D8"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prêmios de seguro ou custos com derivativos, se houverem;</w:t>
      </w:r>
    </w:p>
    <w:p w14:paraId="77B9F4D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3F2BFFC"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custos inerentes à liquidação e resgate do CRI, se assim </w:t>
      </w:r>
      <w:proofErr w:type="gramStart"/>
      <w:r w:rsidRPr="00115D81">
        <w:rPr>
          <w:rFonts w:ascii="Leelawadee" w:hAnsi="Leelawadee" w:cs="Leelawadee" w:hint="cs"/>
          <w:sz w:val="20"/>
          <w:szCs w:val="20"/>
        </w:rPr>
        <w:t>houverem</w:t>
      </w:r>
      <w:proofErr w:type="gramEnd"/>
      <w:r w:rsidRPr="00115D81">
        <w:rPr>
          <w:rFonts w:ascii="Leelawadee" w:hAnsi="Leelawadee" w:cs="Leelawadee" w:hint="cs"/>
          <w:sz w:val="20"/>
          <w:szCs w:val="20"/>
        </w:rPr>
        <w:t>;</w:t>
      </w:r>
    </w:p>
    <w:p w14:paraId="02BC055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2255F1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6EBE3E63"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36C59E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liquidação, registro, resgate, negociação e custódia de operações com ativos, créditos imobiliários, </w:t>
      </w:r>
      <w:proofErr w:type="gramStart"/>
      <w:r w:rsidRPr="00115D81">
        <w:rPr>
          <w:rFonts w:ascii="Leelawadee" w:hAnsi="Leelawadee" w:cs="Leelawadee" w:hint="cs"/>
          <w:sz w:val="20"/>
          <w:szCs w:val="20"/>
        </w:rPr>
        <w:t xml:space="preserve">CCI </w:t>
      </w:r>
      <w:proofErr w:type="spellStart"/>
      <w:r w:rsidRPr="00115D81">
        <w:rPr>
          <w:rFonts w:ascii="Leelawadee" w:hAnsi="Leelawadee" w:cs="Leelawadee" w:hint="cs"/>
          <w:sz w:val="20"/>
          <w:szCs w:val="20"/>
        </w:rPr>
        <w:t>etc</w:t>
      </w:r>
      <w:proofErr w:type="spellEnd"/>
      <w:proofErr w:type="gramEnd"/>
      <w:r w:rsidRPr="00115D81">
        <w:rPr>
          <w:rFonts w:ascii="Leelawadee" w:hAnsi="Leelawadee" w:cs="Leelawadee" w:hint="cs"/>
          <w:sz w:val="20"/>
          <w:szCs w:val="20"/>
        </w:rPr>
        <w:t>;</w:t>
      </w:r>
    </w:p>
    <w:p w14:paraId="3EC2453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E7303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contribuição devida às entidades administradoras do mercado organizado em que os certificados sejam admitidos à negociação (B3, ANBIMA);</w:t>
      </w:r>
    </w:p>
    <w:p w14:paraId="6930AB6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2B917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gastos com o registro para negociação em mercados organizados;</w:t>
      </w:r>
    </w:p>
    <w:p w14:paraId="2177506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9553E2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de advogados, custas e despesas correlatas feitas em defesa dos interesses dos titulares do CRI, em juízo ou fora dele, inclusive valores devidos por força de decisão, como sucumbência, inclusive os honorários para fins de “</w:t>
      </w:r>
      <w:proofErr w:type="spellStart"/>
      <w:r w:rsidRPr="00115D81">
        <w:rPr>
          <w:rFonts w:ascii="Leelawadee" w:hAnsi="Leelawadee" w:cs="Leelawadee" w:hint="cs"/>
          <w:sz w:val="20"/>
          <w:szCs w:val="20"/>
        </w:rPr>
        <w:t>due</w:t>
      </w:r>
      <w:proofErr w:type="spellEnd"/>
      <w:r w:rsidRPr="00115D81">
        <w:rPr>
          <w:rFonts w:ascii="Leelawadee" w:hAnsi="Leelawadee" w:cs="Leelawadee" w:hint="cs"/>
          <w:sz w:val="20"/>
          <w:szCs w:val="20"/>
        </w:rPr>
        <w:t xml:space="preserve"> </w:t>
      </w:r>
      <w:proofErr w:type="spellStart"/>
      <w:r w:rsidRPr="00115D81">
        <w:rPr>
          <w:rFonts w:ascii="Leelawadee" w:hAnsi="Leelawadee" w:cs="Leelawadee" w:hint="cs"/>
          <w:sz w:val="20"/>
          <w:szCs w:val="20"/>
        </w:rPr>
        <w:t>diligence</w:t>
      </w:r>
      <w:proofErr w:type="spellEnd"/>
      <w:r w:rsidRPr="00115D81">
        <w:rPr>
          <w:rFonts w:ascii="Leelawadee" w:hAnsi="Leelawadee" w:cs="Leelawadee" w:hint="cs"/>
          <w:sz w:val="20"/>
          <w:szCs w:val="20"/>
        </w:rPr>
        <w:t>” e do parecer legal do CRI;</w:t>
      </w:r>
    </w:p>
    <w:p w14:paraId="563E9F8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B7C03BF"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remuneração da agência classificadora de risco e da sua renovação; </w:t>
      </w:r>
    </w:p>
    <w:p w14:paraId="1FA88537"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F0B45C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remuneração do agente de cobrança dos direitos creditórios vinculados ao CRI;</w:t>
      </w:r>
    </w:p>
    <w:p w14:paraId="0E7FCE7D" w14:textId="77777777" w:rsidR="00546294" w:rsidRPr="00115D81" w:rsidRDefault="00546294" w:rsidP="00CE67F8">
      <w:pPr>
        <w:pStyle w:val="ListaColorida-nfase13"/>
        <w:ind w:left="709" w:hanging="709"/>
        <w:rPr>
          <w:rFonts w:ascii="Leelawadee" w:hAnsi="Leelawadee" w:cs="Leelawadee"/>
          <w:sz w:val="20"/>
          <w:szCs w:val="20"/>
        </w:rPr>
      </w:pPr>
    </w:p>
    <w:p w14:paraId="58214EE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10DDB8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507A775"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31AFE735" w14:textId="77777777" w:rsidR="00546294" w:rsidRPr="00115D81" w:rsidRDefault="00546294">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44459C78"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24" w:name="_DV_M356"/>
      <w:bookmarkStart w:id="325" w:name="_DV_M357"/>
      <w:bookmarkStart w:id="326" w:name="_DV_M358"/>
      <w:bookmarkStart w:id="327" w:name="_DV_M359"/>
      <w:bookmarkStart w:id="328" w:name="_DV_M360"/>
      <w:bookmarkStart w:id="329" w:name="_DV_M361"/>
      <w:bookmarkStart w:id="330" w:name="_DV_M362"/>
      <w:bookmarkEnd w:id="324"/>
      <w:bookmarkEnd w:id="325"/>
      <w:bookmarkEnd w:id="326"/>
      <w:bookmarkEnd w:id="327"/>
      <w:bookmarkEnd w:id="328"/>
      <w:bookmarkEnd w:id="329"/>
      <w:bookmarkEnd w:id="330"/>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Responsabilidade dos Titulares de CRI</w:t>
      </w:r>
      <w:r w:rsidR="000242AE" w:rsidRPr="00115D81">
        <w:rPr>
          <w:rFonts w:ascii="Leelawadee" w:hAnsi="Leelawadee" w:cs="Leelawadee" w:hint="cs"/>
          <w:color w:val="000000"/>
          <w:sz w:val="20"/>
          <w:szCs w:val="20"/>
        </w:rPr>
        <w:t>: Considerando-se que a responsabilidade da Emissora se limita ao Patrimônio Separado, nos termos da Lei nº 9.514/97, caso o Patrimônio Separado seja insuficiente para arcar com as despesas mencionadas no ite</w:t>
      </w:r>
      <w:r w:rsidR="002F2693" w:rsidRPr="00115D81">
        <w:rPr>
          <w:rFonts w:ascii="Leelawadee" w:hAnsi="Leelawadee" w:cs="Leelawadee" w:hint="cs"/>
          <w:color w:val="000000"/>
          <w:sz w:val="20"/>
          <w:szCs w:val="20"/>
        </w:rPr>
        <w:t>m</w:t>
      </w:r>
      <w:r w:rsidR="00977D9B" w:rsidRPr="00115D81">
        <w:rPr>
          <w:rFonts w:ascii="Leelawadee" w:hAnsi="Leelawadee" w:cs="Leelawadee" w:hint="cs"/>
          <w:color w:val="000000"/>
          <w:sz w:val="20"/>
          <w:szCs w:val="20"/>
        </w:rPr>
        <w:t xml:space="preserve"> 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tais despesas serão suportadas pelos </w:t>
      </w:r>
      <w:r w:rsidR="002150F9" w:rsidRPr="00115D81">
        <w:rPr>
          <w:rFonts w:ascii="Leelawadee" w:hAnsi="Leelawadee" w:cs="Leelawadee" w:hint="cs"/>
          <w:color w:val="000000"/>
          <w:sz w:val="20"/>
          <w:szCs w:val="20"/>
        </w:rPr>
        <w:t>Titulares d</w:t>
      </w:r>
      <w:r w:rsidR="00CB33B2" w:rsidRPr="00115D81">
        <w:rPr>
          <w:rFonts w:ascii="Leelawadee" w:hAnsi="Leelawadee" w:cs="Leelawadee" w:hint="cs"/>
          <w:color w:val="000000"/>
          <w:sz w:val="20"/>
          <w:szCs w:val="20"/>
        </w:rPr>
        <w:t>os</w:t>
      </w:r>
      <w:r w:rsidR="002150F9" w:rsidRPr="00115D81">
        <w:rPr>
          <w:rFonts w:ascii="Leelawadee" w:hAnsi="Leelawadee" w:cs="Leelawadee" w:hint="cs"/>
          <w:color w:val="000000"/>
          <w:sz w:val="20"/>
          <w:szCs w:val="20"/>
        </w:rPr>
        <w:t xml:space="preserve"> CRI</w:t>
      </w:r>
      <w:r w:rsidR="000242AE" w:rsidRPr="00115D81">
        <w:rPr>
          <w:rFonts w:ascii="Leelawadee" w:hAnsi="Leelawadee" w:cs="Leelawadee" w:hint="cs"/>
          <w:color w:val="000000"/>
          <w:sz w:val="20"/>
          <w:szCs w:val="20"/>
        </w:rPr>
        <w:t>, na proporção dos CRI titulados por cada um deles</w:t>
      </w:r>
      <w:r w:rsidR="009507A6" w:rsidRPr="00115D81">
        <w:rPr>
          <w:rFonts w:ascii="Leelawadee" w:hAnsi="Leelawadee" w:cs="Leelawadee" w:hint="cs"/>
          <w:color w:val="000000"/>
          <w:sz w:val="20"/>
          <w:szCs w:val="20"/>
        </w:rPr>
        <w:t xml:space="preserve">, caso não sejam pagas </w:t>
      </w:r>
      <w:r w:rsidR="007338CF" w:rsidRPr="00115D81">
        <w:rPr>
          <w:rFonts w:ascii="Leelawadee" w:hAnsi="Leelawadee" w:cs="Leelawadee" w:hint="cs"/>
          <w:color w:val="000000"/>
          <w:sz w:val="20"/>
          <w:szCs w:val="20"/>
        </w:rPr>
        <w:t xml:space="preserve">pela </w:t>
      </w:r>
      <w:r w:rsidR="008E3D06" w:rsidRPr="00115D81">
        <w:rPr>
          <w:rFonts w:ascii="Leelawadee" w:hAnsi="Leelawadee" w:cs="Leelawadee" w:hint="cs"/>
          <w:color w:val="000000"/>
          <w:sz w:val="20"/>
          <w:szCs w:val="20"/>
        </w:rPr>
        <w:t>Devedora</w:t>
      </w:r>
      <w:r w:rsidR="000242AE" w:rsidRPr="00115D81">
        <w:rPr>
          <w:rFonts w:ascii="Leelawadee" w:hAnsi="Leelawadee" w:cs="Leelawadee" w:hint="cs"/>
          <w:color w:val="000000"/>
          <w:sz w:val="20"/>
          <w:szCs w:val="20"/>
        </w:rPr>
        <w:t>.</w:t>
      </w:r>
    </w:p>
    <w:p w14:paraId="3D90749F" w14:textId="77777777" w:rsidR="000242AE" w:rsidRPr="00115D81"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9D6C71C"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31" w:name="_DV_M363"/>
      <w:bookmarkEnd w:id="331"/>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4</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E0B53" w:rsidRPr="00115D81">
        <w:rPr>
          <w:rFonts w:ascii="Leelawadee" w:hAnsi="Leelawadee" w:cs="Leelawadee" w:hint="cs"/>
          <w:color w:val="000000"/>
          <w:sz w:val="20"/>
          <w:szCs w:val="20"/>
          <w:u w:val="single"/>
        </w:rPr>
        <w:t>Despesas de Responsabilidade dos Titulares de CRI</w:t>
      </w:r>
      <w:r w:rsidR="000E0B53" w:rsidRPr="00115D81">
        <w:rPr>
          <w:rFonts w:ascii="Leelawadee" w:hAnsi="Leelawadee" w:cs="Leelawadee" w:hint="cs"/>
          <w:color w:val="000000"/>
          <w:sz w:val="20"/>
          <w:szCs w:val="20"/>
        </w:rPr>
        <w:t xml:space="preserve">: </w:t>
      </w:r>
      <w:r w:rsidR="000242AE" w:rsidRPr="00115D81">
        <w:rPr>
          <w:rFonts w:ascii="Leelawadee" w:hAnsi="Leelawadee" w:cs="Leelawadee" w:hint="cs"/>
          <w:color w:val="000000"/>
          <w:sz w:val="20"/>
          <w:szCs w:val="20"/>
        </w:rPr>
        <w:t xml:space="preserve">Observado o disposto nos itens </w:t>
      </w:r>
      <w:r w:rsidR="00977D9B"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E86CF4" w:rsidRPr="00115D81">
        <w:rPr>
          <w:rFonts w:ascii="Leelawadee" w:hAnsi="Leelawadee" w:cs="Leelawadee" w:hint="cs"/>
          <w:color w:val="000000"/>
          <w:sz w:val="20"/>
          <w:szCs w:val="20"/>
        </w:rPr>
        <w:t xml:space="preserve"> e</w:t>
      </w:r>
      <w:r w:rsidR="00977D9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E0B53"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são de responsabilidade dos </w:t>
      </w:r>
      <w:r w:rsidR="004A0375" w:rsidRPr="00115D81">
        <w:rPr>
          <w:rFonts w:ascii="Leelawadee" w:hAnsi="Leelawadee" w:cs="Leelawadee" w:hint="cs"/>
          <w:color w:val="000000"/>
          <w:sz w:val="20"/>
          <w:szCs w:val="20"/>
        </w:rPr>
        <w:t xml:space="preserve">Titulares </w:t>
      </w:r>
      <w:r w:rsidR="000242AE" w:rsidRPr="00115D81">
        <w:rPr>
          <w:rFonts w:ascii="Leelawadee" w:hAnsi="Leelawadee" w:cs="Leelawadee" w:hint="cs"/>
          <w:color w:val="000000"/>
          <w:sz w:val="20"/>
          <w:szCs w:val="20"/>
        </w:rPr>
        <w:t>dos CRI:</w:t>
      </w:r>
    </w:p>
    <w:p w14:paraId="6FA164B8"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1DA1E819"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32" w:name="_DV_M364"/>
      <w:bookmarkEnd w:id="332"/>
      <w:r w:rsidRPr="00115D81">
        <w:rPr>
          <w:rFonts w:ascii="Leelawadee" w:eastAsia="Arial Unicode MS" w:hAnsi="Leelawadee" w:cs="Leelawadee" w:hint="cs"/>
          <w:color w:val="000000"/>
          <w:sz w:val="20"/>
          <w:szCs w:val="20"/>
        </w:rPr>
        <w:t xml:space="preserve">eventuais despesas e taxas relativas à negociação e custódia dos CRI não compreendidas na descrição do </w:t>
      </w:r>
      <w:r w:rsidRPr="00115D81">
        <w:rPr>
          <w:rFonts w:ascii="Leelawadee" w:eastAsia="Arial Unicode MS" w:hAnsi="Leelawadee" w:cs="Leelawadee" w:hint="cs"/>
          <w:color w:val="000000"/>
          <w:sz w:val="20"/>
          <w:szCs w:val="20"/>
        </w:rPr>
        <w:lastRenderedPageBreak/>
        <w:t xml:space="preserve">item </w:t>
      </w:r>
      <w:r w:rsidR="00984944" w:rsidRPr="00115D81">
        <w:rPr>
          <w:rFonts w:ascii="Leelawadee" w:eastAsia="Arial Unicode MS" w:hAnsi="Leelawadee" w:cs="Leelawadee" w:hint="cs"/>
          <w:color w:val="000000"/>
          <w:sz w:val="20"/>
          <w:szCs w:val="20"/>
        </w:rPr>
        <w:t>11</w:t>
      </w:r>
      <w:r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2</w:t>
      </w:r>
      <w:r w:rsidR="000E0B53"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acima;</w:t>
      </w:r>
    </w:p>
    <w:p w14:paraId="6751C74B"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47577BA3"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33" w:name="_DV_M365"/>
      <w:bookmarkEnd w:id="333"/>
      <w:r w:rsidRPr="00115D81">
        <w:rPr>
          <w:rFonts w:ascii="Leelawadee" w:eastAsia="Arial Unicode MS" w:hAnsi="Leelawadee" w:cs="Leelawadee" w:hint="cs"/>
          <w:color w:val="000000"/>
          <w:sz w:val="20"/>
          <w:szCs w:val="20"/>
        </w:rPr>
        <w:t xml:space="preserve">todos os custos e despesas incorridos para salvaguardar os direitos e prerrogativas dos </w:t>
      </w:r>
      <w:r w:rsidR="004A0375"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e</w:t>
      </w:r>
    </w:p>
    <w:p w14:paraId="022EEB91"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5D0FDADD"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34" w:name="_DV_M366"/>
      <w:bookmarkEnd w:id="334"/>
      <w:r w:rsidRPr="00115D81">
        <w:rPr>
          <w:rFonts w:ascii="Leelawadee" w:eastAsia="Arial Unicode MS" w:hAnsi="Leelawadee" w:cs="Leelawadee" w:hint="cs"/>
          <w:color w:val="000000"/>
          <w:sz w:val="20"/>
          <w:szCs w:val="20"/>
        </w:rPr>
        <w:t>tributos diretos e indiretos incidentes sobre o investimento em CRI</w:t>
      </w:r>
      <w:r w:rsidR="009507A6" w:rsidRPr="00115D81">
        <w:rPr>
          <w:rFonts w:ascii="Leelawadee" w:eastAsia="Arial Unicode MS" w:hAnsi="Leelawadee" w:cs="Leelawadee" w:hint="cs"/>
          <w:color w:val="000000"/>
          <w:sz w:val="20"/>
          <w:szCs w:val="20"/>
        </w:rPr>
        <w:t xml:space="preserve"> que lhe</w:t>
      </w:r>
      <w:r w:rsidR="00844852" w:rsidRPr="00115D81">
        <w:rPr>
          <w:rFonts w:ascii="Leelawadee" w:eastAsia="Arial Unicode MS" w:hAnsi="Leelawadee" w:cs="Leelawadee" w:hint="cs"/>
          <w:color w:val="000000"/>
          <w:sz w:val="20"/>
          <w:szCs w:val="20"/>
        </w:rPr>
        <w:t>s</w:t>
      </w:r>
      <w:r w:rsidR="009507A6" w:rsidRPr="00115D81">
        <w:rPr>
          <w:rFonts w:ascii="Leelawadee" w:eastAsia="Arial Unicode MS" w:hAnsi="Leelawadee" w:cs="Leelawadee" w:hint="cs"/>
          <w:color w:val="000000"/>
          <w:sz w:val="20"/>
          <w:szCs w:val="20"/>
        </w:rPr>
        <w:t xml:space="preserve"> sejam atribuídos como responsável tributário</w:t>
      </w:r>
      <w:r w:rsidRPr="00115D81">
        <w:rPr>
          <w:rFonts w:ascii="Leelawadee" w:eastAsia="Arial Unicode MS" w:hAnsi="Leelawadee" w:cs="Leelawadee" w:hint="cs"/>
          <w:color w:val="000000"/>
          <w:sz w:val="20"/>
          <w:szCs w:val="20"/>
        </w:rPr>
        <w:t>.</w:t>
      </w:r>
    </w:p>
    <w:p w14:paraId="444C2B2D"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3921347D" w14:textId="77777777" w:rsidR="000242AE" w:rsidRPr="00115D81" w:rsidRDefault="00FB2E2B">
      <w:pPr>
        <w:widowControl w:val="0"/>
        <w:suppressAutoHyphens/>
        <w:spacing w:line="360" w:lineRule="auto"/>
        <w:ind w:left="709"/>
        <w:jc w:val="both"/>
        <w:rPr>
          <w:rFonts w:ascii="Leelawadee" w:eastAsia="Arial Unicode MS" w:hAnsi="Leelawadee" w:cs="Leelawadee"/>
          <w:color w:val="000000"/>
          <w:sz w:val="20"/>
          <w:szCs w:val="20"/>
        </w:rPr>
      </w:pPr>
      <w:bookmarkStart w:id="335" w:name="_DV_M367"/>
      <w:bookmarkEnd w:id="335"/>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15D81">
        <w:rPr>
          <w:rFonts w:ascii="Leelawadee" w:eastAsia="Arial Unicode MS" w:hAnsi="Leelawadee" w:cs="Leelawadee" w:hint="cs"/>
          <w:color w:val="000000"/>
          <w:sz w:val="20"/>
          <w:szCs w:val="20"/>
        </w:rPr>
        <w:t>T</w:t>
      </w:r>
      <w:r w:rsidR="000242AE" w:rsidRPr="00115D81">
        <w:rPr>
          <w:rFonts w:ascii="Leelawadee" w:eastAsia="Arial Unicode MS" w:hAnsi="Leelawadee" w:cs="Leelawadee" w:hint="cs"/>
          <w:color w:val="000000"/>
          <w:sz w:val="20"/>
          <w:szCs w:val="20"/>
        </w:rPr>
        <w:t xml:space="preserve">itulares dos CRI deverão ser previamente aprovadas pelos </w:t>
      </w:r>
      <w:r w:rsidR="004A0375" w:rsidRPr="00115D81">
        <w:rPr>
          <w:rFonts w:ascii="Leelawadee" w:eastAsia="Arial Unicode MS" w:hAnsi="Leelawadee" w:cs="Leelawadee" w:hint="cs"/>
          <w:color w:val="000000"/>
          <w:sz w:val="20"/>
          <w:szCs w:val="20"/>
        </w:rPr>
        <w:t xml:space="preserve">Titulares </w:t>
      </w:r>
      <w:r w:rsidR="000242AE" w:rsidRPr="00115D81">
        <w:rPr>
          <w:rFonts w:ascii="Leelawadee" w:eastAsia="Arial Unicode MS" w:hAnsi="Leelawadee" w:cs="Leelawadee" w:hint="cs"/>
          <w:color w:val="000000"/>
          <w:sz w:val="20"/>
          <w:szCs w:val="20"/>
        </w:rPr>
        <w:t>dos CRI e adiantadas ao Agente Fiduciário, na proporção de CRI detid</w:t>
      </w:r>
      <w:r w:rsidR="009968D0" w:rsidRPr="00115D81">
        <w:rPr>
          <w:rFonts w:ascii="Leelawadee" w:eastAsia="Arial Unicode MS" w:hAnsi="Leelawadee" w:cs="Leelawadee" w:hint="cs"/>
          <w:color w:val="000000"/>
          <w:sz w:val="20"/>
          <w:szCs w:val="20"/>
        </w:rPr>
        <w:t>a</w:t>
      </w:r>
      <w:r w:rsidR="006120D4" w:rsidRPr="00115D81">
        <w:rPr>
          <w:rFonts w:ascii="Leelawadee" w:eastAsia="Arial Unicode MS" w:hAnsi="Leelawadee" w:cs="Leelawadee" w:hint="cs"/>
          <w:color w:val="000000"/>
          <w:sz w:val="20"/>
          <w:szCs w:val="20"/>
        </w:rPr>
        <w:t xml:space="preserve"> pelos </w:t>
      </w:r>
      <w:r w:rsidR="004A0375" w:rsidRPr="00115D81">
        <w:rPr>
          <w:rFonts w:ascii="Leelawadee" w:eastAsia="Arial Unicode MS" w:hAnsi="Leelawadee" w:cs="Leelawadee" w:hint="cs"/>
          <w:color w:val="000000"/>
          <w:sz w:val="20"/>
          <w:szCs w:val="20"/>
        </w:rPr>
        <w:t xml:space="preserve">Titulares </w:t>
      </w:r>
      <w:r w:rsidR="006120D4" w:rsidRPr="00115D81">
        <w:rPr>
          <w:rFonts w:ascii="Leelawadee" w:eastAsia="Arial Unicode MS" w:hAnsi="Leelawadee" w:cs="Leelawadee" w:hint="cs"/>
          <w:color w:val="000000"/>
          <w:sz w:val="20"/>
          <w:szCs w:val="20"/>
        </w:rPr>
        <w:t>dos CRI</w:t>
      </w:r>
      <w:r w:rsidR="000242AE" w:rsidRPr="00115D81">
        <w:rPr>
          <w:rFonts w:ascii="Leelawadee" w:eastAsia="Arial Unicode MS" w:hAnsi="Leelawadee" w:cs="Leelawadee" w:hint="cs"/>
          <w:color w:val="000000"/>
          <w:sz w:val="20"/>
          <w:szCs w:val="20"/>
        </w:rPr>
        <w:t>, na data da respectiva aprovação.</w:t>
      </w:r>
    </w:p>
    <w:p w14:paraId="49E782C4" w14:textId="77777777" w:rsidR="000242AE" w:rsidRPr="00115D81"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51906D7F" w14:textId="11DB331F" w:rsidR="007931EB" w:rsidRPr="00115D81" w:rsidRDefault="00FB2E2B" w:rsidP="007931EB">
      <w:pPr>
        <w:widowControl w:val="0"/>
        <w:suppressAutoHyphens/>
        <w:spacing w:line="360" w:lineRule="auto"/>
        <w:ind w:left="709"/>
        <w:jc w:val="both"/>
        <w:rPr>
          <w:rFonts w:ascii="Leelawadee" w:eastAsia="Arial Unicode MS" w:hAnsi="Leelawadee" w:cs="Leelawadee"/>
          <w:color w:val="000000"/>
          <w:sz w:val="20"/>
          <w:szCs w:val="20"/>
        </w:rPr>
      </w:pPr>
      <w:bookmarkStart w:id="336" w:name="_DV_M368"/>
      <w:bookmarkEnd w:id="336"/>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.2. </w:t>
      </w:r>
      <w:r w:rsidR="007931EB" w:rsidRPr="00115D81">
        <w:rPr>
          <w:rFonts w:ascii="Leelawadee" w:eastAsia="Arial Unicode MS" w:hAnsi="Leelawadee" w:cs="Leelawadee" w:hint="cs"/>
          <w:color w:val="000000"/>
          <w:sz w:val="20"/>
          <w:szCs w:val="20"/>
        </w:rPr>
        <w: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 </w:t>
      </w:r>
      <w:r w:rsidR="009F0AFF">
        <w:rPr>
          <w:rFonts w:ascii="Leelawadee" w:eastAsia="Arial Unicode MS" w:hAnsi="Leelawadee" w:cs="Leelawadee" w:hint="cs"/>
          <w:color w:val="000000"/>
          <w:sz w:val="20"/>
          <w:szCs w:val="20"/>
        </w:rPr>
        <w:t>Devedor</w:t>
      </w:r>
      <w:r w:rsidR="005821A9">
        <w:rPr>
          <w:rFonts w:ascii="Leelawadee" w:eastAsia="Arial Unicode MS" w:hAnsi="Leelawadee" w:cs="Leelawadee"/>
          <w:color w:val="000000"/>
          <w:sz w:val="20"/>
          <w:szCs w:val="20"/>
        </w:rPr>
        <w:t xml:space="preserve"> da</w:t>
      </w:r>
      <w:r w:rsidR="009F0AFF">
        <w:rPr>
          <w:rFonts w:ascii="Leelawadee" w:eastAsia="Arial Unicode MS" w:hAnsi="Leelawadee" w:cs="Leelawadee" w:hint="cs"/>
          <w:color w:val="000000"/>
          <w:sz w:val="20"/>
          <w:szCs w:val="20"/>
        </w:rPr>
        <w:t xml:space="preserve"> Locação Comercial</w:t>
      </w:r>
      <w:r w:rsidR="007931EB" w:rsidRPr="00115D81">
        <w:rPr>
          <w:rFonts w:ascii="Leelawadee" w:eastAsia="Arial Unicode MS" w:hAnsi="Leelawadee" w:cs="Leelawadee" w:hint="cs"/>
          <w:color w:val="000000"/>
          <w:sz w:val="20"/>
          <w:szCs w:val="20"/>
        </w:rPr>
        <w:t>, a Devedora</w:t>
      </w:r>
      <w:r w:rsidR="00001D79" w:rsidRPr="00115D81">
        <w:rPr>
          <w:rFonts w:ascii="Leelawadee" w:eastAsia="Arial Unicode MS" w:hAnsi="Leelawadee" w:cs="Leelawadee" w:hint="cs"/>
          <w:color w:val="000000"/>
          <w:sz w:val="20"/>
          <w:szCs w:val="20"/>
        </w:rPr>
        <w:t xml:space="preserve"> </w:t>
      </w:r>
      <w:r w:rsidR="007931EB" w:rsidRPr="00115D81">
        <w:rPr>
          <w:rFonts w:ascii="Leelawadee" w:eastAsia="Arial Unicode MS" w:hAnsi="Leelawadee" w:cs="Leelawadee" w:hint="cs"/>
          <w:color w:val="000000"/>
          <w:sz w:val="20"/>
          <w:szCs w:val="20"/>
        </w:rPr>
        <w:t>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CC5883D" w14:textId="77777777" w:rsidR="00175D06" w:rsidRPr="00115D81" w:rsidRDefault="00175D06" w:rsidP="007931EB">
      <w:pPr>
        <w:widowControl w:val="0"/>
        <w:suppressAutoHyphens/>
        <w:spacing w:line="360" w:lineRule="auto"/>
        <w:ind w:left="709"/>
        <w:jc w:val="both"/>
        <w:rPr>
          <w:rFonts w:ascii="Leelawadee" w:eastAsia="Arial Unicode MS" w:hAnsi="Leelawadee" w:cs="Leelawadee"/>
          <w:color w:val="000000"/>
          <w:sz w:val="20"/>
          <w:szCs w:val="20"/>
        </w:rPr>
      </w:pPr>
    </w:p>
    <w:p w14:paraId="3108639A" w14:textId="3C585531" w:rsidR="00175D06" w:rsidRPr="00115D81" w:rsidRDefault="00175D06">
      <w:pPr>
        <w:widowControl w:val="0"/>
        <w:suppressAutoHyphens/>
        <w:spacing w:line="360" w:lineRule="auto"/>
        <w:jc w:val="both"/>
        <w:rPr>
          <w:rFonts w:ascii="Leelawadee" w:eastAsia="Arial Unicode MS" w:hAnsi="Leelawadee" w:cs="Leelawadee"/>
          <w:color w:val="000000"/>
          <w:sz w:val="20"/>
          <w:szCs w:val="20"/>
        </w:rPr>
      </w:pPr>
      <w:bookmarkStart w:id="337" w:name="_DV_M369"/>
      <w:bookmarkEnd w:id="337"/>
      <w:r w:rsidRPr="00115D81">
        <w:rPr>
          <w:rFonts w:ascii="Leelawadee" w:eastAsia="Arial Unicode MS" w:hAnsi="Leelawadee" w:cs="Leelawadee" w:hint="cs"/>
          <w:color w:val="000000"/>
          <w:sz w:val="20"/>
          <w:szCs w:val="20"/>
        </w:rPr>
        <w:t>11.</w:t>
      </w:r>
      <w:r w:rsidR="00F56B16" w:rsidRPr="00115D81">
        <w:rPr>
          <w:rFonts w:ascii="Leelawadee" w:eastAsia="Arial Unicode MS" w:hAnsi="Leelawadee" w:cs="Leelawadee" w:hint="cs"/>
          <w:color w:val="000000"/>
          <w:sz w:val="20"/>
          <w:szCs w:val="20"/>
        </w:rPr>
        <w:t>5</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u w:val="single"/>
        </w:rPr>
        <w:t xml:space="preserve">Custos </w:t>
      </w:r>
      <w:r w:rsidR="00637341" w:rsidRPr="00115D81">
        <w:rPr>
          <w:rFonts w:ascii="Leelawadee" w:eastAsia="Arial Unicode MS" w:hAnsi="Leelawadee" w:cs="Leelawadee" w:hint="cs"/>
          <w:color w:val="000000"/>
          <w:sz w:val="20"/>
          <w:szCs w:val="20"/>
          <w:u w:val="single"/>
        </w:rPr>
        <w:t>Extraordinários</w:t>
      </w:r>
      <w:r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Quaisquer custos extraordinários </w:t>
      </w:r>
      <w:r w:rsidR="001A61BB" w:rsidRPr="00115D81">
        <w:rPr>
          <w:rFonts w:ascii="Leelawadee" w:eastAsia="Arial Unicode MS" w:hAnsi="Leelawadee" w:cs="Leelawadee" w:hint="cs"/>
          <w:color w:val="000000"/>
          <w:sz w:val="20"/>
          <w:szCs w:val="20"/>
        </w:rPr>
        <w:t xml:space="preserve">razoáveis </w:t>
      </w:r>
      <w:r w:rsidR="00637341" w:rsidRPr="00115D81">
        <w:rPr>
          <w:rFonts w:ascii="Leelawadee" w:eastAsia="Arial Unicode MS" w:hAnsi="Leelawadee" w:cs="Leelawadee" w:hint="cs"/>
          <w:color w:val="000000"/>
          <w:sz w:val="20"/>
          <w:szCs w:val="20"/>
        </w:rPr>
        <w:t xml:space="preserve">que venham incidir sobre a Emissora em virtude de quaisquer renegociações que impliquem na elaboração de aditivos aos instrumentos contratuais e/ou na realização de assembleias de </w:t>
      </w:r>
      <w:r w:rsidR="00222405" w:rsidRPr="00115D81">
        <w:rPr>
          <w:rFonts w:ascii="Leelawadee" w:eastAsia="Arial Unicode MS" w:hAnsi="Leelawadee" w:cs="Leelawadee" w:hint="cs"/>
          <w:color w:val="000000"/>
          <w:sz w:val="20"/>
          <w:szCs w:val="20"/>
        </w:rPr>
        <w:t xml:space="preserve">Titulares </w:t>
      </w:r>
      <w:r w:rsidR="00637341" w:rsidRPr="00115D81">
        <w:rPr>
          <w:rFonts w:ascii="Leelawadee" w:eastAsia="Arial Unicode MS" w:hAnsi="Leelawadee" w:cs="Leelawadee" w:hint="cs"/>
          <w:color w:val="000000"/>
          <w:sz w:val="20"/>
          <w:szCs w:val="20"/>
        </w:rPr>
        <w:t>dos CRI, incluindo, mas não se limitando a remuneração adicional, pelo trabalho de profissionais da Emissora ou do Agente Fiduciário dos CRI dedicados a tais atividades deverão ser arcados pel</w:t>
      </w:r>
      <w:r w:rsidR="006E11A2" w:rsidRPr="00115D81">
        <w:rPr>
          <w:rFonts w:ascii="Leelawadee" w:eastAsia="Arial Unicode MS" w:hAnsi="Leelawadee" w:cs="Leelawadee" w:hint="cs"/>
          <w:color w:val="000000"/>
          <w:sz w:val="20"/>
          <w:szCs w:val="20"/>
        </w:rPr>
        <w:t>a</w:t>
      </w:r>
      <w:r w:rsidR="00637341" w:rsidRPr="00115D81">
        <w:rPr>
          <w:rFonts w:ascii="Leelawadee" w:eastAsia="Arial Unicode MS" w:hAnsi="Leelawadee" w:cs="Leelawadee" w:hint="cs"/>
          <w:color w:val="000000"/>
          <w:sz w:val="20"/>
          <w:szCs w:val="20"/>
        </w:rPr>
        <w:t xml:space="preserve"> </w:t>
      </w:r>
      <w:r w:rsidR="008E3D06" w:rsidRPr="00115D81">
        <w:rPr>
          <w:rFonts w:ascii="Leelawadee" w:eastAsia="Arial Unicode MS" w:hAnsi="Leelawadee" w:cs="Leelawadee" w:hint="cs"/>
          <w:color w:val="000000"/>
          <w:sz w:val="20"/>
          <w:szCs w:val="20"/>
        </w:rPr>
        <w:t>Devedora</w:t>
      </w:r>
      <w:r w:rsidR="00001D79"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conforme proposta </w:t>
      </w:r>
      <w:r w:rsidR="001A61BB" w:rsidRPr="00115D81">
        <w:rPr>
          <w:rFonts w:ascii="Leelawadee" w:eastAsia="Arial Unicode MS" w:hAnsi="Leelawadee" w:cs="Leelawadee" w:hint="cs"/>
          <w:color w:val="000000"/>
          <w:sz w:val="20"/>
          <w:szCs w:val="20"/>
        </w:rPr>
        <w:t>aprovada pela Devedora</w:t>
      </w:r>
      <w:r w:rsidR="00637341" w:rsidRPr="00115D81">
        <w:rPr>
          <w:rFonts w:ascii="Leelawadee" w:eastAsia="Arial Unicode MS" w:hAnsi="Leelawadee" w:cs="Leelawadee" w:hint="cs"/>
          <w:color w:val="000000"/>
          <w:sz w:val="20"/>
          <w:szCs w:val="20"/>
        </w:rPr>
        <w:t>.</w:t>
      </w:r>
    </w:p>
    <w:p w14:paraId="29E1E3D0" w14:textId="77777777" w:rsidR="000242AE" w:rsidRPr="00115D81" w:rsidRDefault="000242AE">
      <w:pPr>
        <w:pStyle w:val="Ttulo2"/>
        <w:keepNext w:val="0"/>
        <w:widowControl w:val="0"/>
        <w:suppressAutoHyphens/>
        <w:spacing w:line="360" w:lineRule="auto"/>
        <w:rPr>
          <w:rFonts w:ascii="Leelawadee" w:eastAsia="Arial Unicode MS" w:hAnsi="Leelawadee" w:cs="Leelawadee"/>
          <w:color w:val="000000"/>
          <w:sz w:val="20"/>
          <w:szCs w:val="20"/>
        </w:rPr>
      </w:pPr>
    </w:p>
    <w:p w14:paraId="59ED665F" w14:textId="2041C493" w:rsidR="00AA2EC9" w:rsidRPr="00115D81" w:rsidRDefault="00AA2EC9" w:rsidP="00AA2EC9">
      <w:pPr>
        <w:spacing w:line="360" w:lineRule="auto"/>
        <w:ind w:left="706"/>
        <w:jc w:val="both"/>
        <w:rPr>
          <w:rFonts w:ascii="Leelawadee" w:eastAsia="Arial Unicode MS" w:hAnsi="Leelawadee" w:cs="Leelawadee"/>
          <w:color w:val="000000"/>
          <w:sz w:val="20"/>
          <w:szCs w:val="20"/>
        </w:rPr>
      </w:pPr>
      <w:bookmarkStart w:id="338" w:name="_DV_M370"/>
      <w:bookmarkEnd w:id="338"/>
      <w:r w:rsidRPr="00115D81">
        <w:rPr>
          <w:rFonts w:ascii="Leelawadee" w:eastAsia="Arial Unicode MS" w:hAnsi="Leelawadee" w:cs="Leelawadee" w:hint="cs"/>
          <w:color w:val="000000"/>
          <w:sz w:val="20"/>
          <w:szCs w:val="20"/>
        </w:rPr>
        <w:lastRenderedPageBreak/>
        <w:t>11.5.1. Será devida pel</w:t>
      </w:r>
      <w:r w:rsidR="00D76E8E">
        <w:rPr>
          <w:rFonts w:ascii="Leelawadee" w:eastAsia="Arial Unicode MS" w:hAnsi="Leelawadee" w:cs="Leelawadee"/>
          <w:color w:val="000000"/>
          <w:sz w:val="20"/>
          <w:szCs w:val="20"/>
        </w:rPr>
        <w:t>a</w:t>
      </w:r>
      <w:r w:rsidRPr="00115D81">
        <w:rPr>
          <w:rFonts w:ascii="Leelawadee" w:eastAsia="Arial Unicode MS" w:hAnsi="Leelawadee" w:cs="Leelawadee" w:hint="cs"/>
          <w:color w:val="000000"/>
          <w:sz w:val="20"/>
          <w:szCs w:val="20"/>
        </w:rPr>
        <w:t xml:space="preserve"> Devedora</w:t>
      </w:r>
      <w:r w:rsidR="00001D79"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à Emissora uma remuneração adicional equivalente a: (i)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 xml:space="preserve">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hora de trabalho de cada profissional da Emissora, em caso de necessidade de elaboração de aditivos aos instrumentos contratuais e/ou de realização de assembleias gerais extraordinárias dos Titulares dos CRI,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5821A9" w:rsidRPr="00115D81">
        <w:rPr>
          <w:rFonts w:ascii="Leelawadee" w:eastAsia="Arial Unicode MS" w:hAnsi="Leelawadee" w:cs="Leelawadee" w:hint="cs"/>
          <w:color w:val="000000"/>
          <w:sz w:val="20"/>
          <w:szCs w:val="20"/>
        </w:rPr>
        <w:t xml:space="preserve"> </w:t>
      </w:r>
      <w:r w:rsidR="003963FA" w:rsidRPr="00115D81">
        <w:rPr>
          <w:rFonts w:ascii="Leelawadee" w:eastAsia="Arial Unicode MS" w:hAnsi="Leelawadee" w:cs="Leelawadee" w:hint="cs"/>
          <w:color w:val="000000"/>
          <w:sz w:val="20"/>
          <w:szCs w:val="20"/>
        </w:rPr>
        <w:t>(</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verificação, em caso de verificação de </w:t>
      </w:r>
      <w:proofErr w:type="spellStart"/>
      <w:r w:rsidRPr="00115D81">
        <w:rPr>
          <w:rFonts w:ascii="Leelawadee" w:eastAsia="Arial Unicode MS" w:hAnsi="Leelawadee" w:cs="Leelawadee" w:hint="cs"/>
          <w:color w:val="000000"/>
          <w:sz w:val="20"/>
          <w:szCs w:val="20"/>
        </w:rPr>
        <w:t>covenants</w:t>
      </w:r>
      <w:proofErr w:type="spellEnd"/>
      <w:r w:rsidRPr="00115D81">
        <w:rPr>
          <w:rFonts w:ascii="Leelawadee" w:eastAsia="Arial Unicode MS" w:hAnsi="Leelawadee" w:cs="Leelawadee" w:hint="cs"/>
          <w:color w:val="000000"/>
          <w:sz w:val="20"/>
          <w:szCs w:val="20"/>
        </w:rPr>
        <w:t>,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t>
      </w: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39" w:name="_DV_M371"/>
      <w:bookmarkStart w:id="340" w:name="_Toc486988900"/>
      <w:bookmarkStart w:id="341" w:name="_Toc422473377"/>
      <w:bookmarkStart w:id="342" w:name="_Toc510504191"/>
      <w:bookmarkEnd w:id="33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40"/>
      <w:bookmarkEnd w:id="341"/>
      <w:bookmarkEnd w:id="342"/>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343" w:name="_DV_M372"/>
      <w:bookmarkEnd w:id="343"/>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44" w:name="_DV_M373"/>
      <w:bookmarkEnd w:id="344"/>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5" w:name="_DV_M374"/>
      <w:bookmarkEnd w:id="345"/>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6" w:name="_DV_M375"/>
      <w:bookmarkEnd w:id="346"/>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347" w:name="_Toc162433199"/>
      <w:bookmarkStart w:id="348" w:name="_Toc164251780"/>
      <w:bookmarkStart w:id="349" w:name="_Toc164740512"/>
      <w:bookmarkStart w:id="350"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351" w:name="_DV_M376"/>
      <w:bookmarkEnd w:id="351"/>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52" w:name="_DV_M377"/>
      <w:bookmarkEnd w:id="347"/>
      <w:bookmarkEnd w:id="348"/>
      <w:bookmarkEnd w:id="349"/>
      <w:bookmarkEnd w:id="350"/>
      <w:bookmarkEnd w:id="352"/>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3" w:name="_DV_M378"/>
      <w:bookmarkEnd w:id="353"/>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em tempo hábil para o pagamento dos valores decorrentes dos CRI. A ocorrência de </w:t>
      </w:r>
      <w:r w:rsidRPr="00115D81">
        <w:rPr>
          <w:rFonts w:ascii="Leelawadee" w:eastAsia="Arial Unicode MS" w:hAnsi="Leelawadee" w:cs="Leelawadee" w:hint="cs"/>
          <w:color w:val="000000"/>
          <w:sz w:val="20"/>
          <w:szCs w:val="20"/>
        </w:rPr>
        <w:lastRenderedPageBreak/>
        <w:t>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4" w:name="_DV_M379"/>
      <w:bookmarkEnd w:id="354"/>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5" w:name="_DV_M380"/>
      <w:bookmarkEnd w:id="355"/>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6" w:name="_DV_M381"/>
      <w:bookmarkEnd w:id="356"/>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7" w:name="_DV_M382"/>
      <w:bookmarkEnd w:id="357"/>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8" w:name="_DV_M383"/>
      <w:bookmarkEnd w:id="358"/>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359" w:name="_DV_M384"/>
      <w:bookmarkEnd w:id="359"/>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360"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60"/>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w:t>
      </w:r>
      <w:r w:rsidRPr="00115D81">
        <w:rPr>
          <w:rFonts w:ascii="Leelawadee" w:eastAsia="Arial Unicode MS" w:hAnsi="Leelawadee" w:cs="Leelawadee" w:hint="cs"/>
          <w:color w:val="000000"/>
          <w:sz w:val="20"/>
          <w:szCs w:val="20"/>
        </w:rPr>
        <w:lastRenderedPageBreak/>
        <w:t>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61" w:name="_DV_M385"/>
      <w:bookmarkEnd w:id="361"/>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57098E11"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62" w:name="_DV_M386"/>
      <w:bookmarkEnd w:id="362"/>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63" w:name="_DV_M387"/>
      <w:bookmarkEnd w:id="363"/>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43E104D8" w:rsidR="00591945" w:rsidRDefault="007E39BC">
      <w:pPr>
        <w:spacing w:line="360" w:lineRule="auto"/>
        <w:jc w:val="both"/>
        <w:rPr>
          <w:rFonts w:ascii="Leelawadee" w:eastAsia="Arial Unicode MS" w:hAnsi="Leelawadee" w:cs="Leelawadee"/>
          <w:color w:val="000000"/>
          <w:sz w:val="20"/>
          <w:szCs w:val="20"/>
        </w:rPr>
      </w:pPr>
      <w:bookmarkStart w:id="364" w:name="_DV_M388"/>
      <w:bookmarkEnd w:id="364"/>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000022EE">
        <w:rPr>
          <w:rFonts w:ascii="Leelawadee" w:eastAsia="Arial Unicode MS" w:hAnsi="Leelawadee" w:cs="Leelawadee"/>
          <w:color w:val="000000"/>
          <w:sz w:val="20"/>
          <w:szCs w:val="20"/>
          <w:u w:val="single"/>
        </w:rPr>
        <w:t>s</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00BE0F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Alienaç</w:t>
      </w:r>
      <w:r w:rsidR="00BE0F1F" w:rsidRPr="00115D81">
        <w:rPr>
          <w:rFonts w:ascii="Leelawadee" w:eastAsia="Arial Unicode MS" w:hAnsi="Leelawadee" w:cs="Leelawadee" w:hint="cs"/>
          <w:color w:val="000000"/>
          <w:sz w:val="20"/>
          <w:szCs w:val="20"/>
        </w:rPr>
        <w:t>ões</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de Imóve</w:t>
      </w:r>
      <w:r w:rsidR="00E352A3" w:rsidRPr="00115D81">
        <w:rPr>
          <w:rFonts w:ascii="Leelawadee" w:eastAsia="Arial Unicode MS" w:hAnsi="Leelawadee" w:cs="Leelawadee" w:hint="cs"/>
          <w:color w:val="000000"/>
          <w:sz w:val="20"/>
          <w:szCs w:val="20"/>
        </w:rPr>
        <w:t>is</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w:t>
      </w:r>
      <w:r w:rsidRPr="00115D81">
        <w:rPr>
          <w:rFonts w:ascii="Leelawadee" w:eastAsia="Arial Unicode MS" w:hAnsi="Leelawadee" w:cs="Leelawadee" w:hint="cs"/>
          <w:color w:val="000000"/>
          <w:sz w:val="20"/>
          <w:szCs w:val="20"/>
        </w:rPr>
        <w:lastRenderedPageBreak/>
        <w:t>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65" w:name="_DV_M389"/>
      <w:bookmarkStart w:id="366" w:name="_DV_M390"/>
      <w:bookmarkStart w:id="367" w:name="_DV_M391"/>
      <w:bookmarkStart w:id="368" w:name="_DV_M392"/>
      <w:bookmarkStart w:id="369" w:name="_DV_M393"/>
      <w:bookmarkStart w:id="370" w:name="_DV_M394"/>
      <w:bookmarkStart w:id="371" w:name="_DV_M395"/>
      <w:bookmarkStart w:id="372" w:name="_DV_M396"/>
      <w:bookmarkEnd w:id="365"/>
      <w:bookmarkEnd w:id="366"/>
      <w:bookmarkEnd w:id="367"/>
      <w:bookmarkEnd w:id="368"/>
      <w:bookmarkEnd w:id="369"/>
      <w:bookmarkEnd w:id="370"/>
      <w:bookmarkEnd w:id="371"/>
      <w:bookmarkEnd w:id="372"/>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373" w:name="_DV_M397"/>
      <w:bookmarkEnd w:id="373"/>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374" w:name="_DV_M398"/>
      <w:bookmarkEnd w:id="374"/>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xml:space="preserve">: A ocorrência de eventos que afetem a situação </w:t>
      </w:r>
      <w:proofErr w:type="gramStart"/>
      <w:r w:rsidRPr="00115D81">
        <w:rPr>
          <w:rFonts w:ascii="Leelawadee" w:eastAsia="Arial Unicode MS" w:hAnsi="Leelawadee" w:cs="Leelawadee" w:hint="cs"/>
          <w:color w:val="000000"/>
          <w:sz w:val="20"/>
          <w:szCs w:val="20"/>
        </w:rPr>
        <w:t>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w:t>
      </w:r>
      <w:proofErr w:type="gramEnd"/>
      <w:r w:rsidRPr="00115D81">
        <w:rPr>
          <w:rFonts w:ascii="Leelawadee" w:eastAsia="Arial Unicode MS" w:hAnsi="Leelawadee" w:cs="Leelawadee" w:hint="cs"/>
          <w:color w:val="000000"/>
          <w:sz w:val="20"/>
          <w:szCs w:val="20"/>
        </w:rPr>
        <w:t xml:space="preserve">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375" w:name="_DV_M399"/>
      <w:bookmarkEnd w:id="375"/>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77777777" w:rsidR="005A1BBA" w:rsidRPr="00115D81" w:rsidRDefault="005A1BBA">
      <w:pPr>
        <w:spacing w:line="360" w:lineRule="auto"/>
        <w:jc w:val="both"/>
        <w:rPr>
          <w:rFonts w:ascii="Leelawadee" w:eastAsia="Arial Unicode MS" w:hAnsi="Leelawadee" w:cs="Leelawadee"/>
          <w:color w:val="000000"/>
          <w:sz w:val="20"/>
          <w:szCs w:val="20"/>
        </w:rPr>
      </w:pPr>
      <w:bookmarkStart w:id="376" w:name="_DV_M400"/>
      <w:bookmarkEnd w:id="376"/>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BE0F1F" w:rsidRPr="00115D81">
        <w:rPr>
          <w:rFonts w:ascii="Leelawadee" w:eastAsia="Arial Unicode MS" w:hAnsi="Leelawadee" w:cs="Leelawadee" w:hint="cs"/>
          <w:color w:val="000000"/>
          <w:sz w:val="20"/>
          <w:szCs w:val="20"/>
        </w:rPr>
        <w:t>s</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BE0F1F" w:rsidRPr="00115D81">
        <w:rPr>
          <w:rFonts w:ascii="Leelawadee" w:eastAsia="Arial Unicode MS" w:hAnsi="Leelawadee" w:cs="Leelawadee" w:hint="cs"/>
          <w:color w:val="000000"/>
          <w:sz w:val="20"/>
          <w:szCs w:val="20"/>
        </w:rPr>
        <w:t>ões</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Imóveis</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377" w:name="_DV_M401"/>
      <w:bookmarkStart w:id="378" w:name="_DV_M402"/>
      <w:bookmarkStart w:id="379" w:name="_DV_M403"/>
      <w:bookmarkEnd w:id="377"/>
      <w:bookmarkEnd w:id="378"/>
      <w:bookmarkEnd w:id="379"/>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380" w:name="_DV_M404"/>
      <w:bookmarkEnd w:id="380"/>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81" w:name="_DV_M405"/>
      <w:bookmarkEnd w:id="381"/>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382" w:name="_DV_M406"/>
      <w:bookmarkEnd w:id="382"/>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w:t>
      </w:r>
      <w:r w:rsidRPr="00115D81">
        <w:rPr>
          <w:rFonts w:ascii="Leelawadee" w:eastAsia="Arial Unicode MS" w:hAnsi="Leelawadee" w:cs="Leelawadee" w:hint="cs"/>
          <w:color w:val="000000"/>
          <w:sz w:val="20"/>
          <w:szCs w:val="20"/>
        </w:rPr>
        <w:lastRenderedPageBreak/>
        <w:t xml:space="preserve">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3" w:name="_DV_M407"/>
      <w:bookmarkEnd w:id="383"/>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4" w:name="_DV_M408"/>
      <w:bookmarkEnd w:id="384"/>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5" w:name="_DV_M409"/>
      <w:bookmarkEnd w:id="385"/>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 xml:space="preserve">A sua atuação como </w:t>
      </w:r>
      <w:proofErr w:type="spellStart"/>
      <w:r w:rsidRPr="00115D81">
        <w:rPr>
          <w:rFonts w:ascii="Leelawadee" w:eastAsia="Arial Unicode MS" w:hAnsi="Leelawadee" w:cs="Leelawadee" w:hint="cs"/>
          <w:color w:val="000000"/>
          <w:sz w:val="20"/>
          <w:szCs w:val="20"/>
        </w:rPr>
        <w:t>Securitizadora</w:t>
      </w:r>
      <w:proofErr w:type="spellEnd"/>
      <w:r w:rsidRPr="00115D81">
        <w:rPr>
          <w:rFonts w:ascii="Leelawadee" w:eastAsia="Arial Unicode MS" w:hAnsi="Leelawadee" w:cs="Leelawadee" w:hint="cs"/>
          <w:color w:val="000000"/>
          <w:sz w:val="20"/>
          <w:szCs w:val="20"/>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6" w:name="_DV_M410"/>
      <w:bookmarkEnd w:id="386"/>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7" w:name="_DV_M411"/>
      <w:bookmarkEnd w:id="387"/>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 xml:space="preserve">s produtos. Assim, a eventual perda de </w:t>
      </w:r>
      <w:r w:rsidRPr="00115D81">
        <w:rPr>
          <w:rFonts w:ascii="Leelawadee" w:eastAsia="Arial Unicode MS" w:hAnsi="Leelawadee" w:cs="Leelawadee" w:hint="cs"/>
          <w:color w:val="000000"/>
          <w:sz w:val="20"/>
          <w:szCs w:val="20"/>
        </w:rPr>
        <w:lastRenderedPageBreak/>
        <w:t>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88" w:name="_DV_M412"/>
      <w:bookmarkEnd w:id="388"/>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389" w:name="_DV_M413"/>
      <w:bookmarkEnd w:id="389"/>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390" w:name="_DV_M414"/>
      <w:bookmarkEnd w:id="390"/>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214B4852" w:rsidR="00E65412" w:rsidRPr="00115D81" w:rsidRDefault="00E65412">
      <w:pPr>
        <w:spacing w:line="360" w:lineRule="auto"/>
        <w:jc w:val="both"/>
        <w:rPr>
          <w:rFonts w:ascii="Leelawadee" w:eastAsia="Arial Unicode MS" w:hAnsi="Leelawadee" w:cs="Leelawadee"/>
          <w:color w:val="000000"/>
          <w:sz w:val="20"/>
          <w:szCs w:val="20"/>
        </w:rPr>
      </w:pPr>
      <w:bookmarkStart w:id="391" w:name="_DV_M415"/>
      <w:bookmarkEnd w:id="391"/>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 Devedora.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92"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393" w:name="_DV_M416"/>
      <w:bookmarkEnd w:id="392"/>
      <w:bookmarkEnd w:id="393"/>
    </w:p>
    <w:p w14:paraId="1B49E8A0" w14:textId="77777777" w:rsidR="0028599F" w:rsidRPr="00115D81" w:rsidRDefault="0028599F">
      <w:pPr>
        <w:spacing w:line="360" w:lineRule="auto"/>
        <w:jc w:val="both"/>
        <w:rPr>
          <w:rFonts w:ascii="Leelawadee" w:hAnsi="Leelawadee" w:cs="Leelawadee"/>
          <w:color w:val="000000"/>
          <w:sz w:val="20"/>
          <w:szCs w:val="20"/>
        </w:rPr>
      </w:pPr>
      <w:bookmarkStart w:id="394" w:name="_DV_M417"/>
      <w:bookmarkStart w:id="395" w:name="_DV_M418"/>
      <w:bookmarkStart w:id="396" w:name="_DV_M419"/>
      <w:bookmarkEnd w:id="394"/>
      <w:bookmarkEnd w:id="395"/>
      <w:bookmarkEnd w:id="396"/>
    </w:p>
    <w:p w14:paraId="7D6E06FB" w14:textId="0CCA054F" w:rsidR="004D1B12" w:rsidRPr="00115D81" w:rsidRDefault="00E65412" w:rsidP="007931EB">
      <w:pPr>
        <w:spacing w:line="360" w:lineRule="auto"/>
        <w:jc w:val="both"/>
        <w:rPr>
          <w:rFonts w:ascii="Leelawadee" w:hAnsi="Leelawadee" w:cs="Leelawadee"/>
          <w:color w:val="000000"/>
          <w:sz w:val="20"/>
          <w:szCs w:val="20"/>
        </w:rPr>
      </w:pPr>
      <w:bookmarkStart w:id="397" w:name="_DV_M420"/>
      <w:bookmarkEnd w:id="397"/>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w:t>
      </w:r>
      <w:r w:rsidR="00E352A3" w:rsidRPr="00115D81">
        <w:rPr>
          <w:rFonts w:ascii="Leelawadee" w:hAnsi="Leelawadee" w:cs="Leelawadee" w:hint="cs"/>
          <w:color w:val="000000"/>
          <w:sz w:val="20"/>
          <w:szCs w:val="20"/>
        </w:rPr>
        <w:t>s</w:t>
      </w:r>
      <w:r w:rsidR="006F5638" w:rsidRPr="00115D81">
        <w:rPr>
          <w:rFonts w:ascii="Leelawadee" w:hAnsi="Leelawadee" w:cs="Leelawadee" w:hint="cs"/>
          <w:color w:val="000000"/>
          <w:sz w:val="20"/>
          <w:szCs w:val="20"/>
        </w:rPr>
        <w:t xml:space="preserve"> Imóve</w:t>
      </w:r>
      <w:r w:rsidR="00E352A3" w:rsidRPr="00115D81">
        <w:rPr>
          <w:rFonts w:ascii="Leelawadee" w:hAnsi="Leelawadee" w:cs="Leelawadee" w:hint="cs"/>
          <w:color w:val="000000"/>
          <w:sz w:val="20"/>
          <w:szCs w:val="20"/>
        </w:rPr>
        <w:t>is e</w:t>
      </w:r>
      <w:r w:rsidR="00E65820" w:rsidRPr="00115D81">
        <w:rPr>
          <w:rFonts w:ascii="Leelawadee" w:hAnsi="Leelawadee" w:cs="Leelawadee" w:hint="cs"/>
          <w:color w:val="000000"/>
          <w:sz w:val="20"/>
          <w:szCs w:val="20"/>
        </w:rPr>
        <w:t xml:space="preserve"> da Devedora</w:t>
      </w:r>
      <w:r w:rsidR="00E352A3" w:rsidRPr="00115D81">
        <w:rPr>
          <w:rFonts w:ascii="Leelawadee" w:hAnsi="Leelawadee" w:cs="Leelawadee" w:hint="cs"/>
          <w:color w:val="000000"/>
          <w:sz w:val="20"/>
          <w:szCs w:val="20"/>
        </w:rPr>
        <w:t>, não fazendo parte do escopo a análise dos imóveis objeto da garantia de Cessão Fiduciária de Direitos Creditório</w:t>
      </w:r>
      <w:r w:rsidRPr="00115D81">
        <w:rPr>
          <w:rFonts w:ascii="Leelawadee" w:hAnsi="Leelawadee" w:cs="Leelawadee" w:hint="cs"/>
          <w:color w:val="000000"/>
          <w:sz w:val="20"/>
          <w:szCs w:val="20"/>
        </w:rPr>
        <w:t xml:space="preserve">. </w:t>
      </w:r>
      <w:bookmarkStart w:id="398" w:name="_DV_M421"/>
      <w:bookmarkStart w:id="399" w:name="_DV_M422"/>
      <w:bookmarkEnd w:id="398"/>
      <w:bookmarkEnd w:id="399"/>
      <w:r w:rsidR="007931EB" w:rsidRPr="00115D81">
        <w:rPr>
          <w:rFonts w:ascii="Leelawadee" w:hAnsi="Leelawadee" w:cs="Leelawadee" w:hint="cs"/>
          <w:color w:val="000000"/>
          <w:sz w:val="20"/>
          <w:szCs w:val="20"/>
        </w:rPr>
        <w:t>Por esta razão</w:t>
      </w:r>
      <w:r w:rsidR="004E3532" w:rsidRPr="00115D81">
        <w:rPr>
          <w:rFonts w:ascii="Leelawadee" w:hAnsi="Leelawadee" w:cs="Leelawadee" w:hint="cs"/>
          <w:color w:val="000000"/>
          <w:sz w:val="20"/>
          <w:szCs w:val="20"/>
        </w:rPr>
        <w:t>, em que pese a obrigação de reforço de garantia prevista no Contrato de Cessão Fiduciária de Direitos Creditórios</w:t>
      </w:r>
      <w:r w:rsidR="007931EB" w:rsidRPr="00115D81">
        <w:rPr>
          <w:rFonts w:ascii="Leelawadee" w:hAnsi="Leelawadee" w:cs="Leelawadee" w:hint="cs"/>
          <w:color w:val="000000"/>
          <w:sz w:val="20"/>
          <w:szCs w:val="20"/>
        </w:rPr>
        <w:t xml:space="preserve">, considerando o escopo da diligência, podem haver débitos </w:t>
      </w:r>
      <w:r w:rsidR="00E65820" w:rsidRPr="00115D81">
        <w:rPr>
          <w:rFonts w:ascii="Leelawadee" w:hAnsi="Leelawadee" w:cs="Leelawadee" w:hint="cs"/>
          <w:color w:val="000000"/>
          <w:sz w:val="20"/>
          <w:szCs w:val="20"/>
        </w:rPr>
        <w:t>não identificados na auditoria</w:t>
      </w:r>
      <w:r w:rsidR="007931EB" w:rsidRPr="00115D81">
        <w:rPr>
          <w:rFonts w:ascii="Leelawadee" w:hAnsi="Leelawadee" w:cs="Leelawadee" w:hint="cs"/>
          <w:color w:val="000000"/>
          <w:sz w:val="20"/>
          <w:szCs w:val="20"/>
        </w:rPr>
        <w:t xml:space="preserve"> capazes </w:t>
      </w:r>
      <w:r w:rsidR="00E65820" w:rsidRPr="00115D81">
        <w:rPr>
          <w:rFonts w:ascii="Leelawadee" w:hAnsi="Leelawadee" w:cs="Leelawadee" w:hint="cs"/>
          <w:color w:val="000000"/>
          <w:sz w:val="20"/>
          <w:szCs w:val="20"/>
        </w:rPr>
        <w:t xml:space="preserve">de </w:t>
      </w:r>
      <w:r w:rsidR="007931EB" w:rsidRPr="00115D81">
        <w:rPr>
          <w:rFonts w:ascii="Leelawadee" w:hAnsi="Leelawadee" w:cs="Leelawadee" w:hint="cs"/>
          <w:color w:val="000000"/>
          <w:sz w:val="20"/>
          <w:szCs w:val="20"/>
        </w:rPr>
        <w:t xml:space="preserve">recair sobre os </w:t>
      </w:r>
      <w:r w:rsidR="00E352A3" w:rsidRPr="00115D81">
        <w:rPr>
          <w:rFonts w:ascii="Leelawadee" w:hAnsi="Leelawadee" w:cs="Leelawadee" w:hint="cs"/>
          <w:color w:val="000000"/>
          <w:sz w:val="20"/>
          <w:szCs w:val="20"/>
        </w:rPr>
        <w:t>imóveis objeto dos Contratos de Locação</w:t>
      </w:r>
      <w:r w:rsidR="007931EB" w:rsidRPr="00115D81">
        <w:rPr>
          <w:rFonts w:ascii="Leelawadee" w:hAnsi="Leelawadee" w:cs="Leelawadee" w:hint="cs"/>
          <w:color w:val="000000"/>
          <w:sz w:val="20"/>
          <w:szCs w:val="20"/>
        </w:rPr>
        <w:t xml:space="preserve">, ou contingências relevantes que não tenham sido identificadas, </w:t>
      </w:r>
      <w:r w:rsidR="007931EB" w:rsidRPr="00115D81">
        <w:rPr>
          <w:rFonts w:ascii="Leelawadee" w:hAnsi="Leelawadee" w:cs="Leelawadee" w:hint="cs"/>
          <w:color w:val="000000"/>
          <w:sz w:val="20"/>
          <w:szCs w:val="20"/>
        </w:rPr>
        <w:lastRenderedPageBreak/>
        <w:t>capazes de acarretar ônus à Devedora, na qualidade de proprietária d</w:t>
      </w:r>
      <w:r w:rsidR="00E352A3" w:rsidRPr="00115D81">
        <w:rPr>
          <w:rFonts w:ascii="Leelawadee" w:hAnsi="Leelawadee" w:cs="Leelawadee" w:hint="cs"/>
          <w:color w:val="000000"/>
          <w:sz w:val="20"/>
          <w:szCs w:val="20"/>
        </w:rPr>
        <w:t>esses imóveis</w:t>
      </w:r>
      <w:r w:rsidR="007931EB" w:rsidRPr="00115D81">
        <w:rPr>
          <w:rFonts w:ascii="Leelawadee" w:hAnsi="Leelawadee" w:cs="Leelawadee" w:hint="cs"/>
          <w:color w:val="000000"/>
          <w:sz w:val="20"/>
          <w:szCs w:val="20"/>
        </w:rPr>
        <w:t xml:space="preserve">, ou, ainda, ensejar a rescisão, anulação, nulidade ou desconstituição do negócio, determinados judicial ou administrativamente, em razão de discussões quanto à legitimidade da aquisição dos </w:t>
      </w:r>
      <w:r w:rsidR="00E352A3" w:rsidRPr="00115D81">
        <w:rPr>
          <w:rFonts w:ascii="Leelawadee" w:hAnsi="Leelawadee" w:cs="Leelawadee" w:hint="cs"/>
          <w:color w:val="000000"/>
          <w:sz w:val="20"/>
          <w:szCs w:val="20"/>
        </w:rPr>
        <w:t xml:space="preserve">imóveis </w:t>
      </w:r>
      <w:r w:rsidR="007931EB" w:rsidRPr="00115D81">
        <w:rPr>
          <w:rFonts w:ascii="Leelawadee" w:hAnsi="Leelawadee" w:cs="Leelawadee" w:hint="cs"/>
          <w:color w:val="000000"/>
          <w:sz w:val="20"/>
          <w:szCs w:val="20"/>
        </w:rPr>
        <w:t>p</w:t>
      </w:r>
      <w:r w:rsidR="00E65820" w:rsidRPr="00115D81">
        <w:rPr>
          <w:rFonts w:ascii="Leelawadee" w:hAnsi="Leelawadee" w:cs="Leelawadee" w:hint="cs"/>
          <w:color w:val="000000"/>
          <w:sz w:val="20"/>
          <w:szCs w:val="20"/>
        </w:rPr>
        <w:t>or seus</w:t>
      </w:r>
      <w:r w:rsidR="007931EB" w:rsidRPr="00115D81">
        <w:rPr>
          <w:rFonts w:ascii="Leelawadee" w:hAnsi="Leelawadee" w:cs="Leelawadee" w:hint="cs"/>
          <w:color w:val="000000"/>
          <w:sz w:val="20"/>
          <w:szCs w:val="20"/>
        </w:rPr>
        <w:t xml:space="preserve"> antecessores, inclusive quanto à caracterização de fraude contra credores e/ou fraude à execução, o que, por sua vez, pode impactar negativamente na manutenção d</w:t>
      </w:r>
      <w:r w:rsidR="00D85F23" w:rsidRPr="00115D81">
        <w:rPr>
          <w:rFonts w:ascii="Leelawadee" w:hAnsi="Leelawadee" w:cs="Leelawadee" w:hint="cs"/>
          <w:color w:val="000000"/>
          <w:sz w:val="20"/>
          <w:szCs w:val="20"/>
        </w:rPr>
        <w:t>os Direitos Creditórios</w:t>
      </w:r>
      <w:r w:rsidR="007931EB" w:rsidRPr="00115D81">
        <w:rPr>
          <w:rFonts w:ascii="Leelawadee" w:hAnsi="Leelawadee" w:cs="Leelawadee" w:hint="cs"/>
          <w:color w:val="000000"/>
          <w:sz w:val="20"/>
          <w:szCs w:val="20"/>
        </w:rPr>
        <w:t>.</w:t>
      </w:r>
    </w:p>
    <w:p w14:paraId="010EC89E" w14:textId="77777777" w:rsidR="00E65412" w:rsidRPr="00115D81" w:rsidRDefault="00E65412">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400" w:name="_DV_M423"/>
      <w:bookmarkEnd w:id="400"/>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01" w:name="_DV_M424"/>
      <w:bookmarkStart w:id="402" w:name="_Toc486988901"/>
      <w:bookmarkStart w:id="403" w:name="_Toc161226109"/>
      <w:bookmarkStart w:id="404" w:name="_Toc163704820"/>
      <w:bookmarkStart w:id="405" w:name="_Toc165278447"/>
      <w:bookmarkStart w:id="406" w:name="_Toc169690866"/>
      <w:bookmarkStart w:id="407" w:name="_Toc241983082"/>
      <w:bookmarkStart w:id="408" w:name="_Toc422473378"/>
      <w:bookmarkStart w:id="409" w:name="_Toc510504192"/>
      <w:bookmarkEnd w:id="40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402"/>
      <w:bookmarkEnd w:id="403"/>
      <w:bookmarkEnd w:id="404"/>
      <w:bookmarkEnd w:id="405"/>
      <w:bookmarkEnd w:id="406"/>
      <w:bookmarkEnd w:id="407"/>
      <w:bookmarkEnd w:id="408"/>
      <w:bookmarkEnd w:id="409"/>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10" w:name="_DV_M425"/>
      <w:bookmarkEnd w:id="41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411" w:name="_DV_M426"/>
      <w:bookmarkEnd w:id="411"/>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412" w:name="_DV_M427"/>
      <w:bookmarkStart w:id="413" w:name="_Toc486988902"/>
      <w:bookmarkStart w:id="414" w:name="_Toc422473379"/>
      <w:bookmarkStart w:id="415" w:name="_Toc510504193"/>
      <w:bookmarkEnd w:id="41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86"/>
      <w:bookmarkEnd w:id="287"/>
      <w:bookmarkEnd w:id="288"/>
      <w:bookmarkEnd w:id="289"/>
      <w:bookmarkEnd w:id="290"/>
      <w:bookmarkEnd w:id="413"/>
      <w:bookmarkEnd w:id="414"/>
      <w:bookmarkEnd w:id="415"/>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416" w:name="_DV_M428"/>
      <w:bookmarkEnd w:id="416"/>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7" w:name="_DV_M429"/>
      <w:bookmarkEnd w:id="417"/>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8" w:name="_DV_M430"/>
      <w:bookmarkEnd w:id="418"/>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9" w:name="_DV_M431"/>
      <w:bookmarkEnd w:id="419"/>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0" w:name="_DV_M432"/>
      <w:bookmarkEnd w:id="420"/>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1" w:name="_DV_M433"/>
      <w:bookmarkEnd w:id="421"/>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livres e desembaraçados de quaisquer ônus, gravames ou restrições </w:t>
      </w:r>
      <w:r w:rsidRPr="00115D81">
        <w:rPr>
          <w:rFonts w:ascii="Leelawadee" w:hAnsi="Leelawadee" w:cs="Leelawadee" w:hint="cs"/>
          <w:color w:val="000000"/>
          <w:sz w:val="20"/>
          <w:szCs w:val="20"/>
        </w:rPr>
        <w:lastRenderedPageBreak/>
        <w:t>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2" w:name="_DV_M434"/>
      <w:bookmarkEnd w:id="422"/>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3" w:name="_DV_M435"/>
      <w:bookmarkEnd w:id="423"/>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4" w:name="_DV_M436"/>
      <w:bookmarkEnd w:id="424"/>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5" w:name="_DV_M437"/>
      <w:bookmarkEnd w:id="425"/>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426" w:name="_DV_M438"/>
      <w:bookmarkEnd w:id="426"/>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427" w:name="_DV_M439"/>
      <w:bookmarkEnd w:id="427"/>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7777777" w:rsidR="003F5B06" w:rsidRPr="00115D81"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379BF34F"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28" w:name="_DV_M440"/>
      <w:bookmarkEnd w:id="42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ainda a elaborar um relatório mensal, colocá-lo à disposição dos </w:t>
      </w:r>
      <w:r w:rsidR="00081C05" w:rsidRPr="00115D81">
        <w:rPr>
          <w:rFonts w:ascii="Leelawadee" w:hAnsi="Leelawadee" w:cs="Leelawadee" w:hint="cs"/>
          <w:color w:val="000000"/>
          <w:sz w:val="20"/>
          <w:szCs w:val="20"/>
        </w:rPr>
        <w:t>i</w:t>
      </w:r>
      <w:r w:rsidR="003F5B06" w:rsidRPr="00115D81">
        <w:rPr>
          <w:rFonts w:ascii="Leelawadee" w:hAnsi="Leelawadee" w:cs="Leelawadee" w:hint="cs"/>
          <w:color w:val="000000"/>
          <w:sz w:val="20"/>
          <w:szCs w:val="20"/>
        </w:rPr>
        <w:t xml:space="preserve">nvestidores e enviá-lo ao Agente Fiduciário até o </w:t>
      </w:r>
      <w:r w:rsidR="00873350" w:rsidRPr="00115D81">
        <w:rPr>
          <w:rFonts w:ascii="Leelawadee" w:hAnsi="Leelawadee" w:cs="Leelawadee" w:hint="cs"/>
          <w:color w:val="000000"/>
          <w:sz w:val="20"/>
          <w:szCs w:val="20"/>
        </w:rPr>
        <w:t xml:space="preserve">30º </w:t>
      </w:r>
      <w:r w:rsidR="003F5B06" w:rsidRPr="00115D81">
        <w:rPr>
          <w:rFonts w:ascii="Leelawadee" w:hAnsi="Leelawadee" w:cs="Leelawadee" w:hint="cs"/>
          <w:color w:val="000000"/>
          <w:sz w:val="20"/>
          <w:szCs w:val="20"/>
        </w:rPr>
        <w:t>(</w:t>
      </w:r>
      <w:r w:rsidR="00873350" w:rsidRPr="00115D81">
        <w:rPr>
          <w:rFonts w:ascii="Leelawadee" w:hAnsi="Leelawadee" w:cs="Leelawadee" w:hint="cs"/>
          <w:color w:val="000000"/>
          <w:sz w:val="20"/>
          <w:szCs w:val="20"/>
        </w:rPr>
        <w:t>trigésimo</w:t>
      </w:r>
      <w:r w:rsidR="003F5B06" w:rsidRPr="00115D81">
        <w:rPr>
          <w:rFonts w:ascii="Leelawadee" w:hAnsi="Leelawadee" w:cs="Leelawadee" w:hint="cs"/>
          <w:color w:val="000000"/>
          <w:sz w:val="20"/>
          <w:szCs w:val="20"/>
        </w:rPr>
        <w:t xml:space="preserve">) dia </w:t>
      </w:r>
      <w:r w:rsidR="00873350" w:rsidRPr="00115D81">
        <w:rPr>
          <w:rFonts w:ascii="Leelawadee" w:hAnsi="Leelawadee" w:cs="Leelawadee" w:hint="cs"/>
          <w:color w:val="000000"/>
          <w:sz w:val="20"/>
          <w:szCs w:val="20"/>
        </w:rPr>
        <w:t>do mês subsequente</w:t>
      </w:r>
      <w:r w:rsidR="003F5B06" w:rsidRPr="00115D81">
        <w:rPr>
          <w:rFonts w:ascii="Leelawadee" w:hAnsi="Leelawadee" w:cs="Leelawadee" w:hint="cs"/>
          <w:color w:val="000000"/>
          <w:sz w:val="20"/>
          <w:szCs w:val="20"/>
        </w:rPr>
        <w:t>, ratificando a vinculação dos Créditos Imobiliários aos CRI.</w:t>
      </w:r>
    </w:p>
    <w:p w14:paraId="74D1FF2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7376D9D" w14:textId="77777777" w:rsidR="003F5B06" w:rsidRPr="00115D81" w:rsidRDefault="00FB2E2B">
      <w:pPr>
        <w:widowControl w:val="0"/>
        <w:suppressAutoHyphens/>
        <w:spacing w:line="360" w:lineRule="auto"/>
        <w:ind w:left="709"/>
        <w:rPr>
          <w:rFonts w:ascii="Leelawadee" w:hAnsi="Leelawadee" w:cs="Leelawadee"/>
          <w:color w:val="000000"/>
          <w:sz w:val="20"/>
          <w:szCs w:val="20"/>
        </w:rPr>
      </w:pPr>
      <w:bookmarkStart w:id="429" w:name="_DV_M441"/>
      <w:bookmarkEnd w:id="42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 O referido relatório mensal deverá incluir:</w:t>
      </w:r>
    </w:p>
    <w:p w14:paraId="6474FB12" w14:textId="77777777" w:rsidR="003F5B06" w:rsidRPr="00115D81" w:rsidRDefault="00B10811">
      <w:pPr>
        <w:widowControl w:val="0"/>
        <w:suppressAutoHyphens/>
        <w:spacing w:line="360" w:lineRule="auto"/>
        <w:ind w:left="540"/>
        <w:rPr>
          <w:rFonts w:ascii="Leelawadee" w:hAnsi="Leelawadee" w:cs="Leelawadee"/>
          <w:color w:val="000000"/>
          <w:sz w:val="20"/>
          <w:szCs w:val="20"/>
        </w:rPr>
      </w:pPr>
      <w:bookmarkStart w:id="430" w:name="_DV_M442"/>
      <w:bookmarkEnd w:id="430"/>
      <w:r w:rsidRPr="00115D81">
        <w:rPr>
          <w:rFonts w:ascii="Leelawadee" w:hAnsi="Leelawadee" w:cs="Leelawadee" w:hint="cs"/>
          <w:color w:val="000000"/>
          <w:sz w:val="20"/>
          <w:szCs w:val="20"/>
        </w:rPr>
        <w:tab/>
      </w:r>
    </w:p>
    <w:p w14:paraId="76D0D5F9"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1" w:name="_DV_M443"/>
      <w:bookmarkEnd w:id="431"/>
      <w:r w:rsidRPr="00115D81">
        <w:rPr>
          <w:rFonts w:ascii="Leelawadee" w:hAnsi="Leelawadee" w:cs="Leelawadee" w:hint="cs"/>
          <w:color w:val="000000"/>
          <w:sz w:val="20"/>
          <w:szCs w:val="20"/>
        </w:rPr>
        <w:t>data de emissão dos CRI;</w:t>
      </w:r>
    </w:p>
    <w:p w14:paraId="44ADBC00"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2" w:name="_DV_M444"/>
      <w:bookmarkEnd w:id="432"/>
      <w:r w:rsidRPr="00115D81">
        <w:rPr>
          <w:rFonts w:ascii="Leelawadee" w:hAnsi="Leelawadee" w:cs="Leelawadee" w:hint="cs"/>
          <w:color w:val="000000"/>
          <w:sz w:val="20"/>
          <w:szCs w:val="20"/>
        </w:rPr>
        <w:t>saldo devedor dos CRI;</w:t>
      </w:r>
    </w:p>
    <w:p w14:paraId="5812204B"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3" w:name="_DV_M445"/>
      <w:bookmarkEnd w:id="433"/>
      <w:r w:rsidRPr="00115D81">
        <w:rPr>
          <w:rFonts w:ascii="Leelawadee" w:hAnsi="Leelawadee" w:cs="Leelawadee" w:hint="cs"/>
          <w:color w:val="000000"/>
          <w:sz w:val="20"/>
          <w:szCs w:val="20"/>
        </w:rPr>
        <w:t>critério de reajuste dos CRI;</w:t>
      </w:r>
    </w:p>
    <w:p w14:paraId="4A6DC459"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4" w:name="_DV_M446"/>
      <w:bookmarkEnd w:id="434"/>
      <w:r w:rsidRPr="00115D81">
        <w:rPr>
          <w:rFonts w:ascii="Leelawadee" w:hAnsi="Leelawadee" w:cs="Leelawadee" w:hint="cs"/>
          <w:color w:val="000000"/>
          <w:sz w:val="20"/>
          <w:szCs w:val="20"/>
        </w:rPr>
        <w:t>data de vencimento final dos CRI;</w:t>
      </w:r>
    </w:p>
    <w:p w14:paraId="701261C5"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5" w:name="_DV_M447"/>
      <w:bookmarkEnd w:id="435"/>
      <w:r w:rsidRPr="00115D81">
        <w:rPr>
          <w:rFonts w:ascii="Leelawadee" w:hAnsi="Leelawadee" w:cs="Leelawadee" w:hint="cs"/>
          <w:color w:val="000000"/>
          <w:sz w:val="20"/>
          <w:szCs w:val="20"/>
        </w:rPr>
        <w:t xml:space="preserve">valor pago aos </w:t>
      </w:r>
      <w:r w:rsidR="00F4172F"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no mês;</w:t>
      </w:r>
    </w:p>
    <w:p w14:paraId="0C3DC1CC" w14:textId="08172F4E" w:rsidR="003F5B06" w:rsidRPr="00115D81" w:rsidRDefault="000E0B53">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6" w:name="_DV_M448"/>
      <w:bookmarkEnd w:id="436"/>
      <w:r w:rsidRPr="00115D81">
        <w:rPr>
          <w:rFonts w:ascii="Leelawadee" w:hAnsi="Leelawadee" w:cs="Leelawadee" w:hint="cs"/>
          <w:color w:val="000000"/>
          <w:sz w:val="20"/>
          <w:szCs w:val="20"/>
        </w:rPr>
        <w:lastRenderedPageBreak/>
        <w:t xml:space="preserve">valor recebido </w:t>
      </w:r>
      <w:r w:rsidR="008844EE" w:rsidRPr="00115D81">
        <w:rPr>
          <w:rFonts w:ascii="Leelawadee" w:hAnsi="Leelawadee" w:cs="Leelawadee" w:hint="cs"/>
          <w:color w:val="000000"/>
          <w:sz w:val="20"/>
          <w:szCs w:val="20"/>
        </w:rPr>
        <w:t>d</w:t>
      </w:r>
      <w:r w:rsidR="0064476D" w:rsidRPr="00115D81">
        <w:rPr>
          <w:rFonts w:ascii="Leelawadee" w:hAnsi="Leelawadee" w:cs="Leelawadee" w:hint="cs"/>
          <w:color w:val="000000"/>
          <w:sz w:val="20"/>
          <w:szCs w:val="20"/>
        </w:rPr>
        <w:t>a</w:t>
      </w:r>
      <w:r w:rsidR="008844EE" w:rsidRPr="00115D81">
        <w:rPr>
          <w:rFonts w:ascii="Leelawadee" w:hAnsi="Leelawadee" w:cs="Leelawadee" w:hint="cs"/>
          <w:color w:val="000000"/>
          <w:sz w:val="20"/>
          <w:szCs w:val="20"/>
        </w:rPr>
        <w:t xml:space="preserve"> Devedor</w:t>
      </w:r>
      <w:r w:rsidR="0064476D"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w:t>
      </w:r>
      <w:r w:rsidR="00DC01D6" w:rsidRPr="00115D81">
        <w:rPr>
          <w:rFonts w:ascii="Leelawadee" w:hAnsi="Leelawadee" w:cs="Leelawadee" w:hint="cs"/>
          <w:color w:val="000000"/>
          <w:sz w:val="20"/>
          <w:szCs w:val="20"/>
        </w:rPr>
        <w:t xml:space="preserve"> </w:t>
      </w:r>
    </w:p>
    <w:p w14:paraId="38407312" w14:textId="77777777" w:rsidR="00CB29B4"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7" w:name="_DV_M449"/>
      <w:bookmarkEnd w:id="437"/>
      <w:r w:rsidRPr="00115D81">
        <w:rPr>
          <w:rFonts w:ascii="Leelawadee" w:hAnsi="Leelawadee" w:cs="Leelawadee" w:hint="cs"/>
          <w:color w:val="000000"/>
          <w:sz w:val="20"/>
          <w:szCs w:val="20"/>
        </w:rPr>
        <w:t>saldo deve</w:t>
      </w:r>
      <w:r w:rsidR="00DC01D6" w:rsidRPr="00115D81">
        <w:rPr>
          <w:rFonts w:ascii="Leelawadee" w:hAnsi="Leelawadee" w:cs="Leelawadee" w:hint="cs"/>
          <w:color w:val="000000"/>
          <w:sz w:val="20"/>
          <w:szCs w:val="20"/>
        </w:rPr>
        <w:t>dor dos Créditos Imobiliários</w:t>
      </w:r>
      <w:r w:rsidR="00CB29B4" w:rsidRPr="00115D81">
        <w:rPr>
          <w:rFonts w:ascii="Leelawadee" w:hAnsi="Leelawadee" w:cs="Leelawadee" w:hint="cs"/>
          <w:color w:val="000000"/>
          <w:sz w:val="20"/>
          <w:szCs w:val="20"/>
        </w:rPr>
        <w:t>;</w:t>
      </w:r>
    </w:p>
    <w:p w14:paraId="1B8B49B7" w14:textId="77777777" w:rsidR="00F566A1" w:rsidRPr="00115D81" w:rsidRDefault="00F566A1">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38" w:name="_DV_M450"/>
      <w:bookmarkEnd w:id="438"/>
      <w:r w:rsidRPr="00115D81">
        <w:rPr>
          <w:rFonts w:ascii="Leelawadee" w:hAnsi="Leelawadee" w:cs="Leelawadee" w:hint="cs"/>
          <w:color w:val="000000"/>
          <w:sz w:val="20"/>
          <w:szCs w:val="20"/>
        </w:rPr>
        <w:t>Valor atual do Fundo de Reserva;</w:t>
      </w:r>
    </w:p>
    <w:p w14:paraId="4997B298" w14:textId="77777777" w:rsidR="00CB29B4" w:rsidRPr="00115D81" w:rsidRDefault="00CB29B4">
      <w:pPr>
        <w:widowControl w:val="0"/>
        <w:numPr>
          <w:ilvl w:val="0"/>
          <w:numId w:val="2"/>
        </w:numPr>
        <w:tabs>
          <w:tab w:val="clear" w:pos="1260"/>
          <w:tab w:val="num" w:pos="1418"/>
        </w:tabs>
        <w:suppressAutoHyphens/>
        <w:spacing w:line="360" w:lineRule="auto"/>
        <w:ind w:left="1418" w:hanging="709"/>
        <w:jc w:val="both"/>
        <w:rPr>
          <w:rFonts w:ascii="Leelawadee" w:hAnsi="Leelawadee" w:cs="Leelawadee"/>
          <w:color w:val="000000"/>
          <w:sz w:val="20"/>
          <w:szCs w:val="20"/>
        </w:rPr>
      </w:pPr>
      <w:bookmarkStart w:id="439" w:name="_DV_M451"/>
      <w:bookmarkEnd w:id="439"/>
      <w:r w:rsidRPr="00115D81">
        <w:rPr>
          <w:rFonts w:ascii="Leelawadee" w:hAnsi="Leelawadee" w:cs="Leelawadee" w:hint="cs"/>
          <w:color w:val="000000"/>
          <w:sz w:val="20"/>
          <w:szCs w:val="20"/>
        </w:rPr>
        <w:t xml:space="preserve">Valor total dos Direitos Creditórios, apurado na última data de verificação vigente, nos termos da Cessão Fiduciária de Direitos Creditórios; </w:t>
      </w:r>
    </w:p>
    <w:p w14:paraId="5BAB4523" w14:textId="77777777" w:rsidR="00CB29B4" w:rsidRPr="00115D81" w:rsidRDefault="00871BD0">
      <w:pPr>
        <w:widowControl w:val="0"/>
        <w:numPr>
          <w:ilvl w:val="0"/>
          <w:numId w:val="2"/>
        </w:numPr>
        <w:tabs>
          <w:tab w:val="clear" w:pos="1260"/>
          <w:tab w:val="num" w:pos="1418"/>
        </w:tabs>
        <w:suppressAutoHyphens/>
        <w:spacing w:line="360" w:lineRule="auto"/>
        <w:ind w:left="1418" w:hanging="709"/>
        <w:jc w:val="both"/>
        <w:rPr>
          <w:rFonts w:ascii="Leelawadee" w:hAnsi="Leelawadee" w:cs="Leelawadee"/>
          <w:color w:val="000000"/>
          <w:sz w:val="20"/>
          <w:szCs w:val="20"/>
        </w:rPr>
      </w:pPr>
      <w:bookmarkStart w:id="440" w:name="_DV_M452"/>
      <w:bookmarkEnd w:id="440"/>
      <w:r w:rsidRPr="00115D81">
        <w:rPr>
          <w:rFonts w:ascii="Leelawadee" w:hAnsi="Leelawadee" w:cs="Leelawadee" w:hint="cs"/>
          <w:color w:val="000000"/>
          <w:sz w:val="20"/>
          <w:szCs w:val="20"/>
        </w:rPr>
        <w:t xml:space="preserve">saldo </w:t>
      </w:r>
      <w:r w:rsidR="00CB29B4" w:rsidRPr="00115D81">
        <w:rPr>
          <w:rFonts w:ascii="Leelawadee" w:hAnsi="Leelawadee" w:cs="Leelawadee" w:hint="cs"/>
          <w:color w:val="000000"/>
          <w:sz w:val="20"/>
          <w:szCs w:val="20"/>
        </w:rPr>
        <w:t>devedor atualizado total e número de Direitos Creditórios em atraso, apurados na última data de verificação vigente, nos termos da Cessão Fiduciária de Direitos Creditórios;</w:t>
      </w:r>
    </w:p>
    <w:p w14:paraId="0932E14B" w14:textId="77777777" w:rsidR="003F5B06" w:rsidRPr="00115D81" w:rsidRDefault="00CB29B4">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441" w:name="_DV_M453"/>
      <w:bookmarkStart w:id="442" w:name="_DV_M454"/>
      <w:bookmarkEnd w:id="441"/>
      <w:bookmarkEnd w:id="442"/>
      <w:r w:rsidRPr="00115D81">
        <w:rPr>
          <w:rFonts w:ascii="Leelawadee" w:hAnsi="Leelawadee" w:cs="Leelawadee" w:hint="cs"/>
          <w:color w:val="000000"/>
          <w:sz w:val="20"/>
          <w:szCs w:val="20"/>
        </w:rPr>
        <w:t>Relação dos Contratos de Locação que estejam vigentes.</w:t>
      </w:r>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43" w:name="_DV_M455"/>
      <w:bookmarkEnd w:id="44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444" w:name="_DV_M456"/>
      <w:bookmarkEnd w:id="44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45" w:name="_DV_M457"/>
      <w:bookmarkEnd w:id="44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446" w:name="_Toc110076268"/>
      <w:bookmarkStart w:id="447" w:name="_Toc163380707"/>
      <w:bookmarkStart w:id="448" w:name="_Toc180553623"/>
      <w:bookmarkStart w:id="449" w:name="_Toc205799098"/>
      <w:bookmarkStart w:id="450"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451" w:name="_DV_M458"/>
      <w:bookmarkEnd w:id="451"/>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452" w:name="_DV_M459"/>
      <w:bookmarkEnd w:id="452"/>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453" w:name="_DV_M460"/>
      <w:bookmarkStart w:id="454" w:name="_Toc486988903"/>
      <w:bookmarkStart w:id="455" w:name="_Toc422473380"/>
      <w:bookmarkStart w:id="456" w:name="_Toc510504194"/>
      <w:bookmarkEnd w:id="453"/>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46"/>
      <w:bookmarkEnd w:id="447"/>
      <w:bookmarkEnd w:id="448"/>
      <w:bookmarkEnd w:id="449"/>
      <w:bookmarkEnd w:id="450"/>
      <w:bookmarkEnd w:id="454"/>
      <w:bookmarkEnd w:id="455"/>
      <w:bookmarkEnd w:id="456"/>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57" w:name="_DV_M461"/>
      <w:bookmarkEnd w:id="45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58" w:name="_DV_M462"/>
      <w:bookmarkEnd w:id="45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63"/>
      <w:bookmarkEnd w:id="459"/>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0" w:name="_DV_M464"/>
      <w:bookmarkEnd w:id="460"/>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65"/>
      <w:bookmarkEnd w:id="461"/>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2" w:name="_DV_M466"/>
      <w:bookmarkEnd w:id="462"/>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3" w:name="_DV_M467"/>
      <w:bookmarkEnd w:id="463"/>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464" w:name="_DV_M468"/>
      <w:bookmarkEnd w:id="464"/>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5" w:name="_DV_M469"/>
      <w:bookmarkEnd w:id="465"/>
      <w:r w:rsidRPr="00115D81">
        <w:rPr>
          <w:rFonts w:ascii="Leelawadee" w:hAnsi="Leelawadee" w:cs="Leelawadee" w:hint="cs"/>
          <w:color w:val="000000"/>
          <w:sz w:val="20"/>
          <w:szCs w:val="20"/>
        </w:rPr>
        <w:t xml:space="preserve">não se encontra </w:t>
      </w:r>
      <w:bookmarkStart w:id="466" w:name="_DV_M470"/>
      <w:bookmarkEnd w:id="466"/>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7" w:name="_DV_M471"/>
      <w:bookmarkEnd w:id="467"/>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8" w:name="_DV_M472"/>
      <w:bookmarkEnd w:id="468"/>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9" w:name="_DV_M473"/>
      <w:bookmarkEnd w:id="469"/>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w:t>
      </w:r>
      <w:r w:rsidRPr="00115D81">
        <w:rPr>
          <w:rFonts w:ascii="Leelawadee" w:hAnsi="Leelawadee" w:cs="Leelawadee" w:hint="cs"/>
          <w:color w:val="000000"/>
          <w:sz w:val="20"/>
          <w:szCs w:val="20"/>
        </w:rPr>
        <w:lastRenderedPageBreak/>
        <w:t xml:space="preserve">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0" w:name="_DV_M474"/>
      <w:bookmarkEnd w:id="470"/>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1" w:name="_DV_M475"/>
      <w:bookmarkEnd w:id="471"/>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2" w:name="_DV_M476"/>
      <w:bookmarkEnd w:id="472"/>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73" w:name="_DV_M477"/>
      <w:bookmarkEnd w:id="47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78"/>
      <w:bookmarkEnd w:id="474"/>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79"/>
      <w:bookmarkEnd w:id="475"/>
      <w:r w:rsidRPr="00115D81">
        <w:rPr>
          <w:rFonts w:ascii="Leelawadee" w:hAnsi="Leelawadee" w:cs="Leelawadee" w:hint="cs"/>
          <w:color w:val="000000"/>
          <w:sz w:val="20"/>
          <w:szCs w:val="20"/>
        </w:rPr>
        <w:t xml:space="preserve">zelar pela proteção dos direitos e interesses dos Titulares de CRI, acompanhando a atuação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80"/>
      <w:bookmarkEnd w:id="476"/>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81"/>
      <w:bookmarkEnd w:id="477"/>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82"/>
      <w:bookmarkEnd w:id="478"/>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83"/>
      <w:bookmarkEnd w:id="479"/>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84"/>
      <w:bookmarkEnd w:id="480"/>
      <w:r w:rsidRPr="00115D81">
        <w:rPr>
          <w:rFonts w:ascii="Leelawadee" w:hAnsi="Leelawadee" w:cs="Leelawadee" w:hint="cs"/>
          <w:color w:val="000000"/>
          <w:sz w:val="20"/>
          <w:szCs w:val="2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485"/>
      <w:bookmarkEnd w:id="481"/>
      <w:r w:rsidRPr="00115D81">
        <w:rPr>
          <w:rFonts w:ascii="Leelawadee" w:hAnsi="Leelawadee" w:cs="Leelawadee" w:hint="cs"/>
          <w:color w:val="000000"/>
          <w:sz w:val="20"/>
          <w:szCs w:val="20"/>
        </w:rPr>
        <w:t xml:space="preserve">manter atualizada a relação dos Titulares de CRI e seus endereços, mediante, inclusive, gestões junto à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486"/>
      <w:bookmarkEnd w:id="482"/>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487"/>
      <w:bookmarkEnd w:id="483"/>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488"/>
      <w:bookmarkEnd w:id="484"/>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489"/>
      <w:bookmarkEnd w:id="485"/>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490"/>
      <w:bookmarkEnd w:id="486"/>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7" w:name="_DV_M491"/>
      <w:bookmarkEnd w:id="487"/>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4F5D9AC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8" w:name="_DV_M492"/>
      <w:bookmarkEnd w:id="488"/>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www.vortx.com.br;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9" w:name="_DV_M493"/>
      <w:bookmarkEnd w:id="489"/>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0" w:name="_DV_M494"/>
      <w:bookmarkEnd w:id="490"/>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491" w:name="_DV_M495"/>
      <w:bookmarkEnd w:id="491"/>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92" w:name="_DV_M496"/>
      <w:bookmarkEnd w:id="492"/>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3" w:name="_DV_M497"/>
      <w:bookmarkEnd w:id="493"/>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4" w:name="_DV_M498"/>
      <w:bookmarkEnd w:id="494"/>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5" w:name="_DV_M499"/>
      <w:bookmarkEnd w:id="495"/>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6" w:name="_DV_M500"/>
      <w:bookmarkEnd w:id="496"/>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7" w:name="_DV_M501"/>
      <w:bookmarkEnd w:id="497"/>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8" w:name="_DV_M502"/>
      <w:bookmarkEnd w:id="498"/>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9" w:name="_DV_M503"/>
      <w:bookmarkEnd w:id="499"/>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0" w:name="_DV_M504"/>
      <w:bookmarkEnd w:id="500"/>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501" w:name="_DV_M505"/>
      <w:bookmarkEnd w:id="501"/>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2" w:name="_DV_M506"/>
      <w:bookmarkEnd w:id="502"/>
      <w:r w:rsidRPr="00115D81">
        <w:rPr>
          <w:rFonts w:ascii="Leelawadee" w:hAnsi="Leelawadee" w:cs="Leelawadee" w:hint="cs"/>
          <w:color w:val="000000"/>
          <w:sz w:val="20"/>
          <w:szCs w:val="20"/>
        </w:rPr>
        <w:t xml:space="preserve">comunicar aos Titulares de CRI qualquer inadimplemento, pela Devedora, de obrigações financeiras assumidas na Escritura de Emissão de CCI, neste Termo ou em instrumento equivalente, incluindo as </w:t>
      </w:r>
      <w:r w:rsidRPr="00115D81">
        <w:rPr>
          <w:rFonts w:ascii="Leelawadee" w:hAnsi="Leelawadee" w:cs="Leelawadee" w:hint="cs"/>
          <w:color w:val="000000"/>
          <w:sz w:val="20"/>
          <w:szCs w:val="20"/>
        </w:rPr>
        <w:lastRenderedPageBreak/>
        <w:t>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3" w:name="_DV_M507"/>
      <w:bookmarkEnd w:id="503"/>
      <w:r w:rsidRPr="00115D81">
        <w:rPr>
          <w:rFonts w:ascii="Leelawadee" w:hAnsi="Leelawadee" w:cs="Leelawadee" w:hint="cs"/>
          <w:color w:val="000000"/>
          <w:sz w:val="20"/>
          <w:szCs w:val="20"/>
        </w:rPr>
        <w:t xml:space="preserve">acompanhar a observância da periodicidade na prestação das informações obrigatórias por parte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4" w:name="_DV_M508"/>
      <w:bookmarkEnd w:id="504"/>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5" w:name="_DV_M509"/>
      <w:bookmarkEnd w:id="505"/>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122C062F"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506" w:name="_DV_M510"/>
      <w:bookmarkEnd w:id="506"/>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O Agente Fiduciário receberá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as expensas do Patrimônio Separado, observada a Cláusula 15.4.1, abaixo, como remuneração parcelas anuais</w:t>
      </w:r>
      <w:bookmarkStart w:id="507" w:name="_DV_M511"/>
      <w:bookmarkEnd w:id="507"/>
      <w:r w:rsidRPr="00115D81">
        <w:rPr>
          <w:rFonts w:ascii="Leelawadee" w:hAnsi="Leelawadee" w:cs="Leelawadee" w:hint="cs"/>
          <w:color w:val="000000"/>
          <w:sz w:val="20"/>
          <w:szCs w:val="20"/>
        </w:rPr>
        <w:t xml:space="preserve"> no valor de R</w:t>
      </w:r>
      <w:bookmarkStart w:id="508" w:name="_DV_M512"/>
      <w:bookmarkEnd w:id="508"/>
      <w:r w:rsidRPr="00115D81">
        <w:rPr>
          <w:rFonts w:ascii="Leelawadee" w:hAnsi="Leelawadee" w:cs="Leelawadee" w:hint="cs"/>
          <w:color w:val="000000"/>
          <w:sz w:val="20"/>
          <w:szCs w:val="20"/>
        </w:rPr>
        <w:t>$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FA21D9" w:rsidRPr="00115D81">
        <w:rPr>
          <w:rFonts w:ascii="Leelawadee" w:hAnsi="Leelawadee" w:cs="Leelawadee" w:hint="cs"/>
          <w:color w:val="000000"/>
          <w:sz w:val="20"/>
          <w:szCs w:val="20"/>
        </w:rPr>
        <w:t xml:space="preserve">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e as demais, nas mesmas datas dos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0E2FA7CD"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09" w:name="_DV_M513"/>
      <w:bookmarkEnd w:id="509"/>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D76E8E" w:rsidRPr="00115D81">
        <w:rPr>
          <w:rFonts w:ascii="Leelawadee" w:hAnsi="Leelawadee" w:cs="Leelawadee" w:hint="cs"/>
          <w:color w:val="000000"/>
          <w:sz w:val="20"/>
          <w:szCs w:val="20"/>
        </w:rPr>
        <w:t xml:space="preserve">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xml:space="preserve">) participação em Assembleias Gerais e a consequente implementação das decisões nelas tomadas, paga em 5 (cinco) dias após a comprovação da entrega, pela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w:t>
      </w:r>
      <w:r w:rsidRPr="00115D81">
        <w:rPr>
          <w:rFonts w:ascii="Leelawadee" w:hAnsi="Leelawadee" w:cs="Leelawadee" w:hint="cs"/>
          <w:color w:val="000000"/>
          <w:sz w:val="20"/>
          <w:szCs w:val="20"/>
        </w:rPr>
        <w:lastRenderedPageBreak/>
        <w:t>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10" w:name="_DV_M514"/>
      <w:bookmarkEnd w:id="51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11" w:name="_DV_M515"/>
      <w:bookmarkEnd w:id="51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512" w:name="_DV_M516"/>
      <w:bookmarkEnd w:id="51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13" w:name="_DV_M517"/>
      <w:bookmarkStart w:id="514" w:name="_DV_M518"/>
      <w:bookmarkEnd w:id="513"/>
      <w:bookmarkEnd w:id="51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515" w:name="_DV_M519"/>
      <w:bookmarkEnd w:id="51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w:t>
      </w:r>
      <w:r w:rsidRPr="00115D81">
        <w:rPr>
          <w:rFonts w:ascii="Leelawadee" w:hAnsi="Leelawadee" w:cs="Leelawadee" w:hint="cs"/>
          <w:color w:val="000000"/>
          <w:sz w:val="20"/>
          <w:szCs w:val="20"/>
        </w:rPr>
        <w:lastRenderedPageBreak/>
        <w:t>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6" w:name="_DV_M520"/>
      <w:bookmarkEnd w:id="516"/>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7" w:name="_DV_M521"/>
      <w:bookmarkEnd w:id="517"/>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8" w:name="_DV_M522"/>
      <w:bookmarkEnd w:id="51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9" w:name="_DV_M523"/>
      <w:bookmarkEnd w:id="51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20" w:name="_DV_M524"/>
      <w:bookmarkEnd w:id="52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521" w:name="_DV_M525"/>
      <w:bookmarkEnd w:id="52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522" w:name="_DV_M526"/>
      <w:bookmarkEnd w:id="52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23" w:name="_DV_M527"/>
      <w:bookmarkStart w:id="524" w:name="_Toc110076270"/>
      <w:bookmarkStart w:id="525" w:name="_Toc163380709"/>
      <w:bookmarkStart w:id="526" w:name="_Toc180553625"/>
      <w:bookmarkStart w:id="527" w:name="_Toc205799100"/>
      <w:bookmarkStart w:id="528" w:name="_Toc486988904"/>
      <w:bookmarkStart w:id="529" w:name="_Toc241983075"/>
      <w:bookmarkStart w:id="530" w:name="_Toc422473381"/>
      <w:bookmarkStart w:id="531" w:name="_Toc510504195"/>
      <w:bookmarkEnd w:id="52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32" w:name="_DV_M528"/>
      <w:bookmarkEnd w:id="524"/>
      <w:bookmarkEnd w:id="525"/>
      <w:bookmarkEnd w:id="526"/>
      <w:bookmarkEnd w:id="527"/>
      <w:bookmarkEnd w:id="532"/>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28"/>
      <w:bookmarkEnd w:id="529"/>
      <w:bookmarkEnd w:id="530"/>
      <w:bookmarkEnd w:id="531"/>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33" w:name="_DV_M529"/>
      <w:bookmarkEnd w:id="53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4" w:name="_DV_M530"/>
      <w:bookmarkStart w:id="535" w:name="_DV_M531"/>
      <w:bookmarkEnd w:id="534"/>
      <w:bookmarkEnd w:id="535"/>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6" w:name="_DV_M532"/>
      <w:bookmarkEnd w:id="53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7" w:name="_DV_M533"/>
      <w:bookmarkEnd w:id="537"/>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8" w:name="_DV_M534"/>
      <w:bookmarkEnd w:id="538"/>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9" w:name="_DV_M535"/>
      <w:bookmarkEnd w:id="539"/>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0" w:name="_DV_M536"/>
      <w:bookmarkEnd w:id="540"/>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541" w:name="_DV_M537"/>
      <w:bookmarkEnd w:id="54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2" w:name="_DV_M538"/>
      <w:bookmarkEnd w:id="54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caberá, de acordo com quem a tenha </w:t>
      </w:r>
      <w:r w:rsidR="003F5B06" w:rsidRPr="00115D81">
        <w:rPr>
          <w:rFonts w:ascii="Leelawadee" w:hAnsi="Leelawadee" w:cs="Leelawadee" w:hint="cs"/>
          <w:color w:val="000000"/>
          <w:sz w:val="20"/>
          <w:szCs w:val="20"/>
        </w:rPr>
        <w:lastRenderedPageBreak/>
        <w:t>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43" w:name="_DV_M539"/>
      <w:bookmarkEnd w:id="543"/>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44" w:name="_DV_M540"/>
      <w:bookmarkEnd w:id="544"/>
      <w:r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5" w:name="_DV_M541"/>
      <w:bookmarkEnd w:id="54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546" w:name="_DV_M542"/>
      <w:bookmarkEnd w:id="546"/>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547" w:name="_DV_M543"/>
      <w:bookmarkEnd w:id="547"/>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48" w:name="_DV_M544"/>
      <w:bookmarkEnd w:id="54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49"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50" w:name="_DV_M545"/>
      <w:bookmarkEnd w:id="549"/>
      <w:bookmarkEnd w:id="550"/>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551"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52" w:name="_DV_M546"/>
      <w:bookmarkEnd w:id="551"/>
      <w:bookmarkEnd w:id="552"/>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553" w:name="_DV_M547"/>
      <w:bookmarkEnd w:id="55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54" w:name="_DV_M548"/>
      <w:bookmarkEnd w:id="554"/>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5" w:name="_DV_M549"/>
      <w:bookmarkEnd w:id="555"/>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6" w:name="_DV_M550"/>
      <w:bookmarkEnd w:id="55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w:t>
      </w:r>
      <w:r w:rsidR="003F5B06" w:rsidRPr="00115D81">
        <w:rPr>
          <w:rFonts w:ascii="Leelawadee" w:hAnsi="Leelawadee" w:cs="Leelawadee" w:hint="cs"/>
          <w:color w:val="000000"/>
          <w:sz w:val="20"/>
          <w:szCs w:val="20"/>
        </w:rPr>
        <w:lastRenderedPageBreak/>
        <w:t>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557" w:name="_DV_M551"/>
      <w:bookmarkEnd w:id="557"/>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58" w:name="_DV_M552"/>
      <w:bookmarkStart w:id="559" w:name="_Toc486988905"/>
      <w:bookmarkStart w:id="560" w:name="_Toc205799102"/>
      <w:bookmarkStart w:id="561" w:name="_Toc241983077"/>
      <w:bookmarkStart w:id="562" w:name="_Toc422473382"/>
      <w:bookmarkStart w:id="563" w:name="_Toc510504196"/>
      <w:bookmarkEnd w:id="55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59"/>
      <w:bookmarkEnd w:id="560"/>
      <w:bookmarkEnd w:id="561"/>
      <w:bookmarkEnd w:id="562"/>
      <w:bookmarkEnd w:id="563"/>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564" w:name="_DV_M553"/>
      <w:bookmarkEnd w:id="564"/>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5" w:name="_DV_M554"/>
      <w:bookmarkEnd w:id="565"/>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6" w:name="_DV_M555"/>
      <w:bookmarkEnd w:id="566"/>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7" w:name="_DV_M556"/>
      <w:bookmarkEnd w:id="567"/>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8" w:name="_DV_M557"/>
      <w:bookmarkEnd w:id="568"/>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9" w:name="_DV_M558"/>
      <w:bookmarkEnd w:id="569"/>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0" w:name="_DV_M559"/>
      <w:bookmarkEnd w:id="570"/>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1" w:name="_DV_M560"/>
      <w:bookmarkEnd w:id="571"/>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2" w:name="_DV_M561"/>
      <w:bookmarkEnd w:id="572"/>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3" w:name="_DV_M562"/>
      <w:bookmarkEnd w:id="573"/>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4" w:name="_DV_M563"/>
      <w:bookmarkEnd w:id="574"/>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w:t>
      </w:r>
      <w:r w:rsidRPr="00115D81">
        <w:rPr>
          <w:rFonts w:ascii="Leelawadee" w:eastAsia="Arial Unicode MS" w:hAnsi="Leelawadee" w:cs="Leelawadee" w:hint="cs"/>
          <w:color w:val="000000"/>
          <w:sz w:val="20"/>
          <w:szCs w:val="20"/>
        </w:rPr>
        <w:lastRenderedPageBreak/>
        <w:t xml:space="preserve">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5" w:name="_DV_M564"/>
      <w:bookmarkEnd w:id="575"/>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6" w:name="_DV_M565"/>
      <w:bookmarkEnd w:id="576"/>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7" w:name="_DV_M566"/>
      <w:bookmarkEnd w:id="577"/>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8" w:name="_DV_M567"/>
      <w:bookmarkEnd w:id="578"/>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79" w:name="_DV_M568"/>
      <w:bookmarkEnd w:id="579"/>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0" w:name="_DV_M569"/>
      <w:bookmarkEnd w:id="580"/>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1" w:name="_DV_M570"/>
      <w:bookmarkEnd w:id="581"/>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2" w:name="_DV_M571"/>
      <w:bookmarkEnd w:id="582"/>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o valor do tributo apurado pode ser compensado com créditos decorrentes de custos e despesas incorridos junto a pessoas jurídicas brasileiras. No </w:t>
      </w:r>
      <w:r w:rsidRPr="00115D81">
        <w:rPr>
          <w:rFonts w:ascii="Leelawadee" w:eastAsia="Arial Unicode MS" w:hAnsi="Leelawadee" w:cs="Leelawadee" w:hint="cs"/>
          <w:color w:val="000000"/>
          <w:sz w:val="20"/>
          <w:szCs w:val="20"/>
        </w:rPr>
        <w:lastRenderedPageBreak/>
        <w:t>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3" w:name="_DV_M572"/>
      <w:bookmarkEnd w:id="583"/>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84" w:name="_DV_M573"/>
      <w:bookmarkEnd w:id="584"/>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5" w:name="_DV_M574"/>
      <w:bookmarkEnd w:id="585"/>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6" w:name="_DV_M575"/>
      <w:bookmarkEnd w:id="586"/>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87" w:name="_DV_M576"/>
      <w:bookmarkEnd w:id="587"/>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588" w:name="_DV_M577"/>
      <w:bookmarkEnd w:id="588"/>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589" w:name="_DV_M578"/>
      <w:bookmarkStart w:id="590" w:name="_Toc110076272"/>
      <w:bookmarkStart w:id="591" w:name="_Toc486988906"/>
      <w:bookmarkStart w:id="592" w:name="_Toc163380711"/>
      <w:bookmarkStart w:id="593" w:name="_Toc180553627"/>
      <w:bookmarkStart w:id="594" w:name="_Toc205799103"/>
      <w:bookmarkStart w:id="595" w:name="_Toc241983078"/>
      <w:bookmarkStart w:id="596" w:name="_Toc422473383"/>
      <w:bookmarkStart w:id="597" w:name="_Toc510504197"/>
      <w:bookmarkEnd w:id="589"/>
      <w:r w:rsidRPr="00115D81">
        <w:rPr>
          <w:rFonts w:ascii="Leelawadee" w:eastAsia="Arial Unicode MS" w:hAnsi="Leelawadee" w:cs="Leelawadee" w:hint="cs"/>
          <w:color w:val="000000"/>
          <w:sz w:val="20"/>
          <w:szCs w:val="20"/>
        </w:rPr>
        <w:t xml:space="preserve">CLÁUSULA </w:t>
      </w:r>
      <w:bookmarkStart w:id="598" w:name="_DV_M579"/>
      <w:bookmarkEnd w:id="590"/>
      <w:bookmarkEnd w:id="598"/>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91"/>
      <w:bookmarkEnd w:id="592"/>
      <w:bookmarkEnd w:id="593"/>
      <w:bookmarkEnd w:id="594"/>
      <w:bookmarkEnd w:id="595"/>
      <w:bookmarkEnd w:id="596"/>
      <w:bookmarkEnd w:id="597"/>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599" w:name="_DV_M580"/>
      <w:bookmarkEnd w:id="599"/>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w:t>
      </w:r>
      <w:r w:rsidR="00222405" w:rsidRPr="00115D81">
        <w:rPr>
          <w:rFonts w:ascii="Leelawadee" w:eastAsia="Arial Unicode MS" w:hAnsi="Leelawadee" w:cs="Leelawadee" w:hint="cs"/>
          <w:color w:val="000000"/>
          <w:sz w:val="20"/>
          <w:szCs w:val="20"/>
        </w:rPr>
        <w:lastRenderedPageBreak/>
        <w:t xml:space="preserve">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00" w:name="_DV_M581"/>
      <w:bookmarkStart w:id="601" w:name="_Toc476114402"/>
      <w:bookmarkStart w:id="602" w:name="_Toc476115187"/>
      <w:bookmarkStart w:id="603" w:name="_Toc477212568"/>
      <w:bookmarkStart w:id="604" w:name="_Toc477857870"/>
      <w:bookmarkStart w:id="605" w:name="_Toc486988907"/>
      <w:bookmarkStart w:id="606" w:name="_Toc510504198"/>
      <w:bookmarkEnd w:id="600"/>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01"/>
      <w:bookmarkEnd w:id="602"/>
      <w:bookmarkEnd w:id="603"/>
      <w:bookmarkEnd w:id="604"/>
      <w:bookmarkEnd w:id="605"/>
      <w:bookmarkEnd w:id="606"/>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07" w:name="_DV_M582"/>
      <w:bookmarkStart w:id="608" w:name="_Toc486988908"/>
      <w:bookmarkStart w:id="609" w:name="_Toc110076273"/>
      <w:bookmarkStart w:id="610" w:name="_Toc163380712"/>
      <w:bookmarkStart w:id="611" w:name="_Toc180553628"/>
      <w:bookmarkStart w:id="612" w:name="_Toc205799104"/>
      <w:bookmarkStart w:id="613" w:name="_Toc241983079"/>
      <w:bookmarkStart w:id="614" w:name="_Toc422473384"/>
      <w:bookmarkStart w:id="615" w:name="_Toc510504199"/>
      <w:bookmarkEnd w:id="60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08"/>
      <w:bookmarkEnd w:id="609"/>
      <w:bookmarkEnd w:id="610"/>
      <w:bookmarkEnd w:id="611"/>
      <w:bookmarkEnd w:id="612"/>
      <w:bookmarkEnd w:id="613"/>
      <w:bookmarkEnd w:id="614"/>
      <w:bookmarkEnd w:id="615"/>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16" w:name="_DV_M583"/>
      <w:bookmarkEnd w:id="616"/>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17" w:name="_DV_M584"/>
      <w:bookmarkStart w:id="618" w:name="_Toc486988909"/>
      <w:bookmarkStart w:id="619" w:name="_Toc162083611"/>
      <w:bookmarkStart w:id="620" w:name="_Toc163043028"/>
      <w:bookmarkStart w:id="621" w:name="_Toc163311032"/>
      <w:bookmarkStart w:id="622" w:name="_Toc163380716"/>
      <w:bookmarkStart w:id="623" w:name="_Toc180553632"/>
      <w:bookmarkStart w:id="624" w:name="_Toc205799108"/>
      <w:bookmarkStart w:id="625" w:name="_Toc241983081"/>
      <w:bookmarkStart w:id="626" w:name="_Toc422473385"/>
      <w:bookmarkStart w:id="627" w:name="_Toc510504200"/>
      <w:bookmarkStart w:id="628" w:name="_Toc162079650"/>
      <w:bookmarkStart w:id="629" w:name="_Toc162083623"/>
      <w:bookmarkStart w:id="630" w:name="_Toc163043040"/>
      <w:bookmarkEnd w:id="61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18"/>
      <w:bookmarkEnd w:id="619"/>
      <w:bookmarkEnd w:id="620"/>
      <w:bookmarkEnd w:id="621"/>
      <w:bookmarkEnd w:id="622"/>
      <w:bookmarkEnd w:id="623"/>
      <w:bookmarkEnd w:id="624"/>
      <w:bookmarkEnd w:id="625"/>
      <w:bookmarkEnd w:id="626"/>
      <w:bookmarkEnd w:id="627"/>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631" w:name="_DV_M585"/>
      <w:bookmarkEnd w:id="631"/>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32" w:name="_Hlk520732428"/>
    </w:p>
    <w:bookmarkEnd w:id="632"/>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633" w:name="_DV_M586"/>
      <w:bookmarkEnd w:id="633"/>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634" w:name="_DV_M587"/>
      <w:bookmarkStart w:id="635" w:name="_Hlk4168408"/>
      <w:bookmarkEnd w:id="634"/>
      <w:r w:rsidRPr="00115D81">
        <w:rPr>
          <w:rFonts w:ascii="Leelawadee" w:eastAsia="Arial Unicode MS" w:hAnsi="Leelawadee" w:cs="Leelawadee" w:hint="cs"/>
          <w:b/>
          <w:color w:val="000000"/>
          <w:sz w:val="20"/>
          <w:szCs w:val="20"/>
        </w:rPr>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36" w:name="_DV_M588"/>
      <w:bookmarkEnd w:id="636"/>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37" w:name="_DV_M589"/>
      <w:bookmarkEnd w:id="637"/>
      <w:r w:rsidRPr="00115D81">
        <w:rPr>
          <w:rFonts w:ascii="Leelawadee" w:eastAsia="Arial Unicode MS" w:hAnsi="Leelawadee" w:cs="Leelawadee" w:hint="cs"/>
          <w:color w:val="000000"/>
          <w:sz w:val="20"/>
          <w:szCs w:val="20"/>
        </w:rPr>
        <w:t>São Paulo - SP</w:t>
      </w:r>
    </w:p>
    <w:p w14:paraId="5D104EC7"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38" w:name="_DV_M590"/>
      <w:bookmarkEnd w:id="638"/>
      <w:r w:rsidRPr="00115D81">
        <w:rPr>
          <w:rFonts w:ascii="Leelawadee" w:eastAsia="Arial Unicode MS" w:hAnsi="Leelawadee" w:cs="Leelawadee" w:hint="cs"/>
          <w:color w:val="000000"/>
          <w:sz w:val="20"/>
          <w:szCs w:val="20"/>
        </w:rPr>
        <w:t>At.: Juliane Effting / Fernando Cruz</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39" w:name="_DV_M591"/>
      <w:bookmarkEnd w:id="639"/>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640" w:name="_DV_M592"/>
      <w:bookmarkEnd w:id="640"/>
      <w:r w:rsidRPr="00115D81">
        <w:rPr>
          <w:rFonts w:ascii="Leelawadee" w:eastAsia="Arial Unicode MS" w:hAnsi="Leelawadee" w:cs="Leelawadee" w:hint="cs"/>
          <w:color w:val="000000"/>
          <w:sz w:val="20"/>
          <w:szCs w:val="20"/>
        </w:rPr>
        <w:t xml:space="preserve">E-mail: </w:t>
      </w:r>
      <w:hyperlink r:id="rId17" w:history="1">
        <w:r w:rsidR="00182CDC" w:rsidRPr="00115D81">
          <w:rPr>
            <w:rStyle w:val="Hyperlink"/>
            <w:rFonts w:ascii="Leelawadee" w:eastAsia="Arial Unicode MS" w:hAnsi="Leelawadee" w:cs="Leelawadee" w:hint="cs"/>
            <w:color w:val="000000"/>
            <w:sz w:val="20"/>
            <w:szCs w:val="20"/>
          </w:rPr>
          <w:t>gestao@isecbrasil.com.br</w:t>
        </w:r>
      </w:hyperlink>
      <w:bookmarkEnd w:id="635"/>
    </w:p>
    <w:p w14:paraId="59D8A752" w14:textId="77777777" w:rsidR="005E057F" w:rsidRPr="00115D81" w:rsidRDefault="005E057F">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41" w:name="_DV_M593"/>
      <w:bookmarkEnd w:id="641"/>
      <w:r w:rsidRPr="00115D81">
        <w:rPr>
          <w:rFonts w:ascii="Leelawadee" w:eastAsia="Arial Unicode MS" w:hAnsi="Leelawadee" w:cs="Leelawadee" w:hint="cs"/>
          <w:i/>
          <w:color w:val="000000"/>
          <w:kern w:val="16"/>
          <w:sz w:val="20"/>
          <w:szCs w:val="20"/>
        </w:rPr>
        <w:t>Para o Agente Fiduciário</w:t>
      </w:r>
    </w:p>
    <w:p w14:paraId="4A6AF3C8"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642" w:name="_DV_M594"/>
      <w:bookmarkEnd w:id="642"/>
      <w:r w:rsidRPr="00115D81">
        <w:rPr>
          <w:rFonts w:ascii="Leelawadee" w:eastAsia="Arial Unicode MS" w:hAnsi="Leelawadee" w:cs="Leelawadee" w:hint="cs"/>
          <w:b/>
          <w:color w:val="000000"/>
          <w:sz w:val="20"/>
          <w:szCs w:val="20"/>
        </w:rPr>
        <w:t>VÓRTX DISTRIBUIDORA DE TÍTULOS E VALORES MOBILIÁRIOS LTDA.</w:t>
      </w:r>
    </w:p>
    <w:p w14:paraId="07FFEEDE" w14:textId="7B289B46" w:rsidR="00C347F9" w:rsidRPr="00115D81" w:rsidRDefault="00725249" w:rsidP="00C347F9">
      <w:pPr>
        <w:tabs>
          <w:tab w:val="left" w:pos="284"/>
        </w:tabs>
        <w:suppressAutoHyphens/>
        <w:spacing w:line="360" w:lineRule="auto"/>
        <w:jc w:val="both"/>
        <w:rPr>
          <w:rFonts w:ascii="Leelawadee" w:eastAsia="Arial Unicode MS" w:hAnsi="Leelawadee" w:cs="Leelawadee"/>
          <w:color w:val="000000"/>
          <w:sz w:val="20"/>
          <w:szCs w:val="20"/>
        </w:rPr>
      </w:pPr>
      <w:r w:rsidRPr="002022A1">
        <w:rPr>
          <w:rFonts w:ascii="Leelawadee" w:eastAsia="Arial Unicode MS" w:hAnsi="Leelawadee" w:cs="Leelawadee"/>
          <w:color w:val="000000"/>
          <w:sz w:val="20"/>
          <w:szCs w:val="20"/>
        </w:rPr>
        <w:t xml:space="preserve">Rua Gilberto Sabino, 215 </w:t>
      </w:r>
      <w:r>
        <w:rPr>
          <w:rFonts w:ascii="Leelawadee" w:eastAsia="Arial Unicode MS" w:hAnsi="Leelawadee" w:cs="Leelawadee"/>
          <w:color w:val="000000"/>
        </w:rPr>
        <w:t>–</w:t>
      </w:r>
      <w:r w:rsidRPr="002022A1">
        <w:rPr>
          <w:rFonts w:ascii="Leelawadee" w:eastAsia="Arial Unicode MS" w:hAnsi="Leelawadee" w:cs="Leelawadee"/>
          <w:color w:val="000000"/>
          <w:sz w:val="20"/>
          <w:szCs w:val="20"/>
        </w:rPr>
        <w:t xml:space="preserve"> Pinheiros</w:t>
      </w:r>
      <w:r>
        <w:rPr>
          <w:rFonts w:ascii="Leelawadee" w:eastAsia="Arial Unicode MS" w:hAnsi="Leelawadee" w:cs="Leelawadee"/>
          <w:color w:val="000000"/>
        </w:rPr>
        <w:t>, 4ª andar</w:t>
      </w:r>
      <w:r w:rsidRPr="002022A1">
        <w:rPr>
          <w:rFonts w:ascii="Leelawadee" w:eastAsia="Arial Unicode MS" w:hAnsi="Leelawadee" w:cs="Leelawadee"/>
          <w:color w:val="000000"/>
          <w:sz w:val="20"/>
          <w:szCs w:val="20"/>
        </w:rPr>
        <w:t>, São Paulo - SP, 05425-020</w:t>
      </w:r>
      <w:r w:rsidR="00C347F9" w:rsidRPr="00115D81">
        <w:rPr>
          <w:rFonts w:ascii="Leelawadee" w:eastAsia="Arial Unicode MS" w:hAnsi="Leelawadee" w:cs="Leelawadee" w:hint="cs"/>
          <w:color w:val="000000"/>
          <w:sz w:val="20"/>
          <w:szCs w:val="20"/>
        </w:rPr>
        <w:t>São Paulo – SP</w:t>
      </w:r>
    </w:p>
    <w:p w14:paraId="007B7F96"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At.: Sra. Eugênia Souza</w:t>
      </w:r>
    </w:p>
    <w:p w14:paraId="1CDA552B"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Tel.: (11) 3030-7177</w:t>
      </w:r>
    </w:p>
    <w:p w14:paraId="7F020485"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E-mail: agentefiduciario@vortx.com.br; pu@vortx.com.br (para fins de precificação de ativos)</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643" w:name="_DV_M595"/>
      <w:bookmarkStart w:id="644" w:name="_DV_M596"/>
      <w:bookmarkStart w:id="645" w:name="_DV_M597"/>
      <w:bookmarkStart w:id="646" w:name="_DV_M598"/>
      <w:bookmarkStart w:id="647" w:name="_DV_M599"/>
      <w:bookmarkStart w:id="648" w:name="_DV_M600"/>
      <w:bookmarkEnd w:id="643"/>
      <w:bookmarkEnd w:id="644"/>
      <w:bookmarkEnd w:id="645"/>
      <w:bookmarkEnd w:id="646"/>
      <w:bookmarkEnd w:id="647"/>
      <w:bookmarkEnd w:id="648"/>
      <w:r w:rsidRPr="00115D81">
        <w:rPr>
          <w:rFonts w:ascii="Leelawadee" w:eastAsia="Arial Unicode MS" w:hAnsi="Leelawadee" w:cs="Leelawadee" w:hint="cs"/>
          <w:color w:val="000000"/>
          <w:sz w:val="20"/>
          <w:szCs w:val="20"/>
        </w:rPr>
        <w:lastRenderedPageBreak/>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649" w:name="_DV_M601"/>
      <w:bookmarkStart w:id="650" w:name="_Toc486988910"/>
      <w:bookmarkStart w:id="651" w:name="_Toc110076274"/>
      <w:bookmarkStart w:id="652" w:name="_Toc163380715"/>
      <w:bookmarkStart w:id="653" w:name="_Toc180553631"/>
      <w:bookmarkStart w:id="654" w:name="_Toc205799107"/>
      <w:bookmarkStart w:id="655" w:name="_Toc241983080"/>
      <w:bookmarkStart w:id="656" w:name="_Toc422473386"/>
      <w:bookmarkStart w:id="657" w:name="_Toc510504201"/>
      <w:bookmarkEnd w:id="649"/>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50"/>
      <w:bookmarkEnd w:id="651"/>
      <w:bookmarkEnd w:id="652"/>
      <w:bookmarkEnd w:id="653"/>
      <w:bookmarkEnd w:id="654"/>
      <w:bookmarkEnd w:id="655"/>
      <w:bookmarkEnd w:id="656"/>
      <w:bookmarkEnd w:id="657"/>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658" w:name="_DV_M602"/>
      <w:bookmarkEnd w:id="65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59" w:name="_DV_M603"/>
      <w:bookmarkEnd w:id="659"/>
      <w:r w:rsidR="00BC0D4F" w:rsidRPr="00115D81">
        <w:rPr>
          <w:rFonts w:ascii="Leelawadee" w:eastAsia="Arial Unicode MS" w:hAnsi="Leelawadee" w:cs="Leelawadee" w:hint="cs"/>
          <w:color w:val="000000"/>
          <w:sz w:val="20"/>
          <w:szCs w:val="20"/>
        </w:rPr>
        <w:t xml:space="preserve">pelos </w:t>
      </w:r>
      <w:bookmarkStart w:id="660" w:name="_DV_M604"/>
      <w:bookmarkEnd w:id="660"/>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61" w:name="_DV_M605"/>
      <w:bookmarkEnd w:id="66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62" w:name="_DV_M606"/>
      <w:bookmarkEnd w:id="66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63" w:name="_DV_M607"/>
      <w:bookmarkStart w:id="664" w:name="_Toc241983083"/>
      <w:bookmarkStart w:id="665" w:name="_Toc41728607"/>
      <w:bookmarkStart w:id="666" w:name="_Toc532964159"/>
      <w:bookmarkStart w:id="667" w:name="_Toc422473387"/>
      <w:bookmarkStart w:id="668" w:name="_Toc486988911"/>
      <w:bookmarkStart w:id="669" w:name="_Toc510504202"/>
      <w:bookmarkEnd w:id="66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70" w:name="_DV_M608"/>
      <w:bookmarkEnd w:id="664"/>
      <w:bookmarkEnd w:id="665"/>
      <w:bookmarkEnd w:id="666"/>
      <w:bookmarkEnd w:id="667"/>
      <w:bookmarkEnd w:id="670"/>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71" w:name="_DV_M609"/>
      <w:bookmarkEnd w:id="668"/>
      <w:bookmarkEnd w:id="669"/>
      <w:bookmarkEnd w:id="671"/>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672" w:name="_DV_M610"/>
      <w:bookmarkEnd w:id="672"/>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673" w:name="_DV_M611"/>
      <w:bookmarkEnd w:id="67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7239FF3C"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74" w:name="_DV_M612"/>
      <w:bookmarkEnd w:id="628"/>
      <w:bookmarkEnd w:id="629"/>
      <w:bookmarkEnd w:id="630"/>
      <w:bookmarkEnd w:id="674"/>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75" w:name="_DV_M613"/>
      <w:bookmarkStart w:id="676" w:name="_DV_M614"/>
      <w:bookmarkEnd w:id="675"/>
      <w:bookmarkEnd w:id="676"/>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C83B49">
        <w:rPr>
          <w:rFonts w:ascii="Leelawadee" w:hAnsi="Leelawadee" w:cs="Leelawadee"/>
          <w:color w:val="000000"/>
          <w:sz w:val="20"/>
          <w:szCs w:val="20"/>
        </w:rPr>
        <w:t xml:space="preserve"> de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564CF9"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677" w:name="_DV_M615"/>
      <w:bookmarkEnd w:id="677"/>
      <w:r w:rsidRPr="00115D81">
        <w:rPr>
          <w:rFonts w:ascii="Leelawadee" w:eastAsia="MS Mincho" w:hAnsi="Leelawadee" w:cs="Leelawadee" w:hint="cs"/>
          <w:color w:val="000000"/>
          <w:sz w:val="20"/>
          <w:szCs w:val="20"/>
        </w:rPr>
        <w:t>(O restante desta página foi intencionalmente deixado em branco.)</w:t>
      </w:r>
    </w:p>
    <w:p w14:paraId="17B9F174" w14:textId="60BE4417" w:rsidR="00D76E8E" w:rsidRPr="00115D81" w:rsidRDefault="00117525" w:rsidP="00D76E8E">
      <w:pPr>
        <w:pStyle w:val="Recuodecorpodetexto"/>
        <w:widowControl w:val="0"/>
        <w:suppressAutoHyphens/>
        <w:spacing w:line="360" w:lineRule="auto"/>
        <w:rPr>
          <w:rFonts w:ascii="Leelawadee" w:hAnsi="Leelawadee" w:cs="Leelawadee"/>
          <w:b/>
        </w:rPr>
      </w:pPr>
      <w:bookmarkStart w:id="678" w:name="_DV_M616"/>
      <w:bookmarkEnd w:id="678"/>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D76E8E">
        <w:rPr>
          <w:rFonts w:ascii="Leelawadee" w:hAnsi="Leelawadee" w:cs="Leelawadee"/>
          <w:color w:val="000000"/>
        </w:rPr>
        <w:t>[</w:t>
      </w:r>
      <w:proofErr w:type="gramStart"/>
      <w:r w:rsidR="00D76E8E" w:rsidRPr="00D76E8E">
        <w:rPr>
          <w:rFonts w:ascii="Leelawadee" w:hAnsi="Leelawadee" w:cs="Leelawadee" w:hint="cs"/>
          <w:color w:val="000000"/>
          <w:highlight w:val="yellow"/>
        </w:rPr>
        <w:t>•</w:t>
      </w:r>
      <w:r w:rsidR="00D76E8E">
        <w:rPr>
          <w:rFonts w:ascii="Leelawadee" w:hAnsi="Leelawadee" w:cs="Leelawadee"/>
          <w:color w:val="000000"/>
        </w:rPr>
        <w:t>]</w:t>
      </w:r>
      <w:r w:rsidR="00D76E8E" w:rsidRPr="00115D81">
        <w:rPr>
          <w:rFonts w:ascii="Leelawadee" w:eastAsia="MS Mincho" w:hAnsi="Leelawadee" w:cs="Leelawadee" w:hint="cs"/>
          <w:color w:val="000000"/>
        </w:rPr>
        <w:t>ª</w:t>
      </w:r>
      <w:proofErr w:type="gramEnd"/>
      <w:r w:rsidR="00D76E8E" w:rsidRPr="00115D81">
        <w:rPr>
          <w:rFonts w:ascii="Leelawadee" w:eastAsia="MS Mincho" w:hAnsi="Leelawadee" w:cs="Leelawadee" w:hint="cs"/>
          <w:color w:val="000000"/>
        </w:rPr>
        <w:t xml:space="preserve">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celebrado entre 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e a </w:t>
      </w:r>
      <w:r w:rsidR="00D76E8E" w:rsidRPr="00115D81">
        <w:rPr>
          <w:rFonts w:ascii="Leelawadee" w:eastAsia="Arial Unicode MS" w:hAnsi="Leelawadee" w:cs="Leelawadee" w:hint="cs"/>
          <w:color w:val="000000"/>
        </w:rPr>
        <w:t>Vórtx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679" w:name="_DV_M619"/>
      <w:bookmarkEnd w:id="679"/>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0" w:name="_DV_M620"/>
      <w:bookmarkEnd w:id="680"/>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681" w:name="_DV_M621"/>
      <w:bookmarkEnd w:id="681"/>
      <w:r w:rsidRPr="00115D81">
        <w:rPr>
          <w:rFonts w:ascii="Leelawadee" w:eastAsia="MS Mincho" w:hAnsi="Leelawadee" w:cs="Leelawadee" w:hint="cs"/>
          <w:color w:val="000000"/>
          <w:sz w:val="20"/>
          <w:szCs w:val="20"/>
        </w:rPr>
        <w:br w:type="page"/>
      </w:r>
    </w:p>
    <w:p w14:paraId="2F1E2E94" w14:textId="05E10704" w:rsidR="00AA2EC9" w:rsidRPr="00115D81" w:rsidRDefault="00551633" w:rsidP="00AA2EC9">
      <w:pPr>
        <w:pStyle w:val="Recuodecorpodetexto"/>
        <w:widowControl w:val="0"/>
        <w:suppressAutoHyphens/>
        <w:spacing w:line="360" w:lineRule="auto"/>
        <w:rPr>
          <w:rFonts w:ascii="Leelawadee" w:hAnsi="Leelawadee" w:cs="Leelawadee"/>
          <w:b/>
        </w:rPr>
      </w:pPr>
      <w:bookmarkStart w:id="682" w:name="_DV_M622"/>
      <w:bookmarkEnd w:id="682"/>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83" w:name="_DV_M623"/>
      <w:bookmarkStart w:id="684" w:name="_DV_M624"/>
      <w:bookmarkEnd w:id="683"/>
      <w:bookmarkEnd w:id="684"/>
      <w:r w:rsidR="00D76E8E">
        <w:rPr>
          <w:rFonts w:ascii="Leelawadee" w:hAnsi="Leelawadee" w:cs="Leelawadee"/>
          <w:color w:val="000000"/>
        </w:rPr>
        <w:t>[</w:t>
      </w:r>
      <w:proofErr w:type="gramStart"/>
      <w:r w:rsidR="00D76E8E" w:rsidRPr="00D76E8E">
        <w:rPr>
          <w:rFonts w:ascii="Leelawadee" w:hAnsi="Leelawadee" w:cs="Leelawadee" w:hint="cs"/>
          <w:color w:val="000000"/>
          <w:highlight w:val="yellow"/>
        </w:rPr>
        <w:t>•</w:t>
      </w:r>
      <w:r w:rsidR="00D76E8E">
        <w:rPr>
          <w:rFonts w:ascii="Leelawadee" w:hAnsi="Leelawadee" w:cs="Leelawadee"/>
          <w:color w:val="000000"/>
        </w:rPr>
        <w:t>]</w:t>
      </w:r>
      <w:r w:rsidR="00B9192E" w:rsidRPr="00115D81">
        <w:rPr>
          <w:rFonts w:ascii="Leelawadee" w:eastAsia="MS Mincho" w:hAnsi="Leelawadee" w:cs="Leelawadee" w:hint="cs"/>
          <w:color w:val="000000"/>
        </w:rPr>
        <w:t>ª</w:t>
      </w:r>
      <w:proofErr w:type="gramEnd"/>
      <w:r w:rsidR="00B9192E" w:rsidRPr="00115D81">
        <w:rPr>
          <w:rFonts w:ascii="Leelawadee" w:eastAsia="MS Mincho" w:hAnsi="Leelawadee" w:cs="Leelawadee" w:hint="cs"/>
          <w:color w:val="000000"/>
        </w:rPr>
        <w:t xml:space="preserve">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celebrado entre 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e a </w:t>
      </w:r>
      <w:r w:rsidR="00C347F9" w:rsidRPr="00115D81">
        <w:rPr>
          <w:rFonts w:ascii="Leelawadee" w:eastAsia="Arial Unicode MS" w:hAnsi="Leelawadee" w:cs="Leelawadee" w:hint="cs"/>
          <w:color w:val="000000"/>
        </w:rPr>
        <w:t>Vórtx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77777777" w:rsidR="0079267A" w:rsidRPr="00115D81" w:rsidRDefault="00C347F9">
      <w:pPr>
        <w:tabs>
          <w:tab w:val="left" w:pos="284"/>
        </w:tabs>
        <w:spacing w:line="360" w:lineRule="auto"/>
        <w:jc w:val="center"/>
        <w:rPr>
          <w:rFonts w:ascii="Leelawadee" w:eastAsia="MS Mincho" w:hAnsi="Leelawadee" w:cs="Leelawadee"/>
          <w:b/>
          <w:color w:val="000000"/>
          <w:sz w:val="20"/>
          <w:szCs w:val="20"/>
        </w:rPr>
      </w:pPr>
      <w:bookmarkStart w:id="685" w:name="_DV_M625"/>
      <w:bookmarkEnd w:id="685"/>
      <w:r w:rsidRPr="00115D81">
        <w:rPr>
          <w:rFonts w:ascii="Leelawadee" w:eastAsia="Arial Unicode MS" w:hAnsi="Leelawadee" w:cs="Leelawadee" w:hint="cs"/>
          <w:b/>
          <w:color w:val="000000"/>
          <w:sz w:val="20"/>
          <w:szCs w:val="20"/>
        </w:rPr>
        <w:t>VÓRTX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6" w:name="_DV_M626"/>
      <w:bookmarkEnd w:id="686"/>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87" w:name="_DV_M627"/>
      <w:bookmarkEnd w:id="687"/>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688" w:name="_DV_M628"/>
      <w:bookmarkEnd w:id="688"/>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689" w:name="_DV_M629"/>
      <w:bookmarkStart w:id="690" w:name="_Toc486988912"/>
      <w:bookmarkStart w:id="691" w:name="_Toc510504203"/>
      <w:bookmarkEnd w:id="689"/>
      <w:r w:rsidRPr="00115D81">
        <w:rPr>
          <w:rFonts w:ascii="Leelawadee" w:eastAsia="MS Mincho" w:hAnsi="Leelawadee" w:cs="Leelawadee" w:hint="cs"/>
          <w:sz w:val="20"/>
          <w:szCs w:val="20"/>
        </w:rPr>
        <w:lastRenderedPageBreak/>
        <w:t>ANEXO I – TABELA DE AMORTIZAÇÃO DOS CRI</w:t>
      </w:r>
      <w:bookmarkEnd w:id="690"/>
      <w:bookmarkEnd w:id="691"/>
    </w:p>
    <w:p w14:paraId="51F71F04" w14:textId="77777777" w:rsidR="00B66C4E" w:rsidRPr="00115D81" w:rsidRDefault="00B66C4E">
      <w:pPr>
        <w:rPr>
          <w:rFonts w:ascii="Leelawadee" w:eastAsia="MS Mincho" w:hAnsi="Leelawadee" w:cs="Leelawadee"/>
          <w:sz w:val="20"/>
          <w:szCs w:val="20"/>
        </w:rPr>
      </w:pPr>
    </w:p>
    <w:p w14:paraId="106DCE6C" w14:textId="0FDF2C3C" w:rsidR="005745ED" w:rsidRPr="00F677A2" w:rsidRDefault="005745ED" w:rsidP="00F566A1">
      <w:pPr>
        <w:spacing w:line="360" w:lineRule="auto"/>
        <w:jc w:val="center"/>
        <w:rPr>
          <w:rFonts w:ascii="Leelawadee" w:hAnsi="Leelawadee" w:cs="Leelawadee"/>
          <w:color w:val="000000"/>
          <w:sz w:val="20"/>
          <w:szCs w:val="20"/>
        </w:rPr>
      </w:pPr>
    </w:p>
    <w:tbl>
      <w:tblPr>
        <w:tblW w:w="8540" w:type="dxa"/>
        <w:tblCellMar>
          <w:left w:w="70" w:type="dxa"/>
          <w:right w:w="70" w:type="dxa"/>
        </w:tblCellMar>
        <w:tblLook w:val="04A0" w:firstRow="1" w:lastRow="0" w:firstColumn="1" w:lastColumn="0" w:noHBand="0" w:noVBand="1"/>
      </w:tblPr>
      <w:tblGrid>
        <w:gridCol w:w="860"/>
        <w:gridCol w:w="1920"/>
        <w:gridCol w:w="1920"/>
        <w:gridCol w:w="1920"/>
        <w:gridCol w:w="1920"/>
      </w:tblGrid>
      <w:tr w:rsidR="00C83B49" w:rsidRPr="00F677A2" w14:paraId="6634B957" w14:textId="77777777" w:rsidTr="008969E4">
        <w:trPr>
          <w:trHeight w:val="630"/>
        </w:trPr>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5A5BB6"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Mês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27D272A"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Vencimento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56544C20"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Pagamento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7AF9479B"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Juros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83CF94C"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Tai Mensal</w:t>
            </w:r>
          </w:p>
        </w:tc>
      </w:tr>
      <w:tr w:rsidR="00C83B49" w:rsidRPr="00F677A2" w14:paraId="0EE32FE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FB72B8E"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1</w:t>
            </w:r>
          </w:p>
        </w:tc>
        <w:tc>
          <w:tcPr>
            <w:tcW w:w="1920" w:type="dxa"/>
            <w:tcBorders>
              <w:top w:val="nil"/>
              <w:left w:val="nil"/>
              <w:bottom w:val="single" w:sz="4" w:space="0" w:color="auto"/>
              <w:right w:val="single" w:sz="4" w:space="0" w:color="auto"/>
            </w:tcBorders>
            <w:shd w:val="clear" w:color="000000" w:fill="FFFFFF"/>
            <w:noWrap/>
            <w:vAlign w:val="center"/>
          </w:tcPr>
          <w:p w14:paraId="010E9E1D" w14:textId="6F90D69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28D46281" w14:textId="10A04557"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6D3A988"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311BB45D" w14:textId="035778C8"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55A30181"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CB060EB"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2</w:t>
            </w:r>
          </w:p>
        </w:tc>
        <w:tc>
          <w:tcPr>
            <w:tcW w:w="1920" w:type="dxa"/>
            <w:tcBorders>
              <w:top w:val="nil"/>
              <w:left w:val="nil"/>
              <w:bottom w:val="single" w:sz="4" w:space="0" w:color="auto"/>
              <w:right w:val="single" w:sz="4" w:space="0" w:color="auto"/>
            </w:tcBorders>
            <w:shd w:val="clear" w:color="000000" w:fill="FFFFFF"/>
            <w:noWrap/>
            <w:vAlign w:val="center"/>
          </w:tcPr>
          <w:p w14:paraId="5582E838" w14:textId="1CB203E6"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1A1385D0" w14:textId="22867E8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A012B64"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19EA8953" w14:textId="4DC131C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2C4CC34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97D8F39"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3</w:t>
            </w:r>
          </w:p>
        </w:tc>
        <w:tc>
          <w:tcPr>
            <w:tcW w:w="1920" w:type="dxa"/>
            <w:tcBorders>
              <w:top w:val="nil"/>
              <w:left w:val="nil"/>
              <w:bottom w:val="single" w:sz="4" w:space="0" w:color="auto"/>
              <w:right w:val="single" w:sz="4" w:space="0" w:color="auto"/>
            </w:tcBorders>
            <w:shd w:val="clear" w:color="000000" w:fill="FFFFFF"/>
            <w:noWrap/>
            <w:vAlign w:val="center"/>
          </w:tcPr>
          <w:p w14:paraId="10EC63FD" w14:textId="3136E8E9"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57C49210" w14:textId="744C611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2B244FA6"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2B1052FF" w14:textId="079F5DB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bl>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692" w:name="_DV_M1300"/>
      <w:bookmarkStart w:id="693" w:name="_Toc486988913"/>
      <w:bookmarkStart w:id="694" w:name="_Toc510504204"/>
      <w:bookmarkEnd w:id="692"/>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93"/>
      <w:bookmarkEnd w:id="694"/>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F566A1">
          <w:headerReference w:type="default" r:id="rId18"/>
          <w:footerReference w:type="default" r:id="rId19"/>
          <w:type w:val="continuous"/>
          <w:pgSz w:w="12240" w:h="15840"/>
          <w:pgMar w:top="1440" w:right="1077" w:bottom="1440" w:left="1077" w:header="709" w:footer="709" w:gutter="0"/>
          <w:cols w:space="708"/>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695" w:name="_DV_C2241"/>
      <w:bookmarkStart w:id="696" w:name="_DV_M1315"/>
      <w:bookmarkStart w:id="697" w:name="_DV_M1322"/>
      <w:bookmarkStart w:id="698" w:name="_DV_M1323"/>
      <w:bookmarkStart w:id="699" w:name="_Toc510504205"/>
      <w:bookmarkStart w:id="700" w:name="_Toc486988914"/>
      <w:bookmarkStart w:id="701" w:name="_Toc477212576"/>
      <w:bookmarkEnd w:id="695"/>
      <w:bookmarkEnd w:id="696"/>
      <w:bookmarkEnd w:id="697"/>
      <w:bookmarkEnd w:id="698"/>
      <w:r w:rsidRPr="00115D81">
        <w:rPr>
          <w:rFonts w:ascii="Leelawadee" w:eastAsia="Arial Unicode MS" w:hAnsi="Leelawadee" w:cs="Leelawadee" w:hint="cs"/>
          <w:sz w:val="20"/>
          <w:szCs w:val="20"/>
        </w:rPr>
        <w:lastRenderedPageBreak/>
        <w:t>ANEXO III - OUTRAS EMISSÕES COM A ATUAÇÃO DO AGENTE FIDUCIARIO</w:t>
      </w:r>
      <w:bookmarkEnd w:id="699"/>
    </w:p>
    <w:p w14:paraId="33B7774E" w14:textId="029F7C54" w:rsidR="00F566A1" w:rsidRPr="00115D81" w:rsidRDefault="00C20407">
      <w:pPr>
        <w:widowControl w:val="0"/>
        <w:suppressAutoHyphens/>
        <w:spacing w:line="360" w:lineRule="auto"/>
        <w:jc w:val="center"/>
        <w:rPr>
          <w:rFonts w:ascii="Leelawadee" w:eastAsia="Arial Unicode MS" w:hAnsi="Leelawadee" w:cs="Leelawadee"/>
          <w:b/>
          <w:sz w:val="20"/>
          <w:szCs w:val="20"/>
        </w:rPr>
      </w:pPr>
      <w:r>
        <w:rPr>
          <w:rFonts w:ascii="Leelawadee" w:eastAsia="Arial Unicode MS" w:hAnsi="Leelawadee" w:cs="Leelawadee"/>
          <w:b/>
          <w:sz w:val="20"/>
          <w:szCs w:val="20"/>
        </w:rPr>
        <w:t>[</w:t>
      </w:r>
      <w:r w:rsidRPr="00C84A00">
        <w:rPr>
          <w:rFonts w:ascii="Leelawadee" w:eastAsia="Arial Unicode MS" w:hAnsi="Leelawadee" w:cs="Leelawadee"/>
          <w:b/>
          <w:sz w:val="20"/>
          <w:szCs w:val="20"/>
          <w:highlight w:val="yellow"/>
        </w:rPr>
        <w:t>Vórtx</w:t>
      </w:r>
      <w:r w:rsidR="00526D80" w:rsidRPr="00C84A00">
        <w:rPr>
          <w:rFonts w:ascii="Leelawadee" w:eastAsia="Arial Unicode MS" w:hAnsi="Leelawadee" w:cs="Leelawadee"/>
          <w:b/>
          <w:sz w:val="20"/>
          <w:szCs w:val="20"/>
          <w:highlight w:val="yellow"/>
        </w:rPr>
        <w:t>, favor atualizar</w:t>
      </w:r>
      <w:r w:rsidR="00526D80">
        <w:rPr>
          <w:rFonts w:ascii="Leelawadee" w:eastAsia="Arial Unicode MS" w:hAnsi="Leelawadee" w:cs="Leelawadee"/>
          <w:b/>
          <w:sz w:val="20"/>
          <w:szCs w:val="20"/>
        </w:rPr>
        <w:t>]</w:t>
      </w:r>
    </w:p>
    <w:p w14:paraId="6EC5BC7E" w14:textId="173D1BF5" w:rsidR="008E0286" w:rsidRPr="00115D81" w:rsidRDefault="00F25E55">
      <w:pPr>
        <w:spacing w:line="360" w:lineRule="auto"/>
        <w:rPr>
          <w:rFonts w:ascii="Leelawadee" w:eastAsia="Arial Unicode MS" w:hAnsi="Leelawadee" w:cs="Leelawadee"/>
          <w:b/>
          <w:color w:val="000000"/>
          <w:sz w:val="20"/>
          <w:szCs w:val="20"/>
        </w:rPr>
      </w:pPr>
      <w:r w:rsidRPr="00F25E55" w:rsidDel="00C83B49">
        <w:rPr>
          <w:rFonts w:eastAsia="Arial Unicode MS" w:hint="cs"/>
        </w:rPr>
        <w:t xml:space="preserve"> </w:t>
      </w:r>
    </w:p>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702" w:name="_DV_M1324"/>
      <w:bookmarkStart w:id="703" w:name="_DV_M1325"/>
      <w:bookmarkStart w:id="704" w:name="_Toc510504206"/>
      <w:bookmarkEnd w:id="702"/>
      <w:bookmarkEnd w:id="703"/>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05" w:name="_DV_M1326"/>
      <w:bookmarkEnd w:id="700"/>
      <w:bookmarkEnd w:id="701"/>
      <w:bookmarkEnd w:id="704"/>
      <w:bookmarkEnd w:id="705"/>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5E3B9BF5" w:rsidR="00822354" w:rsidRPr="00115D81" w:rsidRDefault="00C347F9">
      <w:pPr>
        <w:pStyle w:val="Recuodecorpodetexto"/>
        <w:widowControl w:val="0"/>
        <w:suppressAutoHyphens/>
        <w:spacing w:line="360" w:lineRule="auto"/>
        <w:rPr>
          <w:rFonts w:ascii="Leelawadee" w:eastAsia="Arial Unicode MS" w:hAnsi="Leelawadee" w:cs="Leelawadee"/>
          <w:color w:val="000000"/>
        </w:rPr>
      </w:pPr>
      <w:bookmarkStart w:id="706" w:name="_DV_M1327"/>
      <w:bookmarkStart w:id="707" w:name="_Hlk4162344"/>
      <w:bookmarkStart w:id="708" w:name="_Hlk4162467"/>
      <w:bookmarkEnd w:id="706"/>
      <w:r w:rsidRPr="00115D81">
        <w:rPr>
          <w:rFonts w:ascii="Leelawadee" w:hAnsi="Leelawadee" w:cs="Leelawadee" w:hint="cs"/>
          <w:b/>
        </w:rPr>
        <w:t>VÓRTX DISTRIBUIDORA DE TÍTULOS E VALORES MOBILIÁRIOS LTDA.</w:t>
      </w:r>
      <w:bookmarkEnd w:id="707"/>
      <w:r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Gilberto Sabino, 215 </w:t>
      </w:r>
      <w:r w:rsidR="00725249">
        <w:rPr>
          <w:rFonts w:ascii="Leelawadee" w:eastAsia="Arial Unicode MS" w:hAnsi="Leelawadee" w:cs="Leelawadee"/>
          <w:color w:val="000000"/>
        </w:rPr>
        <w:t>–</w:t>
      </w:r>
      <w:r w:rsidR="00725249" w:rsidRPr="00C84A00">
        <w:rPr>
          <w:rFonts w:ascii="Leelawadee" w:eastAsia="Arial Unicode MS" w:hAnsi="Leelawadee" w:cs="Leelawadee"/>
          <w:color w:val="000000"/>
        </w:rPr>
        <w:t xml:space="preserve"> Pinheiros</w:t>
      </w:r>
      <w:r w:rsidR="00725249">
        <w:rPr>
          <w:rFonts w:ascii="Leelawadee" w:eastAsia="Arial Unicode MS" w:hAnsi="Leelawadee" w:cs="Leelawadee"/>
          <w:color w:val="000000"/>
        </w:rPr>
        <w:t>, 4ª andar</w:t>
      </w:r>
      <w:r w:rsidR="00725249" w:rsidRPr="00C84A00">
        <w:rPr>
          <w:rFonts w:ascii="Leelawadee" w:eastAsia="Arial Unicode MS" w:hAnsi="Leelawadee" w:cs="Leelawadee"/>
          <w:color w:val="000000"/>
        </w:rPr>
        <w:t>, São Paulo - SP, 05425-020</w:t>
      </w:r>
      <w:r w:rsidRPr="00115D81">
        <w:rPr>
          <w:rFonts w:ascii="Leelawadee" w:hAnsi="Leelawadee" w:cs="Leelawadee" w:hint="cs"/>
        </w:rPr>
        <w:t>, inscrita no CNPJ sob o nº 22.610.500/0001-88</w:t>
      </w:r>
      <w:bookmarkEnd w:id="708"/>
      <w:r w:rsidR="00AA2EC9" w:rsidRPr="00115D81">
        <w:rPr>
          <w:rFonts w:ascii="Leelawadee" w:hAnsi="Leelawadee" w:cs="Leelawadee" w:hint="cs"/>
        </w:rPr>
        <w:t xml:space="preserve">, neste ato representada na forma de seu </w:t>
      </w:r>
      <w:r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09" w:name="_DV_M1328"/>
      <w:bookmarkStart w:id="710" w:name="_DV_M1329"/>
      <w:bookmarkEnd w:id="709"/>
      <w:bookmarkEnd w:id="710"/>
      <w:r w:rsidR="00725249">
        <w:rPr>
          <w:rFonts w:ascii="Leelawadee" w:hAnsi="Leelawadee" w:cs="Leelawadee"/>
          <w:color w:val="000000"/>
        </w:rPr>
        <w:t>[</w:t>
      </w:r>
      <w:r w:rsidR="00725249" w:rsidRPr="00C84A00">
        <w:rPr>
          <w:rFonts w:ascii="Leelawadee" w:hAnsi="Leelawadee" w:cs="Leelawadee"/>
          <w:color w:val="000000"/>
          <w:highlight w:val="yellow"/>
        </w:rPr>
        <w:t>•</w:t>
      </w:r>
      <w:r w:rsidR="00725249">
        <w:rPr>
          <w:rFonts w:ascii="Leelawadee" w:hAnsi="Leelawadee" w:cs="Leelawadee"/>
          <w:color w:val="000000"/>
        </w:rPr>
        <w:t>]</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11" w:name="_DV_M1330"/>
      <w:bookmarkEnd w:id="711"/>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12" w:name="_DV_M1331"/>
      <w:bookmarkEnd w:id="712"/>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713" w:name="_DV_M1332"/>
      <w:bookmarkEnd w:id="713"/>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0AF01D55"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4" w:name="_DV_M1333"/>
      <w:bookmarkEnd w:id="714"/>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77777777" w:rsidR="00822354" w:rsidRPr="00115D81" w:rsidRDefault="00C347F9">
      <w:pPr>
        <w:widowControl w:val="0"/>
        <w:suppressAutoHyphens/>
        <w:spacing w:line="360" w:lineRule="auto"/>
        <w:jc w:val="center"/>
        <w:rPr>
          <w:rFonts w:ascii="Leelawadee" w:eastAsia="Arial Unicode MS" w:hAnsi="Leelawadee" w:cs="Leelawadee"/>
          <w:i/>
          <w:color w:val="000000"/>
          <w:sz w:val="20"/>
          <w:szCs w:val="20"/>
        </w:rPr>
      </w:pPr>
      <w:bookmarkStart w:id="715" w:name="_DV_M1336"/>
      <w:bookmarkEnd w:id="715"/>
      <w:r w:rsidRPr="00115D81">
        <w:rPr>
          <w:rFonts w:ascii="Leelawadee" w:eastAsia="Arial Unicode MS" w:hAnsi="Leelawadee" w:cs="Leelawadee" w:hint="cs"/>
          <w:b/>
          <w:color w:val="000000"/>
          <w:sz w:val="20"/>
          <w:szCs w:val="20"/>
        </w:rPr>
        <w:t>VÓRTX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6" w:name="_DV_M1337"/>
      <w:bookmarkEnd w:id="716"/>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C1BE14B" w14:textId="77777777">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4FD7314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717" w:name="_DV_M1338"/>
      <w:bookmarkEnd w:id="717"/>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718" w:name="_DV_M1339"/>
      <w:bookmarkStart w:id="719" w:name="_Toc486988915"/>
      <w:bookmarkStart w:id="720" w:name="_Toc477212575"/>
      <w:bookmarkStart w:id="721" w:name="_Toc510504207"/>
      <w:bookmarkEnd w:id="718"/>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19"/>
      <w:bookmarkEnd w:id="720"/>
      <w:bookmarkEnd w:id="721"/>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37415CB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22" w:name="_DV_M1340"/>
      <w:bookmarkEnd w:id="722"/>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23" w:name="_DV_M1341"/>
      <w:bookmarkStart w:id="724" w:name="_DV_M1342"/>
      <w:bookmarkEnd w:id="723"/>
      <w:bookmarkEnd w:id="724"/>
      <w:r w:rsidR="00725249">
        <w:rPr>
          <w:rFonts w:ascii="Leelawadee" w:hAnsi="Leelawadee" w:cs="Leelawadee"/>
          <w:color w:val="000000"/>
        </w:rPr>
        <w:t>[</w:t>
      </w:r>
      <w:r w:rsidR="00725249" w:rsidRPr="00C84A00">
        <w:rPr>
          <w:rFonts w:ascii="Leelawadee" w:hAnsi="Leelawadee" w:cs="Leelawadee"/>
          <w:color w:val="000000"/>
          <w:highlight w:val="yellow"/>
        </w:rPr>
        <w:t>•</w:t>
      </w:r>
      <w:r w:rsidR="00725249">
        <w:rPr>
          <w:rFonts w:ascii="Leelawadee" w:hAnsi="Leelawadee" w:cs="Leelawadee"/>
          <w:color w:val="000000"/>
        </w:rPr>
        <w:t>]</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25" w:name="_DV_M1343"/>
      <w:bookmarkEnd w:id="725"/>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26" w:name="_DV_M1344"/>
      <w:bookmarkEnd w:id="72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27" w:name="_DV_M1345"/>
      <w:bookmarkEnd w:id="727"/>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728" w:name="_DV_M1346"/>
      <w:bookmarkEnd w:id="728"/>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347F9" w:rsidRPr="00115D81">
        <w:rPr>
          <w:rFonts w:ascii="Leelawadee" w:hAnsi="Leelawadee" w:cs="Leelawadee" w:hint="cs"/>
          <w:b/>
        </w:rPr>
        <w:t xml:space="preserve">VÓRTX DISTRIBUIDORA DE TÍTULOS E VALORES MOBILIÁRIOS LTDA., </w:t>
      </w:r>
      <w:r w:rsidR="00C347F9" w:rsidRPr="00115D81">
        <w:rPr>
          <w:rFonts w:ascii="Leelawadee" w:hAnsi="Leelawadee" w:cs="Leelawadee" w:hint="cs"/>
        </w:rPr>
        <w:t>inscrita no CNPJ sob o nº 22.610.500/0001-88</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1A68D3C0"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9" w:name="_DV_M1347"/>
      <w:bookmarkEnd w:id="729"/>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30" w:name="_DV_M1350"/>
      <w:bookmarkEnd w:id="730"/>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731" w:name="_DV_M1351"/>
      <w:bookmarkEnd w:id="731"/>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732" w:name="_DV_M1352"/>
      <w:bookmarkStart w:id="733" w:name="_Toc486988916"/>
      <w:bookmarkStart w:id="734" w:name="_Toc477212578"/>
      <w:bookmarkStart w:id="735" w:name="_Toc510504208"/>
      <w:bookmarkEnd w:id="732"/>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33"/>
      <w:bookmarkEnd w:id="734"/>
      <w:bookmarkEnd w:id="735"/>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E986A5F" w:rsidR="00822354" w:rsidRPr="00115D81" w:rsidRDefault="00C347F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36" w:name="_DV_M1353"/>
      <w:bookmarkEnd w:id="736"/>
      <w:r w:rsidRPr="00115D81">
        <w:rPr>
          <w:rFonts w:ascii="Leelawadee" w:hAnsi="Leelawadee" w:cs="Leelawadee" w:hint="cs"/>
          <w:b/>
          <w:sz w:val="20"/>
          <w:szCs w:val="20"/>
        </w:rPr>
        <w:t>VÓRTX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00725249" w:rsidRPr="00C84A00">
        <w:rPr>
          <w:rFonts w:ascii="Leelawadee" w:hAnsi="Leelawadee" w:cs="Leelawadee"/>
          <w:sz w:val="20"/>
          <w:szCs w:val="20"/>
        </w:rPr>
        <w:t>R</w:t>
      </w:r>
      <w:r w:rsidR="00725249">
        <w:rPr>
          <w:rFonts w:ascii="Leelawadee" w:hAnsi="Leelawadee" w:cs="Leelawadee"/>
          <w:sz w:val="20"/>
          <w:szCs w:val="20"/>
        </w:rPr>
        <w:t>ua</w:t>
      </w:r>
      <w:r w:rsidR="00725249" w:rsidRPr="00C84A00">
        <w:rPr>
          <w:rFonts w:ascii="Leelawadee" w:hAnsi="Leelawadee" w:cs="Leelawadee"/>
          <w:sz w:val="20"/>
          <w:szCs w:val="20"/>
        </w:rPr>
        <w:t xml:space="preserve"> Gilberto Sabino, 215 – Pinheiros, 4º andar, São Paulo - SP, 05425-020</w:t>
      </w:r>
      <w:r w:rsidRPr="00115D81">
        <w:rPr>
          <w:rFonts w:ascii="Leelawadee" w:hAnsi="Leelawadee" w:cs="Leelawadee" w:hint="cs"/>
          <w:sz w:val="20"/>
          <w:szCs w:val="20"/>
        </w:rPr>
        <w:t>, inscrita no CNPJ/MF sob o nº 22.610.500/0001-88</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37" w:name="_DV_M1354"/>
      <w:bookmarkStart w:id="738" w:name="_DV_M1355"/>
      <w:bookmarkEnd w:id="737"/>
      <w:bookmarkEnd w:id="738"/>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39" w:name="_DV_M1356"/>
      <w:bookmarkEnd w:id="739"/>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40" w:name="_DV_M1357"/>
      <w:bookmarkEnd w:id="740"/>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41" w:name="_DV_M1358"/>
      <w:bookmarkStart w:id="742" w:name="_DV_M1359"/>
      <w:bookmarkEnd w:id="741"/>
      <w:bookmarkEnd w:id="742"/>
      <w:r w:rsidR="00725249">
        <w:rPr>
          <w:rFonts w:ascii="Leelawadee" w:hAnsi="Leelawadee" w:cs="Leelawadee"/>
          <w:color w:val="000000"/>
          <w:sz w:val="20"/>
          <w:szCs w:val="20"/>
        </w:rPr>
        <w:t>[</w:t>
      </w:r>
      <w:r w:rsidR="00725249" w:rsidRPr="00C84A00">
        <w:rPr>
          <w:rFonts w:ascii="Leelawadee" w:hAnsi="Leelawadee" w:cs="Leelawadee"/>
          <w:color w:val="000000"/>
          <w:sz w:val="20"/>
          <w:szCs w:val="20"/>
          <w:highlight w:val="yellow"/>
        </w:rPr>
        <w:t>•</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43" w:name="_DV_M1360"/>
      <w:bookmarkStart w:id="744" w:name="_DV_M1361"/>
      <w:bookmarkEnd w:id="743"/>
      <w:bookmarkEnd w:id="744"/>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64DE5CBC"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5" w:name="_DV_M1362"/>
      <w:bookmarkEnd w:id="745"/>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77777777" w:rsidR="00822354" w:rsidRPr="00115D81" w:rsidRDefault="00C93F5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46" w:name="_DV_M1365"/>
      <w:bookmarkEnd w:id="746"/>
      <w:r w:rsidRPr="00115D81">
        <w:rPr>
          <w:rFonts w:ascii="Leelawadee" w:hAnsi="Leelawadee" w:cs="Leelawadee" w:hint="cs"/>
          <w:b/>
          <w:sz w:val="20"/>
          <w:szCs w:val="20"/>
        </w:rPr>
        <w:t>VÓRTX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47" w:name="_DV_M1366"/>
      <w:bookmarkEnd w:id="747"/>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17525" w:rsidRPr="00115D81" w14:paraId="221456DA" w14:textId="77777777">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68BCE179"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3122E0BC"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748" w:name="_DV_M1367"/>
      <w:bookmarkEnd w:id="748"/>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749" w:name="_DV_M1368"/>
      <w:bookmarkStart w:id="750" w:name="_Toc486988917"/>
      <w:bookmarkStart w:id="751" w:name="_Toc477212577"/>
      <w:bookmarkStart w:id="752" w:name="_Toc510504209"/>
      <w:bookmarkEnd w:id="749"/>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50"/>
      <w:bookmarkEnd w:id="751"/>
      <w:bookmarkEnd w:id="752"/>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11ACEB63"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53" w:name="_DV_M1369"/>
      <w:bookmarkEnd w:id="753"/>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54" w:name="_DV_M1370"/>
      <w:bookmarkEnd w:id="754"/>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55" w:name="_DV_M1371"/>
      <w:bookmarkEnd w:id="755"/>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756" w:name="_DV_M1372"/>
      <w:bookmarkEnd w:id="756"/>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57" w:name="_DV_M1373"/>
      <w:bookmarkStart w:id="758" w:name="_DV_M1374"/>
      <w:bookmarkEnd w:id="757"/>
      <w:bookmarkEnd w:id="758"/>
      <w:r w:rsidR="00526D80">
        <w:rPr>
          <w:rFonts w:ascii="Leelawadee" w:hAnsi="Leelawadee" w:cs="Leelawadee"/>
          <w:color w:val="000000"/>
          <w:sz w:val="20"/>
          <w:szCs w:val="20"/>
        </w:rPr>
        <w:t>[</w:t>
      </w:r>
      <w:r w:rsidR="00526D80" w:rsidRPr="005821A9">
        <w:rPr>
          <w:rFonts w:ascii="Leelawadee" w:hAnsi="Leelawadee" w:cs="Leelawadee" w:hint="cs"/>
          <w:color w:val="000000"/>
          <w:sz w:val="20"/>
          <w:szCs w:val="20"/>
          <w:highlight w:val="yellow"/>
        </w:rPr>
        <w:t>•</w:t>
      </w:r>
      <w:r w:rsidR="00526D80">
        <w:rPr>
          <w:rFonts w:ascii="Leelawadee" w:hAnsi="Leelawadee" w:cs="Leelawadee"/>
          <w:color w:val="000000"/>
          <w:sz w:val="20"/>
          <w:szCs w:val="20"/>
        </w:rPr>
        <w:t>]</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19892E7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9" w:name="_DV_M1375"/>
      <w:bookmarkEnd w:id="759"/>
      <w:r w:rsidRPr="00115D81">
        <w:rPr>
          <w:rFonts w:ascii="Leelawadee" w:eastAsia="Arial Unicode MS" w:hAnsi="Leelawadee" w:cs="Leelawadee" w:hint="cs"/>
          <w:color w:val="000000"/>
          <w:sz w:val="20"/>
          <w:szCs w:val="20"/>
        </w:rPr>
        <w:t xml:space="preserve">São Paulo, </w:t>
      </w:r>
      <w:bookmarkStart w:id="760" w:name="_DV_M1376"/>
      <w:bookmarkStart w:id="761" w:name="_DV_M1377"/>
      <w:bookmarkEnd w:id="760"/>
      <w:bookmarkEnd w:id="761"/>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C83B49">
        <w:rPr>
          <w:rFonts w:ascii="Leelawadee" w:hAnsi="Leelawadee" w:cs="Leelawadee"/>
          <w:color w:val="000000"/>
          <w:sz w:val="20"/>
          <w:szCs w:val="20"/>
        </w:rPr>
        <w:t xml:space="preserve"> de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62" w:name="_DV_M1378"/>
      <w:bookmarkEnd w:id="762"/>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63" w:name="_DV_M1379"/>
      <w:bookmarkEnd w:id="763"/>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764"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64"/>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7777777"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Pr="00E966E7">
              <w:rPr>
                <w:rFonts w:ascii="Leelawadee" w:hAnsi="Leelawadee" w:cs="Leelawadee" w:hint="cs"/>
                <w:b/>
                <w:sz w:val="20"/>
                <w:szCs w:val="20"/>
              </w:rPr>
              <w:t>VÓRTX DISTRIBUIDORA DE TÍTULOS E VALORES MOBILIÁRIOS LTDA.</w:t>
            </w:r>
            <w:r w:rsidRPr="00E966E7">
              <w:rPr>
                <w:rFonts w:ascii="Leelawadee" w:hAnsi="Leelawadee" w:cs="Leelawadee" w:hint="cs"/>
                <w:color w:val="000000"/>
                <w:sz w:val="20"/>
                <w:szCs w:val="20"/>
              </w:rPr>
              <w:t xml:space="preserve"> </w:t>
            </w:r>
          </w:p>
          <w:p w14:paraId="0ED93058" w14:textId="31CEFCAC"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725249" w:rsidRPr="00C84A00">
              <w:rPr>
                <w:rFonts w:ascii="Leelawadee" w:hAnsi="Leelawadee" w:cs="Leelawadee"/>
                <w:color w:val="222222"/>
                <w:sz w:val="20"/>
                <w:szCs w:val="20"/>
                <w:shd w:val="clear" w:color="auto" w:fill="FFFFFF"/>
              </w:rPr>
              <w:t>Rua Gilberto Sabino, 215 - Pinheiros, São Paulo - SP, 05425-020</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Pr="00E966E7">
              <w:rPr>
                <w:rFonts w:ascii="Leelawadee" w:hAnsi="Leelawadee" w:cs="Leelawadee" w:hint="cs"/>
                <w:color w:val="000000"/>
                <w:sz w:val="20"/>
                <w:szCs w:val="20"/>
              </w:rPr>
              <w:t xml:space="preserve">nº </w:t>
            </w:r>
            <w:r w:rsidRPr="00E966E7">
              <w:rPr>
                <w:rFonts w:ascii="Leelawadee" w:hAnsi="Leelawadee" w:cs="Leelawadee" w:hint="cs"/>
                <w:sz w:val="20"/>
                <w:szCs w:val="20"/>
              </w:rPr>
              <w:t>22.610.500/0001-88</w:t>
            </w:r>
          </w:p>
          <w:p w14:paraId="049845DE" w14:textId="77777777" w:rsidR="00573739" w:rsidRPr="00E966E7" w:rsidRDefault="00573739" w:rsidP="00573739">
            <w:pPr>
              <w:spacing w:line="300" w:lineRule="auto"/>
              <w:rPr>
                <w:rFonts w:ascii="Leelawadee" w:hAnsi="Leelawadee" w:cs="Leelawadee"/>
                <w:sz w:val="20"/>
                <w:szCs w:val="20"/>
              </w:rPr>
            </w:pPr>
            <w:bookmarkStart w:id="765" w:name="_Hlk3975418"/>
            <w:r w:rsidRPr="00E966E7">
              <w:rPr>
                <w:rFonts w:ascii="Leelawadee" w:hAnsi="Leelawadee" w:cs="Leelawadee" w:hint="cs"/>
                <w:sz w:val="20"/>
                <w:szCs w:val="20"/>
              </w:rPr>
              <w:t xml:space="preserve">Representado neste ato por seu diretor estatutário: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p>
          <w:p w14:paraId="60BD1483" w14:textId="77777777" w:rsidR="00573739" w:rsidRPr="00E966E7" w:rsidRDefault="00573739" w:rsidP="00573739">
            <w:pPr>
              <w:spacing w:line="300" w:lineRule="auto"/>
              <w:rPr>
                <w:rFonts w:ascii="Leelawadee" w:hAnsi="Leelawadee" w:cs="Leelawadee"/>
                <w:sz w:val="20"/>
                <w:szCs w:val="20"/>
              </w:rPr>
            </w:pPr>
            <w:bookmarkStart w:id="766" w:name="_Hlk3975425"/>
            <w:bookmarkEnd w:id="765"/>
            <w:r w:rsidRPr="00E966E7">
              <w:rPr>
                <w:rFonts w:ascii="Leelawadee" w:hAnsi="Leelawadee" w:cs="Leelawadee" w:hint="cs"/>
                <w:sz w:val="20"/>
                <w:szCs w:val="20"/>
              </w:rPr>
              <w:t xml:space="preserve">Número do Documento de Identidade: RG nº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p>
          <w:p w14:paraId="50C8CEA3" w14:textId="77777777" w:rsidR="00573739" w:rsidRPr="00E966E7" w:rsidRDefault="00573739" w:rsidP="00573739">
            <w:pPr>
              <w:spacing w:line="300" w:lineRule="auto"/>
              <w:rPr>
                <w:rFonts w:ascii="Leelawadee" w:hAnsi="Leelawadee" w:cs="Leelawadee"/>
                <w:sz w:val="20"/>
                <w:szCs w:val="20"/>
              </w:rPr>
            </w:pPr>
            <w:bookmarkStart w:id="767" w:name="_Hlk3975434"/>
            <w:bookmarkEnd w:id="766"/>
            <w:r w:rsidRPr="00E966E7">
              <w:rPr>
                <w:rFonts w:ascii="Leelawadee" w:hAnsi="Leelawadee" w:cs="Leelawadee" w:hint="cs"/>
                <w:sz w:val="20"/>
                <w:szCs w:val="20"/>
              </w:rPr>
              <w:t xml:space="preserve">CPF nº: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bookmarkEnd w:id="767"/>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506FA4A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725249">
              <w:rPr>
                <w:rFonts w:ascii="Leelawadee" w:hAnsi="Leelawadee" w:cs="Leelawadee"/>
                <w:color w:val="000000"/>
                <w:sz w:val="20"/>
                <w:szCs w:val="20"/>
              </w:rPr>
              <w:t>[</w:t>
            </w:r>
            <w:proofErr w:type="gramStart"/>
            <w:r w:rsidR="00725249" w:rsidRPr="00C84A00">
              <w:rPr>
                <w:rFonts w:ascii="Leelawadee" w:hAnsi="Leelawadee" w:cs="Leelawadee"/>
                <w:color w:val="000000"/>
                <w:sz w:val="20"/>
                <w:szCs w:val="20"/>
                <w:highlight w:val="yellow"/>
              </w:rPr>
              <w:t>•</w:t>
            </w:r>
            <w:r w:rsidR="00725249">
              <w:rPr>
                <w:rFonts w:ascii="Leelawadee" w:hAnsi="Leelawadee" w:cs="Leelawadee"/>
                <w:color w:val="000000"/>
                <w:sz w:val="20"/>
                <w:szCs w:val="20"/>
              </w:rPr>
              <w:t>]ª</w:t>
            </w:r>
            <w:proofErr w:type="gramEnd"/>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4C4D5648"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 xml:space="preserv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1690E1E1"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r w:rsidRPr="00E966E7">
        <w:rPr>
          <w:rFonts w:ascii="Leelawadee" w:hAnsi="Leelawadee" w:cs="Leelawadee" w:hint="cs"/>
          <w:sz w:val="20"/>
          <w:szCs w:val="20"/>
        </w:rPr>
        <w:t xml:space="preserve"> de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r w:rsidRPr="00E966E7">
        <w:rPr>
          <w:rFonts w:ascii="Leelawadee" w:hAnsi="Leelawadee" w:cs="Leelawadee" w:hint="cs"/>
          <w:sz w:val="20"/>
          <w:szCs w:val="20"/>
        </w:rPr>
        <w:t xml:space="preserve"> 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00C47AA9" w:rsidR="00573739" w:rsidRPr="00E966E7" w:rsidRDefault="00CB5328" w:rsidP="00573739">
      <w:pPr>
        <w:widowControl w:val="0"/>
        <w:tabs>
          <w:tab w:val="left" w:pos="1134"/>
          <w:tab w:val="left" w:pos="5760"/>
        </w:tabs>
        <w:spacing w:before="240" w:after="240" w:line="300" w:lineRule="auto"/>
        <w:jc w:val="center"/>
        <w:rPr>
          <w:rFonts w:ascii="Leelawadee" w:hAnsi="Leelawadee" w:cs="Leelawadee"/>
          <w:b/>
          <w:sz w:val="20"/>
          <w:szCs w:val="20"/>
        </w:rPr>
      </w:pPr>
      <w:r w:rsidRPr="00E966E7">
        <w:rPr>
          <w:rFonts w:ascii="Leelawadee" w:hAnsi="Leelawadee" w:cs="Leelawadee" w:hint="cs"/>
          <w:b/>
          <w:sz w:val="20"/>
          <w:szCs w:val="20"/>
        </w:rPr>
        <w:t>VÓRTX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3D96" w14:textId="77777777" w:rsidR="00DD46E7" w:rsidRDefault="00DD46E7">
      <w:r>
        <w:separator/>
      </w:r>
    </w:p>
  </w:endnote>
  <w:endnote w:type="continuationSeparator" w:id="0">
    <w:p w14:paraId="2E69ED70" w14:textId="77777777" w:rsidR="00DD46E7" w:rsidRDefault="00DD46E7">
      <w:r>
        <w:continuationSeparator/>
      </w:r>
    </w:p>
  </w:endnote>
  <w:endnote w:type="continuationNotice" w:id="1">
    <w:p w14:paraId="53A1D561" w14:textId="77777777" w:rsidR="00DD46E7" w:rsidRDefault="00DD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73EE" w14:textId="77777777" w:rsidR="008969E4" w:rsidRDefault="008969E4"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6D7AD8BD" w:rsidR="008969E4" w:rsidRPr="00F877EC" w:rsidRDefault="008969E4" w:rsidP="00F877EC">
    <w:pPr>
      <w:pStyle w:val="Rodap"/>
      <w:jc w:val="right"/>
      <w:rPr>
        <w:sz w:val="16"/>
      </w:rPr>
    </w:pPr>
    <w:r>
      <w:rPr>
        <w:bCs/>
        <w:sz w:val="16"/>
        <w:szCs w:val="16"/>
      </w:rPr>
      <w:t xml:space="preserve">DOCS -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38E5C" w14:textId="77777777" w:rsidR="00DD46E7" w:rsidRDefault="00DD46E7">
      <w:r>
        <w:separator/>
      </w:r>
    </w:p>
  </w:footnote>
  <w:footnote w:type="continuationSeparator" w:id="0">
    <w:p w14:paraId="325955ED" w14:textId="77777777" w:rsidR="00DD46E7" w:rsidRDefault="00DD46E7">
      <w:r>
        <w:continuationSeparator/>
      </w:r>
    </w:p>
  </w:footnote>
  <w:footnote w:type="continuationNotice" w:id="1">
    <w:p w14:paraId="10DCCA35" w14:textId="77777777" w:rsidR="00DD46E7" w:rsidRDefault="00DD4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969E4" w:rsidRPr="00F566A1" w:rsidRDefault="008969E4" w:rsidP="00F566A1">
    <w:pPr>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4"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6"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1"/>
  </w:num>
  <w:num w:numId="38">
    <w:abstractNumId w:val="51"/>
  </w:num>
  <w:num w:numId="39">
    <w:abstractNumId w:val="42"/>
  </w:num>
  <w:num w:numId="40">
    <w:abstractNumId w:val="21"/>
  </w:num>
  <w:num w:numId="41">
    <w:abstractNumId w:val="43"/>
  </w:num>
  <w:num w:numId="42">
    <w:abstractNumId w:val="39"/>
  </w:num>
  <w:num w:numId="43">
    <w:abstractNumId w:val="49"/>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3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4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1"/>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3"/>
  </w:num>
  <w:num w:numId="51">
    <w:abstractNumId w:val="52"/>
  </w:num>
  <w:num w:numId="52">
    <w:abstractNumId w:val="44"/>
  </w:num>
  <w:num w:numId="53">
    <w:abstractNumId w:val="45"/>
  </w:num>
  <w:num w:numId="54">
    <w:abstractNumId w:val="38"/>
  </w:num>
  <w:num w:numId="55">
    <w:abstractNumId w:val="0"/>
  </w:num>
  <w:num w:numId="56">
    <w:abstractNumId w:val="48"/>
  </w:num>
  <w:num w:numId="57">
    <w:abstractNumId w:val="40"/>
  </w:num>
  <w:num w:numId="58">
    <w:abstractNumId w:val="46"/>
  </w:num>
  <w:num w:numId="59">
    <w:abstractNumId w:val="50"/>
  </w:num>
  <w:num w:numId="60">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4116"/>
    <w:rsid w:val="00005C97"/>
    <w:rsid w:val="000064A9"/>
    <w:rsid w:val="000070E4"/>
    <w:rsid w:val="0000737D"/>
    <w:rsid w:val="00010386"/>
    <w:rsid w:val="00013CD2"/>
    <w:rsid w:val="00014286"/>
    <w:rsid w:val="000149E1"/>
    <w:rsid w:val="00014A52"/>
    <w:rsid w:val="00014B8C"/>
    <w:rsid w:val="000158F7"/>
    <w:rsid w:val="000167DA"/>
    <w:rsid w:val="00021353"/>
    <w:rsid w:val="00021522"/>
    <w:rsid w:val="00021F04"/>
    <w:rsid w:val="00021F86"/>
    <w:rsid w:val="000229EE"/>
    <w:rsid w:val="000231D7"/>
    <w:rsid w:val="000242AE"/>
    <w:rsid w:val="00024626"/>
    <w:rsid w:val="0002608F"/>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3E72"/>
    <w:rsid w:val="00075929"/>
    <w:rsid w:val="0007770D"/>
    <w:rsid w:val="00081558"/>
    <w:rsid w:val="00081B5F"/>
    <w:rsid w:val="00081C05"/>
    <w:rsid w:val="00082502"/>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448"/>
    <w:rsid w:val="000959DA"/>
    <w:rsid w:val="00096233"/>
    <w:rsid w:val="00096AA4"/>
    <w:rsid w:val="00096D2F"/>
    <w:rsid w:val="000A08C1"/>
    <w:rsid w:val="000A151F"/>
    <w:rsid w:val="000A2A58"/>
    <w:rsid w:val="000A4736"/>
    <w:rsid w:val="000A5A1D"/>
    <w:rsid w:val="000A6499"/>
    <w:rsid w:val="000A6EA6"/>
    <w:rsid w:val="000A76E5"/>
    <w:rsid w:val="000A798A"/>
    <w:rsid w:val="000B22FE"/>
    <w:rsid w:val="000B23B0"/>
    <w:rsid w:val="000B2DB2"/>
    <w:rsid w:val="000B3413"/>
    <w:rsid w:val="000B39C6"/>
    <w:rsid w:val="000B39CD"/>
    <w:rsid w:val="000B3B10"/>
    <w:rsid w:val="000B57D7"/>
    <w:rsid w:val="000B6714"/>
    <w:rsid w:val="000B7C1E"/>
    <w:rsid w:val="000C0C26"/>
    <w:rsid w:val="000C0F2E"/>
    <w:rsid w:val="000C1DD2"/>
    <w:rsid w:val="000C2705"/>
    <w:rsid w:val="000C2B32"/>
    <w:rsid w:val="000C3A28"/>
    <w:rsid w:val="000C48E1"/>
    <w:rsid w:val="000C6AC7"/>
    <w:rsid w:val="000C6CE2"/>
    <w:rsid w:val="000C74EA"/>
    <w:rsid w:val="000D0287"/>
    <w:rsid w:val="000D0F9F"/>
    <w:rsid w:val="000D26B4"/>
    <w:rsid w:val="000D27A1"/>
    <w:rsid w:val="000D3700"/>
    <w:rsid w:val="000D3C1B"/>
    <w:rsid w:val="000D401A"/>
    <w:rsid w:val="000D7A58"/>
    <w:rsid w:val="000D7E8B"/>
    <w:rsid w:val="000E0B53"/>
    <w:rsid w:val="000E21F7"/>
    <w:rsid w:val="000E29A5"/>
    <w:rsid w:val="000E6271"/>
    <w:rsid w:val="000E6645"/>
    <w:rsid w:val="000E66C5"/>
    <w:rsid w:val="000E6B6A"/>
    <w:rsid w:val="000E7ACB"/>
    <w:rsid w:val="000F004F"/>
    <w:rsid w:val="000F0ACD"/>
    <w:rsid w:val="000F1744"/>
    <w:rsid w:val="000F17FC"/>
    <w:rsid w:val="000F2110"/>
    <w:rsid w:val="000F34A0"/>
    <w:rsid w:val="000F3CDF"/>
    <w:rsid w:val="000F3FC4"/>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1220"/>
    <w:rsid w:val="00112919"/>
    <w:rsid w:val="00112A46"/>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38ED"/>
    <w:rsid w:val="00163C56"/>
    <w:rsid w:val="00163F0A"/>
    <w:rsid w:val="001676F1"/>
    <w:rsid w:val="001715FA"/>
    <w:rsid w:val="00171B91"/>
    <w:rsid w:val="001721DA"/>
    <w:rsid w:val="0017458D"/>
    <w:rsid w:val="001750DC"/>
    <w:rsid w:val="00175D06"/>
    <w:rsid w:val="0017748F"/>
    <w:rsid w:val="0018182A"/>
    <w:rsid w:val="00181A7E"/>
    <w:rsid w:val="00182CDC"/>
    <w:rsid w:val="0018304E"/>
    <w:rsid w:val="00183786"/>
    <w:rsid w:val="00184094"/>
    <w:rsid w:val="00184CBF"/>
    <w:rsid w:val="00186215"/>
    <w:rsid w:val="001867DA"/>
    <w:rsid w:val="00186FD4"/>
    <w:rsid w:val="00187A94"/>
    <w:rsid w:val="0019139C"/>
    <w:rsid w:val="001937B4"/>
    <w:rsid w:val="00197375"/>
    <w:rsid w:val="001979EF"/>
    <w:rsid w:val="001A0EC5"/>
    <w:rsid w:val="001A242D"/>
    <w:rsid w:val="001A361D"/>
    <w:rsid w:val="001A61BB"/>
    <w:rsid w:val="001A6EE7"/>
    <w:rsid w:val="001A712A"/>
    <w:rsid w:val="001A76CD"/>
    <w:rsid w:val="001A7804"/>
    <w:rsid w:val="001B282F"/>
    <w:rsid w:val="001B3B83"/>
    <w:rsid w:val="001B4129"/>
    <w:rsid w:val="001B5FC3"/>
    <w:rsid w:val="001B6350"/>
    <w:rsid w:val="001B66CA"/>
    <w:rsid w:val="001B701C"/>
    <w:rsid w:val="001B795E"/>
    <w:rsid w:val="001B7E1D"/>
    <w:rsid w:val="001C06DA"/>
    <w:rsid w:val="001C0A53"/>
    <w:rsid w:val="001C1491"/>
    <w:rsid w:val="001C3D27"/>
    <w:rsid w:val="001C44C5"/>
    <w:rsid w:val="001C4CEA"/>
    <w:rsid w:val="001C5372"/>
    <w:rsid w:val="001C6EE2"/>
    <w:rsid w:val="001C6FCC"/>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4A1"/>
    <w:rsid w:val="001E412F"/>
    <w:rsid w:val="001E446E"/>
    <w:rsid w:val="001E4E20"/>
    <w:rsid w:val="001E5963"/>
    <w:rsid w:val="001E74D2"/>
    <w:rsid w:val="001F1200"/>
    <w:rsid w:val="001F12B7"/>
    <w:rsid w:val="001F174E"/>
    <w:rsid w:val="001F1FF7"/>
    <w:rsid w:val="001F26FD"/>
    <w:rsid w:val="001F6FB4"/>
    <w:rsid w:val="001F72ED"/>
    <w:rsid w:val="001F770C"/>
    <w:rsid w:val="001F7F7B"/>
    <w:rsid w:val="002005E8"/>
    <w:rsid w:val="002006F5"/>
    <w:rsid w:val="002009D7"/>
    <w:rsid w:val="00203938"/>
    <w:rsid w:val="00203BA9"/>
    <w:rsid w:val="002043D2"/>
    <w:rsid w:val="00204B9C"/>
    <w:rsid w:val="00205066"/>
    <w:rsid w:val="00207A92"/>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4364"/>
    <w:rsid w:val="00274887"/>
    <w:rsid w:val="002759F8"/>
    <w:rsid w:val="00276BA6"/>
    <w:rsid w:val="0027745E"/>
    <w:rsid w:val="00280CB4"/>
    <w:rsid w:val="00281234"/>
    <w:rsid w:val="00283B23"/>
    <w:rsid w:val="0028599F"/>
    <w:rsid w:val="00285C6F"/>
    <w:rsid w:val="00286767"/>
    <w:rsid w:val="00287306"/>
    <w:rsid w:val="00287D93"/>
    <w:rsid w:val="002929EF"/>
    <w:rsid w:val="0029322B"/>
    <w:rsid w:val="00293A1B"/>
    <w:rsid w:val="00294037"/>
    <w:rsid w:val="0029563F"/>
    <w:rsid w:val="002A0DED"/>
    <w:rsid w:val="002A1028"/>
    <w:rsid w:val="002A1AAC"/>
    <w:rsid w:val="002A337A"/>
    <w:rsid w:val="002A415E"/>
    <w:rsid w:val="002A514C"/>
    <w:rsid w:val="002A69BD"/>
    <w:rsid w:val="002A6D57"/>
    <w:rsid w:val="002B28DD"/>
    <w:rsid w:val="002B362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7055"/>
    <w:rsid w:val="002D73C7"/>
    <w:rsid w:val="002D7986"/>
    <w:rsid w:val="002E043F"/>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47A5"/>
    <w:rsid w:val="0033553E"/>
    <w:rsid w:val="003360F2"/>
    <w:rsid w:val="00337970"/>
    <w:rsid w:val="00340565"/>
    <w:rsid w:val="003412F3"/>
    <w:rsid w:val="003413BE"/>
    <w:rsid w:val="0034173B"/>
    <w:rsid w:val="00341944"/>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D38"/>
    <w:rsid w:val="003706E2"/>
    <w:rsid w:val="00372644"/>
    <w:rsid w:val="00373A8F"/>
    <w:rsid w:val="00375CA6"/>
    <w:rsid w:val="0037683C"/>
    <w:rsid w:val="00377037"/>
    <w:rsid w:val="003774E7"/>
    <w:rsid w:val="00377B2D"/>
    <w:rsid w:val="0038138E"/>
    <w:rsid w:val="003818E7"/>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387C"/>
    <w:rsid w:val="003F518F"/>
    <w:rsid w:val="003F5274"/>
    <w:rsid w:val="003F5B06"/>
    <w:rsid w:val="003F71E7"/>
    <w:rsid w:val="003F734E"/>
    <w:rsid w:val="003F7BE5"/>
    <w:rsid w:val="0040274D"/>
    <w:rsid w:val="004034E5"/>
    <w:rsid w:val="0040504B"/>
    <w:rsid w:val="00405477"/>
    <w:rsid w:val="00405566"/>
    <w:rsid w:val="0041188E"/>
    <w:rsid w:val="00411DC2"/>
    <w:rsid w:val="00411F53"/>
    <w:rsid w:val="004127DB"/>
    <w:rsid w:val="004137FC"/>
    <w:rsid w:val="004147CF"/>
    <w:rsid w:val="004148D7"/>
    <w:rsid w:val="00415441"/>
    <w:rsid w:val="00415A44"/>
    <w:rsid w:val="00415B05"/>
    <w:rsid w:val="00421076"/>
    <w:rsid w:val="0042160C"/>
    <w:rsid w:val="00422956"/>
    <w:rsid w:val="004231F6"/>
    <w:rsid w:val="00423B73"/>
    <w:rsid w:val="0042416B"/>
    <w:rsid w:val="00425E90"/>
    <w:rsid w:val="00426769"/>
    <w:rsid w:val="00427538"/>
    <w:rsid w:val="00427BB4"/>
    <w:rsid w:val="0043029D"/>
    <w:rsid w:val="00433E5C"/>
    <w:rsid w:val="004346E4"/>
    <w:rsid w:val="00434987"/>
    <w:rsid w:val="004360E0"/>
    <w:rsid w:val="00436CD5"/>
    <w:rsid w:val="00437691"/>
    <w:rsid w:val="0044080C"/>
    <w:rsid w:val="00440EA9"/>
    <w:rsid w:val="00440F05"/>
    <w:rsid w:val="00441B4B"/>
    <w:rsid w:val="00444A3E"/>
    <w:rsid w:val="004475D4"/>
    <w:rsid w:val="004511F7"/>
    <w:rsid w:val="0045369B"/>
    <w:rsid w:val="004539D7"/>
    <w:rsid w:val="00453E41"/>
    <w:rsid w:val="00454ACA"/>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E1A"/>
    <w:rsid w:val="00477362"/>
    <w:rsid w:val="0047782E"/>
    <w:rsid w:val="00477B96"/>
    <w:rsid w:val="00477D74"/>
    <w:rsid w:val="00477E33"/>
    <w:rsid w:val="00480658"/>
    <w:rsid w:val="0048183C"/>
    <w:rsid w:val="004827DA"/>
    <w:rsid w:val="0048285C"/>
    <w:rsid w:val="00483CAA"/>
    <w:rsid w:val="00485C2B"/>
    <w:rsid w:val="00486D70"/>
    <w:rsid w:val="00487700"/>
    <w:rsid w:val="00490391"/>
    <w:rsid w:val="00490CB3"/>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1B12"/>
    <w:rsid w:val="004D278D"/>
    <w:rsid w:val="004D2EB8"/>
    <w:rsid w:val="004D337C"/>
    <w:rsid w:val="004D341D"/>
    <w:rsid w:val="004D3618"/>
    <w:rsid w:val="004D4296"/>
    <w:rsid w:val="004D487A"/>
    <w:rsid w:val="004D7708"/>
    <w:rsid w:val="004D7D93"/>
    <w:rsid w:val="004E2A38"/>
    <w:rsid w:val="004E2ACF"/>
    <w:rsid w:val="004E3532"/>
    <w:rsid w:val="004E3F2C"/>
    <w:rsid w:val="004E494B"/>
    <w:rsid w:val="004E6E3A"/>
    <w:rsid w:val="004E6E97"/>
    <w:rsid w:val="004E7E06"/>
    <w:rsid w:val="004F0720"/>
    <w:rsid w:val="004F17A0"/>
    <w:rsid w:val="004F1D82"/>
    <w:rsid w:val="004F2560"/>
    <w:rsid w:val="004F26E6"/>
    <w:rsid w:val="004F2933"/>
    <w:rsid w:val="004F35EC"/>
    <w:rsid w:val="004F6FC8"/>
    <w:rsid w:val="005030E6"/>
    <w:rsid w:val="00504D42"/>
    <w:rsid w:val="00504E19"/>
    <w:rsid w:val="00506EDC"/>
    <w:rsid w:val="005073E7"/>
    <w:rsid w:val="00510CE9"/>
    <w:rsid w:val="005123AB"/>
    <w:rsid w:val="00513BBA"/>
    <w:rsid w:val="00515823"/>
    <w:rsid w:val="00521867"/>
    <w:rsid w:val="0052293C"/>
    <w:rsid w:val="00522E94"/>
    <w:rsid w:val="00523494"/>
    <w:rsid w:val="00523FA3"/>
    <w:rsid w:val="00524160"/>
    <w:rsid w:val="00525219"/>
    <w:rsid w:val="00526D80"/>
    <w:rsid w:val="00527C1A"/>
    <w:rsid w:val="00530919"/>
    <w:rsid w:val="00531389"/>
    <w:rsid w:val="0053231F"/>
    <w:rsid w:val="0053291E"/>
    <w:rsid w:val="00532A01"/>
    <w:rsid w:val="005342DF"/>
    <w:rsid w:val="00534AF2"/>
    <w:rsid w:val="00535DB8"/>
    <w:rsid w:val="00535E59"/>
    <w:rsid w:val="00536AB6"/>
    <w:rsid w:val="00537C79"/>
    <w:rsid w:val="00540C2C"/>
    <w:rsid w:val="005412C2"/>
    <w:rsid w:val="005452AA"/>
    <w:rsid w:val="005454DC"/>
    <w:rsid w:val="00546294"/>
    <w:rsid w:val="00547456"/>
    <w:rsid w:val="005479C8"/>
    <w:rsid w:val="005508CC"/>
    <w:rsid w:val="00550C87"/>
    <w:rsid w:val="00551633"/>
    <w:rsid w:val="00552112"/>
    <w:rsid w:val="00552C87"/>
    <w:rsid w:val="00552CCE"/>
    <w:rsid w:val="00552E8A"/>
    <w:rsid w:val="00553292"/>
    <w:rsid w:val="00554950"/>
    <w:rsid w:val="005569C1"/>
    <w:rsid w:val="00557D4A"/>
    <w:rsid w:val="00561C84"/>
    <w:rsid w:val="00562445"/>
    <w:rsid w:val="005632AD"/>
    <w:rsid w:val="005638A9"/>
    <w:rsid w:val="00563DBB"/>
    <w:rsid w:val="00564CF9"/>
    <w:rsid w:val="0056512F"/>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6E6"/>
    <w:rsid w:val="005774B9"/>
    <w:rsid w:val="00577E53"/>
    <w:rsid w:val="0058031D"/>
    <w:rsid w:val="005803C2"/>
    <w:rsid w:val="005819E8"/>
    <w:rsid w:val="005821A9"/>
    <w:rsid w:val="00583D93"/>
    <w:rsid w:val="00584F97"/>
    <w:rsid w:val="00585902"/>
    <w:rsid w:val="00585F83"/>
    <w:rsid w:val="005878E7"/>
    <w:rsid w:val="00587A9F"/>
    <w:rsid w:val="00587C0B"/>
    <w:rsid w:val="00590B2B"/>
    <w:rsid w:val="00590DFD"/>
    <w:rsid w:val="00591945"/>
    <w:rsid w:val="00593FC2"/>
    <w:rsid w:val="0059488C"/>
    <w:rsid w:val="00594B29"/>
    <w:rsid w:val="00594E34"/>
    <w:rsid w:val="00595B8D"/>
    <w:rsid w:val="005974EB"/>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D073B"/>
    <w:rsid w:val="005D42BD"/>
    <w:rsid w:val="005D5104"/>
    <w:rsid w:val="005D51E6"/>
    <w:rsid w:val="005D5512"/>
    <w:rsid w:val="005D5EE9"/>
    <w:rsid w:val="005D633F"/>
    <w:rsid w:val="005D7B97"/>
    <w:rsid w:val="005D7C62"/>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E6"/>
    <w:rsid w:val="006349FC"/>
    <w:rsid w:val="0063595D"/>
    <w:rsid w:val="00635964"/>
    <w:rsid w:val="00635C5B"/>
    <w:rsid w:val="0063617A"/>
    <w:rsid w:val="006367EB"/>
    <w:rsid w:val="00637341"/>
    <w:rsid w:val="0063771C"/>
    <w:rsid w:val="006379EA"/>
    <w:rsid w:val="00640D67"/>
    <w:rsid w:val="006421E7"/>
    <w:rsid w:val="0064415B"/>
    <w:rsid w:val="0064476D"/>
    <w:rsid w:val="00644C81"/>
    <w:rsid w:val="00646DD9"/>
    <w:rsid w:val="006503E1"/>
    <w:rsid w:val="00651706"/>
    <w:rsid w:val="0065248E"/>
    <w:rsid w:val="0065259C"/>
    <w:rsid w:val="00652A75"/>
    <w:rsid w:val="00653A7F"/>
    <w:rsid w:val="00653B7E"/>
    <w:rsid w:val="0065492C"/>
    <w:rsid w:val="0065558E"/>
    <w:rsid w:val="006555BF"/>
    <w:rsid w:val="00655739"/>
    <w:rsid w:val="00655874"/>
    <w:rsid w:val="00656A26"/>
    <w:rsid w:val="0066003C"/>
    <w:rsid w:val="00661D6A"/>
    <w:rsid w:val="00662532"/>
    <w:rsid w:val="00662ACC"/>
    <w:rsid w:val="00664632"/>
    <w:rsid w:val="00665652"/>
    <w:rsid w:val="00666EB9"/>
    <w:rsid w:val="00667FFA"/>
    <w:rsid w:val="006700E4"/>
    <w:rsid w:val="00671844"/>
    <w:rsid w:val="00671EA4"/>
    <w:rsid w:val="00672D4B"/>
    <w:rsid w:val="0067326A"/>
    <w:rsid w:val="00676A08"/>
    <w:rsid w:val="00677D36"/>
    <w:rsid w:val="00677D46"/>
    <w:rsid w:val="00677F60"/>
    <w:rsid w:val="00681017"/>
    <w:rsid w:val="00681C62"/>
    <w:rsid w:val="00684FB9"/>
    <w:rsid w:val="006871CA"/>
    <w:rsid w:val="00687B9C"/>
    <w:rsid w:val="006900A1"/>
    <w:rsid w:val="00691F0E"/>
    <w:rsid w:val="00692921"/>
    <w:rsid w:val="0069317E"/>
    <w:rsid w:val="006936F8"/>
    <w:rsid w:val="00693EF4"/>
    <w:rsid w:val="0069491E"/>
    <w:rsid w:val="00697133"/>
    <w:rsid w:val="006A18BC"/>
    <w:rsid w:val="006A1CFD"/>
    <w:rsid w:val="006A5EB2"/>
    <w:rsid w:val="006A5F6F"/>
    <w:rsid w:val="006A6174"/>
    <w:rsid w:val="006A6476"/>
    <w:rsid w:val="006A7722"/>
    <w:rsid w:val="006A79F8"/>
    <w:rsid w:val="006B0361"/>
    <w:rsid w:val="006B09B3"/>
    <w:rsid w:val="006B520A"/>
    <w:rsid w:val="006C2E19"/>
    <w:rsid w:val="006C4327"/>
    <w:rsid w:val="006C48F7"/>
    <w:rsid w:val="006D2DD2"/>
    <w:rsid w:val="006D3F20"/>
    <w:rsid w:val="006D5376"/>
    <w:rsid w:val="006D596B"/>
    <w:rsid w:val="006D5A50"/>
    <w:rsid w:val="006D69A9"/>
    <w:rsid w:val="006D6AB4"/>
    <w:rsid w:val="006D6F73"/>
    <w:rsid w:val="006E0F5B"/>
    <w:rsid w:val="006E11A2"/>
    <w:rsid w:val="006E2694"/>
    <w:rsid w:val="006E28E3"/>
    <w:rsid w:val="006E3B13"/>
    <w:rsid w:val="006E3CDC"/>
    <w:rsid w:val="006F1B61"/>
    <w:rsid w:val="006F29FB"/>
    <w:rsid w:val="006F2F48"/>
    <w:rsid w:val="006F537E"/>
    <w:rsid w:val="006F5482"/>
    <w:rsid w:val="006F54D7"/>
    <w:rsid w:val="006F5638"/>
    <w:rsid w:val="006F6116"/>
    <w:rsid w:val="00701DD0"/>
    <w:rsid w:val="007026AB"/>
    <w:rsid w:val="00704BBC"/>
    <w:rsid w:val="00704F7B"/>
    <w:rsid w:val="0070560D"/>
    <w:rsid w:val="007058A2"/>
    <w:rsid w:val="00705940"/>
    <w:rsid w:val="0070695F"/>
    <w:rsid w:val="00711AEA"/>
    <w:rsid w:val="0071219E"/>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50536"/>
    <w:rsid w:val="0075100D"/>
    <w:rsid w:val="00752944"/>
    <w:rsid w:val="007542FB"/>
    <w:rsid w:val="00754E87"/>
    <w:rsid w:val="00755506"/>
    <w:rsid w:val="007556A7"/>
    <w:rsid w:val="0075666D"/>
    <w:rsid w:val="007571BA"/>
    <w:rsid w:val="00762747"/>
    <w:rsid w:val="007632FF"/>
    <w:rsid w:val="00765D64"/>
    <w:rsid w:val="00766048"/>
    <w:rsid w:val="0076656B"/>
    <w:rsid w:val="00767755"/>
    <w:rsid w:val="00767D78"/>
    <w:rsid w:val="00770FE4"/>
    <w:rsid w:val="00771BE2"/>
    <w:rsid w:val="007722CE"/>
    <w:rsid w:val="0077364D"/>
    <w:rsid w:val="007768BD"/>
    <w:rsid w:val="0077707D"/>
    <w:rsid w:val="00777250"/>
    <w:rsid w:val="007779C2"/>
    <w:rsid w:val="00777F96"/>
    <w:rsid w:val="00781291"/>
    <w:rsid w:val="007813C6"/>
    <w:rsid w:val="0078330C"/>
    <w:rsid w:val="00784D71"/>
    <w:rsid w:val="0078589F"/>
    <w:rsid w:val="0078648C"/>
    <w:rsid w:val="00787BF3"/>
    <w:rsid w:val="00790D61"/>
    <w:rsid w:val="007914E4"/>
    <w:rsid w:val="00791DCF"/>
    <w:rsid w:val="0079267A"/>
    <w:rsid w:val="007931EB"/>
    <w:rsid w:val="00793402"/>
    <w:rsid w:val="00793ED4"/>
    <w:rsid w:val="007949EC"/>
    <w:rsid w:val="007964CE"/>
    <w:rsid w:val="00796775"/>
    <w:rsid w:val="007A0D78"/>
    <w:rsid w:val="007A159A"/>
    <w:rsid w:val="007A2DC7"/>
    <w:rsid w:val="007A2F8F"/>
    <w:rsid w:val="007A4273"/>
    <w:rsid w:val="007A5BAC"/>
    <w:rsid w:val="007A74C4"/>
    <w:rsid w:val="007B2DF3"/>
    <w:rsid w:val="007B371B"/>
    <w:rsid w:val="007B3755"/>
    <w:rsid w:val="007B5D7E"/>
    <w:rsid w:val="007B6258"/>
    <w:rsid w:val="007B6317"/>
    <w:rsid w:val="007C0700"/>
    <w:rsid w:val="007C13F3"/>
    <w:rsid w:val="007C14E6"/>
    <w:rsid w:val="007C20B8"/>
    <w:rsid w:val="007C293F"/>
    <w:rsid w:val="007C5D83"/>
    <w:rsid w:val="007C61A1"/>
    <w:rsid w:val="007C683F"/>
    <w:rsid w:val="007C6977"/>
    <w:rsid w:val="007D2678"/>
    <w:rsid w:val="007D2B4B"/>
    <w:rsid w:val="007D3666"/>
    <w:rsid w:val="007D39A6"/>
    <w:rsid w:val="007D488A"/>
    <w:rsid w:val="007D508D"/>
    <w:rsid w:val="007D5C93"/>
    <w:rsid w:val="007D6060"/>
    <w:rsid w:val="007D61A0"/>
    <w:rsid w:val="007D63DE"/>
    <w:rsid w:val="007D6E6D"/>
    <w:rsid w:val="007E0267"/>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87C"/>
    <w:rsid w:val="007F6E63"/>
    <w:rsid w:val="00800037"/>
    <w:rsid w:val="00802B6F"/>
    <w:rsid w:val="008034BF"/>
    <w:rsid w:val="00804034"/>
    <w:rsid w:val="008043B3"/>
    <w:rsid w:val="00805DE8"/>
    <w:rsid w:val="00806C40"/>
    <w:rsid w:val="00806F0A"/>
    <w:rsid w:val="00807708"/>
    <w:rsid w:val="00807F2A"/>
    <w:rsid w:val="0081098E"/>
    <w:rsid w:val="00811A1C"/>
    <w:rsid w:val="00812B0D"/>
    <w:rsid w:val="0081308D"/>
    <w:rsid w:val="00813FB0"/>
    <w:rsid w:val="0081567D"/>
    <w:rsid w:val="00815E65"/>
    <w:rsid w:val="00816453"/>
    <w:rsid w:val="00820200"/>
    <w:rsid w:val="00820BB1"/>
    <w:rsid w:val="00820E9C"/>
    <w:rsid w:val="00822354"/>
    <w:rsid w:val="0082359E"/>
    <w:rsid w:val="00823EDD"/>
    <w:rsid w:val="0082451F"/>
    <w:rsid w:val="00826C2B"/>
    <w:rsid w:val="00827456"/>
    <w:rsid w:val="00827D89"/>
    <w:rsid w:val="00830B1F"/>
    <w:rsid w:val="008319DE"/>
    <w:rsid w:val="00831CCD"/>
    <w:rsid w:val="00831F6B"/>
    <w:rsid w:val="0083203F"/>
    <w:rsid w:val="0083361D"/>
    <w:rsid w:val="00837495"/>
    <w:rsid w:val="00837941"/>
    <w:rsid w:val="00840CDD"/>
    <w:rsid w:val="008421D0"/>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92"/>
    <w:rsid w:val="00874556"/>
    <w:rsid w:val="0087481B"/>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7853"/>
    <w:rsid w:val="0089062A"/>
    <w:rsid w:val="00891340"/>
    <w:rsid w:val="00891DC9"/>
    <w:rsid w:val="00892152"/>
    <w:rsid w:val="008943E0"/>
    <w:rsid w:val="0089487C"/>
    <w:rsid w:val="00894B9E"/>
    <w:rsid w:val="008953F2"/>
    <w:rsid w:val="008957F8"/>
    <w:rsid w:val="008969E4"/>
    <w:rsid w:val="00896E50"/>
    <w:rsid w:val="008A0B08"/>
    <w:rsid w:val="008A142C"/>
    <w:rsid w:val="008A1CD0"/>
    <w:rsid w:val="008A1D02"/>
    <w:rsid w:val="008A2160"/>
    <w:rsid w:val="008A2389"/>
    <w:rsid w:val="008A2B74"/>
    <w:rsid w:val="008A3D70"/>
    <w:rsid w:val="008A43C8"/>
    <w:rsid w:val="008A49BA"/>
    <w:rsid w:val="008A64BC"/>
    <w:rsid w:val="008A7AFF"/>
    <w:rsid w:val="008B0E7C"/>
    <w:rsid w:val="008B30D3"/>
    <w:rsid w:val="008B3873"/>
    <w:rsid w:val="008B3B90"/>
    <w:rsid w:val="008B425D"/>
    <w:rsid w:val="008B42CC"/>
    <w:rsid w:val="008B6099"/>
    <w:rsid w:val="008C06B1"/>
    <w:rsid w:val="008C06D3"/>
    <w:rsid w:val="008C3A36"/>
    <w:rsid w:val="008C41BE"/>
    <w:rsid w:val="008C4C59"/>
    <w:rsid w:val="008C5A5B"/>
    <w:rsid w:val="008C6049"/>
    <w:rsid w:val="008C6A01"/>
    <w:rsid w:val="008D0366"/>
    <w:rsid w:val="008D036A"/>
    <w:rsid w:val="008D0462"/>
    <w:rsid w:val="008D0B27"/>
    <w:rsid w:val="008D16C3"/>
    <w:rsid w:val="008D4729"/>
    <w:rsid w:val="008D6F46"/>
    <w:rsid w:val="008D78F1"/>
    <w:rsid w:val="008E0286"/>
    <w:rsid w:val="008E0824"/>
    <w:rsid w:val="008E20BB"/>
    <w:rsid w:val="008E25C6"/>
    <w:rsid w:val="008E3C27"/>
    <w:rsid w:val="008E3D06"/>
    <w:rsid w:val="008E4567"/>
    <w:rsid w:val="008E46BB"/>
    <w:rsid w:val="008E5C77"/>
    <w:rsid w:val="008E634D"/>
    <w:rsid w:val="008E6944"/>
    <w:rsid w:val="008E6AA9"/>
    <w:rsid w:val="008E7442"/>
    <w:rsid w:val="008F10B7"/>
    <w:rsid w:val="008F2036"/>
    <w:rsid w:val="008F2A4F"/>
    <w:rsid w:val="008F3E29"/>
    <w:rsid w:val="008F53D8"/>
    <w:rsid w:val="008F5B89"/>
    <w:rsid w:val="009010FB"/>
    <w:rsid w:val="00901D5E"/>
    <w:rsid w:val="0090327C"/>
    <w:rsid w:val="00903C58"/>
    <w:rsid w:val="00903D90"/>
    <w:rsid w:val="00903E7C"/>
    <w:rsid w:val="00904F2E"/>
    <w:rsid w:val="009063C6"/>
    <w:rsid w:val="009074F1"/>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40FE6"/>
    <w:rsid w:val="009419C2"/>
    <w:rsid w:val="00941F62"/>
    <w:rsid w:val="00943495"/>
    <w:rsid w:val="00945A2B"/>
    <w:rsid w:val="009507A6"/>
    <w:rsid w:val="00950913"/>
    <w:rsid w:val="0095306F"/>
    <w:rsid w:val="00953D90"/>
    <w:rsid w:val="00953DD1"/>
    <w:rsid w:val="009543E3"/>
    <w:rsid w:val="00954EBB"/>
    <w:rsid w:val="00956EAD"/>
    <w:rsid w:val="0096256C"/>
    <w:rsid w:val="00962F59"/>
    <w:rsid w:val="0096394F"/>
    <w:rsid w:val="00963D1D"/>
    <w:rsid w:val="00964117"/>
    <w:rsid w:val="009652ED"/>
    <w:rsid w:val="00966031"/>
    <w:rsid w:val="00971114"/>
    <w:rsid w:val="009720E1"/>
    <w:rsid w:val="009732B7"/>
    <w:rsid w:val="00977409"/>
    <w:rsid w:val="00977D9B"/>
    <w:rsid w:val="00983B21"/>
    <w:rsid w:val="009846D4"/>
    <w:rsid w:val="00984944"/>
    <w:rsid w:val="0098714F"/>
    <w:rsid w:val="00987648"/>
    <w:rsid w:val="009879B7"/>
    <w:rsid w:val="00987A01"/>
    <w:rsid w:val="00991313"/>
    <w:rsid w:val="0099231D"/>
    <w:rsid w:val="009933ED"/>
    <w:rsid w:val="009945D0"/>
    <w:rsid w:val="00996319"/>
    <w:rsid w:val="009965DA"/>
    <w:rsid w:val="009966A4"/>
    <w:rsid w:val="009968D0"/>
    <w:rsid w:val="00997664"/>
    <w:rsid w:val="00997F33"/>
    <w:rsid w:val="009A03F6"/>
    <w:rsid w:val="009A0CEC"/>
    <w:rsid w:val="009A0D05"/>
    <w:rsid w:val="009A302B"/>
    <w:rsid w:val="009A30B3"/>
    <w:rsid w:val="009A3138"/>
    <w:rsid w:val="009A3A60"/>
    <w:rsid w:val="009A59F6"/>
    <w:rsid w:val="009A5E15"/>
    <w:rsid w:val="009A6B0F"/>
    <w:rsid w:val="009B2A42"/>
    <w:rsid w:val="009B3FA2"/>
    <w:rsid w:val="009B4295"/>
    <w:rsid w:val="009B4B1E"/>
    <w:rsid w:val="009B5CA2"/>
    <w:rsid w:val="009B7A70"/>
    <w:rsid w:val="009B7F0C"/>
    <w:rsid w:val="009C065E"/>
    <w:rsid w:val="009C21F9"/>
    <w:rsid w:val="009C2C5F"/>
    <w:rsid w:val="009C5B50"/>
    <w:rsid w:val="009D0532"/>
    <w:rsid w:val="009D0D6C"/>
    <w:rsid w:val="009D13D6"/>
    <w:rsid w:val="009D2C45"/>
    <w:rsid w:val="009D37A1"/>
    <w:rsid w:val="009D4100"/>
    <w:rsid w:val="009D5E18"/>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CC2"/>
    <w:rsid w:val="009F229E"/>
    <w:rsid w:val="009F37E6"/>
    <w:rsid w:val="009F4F54"/>
    <w:rsid w:val="009F57F4"/>
    <w:rsid w:val="009F6D20"/>
    <w:rsid w:val="009F7976"/>
    <w:rsid w:val="00A003E1"/>
    <w:rsid w:val="00A00610"/>
    <w:rsid w:val="00A00FDC"/>
    <w:rsid w:val="00A02851"/>
    <w:rsid w:val="00A0485E"/>
    <w:rsid w:val="00A05612"/>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AA3"/>
    <w:rsid w:val="00A22B2B"/>
    <w:rsid w:val="00A22D5E"/>
    <w:rsid w:val="00A23464"/>
    <w:rsid w:val="00A26D44"/>
    <w:rsid w:val="00A27F4A"/>
    <w:rsid w:val="00A301A0"/>
    <w:rsid w:val="00A31005"/>
    <w:rsid w:val="00A3107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52A15"/>
    <w:rsid w:val="00A53E75"/>
    <w:rsid w:val="00A54AC6"/>
    <w:rsid w:val="00A55FF1"/>
    <w:rsid w:val="00A5737F"/>
    <w:rsid w:val="00A573F6"/>
    <w:rsid w:val="00A647C5"/>
    <w:rsid w:val="00A67101"/>
    <w:rsid w:val="00A674EC"/>
    <w:rsid w:val="00A6753B"/>
    <w:rsid w:val="00A70ED1"/>
    <w:rsid w:val="00A71BFE"/>
    <w:rsid w:val="00A71C60"/>
    <w:rsid w:val="00A72C0D"/>
    <w:rsid w:val="00A74A36"/>
    <w:rsid w:val="00A74A57"/>
    <w:rsid w:val="00A80485"/>
    <w:rsid w:val="00A82785"/>
    <w:rsid w:val="00A82C51"/>
    <w:rsid w:val="00A8304F"/>
    <w:rsid w:val="00A84E38"/>
    <w:rsid w:val="00A84F6C"/>
    <w:rsid w:val="00A851F1"/>
    <w:rsid w:val="00A8597F"/>
    <w:rsid w:val="00A85B7A"/>
    <w:rsid w:val="00A85FA0"/>
    <w:rsid w:val="00A86DDE"/>
    <w:rsid w:val="00A90BEC"/>
    <w:rsid w:val="00A91480"/>
    <w:rsid w:val="00A91F68"/>
    <w:rsid w:val="00A920F2"/>
    <w:rsid w:val="00A941D6"/>
    <w:rsid w:val="00A95543"/>
    <w:rsid w:val="00A965D6"/>
    <w:rsid w:val="00A9735A"/>
    <w:rsid w:val="00AA2C71"/>
    <w:rsid w:val="00AA2EC9"/>
    <w:rsid w:val="00AA41EC"/>
    <w:rsid w:val="00AA58A8"/>
    <w:rsid w:val="00AA5ADF"/>
    <w:rsid w:val="00AA689A"/>
    <w:rsid w:val="00AA7B8D"/>
    <w:rsid w:val="00AB0108"/>
    <w:rsid w:val="00AB0AF6"/>
    <w:rsid w:val="00AB26A4"/>
    <w:rsid w:val="00AB2B5D"/>
    <w:rsid w:val="00AB4D2A"/>
    <w:rsid w:val="00AB6981"/>
    <w:rsid w:val="00AB7691"/>
    <w:rsid w:val="00AC0740"/>
    <w:rsid w:val="00AC164F"/>
    <w:rsid w:val="00AC45F0"/>
    <w:rsid w:val="00AC4BA6"/>
    <w:rsid w:val="00AC64C2"/>
    <w:rsid w:val="00AC75E7"/>
    <w:rsid w:val="00AC7A01"/>
    <w:rsid w:val="00AC7FFA"/>
    <w:rsid w:val="00AD1151"/>
    <w:rsid w:val="00AD1EC5"/>
    <w:rsid w:val="00AD2283"/>
    <w:rsid w:val="00AD2871"/>
    <w:rsid w:val="00AD2B0F"/>
    <w:rsid w:val="00AD42E4"/>
    <w:rsid w:val="00AD5518"/>
    <w:rsid w:val="00AD7D65"/>
    <w:rsid w:val="00AE1E58"/>
    <w:rsid w:val="00AE2453"/>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7F99"/>
    <w:rsid w:val="00B304F6"/>
    <w:rsid w:val="00B30834"/>
    <w:rsid w:val="00B30DF0"/>
    <w:rsid w:val="00B33977"/>
    <w:rsid w:val="00B35C7E"/>
    <w:rsid w:val="00B36272"/>
    <w:rsid w:val="00B364A4"/>
    <w:rsid w:val="00B36672"/>
    <w:rsid w:val="00B36BCE"/>
    <w:rsid w:val="00B3786A"/>
    <w:rsid w:val="00B401F8"/>
    <w:rsid w:val="00B40357"/>
    <w:rsid w:val="00B412FC"/>
    <w:rsid w:val="00B4207A"/>
    <w:rsid w:val="00B4282F"/>
    <w:rsid w:val="00B461F9"/>
    <w:rsid w:val="00B464EE"/>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244A"/>
    <w:rsid w:val="00B6278B"/>
    <w:rsid w:val="00B64A6A"/>
    <w:rsid w:val="00B65985"/>
    <w:rsid w:val="00B66C4E"/>
    <w:rsid w:val="00B67724"/>
    <w:rsid w:val="00B70BCF"/>
    <w:rsid w:val="00B71801"/>
    <w:rsid w:val="00B751A3"/>
    <w:rsid w:val="00B7605C"/>
    <w:rsid w:val="00B76703"/>
    <w:rsid w:val="00B76737"/>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2B4F"/>
    <w:rsid w:val="00B92DEC"/>
    <w:rsid w:val="00B931A6"/>
    <w:rsid w:val="00B940AC"/>
    <w:rsid w:val="00B948EC"/>
    <w:rsid w:val="00B94AFF"/>
    <w:rsid w:val="00BA0296"/>
    <w:rsid w:val="00BA1A4A"/>
    <w:rsid w:val="00BA32DA"/>
    <w:rsid w:val="00BA4A41"/>
    <w:rsid w:val="00BA6EA0"/>
    <w:rsid w:val="00BB0597"/>
    <w:rsid w:val="00BB0DC7"/>
    <w:rsid w:val="00BB1542"/>
    <w:rsid w:val="00BB1F01"/>
    <w:rsid w:val="00BB34FC"/>
    <w:rsid w:val="00BB375C"/>
    <w:rsid w:val="00BB3AAF"/>
    <w:rsid w:val="00BB47F6"/>
    <w:rsid w:val="00BB7778"/>
    <w:rsid w:val="00BC0D4F"/>
    <w:rsid w:val="00BC1263"/>
    <w:rsid w:val="00BC18D4"/>
    <w:rsid w:val="00BC1B10"/>
    <w:rsid w:val="00BC1FAE"/>
    <w:rsid w:val="00BC247E"/>
    <w:rsid w:val="00BC31FA"/>
    <w:rsid w:val="00BC38A0"/>
    <w:rsid w:val="00BC3C0F"/>
    <w:rsid w:val="00BC3E6F"/>
    <w:rsid w:val="00BC4A1F"/>
    <w:rsid w:val="00BC5040"/>
    <w:rsid w:val="00BC5836"/>
    <w:rsid w:val="00BC58F5"/>
    <w:rsid w:val="00BC62FB"/>
    <w:rsid w:val="00BD2F1B"/>
    <w:rsid w:val="00BD47C6"/>
    <w:rsid w:val="00BD4BE0"/>
    <w:rsid w:val="00BD4F42"/>
    <w:rsid w:val="00BE0CBC"/>
    <w:rsid w:val="00BE0F1F"/>
    <w:rsid w:val="00BE11C0"/>
    <w:rsid w:val="00BE1DE0"/>
    <w:rsid w:val="00BE2DF4"/>
    <w:rsid w:val="00BE3298"/>
    <w:rsid w:val="00BE331B"/>
    <w:rsid w:val="00BE33E1"/>
    <w:rsid w:val="00BE36E7"/>
    <w:rsid w:val="00BE3FCB"/>
    <w:rsid w:val="00BE4F68"/>
    <w:rsid w:val="00BF0FE5"/>
    <w:rsid w:val="00BF14DE"/>
    <w:rsid w:val="00BF2141"/>
    <w:rsid w:val="00BF296F"/>
    <w:rsid w:val="00BF40FE"/>
    <w:rsid w:val="00BF48AD"/>
    <w:rsid w:val="00BF5552"/>
    <w:rsid w:val="00BF56BE"/>
    <w:rsid w:val="00BF6549"/>
    <w:rsid w:val="00BF68F9"/>
    <w:rsid w:val="00BF742A"/>
    <w:rsid w:val="00C00CB1"/>
    <w:rsid w:val="00C02294"/>
    <w:rsid w:val="00C0354A"/>
    <w:rsid w:val="00C058D1"/>
    <w:rsid w:val="00C06B48"/>
    <w:rsid w:val="00C07CD8"/>
    <w:rsid w:val="00C104F7"/>
    <w:rsid w:val="00C10534"/>
    <w:rsid w:val="00C10C77"/>
    <w:rsid w:val="00C116CD"/>
    <w:rsid w:val="00C12BEE"/>
    <w:rsid w:val="00C12C11"/>
    <w:rsid w:val="00C12D01"/>
    <w:rsid w:val="00C14B11"/>
    <w:rsid w:val="00C15F30"/>
    <w:rsid w:val="00C16353"/>
    <w:rsid w:val="00C17930"/>
    <w:rsid w:val="00C20407"/>
    <w:rsid w:val="00C21B4E"/>
    <w:rsid w:val="00C2208E"/>
    <w:rsid w:val="00C237C0"/>
    <w:rsid w:val="00C25515"/>
    <w:rsid w:val="00C255C9"/>
    <w:rsid w:val="00C26958"/>
    <w:rsid w:val="00C26A05"/>
    <w:rsid w:val="00C26A1E"/>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3500"/>
    <w:rsid w:val="00C563F9"/>
    <w:rsid w:val="00C5738D"/>
    <w:rsid w:val="00C5748E"/>
    <w:rsid w:val="00C600E9"/>
    <w:rsid w:val="00C61F40"/>
    <w:rsid w:val="00C6221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29B4"/>
    <w:rsid w:val="00CB33B2"/>
    <w:rsid w:val="00CB44FC"/>
    <w:rsid w:val="00CB5328"/>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F0220"/>
    <w:rsid w:val="00CF0586"/>
    <w:rsid w:val="00CF4AC6"/>
    <w:rsid w:val="00D0043F"/>
    <w:rsid w:val="00D00720"/>
    <w:rsid w:val="00D038DA"/>
    <w:rsid w:val="00D04932"/>
    <w:rsid w:val="00D0502C"/>
    <w:rsid w:val="00D07F5D"/>
    <w:rsid w:val="00D10433"/>
    <w:rsid w:val="00D105FD"/>
    <w:rsid w:val="00D109AE"/>
    <w:rsid w:val="00D115D5"/>
    <w:rsid w:val="00D12703"/>
    <w:rsid w:val="00D13CA8"/>
    <w:rsid w:val="00D16176"/>
    <w:rsid w:val="00D16B1C"/>
    <w:rsid w:val="00D16BCC"/>
    <w:rsid w:val="00D16FA8"/>
    <w:rsid w:val="00D176F8"/>
    <w:rsid w:val="00D2014D"/>
    <w:rsid w:val="00D21771"/>
    <w:rsid w:val="00D21AD1"/>
    <w:rsid w:val="00D21B8C"/>
    <w:rsid w:val="00D23E35"/>
    <w:rsid w:val="00D249DE"/>
    <w:rsid w:val="00D25DA6"/>
    <w:rsid w:val="00D269BA"/>
    <w:rsid w:val="00D26BB9"/>
    <w:rsid w:val="00D27FD2"/>
    <w:rsid w:val="00D30FC6"/>
    <w:rsid w:val="00D3231D"/>
    <w:rsid w:val="00D32657"/>
    <w:rsid w:val="00D3272A"/>
    <w:rsid w:val="00D36416"/>
    <w:rsid w:val="00D37B45"/>
    <w:rsid w:val="00D40231"/>
    <w:rsid w:val="00D41E97"/>
    <w:rsid w:val="00D42B5A"/>
    <w:rsid w:val="00D42D7F"/>
    <w:rsid w:val="00D430EF"/>
    <w:rsid w:val="00D44018"/>
    <w:rsid w:val="00D500C4"/>
    <w:rsid w:val="00D50106"/>
    <w:rsid w:val="00D50C4A"/>
    <w:rsid w:val="00D51F49"/>
    <w:rsid w:val="00D524AC"/>
    <w:rsid w:val="00D52F8E"/>
    <w:rsid w:val="00D53739"/>
    <w:rsid w:val="00D53CA8"/>
    <w:rsid w:val="00D5506C"/>
    <w:rsid w:val="00D574E5"/>
    <w:rsid w:val="00D57D30"/>
    <w:rsid w:val="00D62EE1"/>
    <w:rsid w:val="00D64FCA"/>
    <w:rsid w:val="00D677B8"/>
    <w:rsid w:val="00D712DD"/>
    <w:rsid w:val="00D73779"/>
    <w:rsid w:val="00D73CEF"/>
    <w:rsid w:val="00D754F8"/>
    <w:rsid w:val="00D76748"/>
    <w:rsid w:val="00D76E8E"/>
    <w:rsid w:val="00D77268"/>
    <w:rsid w:val="00D8023E"/>
    <w:rsid w:val="00D80657"/>
    <w:rsid w:val="00D8079A"/>
    <w:rsid w:val="00D8087A"/>
    <w:rsid w:val="00D80F97"/>
    <w:rsid w:val="00D81857"/>
    <w:rsid w:val="00D81ECD"/>
    <w:rsid w:val="00D85036"/>
    <w:rsid w:val="00D8512B"/>
    <w:rsid w:val="00D85234"/>
    <w:rsid w:val="00D85739"/>
    <w:rsid w:val="00D85987"/>
    <w:rsid w:val="00D859D5"/>
    <w:rsid w:val="00D85F23"/>
    <w:rsid w:val="00D8788C"/>
    <w:rsid w:val="00D902B3"/>
    <w:rsid w:val="00D903E7"/>
    <w:rsid w:val="00D90DCD"/>
    <w:rsid w:val="00D916D9"/>
    <w:rsid w:val="00D91D41"/>
    <w:rsid w:val="00D92DE9"/>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96A"/>
    <w:rsid w:val="00DC58E0"/>
    <w:rsid w:val="00DC5AB3"/>
    <w:rsid w:val="00DC611B"/>
    <w:rsid w:val="00DC767D"/>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E01512"/>
    <w:rsid w:val="00E02045"/>
    <w:rsid w:val="00E0268E"/>
    <w:rsid w:val="00E038F8"/>
    <w:rsid w:val="00E0429F"/>
    <w:rsid w:val="00E04CEE"/>
    <w:rsid w:val="00E06A5A"/>
    <w:rsid w:val="00E07468"/>
    <w:rsid w:val="00E07ED7"/>
    <w:rsid w:val="00E1056B"/>
    <w:rsid w:val="00E12677"/>
    <w:rsid w:val="00E133E8"/>
    <w:rsid w:val="00E13886"/>
    <w:rsid w:val="00E212D1"/>
    <w:rsid w:val="00E21376"/>
    <w:rsid w:val="00E21F1C"/>
    <w:rsid w:val="00E231E3"/>
    <w:rsid w:val="00E2409C"/>
    <w:rsid w:val="00E24EF8"/>
    <w:rsid w:val="00E259CD"/>
    <w:rsid w:val="00E25FCD"/>
    <w:rsid w:val="00E30B5C"/>
    <w:rsid w:val="00E31376"/>
    <w:rsid w:val="00E3278A"/>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70CB"/>
    <w:rsid w:val="00E978F4"/>
    <w:rsid w:val="00E97D35"/>
    <w:rsid w:val="00EA052A"/>
    <w:rsid w:val="00EA11F0"/>
    <w:rsid w:val="00EA11F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6047"/>
    <w:rsid w:val="00EB6845"/>
    <w:rsid w:val="00EC1F96"/>
    <w:rsid w:val="00EC20E8"/>
    <w:rsid w:val="00EC2A4F"/>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E38"/>
    <w:rsid w:val="00EE391E"/>
    <w:rsid w:val="00EE39C9"/>
    <w:rsid w:val="00EE4478"/>
    <w:rsid w:val="00EE6305"/>
    <w:rsid w:val="00EE6BF1"/>
    <w:rsid w:val="00EE7388"/>
    <w:rsid w:val="00EE7BD2"/>
    <w:rsid w:val="00EF1040"/>
    <w:rsid w:val="00EF2B26"/>
    <w:rsid w:val="00EF414A"/>
    <w:rsid w:val="00EF5C09"/>
    <w:rsid w:val="00F000E4"/>
    <w:rsid w:val="00F00C25"/>
    <w:rsid w:val="00F012CF"/>
    <w:rsid w:val="00F020D8"/>
    <w:rsid w:val="00F03856"/>
    <w:rsid w:val="00F0505E"/>
    <w:rsid w:val="00F05636"/>
    <w:rsid w:val="00F0778D"/>
    <w:rsid w:val="00F07B36"/>
    <w:rsid w:val="00F11EB1"/>
    <w:rsid w:val="00F14F57"/>
    <w:rsid w:val="00F15320"/>
    <w:rsid w:val="00F17F7C"/>
    <w:rsid w:val="00F2076F"/>
    <w:rsid w:val="00F22955"/>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50EF0"/>
    <w:rsid w:val="00F50FC1"/>
    <w:rsid w:val="00F51DCE"/>
    <w:rsid w:val="00F52ADF"/>
    <w:rsid w:val="00F52B1F"/>
    <w:rsid w:val="00F5422C"/>
    <w:rsid w:val="00F55CBA"/>
    <w:rsid w:val="00F5642A"/>
    <w:rsid w:val="00F566A1"/>
    <w:rsid w:val="00F56B16"/>
    <w:rsid w:val="00F6120E"/>
    <w:rsid w:val="00F6250E"/>
    <w:rsid w:val="00F6257A"/>
    <w:rsid w:val="00F62F32"/>
    <w:rsid w:val="00F658BE"/>
    <w:rsid w:val="00F65B90"/>
    <w:rsid w:val="00F673FA"/>
    <w:rsid w:val="00F677A2"/>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BF3"/>
    <w:rsid w:val="00F8339B"/>
    <w:rsid w:val="00F83494"/>
    <w:rsid w:val="00F83761"/>
    <w:rsid w:val="00F83799"/>
    <w:rsid w:val="00F837FA"/>
    <w:rsid w:val="00F86D34"/>
    <w:rsid w:val="00F877EC"/>
    <w:rsid w:val="00F90019"/>
    <w:rsid w:val="00F902E1"/>
    <w:rsid w:val="00F9133B"/>
    <w:rsid w:val="00F92739"/>
    <w:rsid w:val="00F933A5"/>
    <w:rsid w:val="00F945F5"/>
    <w:rsid w:val="00F954FC"/>
    <w:rsid w:val="00F96B73"/>
    <w:rsid w:val="00F96F5F"/>
    <w:rsid w:val="00FA0B18"/>
    <w:rsid w:val="00FA1995"/>
    <w:rsid w:val="00FA1F22"/>
    <w:rsid w:val="00FA21D9"/>
    <w:rsid w:val="00FA271F"/>
    <w:rsid w:val="00FA3CB4"/>
    <w:rsid w:val="00FA4972"/>
    <w:rsid w:val="00FA5392"/>
    <w:rsid w:val="00FA572A"/>
    <w:rsid w:val="00FA58D9"/>
    <w:rsid w:val="00FA62F1"/>
    <w:rsid w:val="00FA6F81"/>
    <w:rsid w:val="00FA7CC0"/>
    <w:rsid w:val="00FA7E51"/>
    <w:rsid w:val="00FB0123"/>
    <w:rsid w:val="00FB021A"/>
    <w:rsid w:val="00FB13EB"/>
    <w:rsid w:val="00FB1423"/>
    <w:rsid w:val="00FB255B"/>
    <w:rsid w:val="00FB2E2B"/>
    <w:rsid w:val="00FB2E35"/>
    <w:rsid w:val="00FB3078"/>
    <w:rsid w:val="00FB5F18"/>
    <w:rsid w:val="00FC060E"/>
    <w:rsid w:val="00FC1DBA"/>
    <w:rsid w:val="00FC221E"/>
    <w:rsid w:val="00FC28CB"/>
    <w:rsid w:val="00FC2B8F"/>
    <w:rsid w:val="00FC390C"/>
    <w:rsid w:val="00FC3AB5"/>
    <w:rsid w:val="00FC48A9"/>
    <w:rsid w:val="00FC70C3"/>
    <w:rsid w:val="00FC7425"/>
    <w:rsid w:val="00FC7713"/>
    <w:rsid w:val="00FC7E86"/>
    <w:rsid w:val="00FC7E93"/>
    <w:rsid w:val="00FD047B"/>
    <w:rsid w:val="00FD0631"/>
    <w:rsid w:val="00FD151E"/>
    <w:rsid w:val="00FD1AEF"/>
    <w:rsid w:val="00FD21F8"/>
    <w:rsid w:val="00FD2B24"/>
    <w:rsid w:val="00FD2CDC"/>
    <w:rsid w:val="00FD3501"/>
    <w:rsid w:val="00FD45AF"/>
    <w:rsid w:val="00FD4988"/>
    <w:rsid w:val="00FD64F6"/>
    <w:rsid w:val="00FD79F6"/>
    <w:rsid w:val="00FE01A4"/>
    <w:rsid w:val="00FE0603"/>
    <w:rsid w:val="00FE1417"/>
    <w:rsid w:val="00FE2B8A"/>
    <w:rsid w:val="00FE33FA"/>
    <w:rsid w:val="00FE45CB"/>
    <w:rsid w:val="00FE5379"/>
    <w:rsid w:val="00FE5BEE"/>
    <w:rsid w:val="00FE63E6"/>
    <w:rsid w:val="00FE6CD9"/>
    <w:rsid w:val="00FE7C02"/>
    <w:rsid w:val="00FE7C87"/>
    <w:rsid w:val="00FF12FA"/>
    <w:rsid w:val="00FF1E32"/>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B99B3FDC-F48D-4098-A80B-9340C6CA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7D6BC-3D66-4506-9B6C-19C8B9F55D05}">
  <ds:schemaRefs>
    <ds:schemaRef ds:uri="http://schemas.openxmlformats.org/officeDocument/2006/bibliography"/>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71</Pages>
  <Words>22271</Words>
  <Characters>126295</Characters>
  <Application>Microsoft Office Word</Application>
  <DocSecurity>0</DocSecurity>
  <Lines>1052</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148270</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Leandro Issaka</cp:lastModifiedBy>
  <cp:revision>23</cp:revision>
  <cp:lastPrinted>2018-07-03T17:34:00Z</cp:lastPrinted>
  <dcterms:created xsi:type="dcterms:W3CDTF">2020-11-09T11:17:00Z</dcterms:created>
  <dcterms:modified xsi:type="dcterms:W3CDTF">2020-11-09T13:23:00Z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