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0AB6460D" w14:textId="55EB42EB" w:rsidR="0053575B" w:rsidRPr="00581716" w:rsidRDefault="009F6B0E">
      <w:pPr>
        <w:widowControl w:val="0"/>
        <w:spacing w:after="0" w:line="300" w:lineRule="exact"/>
        <w:ind w:left="993"/>
        <w:rPr>
          <w:szCs w:val="26"/>
        </w:rPr>
      </w:pPr>
      <w:r w:rsidRPr="00581716">
        <w:rPr>
          <w:szCs w:val="26"/>
        </w:rPr>
        <w:lastRenderedPageBreak/>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75550897"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r w:rsidR="00EA7590">
        <w:rPr>
          <w:szCs w:val="26"/>
        </w:rPr>
        <w:t>3</w:t>
      </w:r>
      <w:r w:rsidR="00EA7590" w:rsidRPr="00581716">
        <w:rPr>
          <w:szCs w:val="26"/>
        </w:rPr>
        <w:t xml:space="preserve"> </w:t>
      </w:r>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pPr>
        <w:widowControl w:val="0"/>
        <w:spacing w:after="0" w:line="300" w:lineRule="exact"/>
        <w:ind w:left="993"/>
        <w:rPr>
          <w:szCs w:val="26"/>
        </w:rPr>
      </w:pPr>
    </w:p>
    <w:p w14:paraId="0844DC36" w14:textId="7308913A"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CD1467" w:rsidRPr="001936BB">
        <w:rPr>
          <w:szCs w:val="26"/>
          <w:highlight w:val="yellow"/>
        </w:rPr>
        <w:t>1</w:t>
      </w:r>
      <w:r w:rsidR="00CD1467" w:rsidRPr="001936BB">
        <w:rPr>
          <w:szCs w:val="26"/>
          <w:highlight w:val="yellow"/>
        </w:rPr>
        <w:t>1</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w:t>
      </w:r>
      <w:r w:rsidRPr="00581716">
        <w:rPr>
          <w:szCs w:val="26"/>
        </w:rPr>
        <w:lastRenderedPageBreak/>
        <w:t>Coordenador</w:t>
      </w:r>
      <w:r w:rsidR="001A5326" w:rsidRPr="00581716">
        <w:rPr>
          <w:szCs w:val="26"/>
        </w:rPr>
        <w:t>es</w:t>
      </w:r>
      <w:r w:rsidRPr="00581716">
        <w:rPr>
          <w:szCs w:val="26"/>
        </w:rPr>
        <w:t>.</w:t>
      </w:r>
      <w:r w:rsidR="005D6090">
        <w:rPr>
          <w:szCs w:val="26"/>
        </w:rPr>
        <w:t xml:space="preserve"> </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szCs w:val="26"/>
        </w:rPr>
      </w:pPr>
    </w:p>
    <w:p w14:paraId="096CA25A" w14:textId="1F2924B2" w:rsidR="0032563E" w:rsidRPr="00581716" w:rsidRDefault="0032563E" w:rsidP="0032563E">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lastRenderedPageBreak/>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5A3772E1"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26" w:name="_Hlk2962419"/>
      <w:bookmarkEnd w:id="25"/>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2FE09EB1"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r w:rsidR="008F1591">
        <w:rPr>
          <w:bCs/>
          <w:szCs w:val="26"/>
        </w:rPr>
        <w:t>,</w:t>
      </w:r>
      <w:r w:rsidR="004809C5" w:rsidRPr="00581716">
        <w:rPr>
          <w:bCs/>
          <w:szCs w:val="26"/>
        </w:rPr>
        <w:t xml:space="preserve"> </w:t>
      </w:r>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szCs w:val="26"/>
        </w:rPr>
      </w:pPr>
    </w:p>
    <w:p w14:paraId="7B2AA6FA" w14:textId="18E0D3CC" w:rsidR="00B8538D" w:rsidRPr="00581716" w:rsidRDefault="00B8538D">
      <w:pPr>
        <w:widowControl w:val="0"/>
        <w:spacing w:after="0" w:line="300" w:lineRule="exact"/>
        <w:ind w:left="993"/>
        <w:rPr>
          <w:szCs w:val="26"/>
        </w:rPr>
      </w:pPr>
      <w:r>
        <w:rPr>
          <w:szCs w:val="26"/>
        </w:rPr>
        <w:t>"</w:t>
      </w:r>
      <w:r w:rsidRPr="00FE7505">
        <w:rPr>
          <w:szCs w:val="26"/>
          <w:u w:val="singl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w:t>
      </w:r>
      <w:r w:rsidRPr="00581716">
        <w:rPr>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4E4249A6"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r w:rsidR="00491CCD">
        <w:rPr>
          <w:szCs w:val="26"/>
        </w:rPr>
        <w:t>2</w:t>
      </w:r>
      <w:r w:rsidR="00491CCD" w:rsidRPr="00581716">
        <w:rPr>
          <w:szCs w:val="26"/>
        </w:rPr>
        <w:t xml:space="preserve"> </w:t>
      </w:r>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lastRenderedPageBreak/>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r w:rsidR="00CE171E">
        <w:rPr>
          <w:szCs w:val="26"/>
          <w:u w:val="single"/>
        </w:rPr>
        <w:t>s</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w:t>
      </w:r>
      <w:r w:rsidRPr="00581716">
        <w:rPr>
          <w:szCs w:val="26"/>
        </w:rPr>
        <w:lastRenderedPageBreak/>
        <w:t xml:space="preserve">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lastRenderedPageBreak/>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3F4BBAC"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inciso </w:t>
      </w:r>
      <w:r w:rsidR="00DB5901">
        <w:rPr>
          <w:szCs w:val="26"/>
        </w:rPr>
        <w:t>IX</w:t>
      </w:r>
      <w:r w:rsidRPr="00581716">
        <w:rPr>
          <w:szCs w:val="26"/>
        </w:rPr>
        <w:t>,</w:t>
      </w:r>
      <w:r w:rsidR="00DB0CAE">
        <w:rPr>
          <w:szCs w:val="26"/>
        </w:rPr>
        <w:t xml:space="preserve"> abaixo,</w:t>
      </w:r>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r w:rsidRPr="00581716">
        <w:rPr>
          <w:szCs w:val="26"/>
        </w:rPr>
        <w:t>, incisos IV, V e VII,</w:t>
      </w:r>
      <w:r w:rsidR="00DB5901">
        <w:rPr>
          <w:szCs w:val="26"/>
        </w:rPr>
        <w:t xml:space="preserve"> abaixo,</w:t>
      </w:r>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39"/>
    <w:p w14:paraId="09C2F077" w14:textId="2AB84AA5"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w:t>
      </w:r>
      <w:r w:rsidR="0035593C">
        <w:rPr>
          <w:szCs w:val="26"/>
        </w:rPr>
        <w:t>[</w:t>
      </w:r>
      <w:r w:rsidR="0035593C" w:rsidRPr="001936BB">
        <w:rPr>
          <w:szCs w:val="26"/>
          <w:highlight w:val="yellow"/>
        </w:rPr>
        <w:t>1</w:t>
      </w:r>
      <w:r w:rsidR="0035593C" w:rsidRPr="001936BB">
        <w:rPr>
          <w:szCs w:val="26"/>
          <w:highlight w:val="yellow"/>
        </w:rPr>
        <w:t>1</w:t>
      </w:r>
      <w:r w:rsidR="0035593C">
        <w:rPr>
          <w:szCs w:val="26"/>
        </w:rPr>
        <w:t>]</w:t>
      </w:r>
      <w:r w:rsidR="00E63B97" w:rsidRPr="00ED03BC">
        <w:rPr>
          <w:szCs w:val="26"/>
        </w:rPr>
        <w:t xml:space="preserve"> de dezembro de 2020</w:t>
      </w:r>
      <w:r w:rsidR="00BA2260">
        <w:rPr>
          <w:szCs w:val="26"/>
        </w:rPr>
        <w:t xml:space="preserve"> ("</w:t>
      </w:r>
      <w:r w:rsidR="00BA2260" w:rsidRPr="00FE7505">
        <w:rPr>
          <w:szCs w:val="26"/>
          <w:u w:val="single"/>
        </w:rPr>
        <w:t>RCAs</w:t>
      </w:r>
      <w:r w:rsidR="00BA2260">
        <w:rPr>
          <w:szCs w:val="26"/>
        </w:rPr>
        <w:t>")</w:t>
      </w:r>
      <w:r w:rsidR="000A04DC">
        <w:rPr>
          <w:szCs w:val="26"/>
        </w:rPr>
        <w:t xml:space="preserve">, observado o disposto na Cláusula </w:t>
      </w:r>
      <w:r w:rsidR="00CE171E">
        <w:rPr>
          <w:szCs w:val="26"/>
        </w:rPr>
        <w:t xml:space="preserve">3.1, </w:t>
      </w:r>
      <w:r w:rsidR="00CE171E">
        <w:rPr>
          <w:szCs w:val="26"/>
        </w:rPr>
        <w:lastRenderedPageBreak/>
        <w:t>inciso I, abaixo</w:t>
      </w:r>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pPr>
        <w:widowControl w:val="0"/>
        <w:spacing w:after="0" w:line="300" w:lineRule="exact"/>
        <w:ind w:left="709"/>
        <w:rPr>
          <w:szCs w:val="26"/>
        </w:rPr>
      </w:pPr>
    </w:p>
    <w:p w14:paraId="17046501" w14:textId="6C961B69" w:rsidR="0053575B" w:rsidRPr="00581716" w:rsidRDefault="00135ADE">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r w:rsidR="00DC5280">
        <w:rPr>
          <w:i/>
          <w:szCs w:val="26"/>
        </w:rPr>
        <w:t>s</w:t>
      </w:r>
      <w:r w:rsidR="009F6B0E" w:rsidRPr="00581716">
        <w:rPr>
          <w:i/>
          <w:szCs w:val="26"/>
        </w:rPr>
        <w:t xml:space="preserve"> </w:t>
      </w:r>
      <w:r w:rsidRPr="00581716">
        <w:rPr>
          <w:i/>
          <w:iCs/>
          <w:szCs w:val="26"/>
        </w:rPr>
        <w:t>ata</w:t>
      </w:r>
      <w:r w:rsidR="00DC5280">
        <w:rPr>
          <w:i/>
          <w:iCs/>
          <w:szCs w:val="26"/>
        </w:rPr>
        <w:t>s</w:t>
      </w:r>
      <w:r w:rsidRPr="00581716">
        <w:rPr>
          <w:i/>
          <w:iCs/>
          <w:szCs w:val="26"/>
        </w:rPr>
        <w:t xml:space="preserve"> da</w:t>
      </w:r>
      <w:r w:rsidR="00DC5280">
        <w:rPr>
          <w:i/>
          <w:iCs/>
          <w:szCs w:val="26"/>
        </w:rPr>
        <w:t>s</w:t>
      </w:r>
      <w:r w:rsidRPr="00581716">
        <w:rPr>
          <w:i/>
          <w:iCs/>
          <w:szCs w:val="26"/>
        </w:rPr>
        <w:t xml:space="preserve"> RCA</w:t>
      </w:r>
      <w:r w:rsidR="00DC5280">
        <w:rPr>
          <w:i/>
          <w:iCs/>
          <w:szCs w:val="26"/>
        </w:rPr>
        <w:t>s</w:t>
      </w:r>
      <w:r w:rsidR="009F6B0E" w:rsidRPr="00581716">
        <w:rPr>
          <w:iCs/>
          <w:szCs w:val="26"/>
        </w:rPr>
        <w:t>.</w:t>
      </w:r>
      <w:r w:rsidR="009F6B0E" w:rsidRPr="00581716">
        <w:rPr>
          <w:szCs w:val="26"/>
        </w:rPr>
        <w:t xml:space="preserve"> Nos termos do artigo 62, inciso I, do artigo 142, parágrafo 1º, e do artigo 289 da Lei das Sociedades por Ações, </w:t>
      </w:r>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FE7505">
        <w:rPr>
          <w:szCs w:val="26"/>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RCA</w:t>
      </w:r>
      <w:r w:rsidR="007C4D98">
        <w:t>s</w:t>
      </w:r>
      <w:r w:rsidR="007C4D98" w:rsidRPr="00B5474D">
        <w:t xml:space="preserve"> ser</w:t>
      </w:r>
      <w:r w:rsidR="007C4D98">
        <w:t>ão</w:t>
      </w:r>
      <w:r w:rsidR="007C4D98" w:rsidRPr="00B5474D">
        <w:t xml:space="preserve"> apresentada</w:t>
      </w:r>
      <w:r w:rsidR="007C4D98">
        <w:t>s</w:t>
      </w:r>
      <w:r w:rsidR="007C4D98" w:rsidRPr="00B5474D">
        <w:t xml:space="preserve"> </w:t>
      </w:r>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w:t>
      </w:r>
      <w:r w:rsidR="00AC20D6">
        <w:rPr>
          <w:szCs w:val="26"/>
        </w:rPr>
        <w:t>s</w:t>
      </w:r>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r w:rsidR="00AC20D6">
        <w:rPr>
          <w:szCs w:val="26"/>
        </w:rPr>
        <w:t>s</w:t>
      </w:r>
      <w:r w:rsidR="00CA14F5" w:rsidRPr="00BB54AA">
        <w:rPr>
          <w:szCs w:val="26"/>
        </w:rPr>
        <w:t xml:space="preserve"> ata</w:t>
      </w:r>
      <w:r w:rsidR="00AC20D6">
        <w:rPr>
          <w:szCs w:val="26"/>
        </w:rPr>
        <w:t>s</w:t>
      </w:r>
      <w:r w:rsidR="00CA14F5" w:rsidRPr="00BB54AA">
        <w:rPr>
          <w:szCs w:val="26"/>
        </w:rPr>
        <w:t xml:space="preserve"> da</w:t>
      </w:r>
      <w:r w:rsidR="00AC20D6">
        <w:rPr>
          <w:szCs w:val="26"/>
        </w:rPr>
        <w:t>s</w:t>
      </w:r>
      <w:r w:rsidR="00CA14F5" w:rsidRPr="00BB54AA">
        <w:rPr>
          <w:szCs w:val="26"/>
        </w:rPr>
        <w:t xml:space="preserve"> </w:t>
      </w:r>
      <w:r w:rsidRPr="00BB54AA">
        <w:rPr>
          <w:szCs w:val="26"/>
        </w:rPr>
        <w:t>RCA</w:t>
      </w:r>
      <w:r w:rsidR="00AC20D6">
        <w:rPr>
          <w:szCs w:val="26"/>
        </w:rPr>
        <w:t>s</w:t>
      </w:r>
      <w:r w:rsidR="00CA14F5" w:rsidRPr="00BB54AA">
        <w:rPr>
          <w:szCs w:val="26"/>
        </w:rPr>
        <w:t xml:space="preserve"> arquivada</w:t>
      </w:r>
      <w:r w:rsidR="00AC20D6">
        <w:rPr>
          <w:szCs w:val="26"/>
        </w:rPr>
        <w:t>s</w:t>
      </w:r>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w:t>
      </w:r>
      <w:r w:rsidR="007239BE">
        <w:rPr>
          <w:szCs w:val="26"/>
        </w:rPr>
        <w:t>s</w:t>
      </w:r>
      <w:r w:rsidR="00CA14F5" w:rsidRPr="00BB54AA">
        <w:rPr>
          <w:szCs w:val="26"/>
        </w:rPr>
        <w:t xml:space="preserve"> referida</w:t>
      </w:r>
      <w:r w:rsidR="007239BE">
        <w:rPr>
          <w:szCs w:val="26"/>
        </w:rPr>
        <w:t>s</w:t>
      </w:r>
      <w:r w:rsidR="00CA14F5" w:rsidRPr="00BB54AA">
        <w:rPr>
          <w:szCs w:val="26"/>
        </w:rPr>
        <w:t xml:space="preserve"> ata</w:t>
      </w:r>
      <w:r w:rsidR="007239BE">
        <w:rPr>
          <w:szCs w:val="26"/>
        </w:rPr>
        <w:t>s</w:t>
      </w:r>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pPr>
        <w:widowControl w:val="0"/>
        <w:spacing w:after="0" w:line="300" w:lineRule="exact"/>
        <w:ind w:hanging="708"/>
        <w:rPr>
          <w:szCs w:val="26"/>
        </w:rPr>
      </w:pPr>
      <w:bookmarkStart w:id="46" w:name="_Ref457917224"/>
      <w:bookmarkEnd w:id="45"/>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w:t>
      </w:r>
      <w:r w:rsidRPr="00581716">
        <w:rPr>
          <w:szCs w:val="26"/>
        </w:rPr>
        <w:lastRenderedPageBreak/>
        <w:t>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w:t>
      </w:r>
      <w:r w:rsidRPr="00581716">
        <w:rPr>
          <w:szCs w:val="26"/>
        </w:rPr>
        <w:lastRenderedPageBreak/>
        <w:t xml:space="preserve">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 xml:space="preserve">º Ofício de Registro de </w:t>
      </w:r>
      <w:r w:rsidR="00B76A68" w:rsidRPr="00581716">
        <w:rPr>
          <w:szCs w:val="26"/>
        </w:rPr>
        <w:lastRenderedPageBreak/>
        <w:t>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r w:rsidR="003F0D24">
        <w:rPr>
          <w:szCs w:val="26"/>
        </w:rPr>
        <w:t>,</w:t>
      </w:r>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275A0977"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w:t>
      </w:r>
      <w:r w:rsidRPr="003B3965">
        <w:rPr>
          <w:szCs w:val="26"/>
        </w:rPr>
        <w:t xml:space="preserve">acima até a data de vencimento dos CRI, qual seja, </w:t>
      </w:r>
      <w:r w:rsidR="00BB5A44" w:rsidRPr="00C80146">
        <w:rPr>
          <w:szCs w:val="26"/>
        </w:rPr>
        <w:t>1</w:t>
      </w:r>
      <w:r w:rsidR="00BB5A44">
        <w:rPr>
          <w:szCs w:val="26"/>
        </w:rPr>
        <w:t>6</w:t>
      </w:r>
      <w:r w:rsidR="00BB5A44"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2030</w:t>
      </w:r>
      <w:r w:rsidRPr="003B3965">
        <w:rPr>
          <w:szCs w:val="26"/>
        </w:rPr>
        <w:t>, ou até</w:t>
      </w:r>
      <w:r w:rsidRPr="00581716">
        <w:rPr>
          <w:szCs w:val="26"/>
        </w:rPr>
        <w:t xml:space="preserve">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As Partes reconhecem desde já que o cronograma seme</w:t>
      </w:r>
      <w:r w:rsidRPr="00581716">
        <w:rPr>
          <w:szCs w:val="26"/>
        </w:rPr>
        <w:lastRenderedPageBreak/>
        <w:t xml:space="preserv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80BD81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B640D9">
        <w:rPr>
          <w:szCs w:val="26"/>
        </w:rPr>
        <w:t xml:space="preserve">a </w:t>
      </w:r>
      <w:r w:rsidR="00FA2EB4" w:rsidRPr="00581716">
        <w:rPr>
          <w:szCs w:val="26"/>
        </w:rPr>
        <w:t>Debenturista</w:t>
      </w:r>
      <w:r w:rsidR="00890D08">
        <w:rPr>
          <w:szCs w:val="26"/>
        </w:rPr>
        <w:t>,</w:t>
      </w:r>
      <w:r w:rsidRPr="00581716">
        <w:rPr>
          <w:szCs w:val="26"/>
        </w:rPr>
        <w:t xml:space="preserve"> sobre a destinação dos recursos obtidos com a </w:t>
      </w:r>
      <w:r w:rsidR="00FA2EB4" w:rsidRPr="00581716">
        <w:rPr>
          <w:szCs w:val="26"/>
        </w:rPr>
        <w:lastRenderedPageBreak/>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3291E7D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 de</w:t>
      </w:r>
      <w:r w:rsidRPr="00581716">
        <w:rPr>
          <w:szCs w:val="26"/>
        </w:rPr>
        <w:t xml:space="preserv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124E1FC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ao </w:t>
      </w:r>
      <w:r w:rsidR="00FA2EB4" w:rsidRPr="00581716">
        <w:rPr>
          <w:szCs w:val="26"/>
        </w:rPr>
        <w:t xml:space="preserve">Agente Fiduciário </w:t>
      </w:r>
      <w:r w:rsidRPr="00581716">
        <w:rPr>
          <w:szCs w:val="26"/>
        </w:rPr>
        <w:t xml:space="preserve">dos CRI, </w:t>
      </w:r>
      <w:r w:rsidR="00C56E8A">
        <w:rPr>
          <w:szCs w:val="26"/>
        </w:rPr>
        <w:t>com cópia para</w:t>
      </w:r>
      <w:r w:rsidR="00C56E8A" w:rsidRPr="00581716">
        <w:rPr>
          <w:szCs w:val="26"/>
        </w:rPr>
        <w:t xml:space="preserve"> </w:t>
      </w:r>
      <w:r w:rsidR="00B640D9">
        <w:rPr>
          <w:szCs w:val="26"/>
        </w:rPr>
        <w:t xml:space="preserve">a </w:t>
      </w:r>
      <w:r w:rsidR="00C56E8A" w:rsidRPr="00581716">
        <w:rPr>
          <w:szCs w:val="26"/>
        </w:rPr>
        <w:t>Debenturista</w:t>
      </w:r>
      <w:r w:rsidR="00C56E8A">
        <w:rPr>
          <w:szCs w:val="26"/>
        </w:rPr>
        <w:t>,</w:t>
      </w:r>
      <w:r w:rsidR="00C56E8A" w:rsidRPr="00581716">
        <w:rPr>
          <w:szCs w:val="26"/>
        </w:rPr>
        <w:t xml:space="preserve"> </w:t>
      </w:r>
      <w:r w:rsidRPr="00581716">
        <w:rPr>
          <w:szCs w:val="26"/>
        </w:rPr>
        <w:t xml:space="preserve">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lastRenderedPageBreak/>
        <w:t>Escritura de Emissão</w:t>
      </w:r>
      <w:r w:rsidRPr="00581716">
        <w:rPr>
          <w:szCs w:val="26"/>
        </w:rPr>
        <w:t xml:space="preserve">, ou (ii) em data anterior à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4FF3A229"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r w:rsidR="009F5AAA">
        <w:rPr>
          <w:szCs w:val="26"/>
        </w:rPr>
        <w:t>3</w:t>
      </w:r>
      <w:r w:rsidR="009F5AAA" w:rsidRPr="00581716">
        <w:rPr>
          <w:szCs w:val="26"/>
        </w:rPr>
        <w:t xml:space="preserve"> </w:t>
      </w:r>
      <w:r w:rsidRPr="00581716">
        <w:rPr>
          <w:szCs w:val="26"/>
        </w:rPr>
        <w:t>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50A0D2E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r w:rsidR="00A21F4D">
        <w:rPr>
          <w:szCs w:val="26"/>
        </w:rPr>
        <w:t>C</w:t>
      </w:r>
      <w:r w:rsidR="00A21F4D" w:rsidRPr="00581716">
        <w:rPr>
          <w:szCs w:val="26"/>
        </w:rPr>
        <w:t>láusula</w:t>
      </w:r>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w:t>
      </w:r>
      <w:r w:rsidR="002E0358" w:rsidRPr="00581716">
        <w:rPr>
          <w:szCs w:val="26"/>
        </w:rPr>
        <w:lastRenderedPageBreak/>
        <w:t xml:space="preserve">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pPr>
        <w:widowControl w:val="0"/>
        <w:spacing w:after="0" w:line="300" w:lineRule="exact"/>
        <w:ind w:left="993" w:hanging="993"/>
        <w:rPr>
          <w:smallCaps/>
          <w:szCs w:val="26"/>
          <w:u w:val="single"/>
        </w:rPr>
      </w:pPr>
    </w:p>
    <w:p w14:paraId="0E7AA2E6" w14:textId="0457E776"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r w:rsidR="00445FB2">
        <w:rPr>
          <w:szCs w:val="26"/>
        </w:rPr>
        <w:t>2</w:t>
      </w:r>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3B574567"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r w:rsidR="00F74102" w:rsidRPr="00FE7505">
        <w:rPr>
          <w:szCs w:val="26"/>
        </w:rPr>
        <w:t>antes</w:t>
      </w:r>
      <w:r w:rsidR="009A01FD" w:rsidRPr="00F360D0">
        <w:rPr>
          <w:szCs w:val="26"/>
        </w:rPr>
        <w:t xml:space="preserve"> da emissão dos CRI</w:t>
      </w:r>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w:t>
      </w:r>
      <w:r w:rsidRPr="00581716">
        <w:rPr>
          <w:rFonts w:eastAsia="Arial Unicode MS"/>
          <w:szCs w:val="26"/>
        </w:rPr>
        <w:lastRenderedPageBreak/>
        <w:t xml:space="preserve">de </w:t>
      </w:r>
      <w:r w:rsidRPr="00581716">
        <w:rPr>
          <w:szCs w:val="26"/>
        </w:rPr>
        <w:t xml:space="preserve">integralização das Debêntures </w:t>
      </w:r>
      <w:bookmarkEnd w:id="63"/>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60"/>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w:t>
      </w:r>
      <w:r w:rsidR="00C035C4" w:rsidRPr="00581716">
        <w:rPr>
          <w:iCs/>
          <w:szCs w:val="26"/>
        </w:rPr>
        <w:lastRenderedPageBreak/>
        <w:t xml:space="preserve">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4FA668F"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FE7505">
        <w:rPr>
          <w:rFonts w:eastAsia="Batang"/>
          <w:szCs w:val="26"/>
        </w:rPr>
        <w:t>R$</w:t>
      </w:r>
      <w:r w:rsidR="00A372CA" w:rsidRPr="00FE7505">
        <w:rPr>
          <w:rFonts w:eastAsia="Batang"/>
          <w:szCs w:val="26"/>
        </w:rPr>
        <w:t>205</w:t>
      </w:r>
      <w:r w:rsidRPr="00FE7505">
        <w:rPr>
          <w:rFonts w:eastAsia="Batang"/>
          <w:szCs w:val="26"/>
        </w:rPr>
        <w:t>.000.000,00 (</w:t>
      </w:r>
      <w:r w:rsidR="00C035C4" w:rsidRPr="00FE7505">
        <w:rPr>
          <w:rFonts w:eastAsia="Batang"/>
          <w:szCs w:val="26"/>
        </w:rPr>
        <w:t>duzentos</w:t>
      </w:r>
      <w:r w:rsidR="0066131F" w:rsidRPr="00FE7505">
        <w:rPr>
          <w:rFonts w:eastAsia="Batang"/>
          <w:szCs w:val="26"/>
        </w:rPr>
        <w:t xml:space="preserve"> e </w:t>
      </w:r>
      <w:r w:rsidR="00A372CA" w:rsidRPr="00FE7505">
        <w:rPr>
          <w:rFonts w:eastAsia="Batang"/>
          <w:szCs w:val="26"/>
        </w:rPr>
        <w:t xml:space="preserve">cinco </w:t>
      </w:r>
      <w:r w:rsidR="00032527" w:rsidRPr="00FE7505">
        <w:rPr>
          <w:rFonts w:eastAsia="Batang"/>
          <w:szCs w:val="26"/>
        </w:rPr>
        <w:t>milhões de reais</w:t>
      </w:r>
      <w:r w:rsidRPr="00FE7505">
        <w:rPr>
          <w:rFonts w:eastAsia="Batang"/>
          <w:szCs w:val="26"/>
        </w:rPr>
        <w:t>)</w:t>
      </w:r>
      <w:r w:rsidRPr="00D63819">
        <w:rPr>
          <w:rFonts w:eastAsia="Batang"/>
          <w:szCs w:val="26"/>
        </w:rPr>
        <w:t>, na Data de</w:t>
      </w:r>
      <w:r w:rsidRPr="00581716">
        <w:rPr>
          <w:rFonts w:eastAsia="Batang"/>
          <w:szCs w:val="26"/>
        </w:rPr>
        <w:t xml:space="preserv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5E558232"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xml:space="preserve">. Serão </w:t>
      </w:r>
      <w:r w:rsidRPr="00D63819">
        <w:rPr>
          <w:szCs w:val="26"/>
        </w:rPr>
        <w:t>emitidas</w:t>
      </w:r>
      <w:r w:rsidR="00913CDE" w:rsidRPr="00D63819">
        <w:rPr>
          <w:szCs w:val="26"/>
        </w:rPr>
        <w:t xml:space="preserve"> </w:t>
      </w:r>
      <w:r w:rsidR="00A372CA" w:rsidRPr="00FE7505">
        <w:rPr>
          <w:rFonts w:eastAsia="Batang"/>
          <w:szCs w:val="26"/>
        </w:rPr>
        <w:t>205</w:t>
      </w:r>
      <w:r w:rsidRPr="00FE7505">
        <w:rPr>
          <w:rFonts w:eastAsia="Batang"/>
          <w:szCs w:val="26"/>
        </w:rPr>
        <w:t>.000 (</w:t>
      </w:r>
      <w:r w:rsidR="00AD6C93" w:rsidRPr="00FE7505">
        <w:rPr>
          <w:rFonts w:eastAsia="Batang"/>
          <w:szCs w:val="26"/>
        </w:rPr>
        <w:t>duzentas</w:t>
      </w:r>
      <w:r w:rsidR="00913CDE" w:rsidRPr="00FE7505">
        <w:rPr>
          <w:rFonts w:eastAsia="Batang"/>
          <w:szCs w:val="26"/>
        </w:rPr>
        <w:t xml:space="preserve"> e </w:t>
      </w:r>
      <w:r w:rsidR="00A372CA" w:rsidRPr="00FE7505">
        <w:rPr>
          <w:rFonts w:eastAsia="Batang"/>
          <w:szCs w:val="26"/>
        </w:rPr>
        <w:t xml:space="preserve">cinco </w:t>
      </w:r>
      <w:r w:rsidR="00CC4CE6" w:rsidRPr="00FE7505">
        <w:rPr>
          <w:rFonts w:eastAsia="Batang"/>
          <w:szCs w:val="26"/>
        </w:rPr>
        <w:t>mil</w:t>
      </w:r>
      <w:r w:rsidRPr="00FE7505">
        <w:rPr>
          <w:rFonts w:eastAsia="Batang"/>
          <w:szCs w:val="26"/>
        </w:rPr>
        <w:t>)</w:t>
      </w:r>
      <w:r w:rsidRPr="00D63819">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10F3E8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670F29">
        <w:rPr>
          <w:szCs w:val="26"/>
        </w:rPr>
        <w:t>14</w:t>
      </w:r>
      <w:r w:rsidR="00670F29" w:rsidRPr="00581716">
        <w:rPr>
          <w:szCs w:val="26"/>
        </w:rPr>
        <w:t xml:space="preserve"> </w:t>
      </w:r>
      <w:r w:rsidR="00387FF5" w:rsidRPr="00581716">
        <w:rPr>
          <w:szCs w:val="26"/>
        </w:rPr>
        <w:t xml:space="preserve">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p>
    <w:bookmarkEnd w:id="75"/>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7B14570E" w:rsidR="0053575B" w:rsidRPr="00581716" w:rsidRDefault="00065937">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Pr>
          <w:i/>
          <w:szCs w:val="26"/>
        </w:rPr>
        <w:t xml:space="preserve">Prazo e </w:t>
      </w:r>
      <w:r w:rsidR="009F6B0E" w:rsidRPr="00581716">
        <w:rPr>
          <w:i/>
          <w:szCs w:val="26"/>
        </w:rPr>
        <w:t>Data de Vencimento</w:t>
      </w:r>
      <w:r w:rsidR="009F6B0E" w:rsidRPr="00581716">
        <w:rPr>
          <w:szCs w:val="26"/>
        </w:rPr>
        <w:t xml:space="preserve">. Ressalvadas as hipóteses </w:t>
      </w:r>
      <w:r w:rsidR="00387FF5" w:rsidRPr="00581716">
        <w:rPr>
          <w:szCs w:val="26"/>
        </w:rPr>
        <w:t xml:space="preserve">de </w:t>
      </w:r>
      <w:r w:rsidR="009F6B0E" w:rsidRPr="00581716">
        <w:rPr>
          <w:szCs w:val="26"/>
        </w:rPr>
        <w:t>resgate antecipado da</w:t>
      </w:r>
      <w:r w:rsidR="00844019" w:rsidRPr="00581716">
        <w:rPr>
          <w:szCs w:val="26"/>
        </w:rPr>
        <w:t xml:space="preserve"> totalidade das</w:t>
      </w:r>
      <w:r w:rsidR="009F6B0E" w:rsidRPr="00581716">
        <w:rPr>
          <w:szCs w:val="26"/>
        </w:rPr>
        <w:t xml:space="preserve"> Debêntures ou de vencimento antecipado das obrigações decorrentes das Debêntures, nos termos previstos nesta Escritura de Emissão, </w:t>
      </w:r>
      <w:r w:rsidR="00BE200F" w:rsidRPr="001936BB">
        <w:rPr>
          <w:iCs/>
          <w:szCs w:val="26"/>
        </w:rPr>
        <w:t>o prazo das Debêntures será de 3.65</w:t>
      </w:r>
      <w:r w:rsidR="00C43A35">
        <w:rPr>
          <w:iCs/>
          <w:szCs w:val="26"/>
        </w:rPr>
        <w:t>1</w:t>
      </w:r>
      <w:r w:rsidR="00BE200F" w:rsidRPr="001936BB">
        <w:rPr>
          <w:iCs/>
          <w:szCs w:val="26"/>
        </w:rPr>
        <w:t xml:space="preserve"> (três mil seiscentos e cinquenta</w:t>
      </w:r>
      <w:r w:rsidR="00C43A35">
        <w:rPr>
          <w:iCs/>
          <w:szCs w:val="26"/>
        </w:rPr>
        <w:t xml:space="preserve"> e um</w:t>
      </w:r>
      <w:r w:rsidR="00BE200F" w:rsidRPr="001936BB">
        <w:rPr>
          <w:iCs/>
          <w:szCs w:val="26"/>
        </w:rPr>
        <w:t>) dias corridos contados da Data de Emissão, vencendo-se, portanto,</w:t>
      </w:r>
      <w:r w:rsidR="00BE200F" w:rsidRPr="00BE200F">
        <w:rPr>
          <w:i/>
          <w:szCs w:val="26"/>
        </w:rPr>
        <w:t xml:space="preserve"> </w:t>
      </w:r>
      <w:r w:rsidR="009F6B0E" w:rsidRPr="00581716">
        <w:rPr>
          <w:szCs w:val="26"/>
        </w:rPr>
        <w:t xml:space="preserve">em </w:t>
      </w:r>
      <w:r w:rsidR="00670F29" w:rsidRPr="00C80146">
        <w:rPr>
          <w:szCs w:val="26"/>
        </w:rPr>
        <w:t>1</w:t>
      </w:r>
      <w:r w:rsidR="00670F29">
        <w:rPr>
          <w:szCs w:val="26"/>
        </w:rPr>
        <w:t>3</w:t>
      </w:r>
      <w:r w:rsidR="00387FF5" w:rsidRPr="00C80146">
        <w:rPr>
          <w:szCs w:val="26"/>
        </w:rPr>
        <w:t xml:space="preserve"> </w:t>
      </w:r>
      <w:r w:rsidR="009F6B0E" w:rsidRPr="00C80146">
        <w:rPr>
          <w:szCs w:val="26"/>
        </w:rPr>
        <w:t xml:space="preserve">de </w:t>
      </w:r>
      <w:r w:rsidR="0046394C" w:rsidRPr="00C80146">
        <w:rPr>
          <w:szCs w:val="26"/>
        </w:rPr>
        <w:t>dezembro</w:t>
      </w:r>
      <w:r w:rsidR="00387FF5" w:rsidRPr="00C80146">
        <w:rPr>
          <w:szCs w:val="26"/>
        </w:rPr>
        <w:t xml:space="preserve"> </w:t>
      </w:r>
      <w:r w:rsidR="009F6B0E" w:rsidRPr="00C80146">
        <w:rPr>
          <w:szCs w:val="26"/>
        </w:rPr>
        <w:t xml:space="preserve">de </w:t>
      </w:r>
      <w:r w:rsidR="00387FF5" w:rsidRPr="00C80146">
        <w:rPr>
          <w:szCs w:val="26"/>
        </w:rPr>
        <w:t>20</w:t>
      </w:r>
      <w:r w:rsidR="00844019" w:rsidRPr="00C80146">
        <w:rPr>
          <w:szCs w:val="26"/>
        </w:rPr>
        <w:t>30</w:t>
      </w:r>
      <w:r w:rsidR="00387FF5" w:rsidRPr="00581716">
        <w:rPr>
          <w:szCs w:val="26"/>
        </w:rPr>
        <w:t xml:space="preserve"> </w:t>
      </w:r>
      <w:r w:rsidR="009F6B0E" w:rsidRPr="00581716">
        <w:rPr>
          <w:szCs w:val="26"/>
        </w:rPr>
        <w:t>("</w:t>
      </w:r>
      <w:r w:rsidR="009F6B0E" w:rsidRPr="00581716">
        <w:rPr>
          <w:szCs w:val="26"/>
          <w:u w:val="single"/>
        </w:rPr>
        <w:t>Data de Vencimento</w:t>
      </w:r>
      <w:r w:rsidR="009F6B0E" w:rsidRPr="00581716">
        <w:rPr>
          <w:szCs w:val="26"/>
        </w:rPr>
        <w:t>")</w:t>
      </w:r>
      <w:bookmarkEnd w:id="77"/>
      <w:r w:rsidR="00844019" w:rsidRPr="00581716">
        <w:rPr>
          <w:szCs w:val="26"/>
        </w:rPr>
        <w:t>.</w:t>
      </w:r>
      <w:r w:rsidR="009E7283">
        <w:rPr>
          <w:szCs w:val="26"/>
        </w:rPr>
        <w:t xml:space="preserve"> </w:t>
      </w:r>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203E0A6E"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w:t>
      </w:r>
      <w:r w:rsidRPr="003B3965">
        <w:rPr>
          <w:szCs w:val="26"/>
        </w:rPr>
        <w:t>nica parcela na Data de Vencimento</w:t>
      </w:r>
      <w:r w:rsidR="00D04BC3" w:rsidRPr="003B3965">
        <w:rPr>
          <w:szCs w:val="26"/>
        </w:rPr>
        <w:t xml:space="preserve">, qual seja, </w:t>
      </w:r>
      <w:r w:rsidR="00670F29" w:rsidRPr="00C80146">
        <w:rPr>
          <w:szCs w:val="26"/>
          <w:u w:val="single"/>
        </w:rPr>
        <w:t>1</w:t>
      </w:r>
      <w:r w:rsidR="00670F29">
        <w:rPr>
          <w:szCs w:val="26"/>
          <w:u w:val="single"/>
        </w:rPr>
        <w:t>3</w:t>
      </w:r>
      <w:r w:rsidR="00D04BC3" w:rsidRPr="00C80146">
        <w:rPr>
          <w:szCs w:val="26"/>
          <w:u w:val="single"/>
        </w:rPr>
        <w:t xml:space="preserve"> de dezembro de 2030</w:t>
      </w:r>
      <w:r w:rsidR="00086F92" w:rsidRPr="003B3965">
        <w:rPr>
          <w:szCs w:val="26"/>
        </w:rPr>
        <w:t>.</w:t>
      </w:r>
      <w:bookmarkEnd w:id="79"/>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349CB969"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r w:rsidR="00265B61">
        <w:rPr>
          <w:szCs w:val="26"/>
        </w:rPr>
        <w:t xml:space="preserve"> </w:t>
      </w:r>
    </w:p>
    <w:p w14:paraId="6696051E" w14:textId="77777777" w:rsidR="00844019" w:rsidRPr="00581716" w:rsidRDefault="00844019" w:rsidP="008F1083">
      <w:pPr>
        <w:pStyle w:val="PargrafodaLista"/>
        <w:widowControl w:val="0"/>
        <w:rPr>
          <w:szCs w:val="26"/>
        </w:rPr>
      </w:pPr>
    </w:p>
    <w:p w14:paraId="5A67C143" w14:textId="40714D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w:t>
      </w:r>
      <w:r w:rsidRPr="003B3965">
        <w:rPr>
          <w:szCs w:val="26"/>
        </w:rPr>
        <w:t xml:space="preserve">em </w:t>
      </w:r>
      <w:r w:rsidR="000E15AF" w:rsidRPr="00C80146">
        <w:rPr>
          <w:szCs w:val="26"/>
          <w:u w:val="single"/>
        </w:rPr>
        <w:t>1</w:t>
      </w:r>
      <w:r w:rsidR="000E15AF">
        <w:rPr>
          <w:szCs w:val="26"/>
          <w:u w:val="single"/>
        </w:rPr>
        <w:t>4</w:t>
      </w:r>
      <w:r w:rsidRPr="00C80146">
        <w:rPr>
          <w:szCs w:val="26"/>
          <w:u w:val="single"/>
        </w:rPr>
        <w:t> de </w:t>
      </w:r>
      <w:r w:rsidR="001F2490" w:rsidRPr="00C80146">
        <w:rPr>
          <w:szCs w:val="26"/>
          <w:u w:val="single"/>
        </w:rPr>
        <w:t>dezembro</w:t>
      </w:r>
      <w:r w:rsidRPr="00C80146">
        <w:rPr>
          <w:szCs w:val="26"/>
          <w:u w:val="single"/>
        </w:rPr>
        <w:t> de 2028</w:t>
      </w:r>
      <w:r w:rsidRPr="003B3965">
        <w:rPr>
          <w:szCs w:val="26"/>
        </w:rPr>
        <w:t>;</w:t>
      </w:r>
      <w:bookmarkStart w:id="81"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7551F1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w:t>
      </w:r>
      <w:r w:rsidRPr="003B3965">
        <w:rPr>
          <w:szCs w:val="26"/>
        </w:rPr>
        <w:t xml:space="preserve">devida em </w:t>
      </w:r>
      <w:r w:rsidR="00076911" w:rsidRPr="00C80146">
        <w:rPr>
          <w:szCs w:val="26"/>
          <w:u w:val="single"/>
        </w:rPr>
        <w:t>1</w:t>
      </w:r>
      <w:r w:rsidR="00076911">
        <w:rPr>
          <w:szCs w:val="26"/>
          <w:u w:val="single"/>
        </w:rPr>
        <w:t>4</w:t>
      </w:r>
      <w:r w:rsidR="007D68A4" w:rsidRPr="00C80146">
        <w:rPr>
          <w:szCs w:val="26"/>
          <w:u w:val="single"/>
        </w:rPr>
        <w:t> </w:t>
      </w:r>
      <w:r w:rsidRPr="00C80146">
        <w:rPr>
          <w:szCs w:val="26"/>
          <w:u w:val="single"/>
        </w:rPr>
        <w:t>de </w:t>
      </w:r>
      <w:r w:rsidR="001F2490" w:rsidRPr="00C80146">
        <w:rPr>
          <w:szCs w:val="26"/>
          <w:u w:val="single"/>
        </w:rPr>
        <w:t>dezembro</w:t>
      </w:r>
      <w:r w:rsidRPr="00C80146">
        <w:rPr>
          <w:szCs w:val="26"/>
          <w:u w:val="single"/>
        </w:rPr>
        <w:t> de 202</w:t>
      </w:r>
      <w:r w:rsidR="00AB0307" w:rsidRPr="00C80146">
        <w:rPr>
          <w:szCs w:val="26"/>
          <w:u w:val="single"/>
        </w:rPr>
        <w:t>9</w:t>
      </w:r>
      <w:r w:rsidRPr="003B3965">
        <w:rPr>
          <w:szCs w:val="26"/>
        </w:rPr>
        <w:t>; e</w:t>
      </w:r>
      <w:bookmarkStart w:id="82" w:name="_Ref47991654"/>
      <w:bookmarkEnd w:id="81"/>
      <w:r w:rsidR="004366F4">
        <w:rPr>
          <w:szCs w:val="26"/>
        </w:rPr>
        <w:t xml:space="preserve"> </w:t>
      </w:r>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14C22E28"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3B3965">
        <w:rPr>
          <w:szCs w:val="26"/>
        </w:rPr>
        <w:t>Debêntures</w:t>
      </w:r>
      <w:r w:rsidR="00AB0307" w:rsidRPr="003B3965">
        <w:rPr>
          <w:szCs w:val="26"/>
        </w:rPr>
        <w:t xml:space="preserve"> IPCA</w:t>
      </w:r>
      <w:r w:rsidRPr="003B3965">
        <w:rPr>
          <w:szCs w:val="26"/>
        </w:rPr>
        <w:t>, devida na Data de Vencimento</w:t>
      </w:r>
      <w:r w:rsidR="00AB0307" w:rsidRPr="003B3965">
        <w:rPr>
          <w:szCs w:val="26"/>
        </w:rPr>
        <w:t xml:space="preserve">, qual seja, </w:t>
      </w:r>
      <w:r w:rsidR="00722692" w:rsidRPr="00C80146">
        <w:rPr>
          <w:szCs w:val="26"/>
          <w:u w:val="single"/>
        </w:rPr>
        <w:t>1</w:t>
      </w:r>
      <w:r w:rsidR="00722692">
        <w:rPr>
          <w:szCs w:val="26"/>
          <w:u w:val="single"/>
        </w:rPr>
        <w:t>3</w:t>
      </w:r>
      <w:r w:rsidR="000A7880" w:rsidRPr="00C80146">
        <w:rPr>
          <w:szCs w:val="26"/>
          <w:u w:val="single"/>
        </w:rPr>
        <w:t xml:space="preserve"> </w:t>
      </w:r>
      <w:r w:rsidR="00AB0307" w:rsidRPr="00C80146">
        <w:rPr>
          <w:szCs w:val="26"/>
          <w:u w:val="single"/>
        </w:rPr>
        <w:t xml:space="preserve">de </w:t>
      </w:r>
      <w:r w:rsidR="001F2490" w:rsidRPr="00C80146">
        <w:rPr>
          <w:szCs w:val="26"/>
          <w:u w:val="single"/>
        </w:rPr>
        <w:t>dezembro</w:t>
      </w:r>
      <w:r w:rsidR="00AB0307" w:rsidRPr="00C80146">
        <w:rPr>
          <w:szCs w:val="26"/>
          <w:u w:val="single"/>
        </w:rPr>
        <w:t xml:space="preserve"> de 2030</w:t>
      </w:r>
      <w:r w:rsidRPr="003B3965">
        <w:rPr>
          <w:szCs w:val="26"/>
        </w:rPr>
        <w:t>.</w:t>
      </w:r>
      <w:bookmarkEnd w:id="82"/>
      <w:r w:rsidR="000A7880">
        <w:rPr>
          <w:szCs w:val="26"/>
        </w:rPr>
        <w:t xml:space="preserve"> </w:t>
      </w:r>
    </w:p>
    <w:bookmarkEnd w:id="80"/>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92"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A Remuneração DI será calculada de acordo com a seguinte fórmula:</w:t>
      </w:r>
      <w:bookmarkEnd w:id="92"/>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1D8CC4CD" w:rsidR="00BB48C4" w:rsidRPr="00581716" w:rsidRDefault="00AB0307" w:rsidP="008F1083">
      <w:pPr>
        <w:widowControl w:val="0"/>
        <w:spacing w:after="0" w:line="300" w:lineRule="exact"/>
        <w:ind w:left="1701"/>
        <w:rPr>
          <w:szCs w:val="26"/>
        </w:rPr>
      </w:pPr>
      <w:r w:rsidRPr="001A4BD2">
        <w:rPr>
          <w:szCs w:val="26"/>
        </w:rPr>
        <w:t>DI</w:t>
      </w:r>
      <w:r w:rsidRPr="001A4BD2">
        <w:rPr>
          <w:szCs w:val="26"/>
          <w:vertAlign w:val="subscript"/>
        </w:rPr>
        <w:t>k</w:t>
      </w:r>
      <w:r w:rsidRPr="001A4BD2">
        <w:rPr>
          <w:szCs w:val="26"/>
        </w:rPr>
        <w:t xml:space="preserve"> = Taxa DI, de ordem "k", divulgada pela B3</w:t>
      </w:r>
      <w:r w:rsidR="00BB54AA" w:rsidRPr="001A4BD2">
        <w:rPr>
          <w:szCs w:val="26"/>
        </w:rPr>
        <w:t xml:space="preserve"> – Segmento CETIP UTVM</w:t>
      </w:r>
      <w:r w:rsidRPr="001A4BD2">
        <w:rPr>
          <w:szCs w:val="26"/>
        </w:rPr>
        <w:t>, utilizada com 2 (duas) casas decimais</w:t>
      </w:r>
      <w:r w:rsidR="00BB48C4" w:rsidRPr="001A4BD2">
        <w:rPr>
          <w:szCs w:val="26"/>
        </w:rPr>
        <w:t xml:space="preserve">. Para aplicação de DIk, será sempre considerada a Taxa DI divulgada no </w:t>
      </w:r>
      <w:r w:rsidR="00FB14D3" w:rsidRPr="001A4BD2">
        <w:rPr>
          <w:szCs w:val="26"/>
        </w:rPr>
        <w:t xml:space="preserve">1º </w:t>
      </w:r>
      <w:r w:rsidR="00BB48C4" w:rsidRPr="001A4BD2">
        <w:rPr>
          <w:szCs w:val="26"/>
        </w:rPr>
        <w:t>(</w:t>
      </w:r>
      <w:r w:rsidR="00FB14D3" w:rsidRPr="001A4BD2">
        <w:rPr>
          <w:szCs w:val="26"/>
        </w:rPr>
        <w:t>primeiro</w:t>
      </w:r>
      <w:r w:rsidR="00BB48C4" w:rsidRPr="001A4BD2">
        <w:rPr>
          <w:szCs w:val="26"/>
        </w:rPr>
        <w:t xml:space="preserve">) Dia Útil que antecede à data efetiva de cálculo. Por exemplo, para cálculo da Remuneração DI </w:t>
      </w:r>
      <w:r w:rsidR="00597842" w:rsidRPr="001A4BD2">
        <w:rPr>
          <w:szCs w:val="26"/>
        </w:rPr>
        <w:t xml:space="preserve">devida </w:t>
      </w:r>
      <w:r w:rsidR="00BB48C4" w:rsidRPr="001A4BD2">
        <w:rPr>
          <w:szCs w:val="26"/>
        </w:rPr>
        <w:t xml:space="preserve">no dia 10, será considerada a Taxa DI divulgada no dia </w:t>
      </w:r>
      <w:r w:rsidR="00FB14D3" w:rsidRPr="001A4BD2">
        <w:rPr>
          <w:szCs w:val="26"/>
        </w:rPr>
        <w:t>9</w:t>
      </w:r>
      <w:r w:rsidR="00BB48C4" w:rsidRPr="001A4BD2">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7pt;height:50.25pt;mso-width-percent:0;mso-height-percent:0;mso-width-percent:0;mso-height-percent:0" o:ole="">
            <v:imagedata r:id="rId13" o:title=""/>
          </v:shape>
          <o:OLEObject Type="Embed" ProgID="Equation.3" ShapeID="_x0000_i1025" DrawAspect="Content" ObjectID="_1669144333" r:id="rId14"/>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7331A310"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 xml:space="preserve">da Remuneração DI imediatamente anterior, conforme o caso, </w:t>
      </w:r>
      <w:r w:rsidR="00676DD9">
        <w:rPr>
          <w:szCs w:val="26"/>
        </w:rPr>
        <w:t xml:space="preserve">inclusive, </w:t>
      </w:r>
      <w:r w:rsidRPr="00581716">
        <w:rPr>
          <w:szCs w:val="26"/>
        </w:rPr>
        <w:t xml:space="preserve">e a data de cálculo, </w:t>
      </w:r>
      <w:r w:rsidR="00676DD9">
        <w:rPr>
          <w:szCs w:val="26"/>
        </w:rPr>
        <w:t xml:space="preserve">exclusive, </w:t>
      </w:r>
      <w:r w:rsidRPr="00581716">
        <w:rPr>
          <w:szCs w:val="26"/>
        </w:rPr>
        <w:t>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8F1083">
      <w:pPr>
        <w:widowControl w:val="0"/>
        <w:spacing w:after="0" w:line="300" w:lineRule="exact"/>
        <w:ind w:left="1701"/>
        <w:rPr>
          <w:szCs w:val="26"/>
        </w:rPr>
      </w:pPr>
    </w:p>
    <w:p w14:paraId="14F80EBA" w14:textId="060599EE"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da Cláusula 8.13</w:t>
      </w:r>
      <w:r w:rsidR="00DF5B28">
        <w:rPr>
          <w:szCs w:val="26"/>
        </w:rPr>
        <w:t>, inciso II,</w:t>
      </w:r>
      <w:r w:rsidR="00DA383E" w:rsidRPr="00AD6C93">
        <w:rPr>
          <w:szCs w:val="26"/>
        </w:rPr>
        <w:t xml:space="preserve">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9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7"/>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45pt;height:14.25pt;mso-width-percent:0;mso-height-percent:0;mso-width-percent:0;mso-height-percent:0" o:ole="" fillcolor="window">
            <v:imagedata r:id="rId15" o:title=""/>
          </v:shape>
          <o:OLEObject Type="Embed" ProgID="Equation.3" ShapeID="_x0000_i1026" DrawAspect="Content" ObjectID="_1669144334" r:id="rId16"/>
        </w:object>
      </w:r>
    </w:p>
    <w:p w14:paraId="334B4E25" w14:textId="3E7DACB8" w:rsidR="00AB0307" w:rsidRPr="00581716" w:rsidRDefault="007F2777" w:rsidP="008F1083">
      <w:pPr>
        <w:widowControl w:val="0"/>
        <w:spacing w:after="0" w:line="300" w:lineRule="exact"/>
        <w:ind w:left="1701"/>
        <w:rPr>
          <w:szCs w:val="26"/>
        </w:rPr>
      </w:pPr>
      <w:r w:rsidRPr="00581716">
        <w:rPr>
          <w:szCs w:val="26"/>
        </w:rPr>
        <w:lastRenderedPageBreak/>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7pt;height:57.75pt;mso-width-percent:0;mso-height-percent:0;mso-width-percent:0;mso-height-percent:0" o:ole="" fillcolor="window">
            <v:imagedata r:id="rId17" o:title=""/>
          </v:shape>
          <o:OLEObject Type="Embed" ProgID="Equation.3" ShapeID="_x0000_i1027" DrawAspect="Content" ObjectID="_1669144335" r:id="rId18"/>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FE7505">
        <w:rPr>
          <w:szCs w:val="26"/>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58FB3169"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 anterior</w:t>
      </w:r>
      <w:r w:rsidR="00FF248D">
        <w:rPr>
          <w:szCs w:val="26"/>
        </w:rPr>
        <w:t>, inclusive,</w:t>
      </w:r>
      <w:r w:rsidRPr="008D6985">
        <w:rPr>
          <w:szCs w:val="26"/>
        </w:rPr>
        <w:t xml:space="preserve">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w:t>
      </w:r>
      <w:r w:rsidR="00FF248D">
        <w:rPr>
          <w:szCs w:val="26"/>
        </w:rPr>
        <w:t xml:space="preserve">exclusive, </w:t>
      </w:r>
      <w:r w:rsidRPr="00581716">
        <w:rPr>
          <w:szCs w:val="26"/>
        </w:rPr>
        <w:t xml:space="preserve">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r w:rsidR="00C91C80">
        <w:rPr>
          <w:szCs w:val="26"/>
        </w:rPr>
        <w:t xml:space="preserve"> </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2.8pt;mso-width-percent:0;mso-height-percent:0;mso-width-percent:0;mso-height-percent:0" o:ole="">
            <v:imagedata r:id="rId19" o:title=""/>
          </v:shape>
          <o:OLEObject Type="Embed" ProgID="Equation.3" ShapeID="_x0000_i1028" DrawAspect="Content" ObjectID="_1669144336"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3F4C17BC" w:rsidR="00AB0307" w:rsidRPr="00581716" w:rsidRDefault="007F2777" w:rsidP="008F1083">
      <w:pPr>
        <w:widowControl w:val="0"/>
        <w:spacing w:after="0" w:line="300" w:lineRule="exact"/>
        <w:ind w:left="1701"/>
        <w:rPr>
          <w:szCs w:val="26"/>
        </w:rPr>
      </w:pPr>
      <w:r w:rsidRPr="00C80146">
        <w:rPr>
          <w:szCs w:val="26"/>
        </w:rPr>
        <w:t>Considera-se como "</w:t>
      </w:r>
      <w:r w:rsidRPr="00C80146">
        <w:rPr>
          <w:szCs w:val="26"/>
          <w:u w:val="single"/>
        </w:rPr>
        <w:t>Data de Aniversário</w:t>
      </w:r>
      <w:r w:rsidRPr="00C80146">
        <w:rPr>
          <w:szCs w:val="26"/>
        </w:rPr>
        <w:t xml:space="preserve">" </w:t>
      </w:r>
      <w:r w:rsidR="008D6985" w:rsidRPr="00C80146">
        <w:rPr>
          <w:szCs w:val="26"/>
        </w:rPr>
        <w:t>todo</w:t>
      </w:r>
      <w:r w:rsidR="00BE47DD" w:rsidRPr="00C80146">
        <w:rPr>
          <w:szCs w:val="26"/>
        </w:rPr>
        <w:t xml:space="preserve"> 1º (primeiro) Dia Útil anterior ao</w:t>
      </w:r>
      <w:r w:rsidR="008D6985" w:rsidRPr="00C80146">
        <w:rPr>
          <w:szCs w:val="26"/>
        </w:rPr>
        <w:t xml:space="preserve"> </w:t>
      </w:r>
      <w:r w:rsidRPr="00C80146">
        <w:rPr>
          <w:szCs w:val="26"/>
        </w:rPr>
        <w:t>dia 15 (quinze)</w:t>
      </w:r>
      <w:r w:rsidR="008D6985" w:rsidRPr="00C80146">
        <w:rPr>
          <w:szCs w:val="26"/>
        </w:rPr>
        <w:t xml:space="preserve">, </w:t>
      </w:r>
      <w:r w:rsidRPr="00C80146">
        <w:rPr>
          <w:szCs w:val="26"/>
        </w:rPr>
        <w:t xml:space="preserve">de cada mês, </w:t>
      </w:r>
      <w:r w:rsidR="00482126">
        <w:rPr>
          <w:szCs w:val="26"/>
        </w:rPr>
        <w:t>conforme as</w:t>
      </w:r>
      <w:r w:rsidR="009D1280">
        <w:rPr>
          <w:szCs w:val="26"/>
        </w:rPr>
        <w:t xml:space="preserve"> datas </w:t>
      </w:r>
      <w:r w:rsidR="007E5AAC">
        <w:rPr>
          <w:szCs w:val="26"/>
        </w:rPr>
        <w:t>da coluna</w:t>
      </w:r>
      <w:r w:rsidR="00482126">
        <w:rPr>
          <w:szCs w:val="26"/>
        </w:rPr>
        <w:t xml:space="preserve"> </w:t>
      </w:r>
      <w:r w:rsidR="007E5AAC">
        <w:rPr>
          <w:szCs w:val="26"/>
        </w:rPr>
        <w:t>"</w:t>
      </w:r>
      <w:r w:rsidR="00482126">
        <w:rPr>
          <w:szCs w:val="26"/>
        </w:rPr>
        <w:t>Datas de Pagamento da Remuneração IPCA</w:t>
      </w:r>
      <w:r w:rsidR="007E5AAC">
        <w:rPr>
          <w:szCs w:val="26"/>
        </w:rPr>
        <w:t>"</w:t>
      </w:r>
      <w:r w:rsidR="00482126">
        <w:rPr>
          <w:szCs w:val="26"/>
        </w:rPr>
        <w:t xml:space="preserve"> previstas no </w:t>
      </w:r>
      <w:r w:rsidR="00482126" w:rsidRPr="001936BB">
        <w:rPr>
          <w:szCs w:val="26"/>
          <w:u w:val="single"/>
        </w:rPr>
        <w:t xml:space="preserve">Anexo </w:t>
      </w:r>
      <w:r w:rsidR="00E81D52" w:rsidRPr="001936BB">
        <w:rPr>
          <w:szCs w:val="26"/>
          <w:u w:val="single"/>
        </w:rPr>
        <w:t>VIII</w:t>
      </w:r>
      <w:r w:rsidR="00E81D52">
        <w:rPr>
          <w:szCs w:val="26"/>
        </w:rPr>
        <w:t xml:space="preserve"> desta Escritura de Emissão</w:t>
      </w:r>
      <w:r w:rsidRPr="00C80146">
        <w:rPr>
          <w:szCs w:val="26"/>
        </w:rPr>
        <w:t>.</w:t>
      </w:r>
      <w:r w:rsidR="00642E7F">
        <w:rPr>
          <w:szCs w:val="26"/>
        </w:rPr>
        <w:t xml:space="preserve"> </w:t>
      </w:r>
    </w:p>
    <w:p w14:paraId="63EFDA7D" w14:textId="77777777" w:rsidR="007F2777" w:rsidRPr="00581716" w:rsidRDefault="007F2777" w:rsidP="008F1083">
      <w:pPr>
        <w:widowControl w:val="0"/>
        <w:spacing w:after="0" w:line="300" w:lineRule="exact"/>
        <w:ind w:left="1701"/>
        <w:rPr>
          <w:szCs w:val="26"/>
        </w:rPr>
      </w:pPr>
    </w:p>
    <w:p w14:paraId="68FB6170" w14:textId="4ADA1782"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r w:rsidR="000343B8">
        <w:rPr>
          <w:bCs/>
          <w:iCs/>
          <w:szCs w:val="26"/>
        </w:rPr>
        <w:t xml:space="preserve"> </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w:t>
      </w:r>
      <w:r w:rsidRPr="00581716">
        <w:rPr>
          <w:bCs/>
          <w:iCs/>
          <w:szCs w:val="26"/>
        </w:rPr>
        <w:lastRenderedPageBreak/>
        <w:t>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8" w:name="_Hlk57033379"/>
      <w:bookmarkStart w:id="99" w:name="_Ref164156803"/>
      <w:bookmarkStart w:id="100" w:name="_Ref279828381"/>
      <w:bookmarkStart w:id="101"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2"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03"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03"/>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2"/>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98"/>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w:t>
      </w:r>
      <w:r w:rsidR="00CF533F" w:rsidRPr="00581716">
        <w:rPr>
          <w:szCs w:val="26"/>
        </w:rPr>
        <w:lastRenderedPageBreak/>
        <w:t>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7pt;height:57.75pt;mso-width-percent:0;mso-height-percent:0;mso-width-percent:0;mso-height-percent:0" o:ole="" fillcolor="window">
            <v:imagedata r:id="rId22" o:title=""/>
          </v:shape>
          <o:OLEObject Type="Embed" ProgID="Equation.3" ShapeID="_x0000_i1029" DrawAspect="Content" ObjectID="_1669144337" r:id="rId23"/>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6"/>
    <w:p w14:paraId="233A92AC" w14:textId="087BBD33" w:rsidR="00655AE4" w:rsidRPr="00581716" w:rsidRDefault="00655AE4" w:rsidP="008F1083">
      <w:pPr>
        <w:widowControl w:val="0"/>
        <w:spacing w:after="0" w:line="300" w:lineRule="exact"/>
        <w:ind w:left="1701"/>
        <w:rPr>
          <w:szCs w:val="26"/>
        </w:rPr>
      </w:pPr>
    </w:p>
    <w:p w14:paraId="07C8155A" w14:textId="3F098E19"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Pr="00581716">
        <w:rPr>
          <w:szCs w:val="26"/>
        </w:rPr>
        <w:t xml:space="preserve">(i) na primeira Data de Pagamento da Remuneração IPCA deverá ser acrescido à Remuneração IPCA devida um prêmio </w:t>
      </w:r>
      <w:r w:rsidRPr="00685F02">
        <w:rPr>
          <w:szCs w:val="26"/>
        </w:rPr>
        <w:t xml:space="preserve">equivalente ao "FatorJuros" de </w:t>
      </w:r>
      <w:r w:rsidR="00FB14D3" w:rsidRPr="00685F02">
        <w:rPr>
          <w:szCs w:val="26"/>
        </w:rPr>
        <w:t xml:space="preserve">1 </w:t>
      </w:r>
      <w:r w:rsidRPr="00685F02">
        <w:rPr>
          <w:szCs w:val="26"/>
        </w:rPr>
        <w:t>(</w:t>
      </w:r>
      <w:r w:rsidR="00FB14D3" w:rsidRPr="00685F02">
        <w:rPr>
          <w:szCs w:val="26"/>
        </w:rPr>
        <w:t>um</w:t>
      </w:r>
      <w:r w:rsidRPr="00685F02">
        <w:rPr>
          <w:szCs w:val="26"/>
        </w:rPr>
        <w:t xml:space="preserve">) Dia </w:t>
      </w:r>
      <w:r w:rsidR="00ED3248" w:rsidRPr="00685F02">
        <w:rPr>
          <w:szCs w:val="26"/>
        </w:rPr>
        <w:t>Út</w:t>
      </w:r>
      <w:r w:rsidR="00FB14D3" w:rsidRPr="00685F02">
        <w:rPr>
          <w:szCs w:val="26"/>
        </w:rPr>
        <w:t>il</w:t>
      </w:r>
      <w:r w:rsidR="00F72DD6" w:rsidRPr="00685F02">
        <w:rPr>
          <w:szCs w:val="26"/>
        </w:rPr>
        <w:t xml:space="preserve"> no item "DP"</w:t>
      </w:r>
      <w:r w:rsidRPr="00685F02">
        <w:rPr>
          <w:szCs w:val="26"/>
        </w:rPr>
        <w:t>,</w:t>
      </w:r>
      <w:r w:rsidR="0013316A" w:rsidRPr="00685F02">
        <w:rPr>
          <w:szCs w:val="26"/>
        </w:rPr>
        <w:t xml:space="preserve"> de acordo com a fórmula constante da Cláusula 8.14, inciso II, acima</w:t>
      </w:r>
      <w:r w:rsidR="0013316A" w:rsidRPr="001936BB">
        <w:rPr>
          <w:szCs w:val="26"/>
        </w:rPr>
        <w:t>,</w:t>
      </w:r>
      <w:r w:rsidRPr="001936BB">
        <w:rPr>
          <w:szCs w:val="26"/>
        </w:rPr>
        <w:t xml:space="preserve"> e (ii) o Valor Nominal Unitário Atualizado das Debêntures IPCA deverá ser acrescido um valor equivalente ao produtório do fator de correção equivalente a </w:t>
      </w:r>
      <w:r w:rsidR="00FB14D3" w:rsidRPr="001936BB">
        <w:rPr>
          <w:szCs w:val="26"/>
        </w:rPr>
        <w:t xml:space="preserve">1 </w:t>
      </w:r>
      <w:r w:rsidRPr="001936BB">
        <w:rPr>
          <w:szCs w:val="26"/>
        </w:rPr>
        <w:t>(</w:t>
      </w:r>
      <w:r w:rsidR="00FB14D3" w:rsidRPr="001936BB">
        <w:rPr>
          <w:szCs w:val="26"/>
        </w:rPr>
        <w:t>um</w:t>
      </w:r>
      <w:r w:rsidRPr="001936BB">
        <w:rPr>
          <w:szCs w:val="26"/>
        </w:rPr>
        <w:t xml:space="preserve">) Dia </w:t>
      </w:r>
      <w:r w:rsidR="00ED3248" w:rsidRPr="001936BB">
        <w:rPr>
          <w:szCs w:val="26"/>
        </w:rPr>
        <w:t>Út</w:t>
      </w:r>
      <w:r w:rsidR="00FB14D3" w:rsidRPr="001936BB">
        <w:rPr>
          <w:szCs w:val="26"/>
        </w:rPr>
        <w:t>il</w:t>
      </w:r>
      <w:r w:rsidR="004E09A7" w:rsidRPr="001936BB">
        <w:rPr>
          <w:szCs w:val="26"/>
        </w:rPr>
        <w:t xml:space="preserve"> no item "dup"</w:t>
      </w:r>
      <w:r w:rsidR="0056552A" w:rsidRPr="001936BB">
        <w:rPr>
          <w:szCs w:val="26"/>
        </w:rPr>
        <w:t xml:space="preserve"> do primeiro mês de Atualização Monetária</w:t>
      </w:r>
      <w:r w:rsidRPr="001936BB">
        <w:rPr>
          <w:szCs w:val="26"/>
        </w:rPr>
        <w:t xml:space="preserve">, calculado </w:t>
      </w:r>
      <w:r w:rsidRPr="001936BB">
        <w:rPr>
          <w:i/>
          <w:iCs/>
          <w:szCs w:val="26"/>
        </w:rPr>
        <w:t>pro rata temporis</w:t>
      </w:r>
      <w:r w:rsidRPr="001936BB">
        <w:rPr>
          <w:szCs w:val="26"/>
        </w:rPr>
        <w:t xml:space="preserve">, de acordo com a fórmula constante </w:t>
      </w:r>
      <w:r w:rsidR="0013316A" w:rsidRPr="001936BB">
        <w:rPr>
          <w:szCs w:val="26"/>
        </w:rPr>
        <w:t xml:space="preserve">da Cláusula 8.14, inciso I, </w:t>
      </w:r>
      <w:r w:rsidRPr="001936BB">
        <w:rPr>
          <w:szCs w:val="26"/>
        </w:rPr>
        <w:t>acima</w:t>
      </w:r>
      <w:r w:rsidRPr="00685F02">
        <w:rPr>
          <w:szCs w:val="26"/>
        </w:rPr>
        <w:t>.</w:t>
      </w:r>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104"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105" w:name="_Hlk57036545"/>
      <w:bookmarkStart w:id="106" w:name="_Ref457578503"/>
      <w:bookmarkStart w:id="107" w:name="_Ref534176584"/>
      <w:bookmarkEnd w:id="76"/>
      <w:bookmarkEnd w:id="87"/>
      <w:bookmarkEnd w:id="88"/>
      <w:bookmarkEnd w:id="89"/>
      <w:bookmarkEnd w:id="90"/>
      <w:bookmarkEnd w:id="99"/>
      <w:bookmarkEnd w:id="100"/>
      <w:bookmarkEnd w:id="101"/>
      <w:bookmarkEnd w:id="104"/>
      <w:r w:rsidRPr="00581716">
        <w:rPr>
          <w:i/>
          <w:szCs w:val="26"/>
        </w:rPr>
        <w:t>Indisponibilidade Temporária, Extinção, Limitação e/ou Não Divulgação da Taxa DI ou do IPCA</w:t>
      </w:r>
      <w:r w:rsidRPr="00581716">
        <w:rPr>
          <w:szCs w:val="26"/>
        </w:rPr>
        <w:t xml:space="preserve">. Serão aplicáveis as disposições abaixo em caso </w:t>
      </w:r>
      <w:r w:rsidRPr="00581716">
        <w:rPr>
          <w:szCs w:val="26"/>
        </w:rPr>
        <w:lastRenderedPageBreak/>
        <w:t>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108" w:name="_Ref286330516"/>
      <w:bookmarkStart w:id="109" w:name="_Ref286331549"/>
      <w:bookmarkStart w:id="110" w:name="_Ref466392985"/>
      <w:bookmarkStart w:id="111"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xml:space="preserve">, conforme o caso, e/ou (ii) da divulgação posterior </w:t>
      </w:r>
      <w:r w:rsidR="00444977" w:rsidRPr="00581716">
        <w:rPr>
          <w:szCs w:val="26"/>
        </w:rPr>
        <w:lastRenderedPageBreak/>
        <w:t>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2" w:name="_Ref286330522"/>
      <w:bookmarkEnd w:id="108"/>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lastRenderedPageBreak/>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113" w:name="_DV_M189"/>
      <w:bookmarkStart w:id="114" w:name="_DV_M193"/>
      <w:bookmarkEnd w:id="105"/>
      <w:bookmarkEnd w:id="109"/>
      <w:bookmarkEnd w:id="110"/>
      <w:bookmarkEnd w:id="111"/>
      <w:bookmarkEnd w:id="112"/>
      <w:bookmarkEnd w:id="113"/>
      <w:bookmarkEnd w:id="114"/>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CC19CE1"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D21491" w:rsidRPr="004D5D14">
        <w:rPr>
          <w:szCs w:val="26"/>
        </w:rPr>
        <w:t>1</w:t>
      </w:r>
      <w:r w:rsidR="00D21491">
        <w:rPr>
          <w:szCs w:val="26"/>
        </w:rPr>
        <w:t>4</w:t>
      </w:r>
      <w:r w:rsidR="00F26D2A">
        <w:rPr>
          <w:szCs w:val="26"/>
        </w:rPr>
        <w:t xml:space="preserve"> </w:t>
      </w:r>
      <w:r w:rsidR="00F26D2A" w:rsidRPr="00581716">
        <w:rPr>
          <w:szCs w:val="26"/>
        </w:rPr>
        <w:t>de</w:t>
      </w:r>
      <w:r w:rsidR="00F26D2A">
        <w:rPr>
          <w:szCs w:val="26"/>
        </w:rPr>
        <w:t xml:space="preserve"> </w:t>
      </w:r>
      <w:r w:rsidR="0046394C">
        <w:rPr>
          <w:szCs w:val="26"/>
        </w:rPr>
        <w:t>dezembro</w:t>
      </w:r>
      <w:r w:rsidR="00B04E38" w:rsidRPr="00581716">
        <w:rPr>
          <w:szCs w:val="26"/>
        </w:rPr>
        <w:t xml:space="preserve"> </w:t>
      </w:r>
      <w:r w:rsidR="00F26D2A" w:rsidRPr="00581716">
        <w:rPr>
          <w:szCs w:val="26"/>
        </w:rPr>
        <w:t>de</w:t>
      </w:r>
      <w:r w:rsidR="00F26D2A">
        <w:rPr>
          <w:szCs w:val="26"/>
        </w:rPr>
        <w:t xml:space="preserve"> </w:t>
      </w:r>
      <w:r w:rsidR="003529FC" w:rsidRPr="00581716">
        <w:rPr>
          <w:szCs w:val="26"/>
        </w:rPr>
        <w:t xml:space="preserve">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w:t>
      </w:r>
      <w:r w:rsidR="00CA6331" w:rsidRPr="00A746ED">
        <w:rPr>
          <w:szCs w:val="26"/>
        </w:rPr>
        <w:lastRenderedPageBreak/>
        <w:t xml:space="preserve">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7635099D"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r w:rsidR="006133B1">
        <w:rPr>
          <w:szCs w:val="26"/>
        </w:rPr>
        <w:t>3</w:t>
      </w:r>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6F7021CC" w:rsidR="004100D2"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3BCD8BDE" w14:textId="577B87C2" w:rsidR="004B6DB9" w:rsidRDefault="004B6DB9" w:rsidP="008F1083">
      <w:pPr>
        <w:widowControl w:val="0"/>
        <w:spacing w:after="0" w:line="240" w:lineRule="atLeast"/>
        <w:ind w:left="992"/>
        <w:jc w:val="center"/>
        <w:rPr>
          <w:szCs w:val="26"/>
          <w:lang w:val="en-US"/>
        </w:rPr>
      </w:pP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w:t>
      </w:r>
      <w:r w:rsidR="00791FB9" w:rsidRPr="00791FB9">
        <w:rPr>
          <w:szCs w:val="26"/>
        </w:rPr>
        <w:lastRenderedPageBreak/>
        <w:t>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0A6AFD82" w:rsidR="004100D2" w:rsidRPr="00791FB9" w:rsidRDefault="004100D2" w:rsidP="00C80146">
      <w:pPr>
        <w:pStyle w:val="PargrafodaLista"/>
        <w:widowControl w:val="0"/>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w:t>
      </w:r>
      <w:r w:rsidR="006E7F09">
        <w:rPr>
          <w:szCs w:val="26"/>
        </w:rPr>
        <w:t>, em Dias Úteis,</w:t>
      </w:r>
      <w:r w:rsidR="00F51C33">
        <w:rPr>
          <w:szCs w:val="26"/>
        </w:rPr>
        <w:t xml:space="preserv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001C7EFC">
        <w:rPr>
          <w:szCs w:val="26"/>
        </w:rPr>
        <w:t>.</w:t>
      </w:r>
    </w:p>
    <w:p w14:paraId="3DB94344" w14:textId="77777777" w:rsidR="004100D2" w:rsidRPr="00791FB9" w:rsidRDefault="004100D2" w:rsidP="008F1083">
      <w:pPr>
        <w:pStyle w:val="PargrafodaLista"/>
        <w:widowControl w:val="0"/>
        <w:spacing w:after="0" w:line="300" w:lineRule="exact"/>
        <w:contextualSpacing w:val="0"/>
        <w:rPr>
          <w:szCs w:val="26"/>
        </w:rPr>
      </w:pPr>
    </w:p>
    <w:p w14:paraId="205F9B33" w14:textId="0ED399EC" w:rsidR="00791B15" w:rsidRDefault="002621A0">
      <w:pPr>
        <w:pStyle w:val="PargrafodaLista"/>
        <w:widowControl w:val="0"/>
        <w:numPr>
          <w:ilvl w:val="2"/>
          <w:numId w:val="31"/>
        </w:numPr>
        <w:tabs>
          <w:tab w:val="left" w:pos="993"/>
        </w:tabs>
        <w:spacing w:after="0" w:line="300" w:lineRule="exact"/>
        <w:ind w:left="993" w:hanging="993"/>
        <w:contextualSpacing w:val="0"/>
        <w:rPr>
          <w:szCs w:val="26"/>
        </w:rPr>
      </w:pPr>
      <w:bookmarkStart w:id="115"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w:t>
      </w:r>
      <w:r w:rsidR="00182D2C" w:rsidRPr="00182D2C">
        <w:rPr>
          <w:szCs w:val="26"/>
        </w:rPr>
        <w:t>equivalente ao valor indicado no item (i) ou no item (ii) abaixo, dos 2 (dois)</w:t>
      </w:r>
      <w:r w:rsidR="00182D2C">
        <w:rPr>
          <w:szCs w:val="26"/>
        </w:rPr>
        <w:t>,</w:t>
      </w:r>
      <w:r w:rsidR="00182D2C" w:rsidRPr="00182D2C">
        <w:rPr>
          <w:szCs w:val="26"/>
        </w:rPr>
        <w:t xml:space="preserve"> o que for maior:</w:t>
      </w:r>
    </w:p>
    <w:p w14:paraId="66C49CEB" w14:textId="1FC4C754" w:rsidR="00704788" w:rsidRDefault="00704788" w:rsidP="00704788">
      <w:pPr>
        <w:pStyle w:val="PargrafodaLista"/>
        <w:widowControl w:val="0"/>
        <w:tabs>
          <w:tab w:val="left" w:pos="993"/>
        </w:tabs>
        <w:spacing w:after="0" w:line="300" w:lineRule="exact"/>
        <w:ind w:left="993"/>
        <w:contextualSpacing w:val="0"/>
        <w:rPr>
          <w:szCs w:val="26"/>
        </w:rPr>
      </w:pPr>
    </w:p>
    <w:p w14:paraId="72314806" w14:textId="707FAE40" w:rsidR="00704788" w:rsidRDefault="00704788" w:rsidP="00704788">
      <w:pPr>
        <w:pStyle w:val="PargrafodaLista"/>
        <w:numPr>
          <w:ilvl w:val="4"/>
          <w:numId w:val="15"/>
        </w:numPr>
        <w:tabs>
          <w:tab w:val="clear" w:pos="709"/>
          <w:tab w:val="num" w:pos="1701"/>
        </w:tabs>
        <w:ind w:left="1701" w:hanging="708"/>
        <w:rPr>
          <w:szCs w:val="26"/>
        </w:rPr>
      </w:pPr>
      <w:r w:rsidRPr="00704788">
        <w:rPr>
          <w:szCs w:val="26"/>
        </w:rPr>
        <w:t xml:space="preserve">Valor Nominal </w:t>
      </w:r>
      <w:r>
        <w:rPr>
          <w:szCs w:val="26"/>
        </w:rPr>
        <w:t xml:space="preserve">Unitário </w:t>
      </w:r>
      <w:r w:rsidRPr="00704788">
        <w:rPr>
          <w:szCs w:val="26"/>
        </w:rPr>
        <w:t>Atualizado das Debêntures IPCA, acrescido (a) d</w:t>
      </w:r>
      <w:r>
        <w:rPr>
          <w:szCs w:val="26"/>
        </w:rPr>
        <w:t>a</w:t>
      </w:r>
      <w:r w:rsidRPr="00704788">
        <w:rPr>
          <w:szCs w:val="26"/>
        </w:rPr>
        <w:t xml:space="preserve"> respectiv</w:t>
      </w:r>
      <w:r>
        <w:rPr>
          <w:szCs w:val="26"/>
        </w:rPr>
        <w:t>a</w:t>
      </w:r>
      <w:r w:rsidRPr="00704788">
        <w:rPr>
          <w:szCs w:val="26"/>
        </w:rPr>
        <w:t xml:space="preserve"> </w:t>
      </w:r>
      <w:r>
        <w:rPr>
          <w:szCs w:val="26"/>
        </w:rPr>
        <w:t>Remuneração IPCA</w:t>
      </w:r>
      <w:r w:rsidRPr="00704788">
        <w:rPr>
          <w:szCs w:val="26"/>
        </w:rPr>
        <w:t>, calculad</w:t>
      </w:r>
      <w:r>
        <w:rPr>
          <w:szCs w:val="26"/>
        </w:rPr>
        <w:t xml:space="preserve">a </w:t>
      </w:r>
      <w:r w:rsidRPr="001936BB">
        <w:rPr>
          <w:i/>
          <w:iCs/>
          <w:szCs w:val="26"/>
        </w:rPr>
        <w:t>pro rata temporis</w:t>
      </w:r>
      <w:r w:rsidRPr="00704788">
        <w:rPr>
          <w:szCs w:val="26"/>
        </w:rPr>
        <w:t xml:space="preserve"> desde a Primeira Data de Integralização </w:t>
      </w:r>
      <w:r>
        <w:rPr>
          <w:szCs w:val="26"/>
        </w:rPr>
        <w:t xml:space="preserve">das Debêntures IPCA </w:t>
      </w:r>
      <w:r w:rsidRPr="00704788">
        <w:rPr>
          <w:szCs w:val="26"/>
        </w:rPr>
        <w:t xml:space="preserve">ou a Data de Pagamento </w:t>
      </w:r>
      <w:r>
        <w:rPr>
          <w:szCs w:val="26"/>
        </w:rPr>
        <w:t>da Remuneração IPCA</w:t>
      </w:r>
      <w:r w:rsidRPr="00704788">
        <w:rPr>
          <w:szCs w:val="26"/>
        </w:rPr>
        <w:t xml:space="preserve"> imediatamente anterior, conforme o caso,</w:t>
      </w:r>
      <w:r>
        <w:rPr>
          <w:szCs w:val="26"/>
        </w:rPr>
        <w:t xml:space="preserve"> inclusive,</w:t>
      </w:r>
      <w:r w:rsidRPr="00704788">
        <w:rPr>
          <w:szCs w:val="26"/>
        </w:rPr>
        <w:t xml:space="preserve"> até a data do efetivo Resgate Antecipado Facultativo </w:t>
      </w:r>
      <w:r>
        <w:rPr>
          <w:szCs w:val="26"/>
        </w:rPr>
        <w:t xml:space="preserve">Total das Debêntures IPCA, </w:t>
      </w:r>
      <w:r w:rsidRPr="00704788">
        <w:rPr>
          <w:szCs w:val="26"/>
        </w:rPr>
        <w:t>exclusive; (b) dos Encargos Moratórios, se houver; e (c) de quaisquer obrigações pecuniárias e outros acréscimos referentes às Debêntures</w:t>
      </w:r>
      <w:r w:rsidR="00AD2A9B">
        <w:rPr>
          <w:szCs w:val="26"/>
        </w:rPr>
        <w:t xml:space="preserve"> IPCA</w:t>
      </w:r>
      <w:r w:rsidRPr="00704788">
        <w:rPr>
          <w:szCs w:val="26"/>
        </w:rPr>
        <w:t xml:space="preserve">; ou </w:t>
      </w:r>
    </w:p>
    <w:p w14:paraId="120EF8D0" w14:textId="77777777" w:rsidR="00327F47" w:rsidRDefault="00327F47" w:rsidP="001936BB">
      <w:pPr>
        <w:pStyle w:val="PargrafodaLista"/>
        <w:ind w:left="1701"/>
        <w:rPr>
          <w:szCs w:val="26"/>
        </w:rPr>
      </w:pPr>
      <w:bookmarkStart w:id="116" w:name="_Ref531792666"/>
    </w:p>
    <w:p w14:paraId="021043E1" w14:textId="1C109576" w:rsidR="00327F47" w:rsidRDefault="00327F47" w:rsidP="00327F47">
      <w:pPr>
        <w:pStyle w:val="PargrafodaLista"/>
        <w:numPr>
          <w:ilvl w:val="4"/>
          <w:numId w:val="15"/>
        </w:numPr>
        <w:tabs>
          <w:tab w:val="clear" w:pos="709"/>
          <w:tab w:val="num" w:pos="1701"/>
        </w:tabs>
        <w:ind w:left="1701" w:hanging="708"/>
        <w:rPr>
          <w:szCs w:val="26"/>
        </w:rPr>
      </w:pPr>
      <w:r w:rsidRPr="001936BB">
        <w:rPr>
          <w:szCs w:val="26"/>
        </w:rPr>
        <w:t xml:space="preserve">valor presente das parcelas remanescentes de pagamento de amortização do Valor Nominal </w:t>
      </w:r>
      <w:r w:rsidR="00B17B6B">
        <w:rPr>
          <w:szCs w:val="26"/>
        </w:rPr>
        <w:t xml:space="preserve">Unitário </w:t>
      </w:r>
      <w:r w:rsidRPr="001936BB">
        <w:rPr>
          <w:szCs w:val="26"/>
        </w:rPr>
        <w:t>Atualizado das Debêntures IPCA, acrescido (a) d</w:t>
      </w:r>
      <w:r w:rsidR="00B17B6B">
        <w:rPr>
          <w:szCs w:val="26"/>
        </w:rPr>
        <w:t>a</w:t>
      </w:r>
      <w:r w:rsidRPr="001936BB">
        <w:rPr>
          <w:szCs w:val="26"/>
        </w:rPr>
        <w:t xml:space="preserve"> respectiv</w:t>
      </w:r>
      <w:r w:rsidR="00B17B6B">
        <w:rPr>
          <w:szCs w:val="26"/>
        </w:rPr>
        <w:t>a</w:t>
      </w:r>
      <w:r w:rsidRPr="001936BB">
        <w:rPr>
          <w:szCs w:val="26"/>
        </w:rPr>
        <w:t xml:space="preserve"> </w:t>
      </w:r>
      <w:r w:rsidR="00B17B6B">
        <w:rPr>
          <w:szCs w:val="26"/>
        </w:rPr>
        <w:t>Remu</w:t>
      </w:r>
      <w:r w:rsidR="00C571B4">
        <w:rPr>
          <w:szCs w:val="26"/>
        </w:rPr>
        <w:t>neração IPCA</w:t>
      </w:r>
      <w:r w:rsidRPr="001936BB">
        <w:rPr>
          <w:szCs w:val="26"/>
        </w:rPr>
        <w:t xml:space="preserve">, utilizando como taxa de desconto a taxa interna de retorno do título público Tesouro IPCA+ com juros semestrais (NTN-B), com vencimento mais próximo </w:t>
      </w:r>
      <w:r w:rsidR="00F05A65">
        <w:rPr>
          <w:szCs w:val="26"/>
        </w:rPr>
        <w:t>à</w:t>
      </w:r>
      <w:r w:rsidRPr="001936BB">
        <w:rPr>
          <w:szCs w:val="26"/>
        </w:rPr>
        <w:t xml:space="preserve"> </w:t>
      </w:r>
      <w:r w:rsidRPr="001936BB">
        <w:rPr>
          <w:i/>
          <w:iCs/>
          <w:szCs w:val="26"/>
        </w:rPr>
        <w:t>duration</w:t>
      </w:r>
      <w:r w:rsidRPr="001936BB">
        <w:rPr>
          <w:szCs w:val="26"/>
        </w:rPr>
        <w:t xml:space="preserve"> remanescente das Debêntures IPCA, na data do Resgate Antecipado Facultativo</w:t>
      </w:r>
      <w:r w:rsidR="0005677F">
        <w:rPr>
          <w:szCs w:val="26"/>
        </w:rPr>
        <w:t xml:space="preserve"> das Debêntures IPCA</w:t>
      </w:r>
      <w:r w:rsidRPr="001936BB">
        <w:rPr>
          <w:szCs w:val="26"/>
        </w:rPr>
        <w:t>, utilizando-se a cotação indicativa divulgada pela ANBIMA em sua página na rede mundial de computadores (</w:t>
      </w:r>
      <w:hyperlink r:id="rId26" w:history="1">
        <w:r w:rsidR="00F05A65" w:rsidRPr="001936BB">
          <w:rPr>
            <w:rStyle w:val="Hyperlink"/>
            <w:szCs w:val="26"/>
          </w:rPr>
          <w:t>http://www.anbima.com.br</w:t>
        </w:r>
      </w:hyperlink>
      <w:r w:rsidRPr="001936BB">
        <w:rPr>
          <w:szCs w:val="26"/>
        </w:rPr>
        <w:t>) apurada no segundo Dia Útil imediatamente anterior à data do Resgate Antecipado Facultativo</w:t>
      </w:r>
      <w:r w:rsidR="00686ACB">
        <w:rPr>
          <w:szCs w:val="26"/>
        </w:rPr>
        <w:t xml:space="preserve"> das Debêntures IPCA</w:t>
      </w:r>
      <w:r w:rsidRPr="001936BB">
        <w:rPr>
          <w:szCs w:val="26"/>
        </w:rPr>
        <w:t xml:space="preserve">, decrescida de </w:t>
      </w:r>
      <w:r w:rsidRPr="001936BB">
        <w:rPr>
          <w:i/>
          <w:iCs/>
          <w:szCs w:val="26"/>
        </w:rPr>
        <w:t>spread</w:t>
      </w:r>
      <w:r w:rsidRPr="001936BB">
        <w:rPr>
          <w:szCs w:val="26"/>
        </w:rPr>
        <w:t xml:space="preserve"> de 0,65% (sessenta e cinco centésimos por cento) ao ano, calculado conforme </w:t>
      </w:r>
      <w:r w:rsidR="00686ACB">
        <w:rPr>
          <w:szCs w:val="26"/>
        </w:rPr>
        <w:t>fórmula</w:t>
      </w:r>
      <w:r w:rsidRPr="001936BB">
        <w:rPr>
          <w:szCs w:val="26"/>
        </w:rPr>
        <w:t xml:space="preserve"> abaixo, e (b) dos Encargos Moratórios, se houver; e (c) de quaisquer obrigações pecuniárias e outros acréscimos referentes às Debêntures</w:t>
      </w:r>
      <w:r w:rsidR="00686ACB">
        <w:rPr>
          <w:szCs w:val="26"/>
        </w:rPr>
        <w:t xml:space="preserve"> IPCA</w:t>
      </w:r>
      <w:r w:rsidRPr="001936BB">
        <w:rPr>
          <w:szCs w:val="26"/>
        </w:rPr>
        <w:t>:</w:t>
      </w:r>
      <w:bookmarkEnd w:id="116"/>
      <w:r w:rsidRPr="001936BB">
        <w:rPr>
          <w:szCs w:val="26"/>
        </w:rPr>
        <w:t xml:space="preserve"> </w:t>
      </w:r>
    </w:p>
    <w:p w14:paraId="3965164A" w14:textId="77777777" w:rsidR="00F05A65" w:rsidRPr="001936BB" w:rsidRDefault="00F05A65" w:rsidP="001936BB">
      <w:pPr>
        <w:pStyle w:val="PargrafodaLista"/>
        <w:rPr>
          <w:szCs w:val="26"/>
        </w:rPr>
      </w:pPr>
    </w:p>
    <w:p w14:paraId="7FACB6C3" w14:textId="1DC504DD" w:rsidR="00F05A65" w:rsidRPr="00566A1C" w:rsidRDefault="00F05A65" w:rsidP="001936BB">
      <w:pPr>
        <w:pStyle w:val="Body"/>
        <w:spacing w:after="0" w:line="240" w:lineRule="auto"/>
        <w:ind w:left="1701"/>
        <w:rPr>
          <w:rFonts w:ascii="Garamond" w:hAnsi="Garamond"/>
          <w:b/>
          <w:sz w:val="24"/>
        </w:rPr>
      </w:pPr>
      <m:oMathPara>
        <m:oMath>
          <m:r>
            <w:rPr>
              <w:rFonts w:ascii="Cambria Math" w:hAnsi="Cambria Math"/>
              <w:sz w:val="24"/>
            </w:rPr>
            <w:lastRenderedPageBreak/>
            <m:t>VP</m:t>
          </m:r>
          <m:r>
            <m:rPr>
              <m:sty m:val="p"/>
            </m:rPr>
            <w:rPr>
              <w:rFonts w:ascii="Cambria Math" w:hAnsi="Cambria Math"/>
              <w:sz w:val="24"/>
            </w:rPr>
            <m:t>=</m:t>
          </m:r>
          <m:d>
            <m:dPr>
              <m:begChr m:val="["/>
              <m:endChr m:val="]"/>
              <m:ctrlPr>
                <w:rPr>
                  <w:rFonts w:ascii="Cambria Math" w:hAnsi="Cambria Math"/>
                  <w:sz w:val="24"/>
                </w:rPr>
              </m:ctrlPr>
            </m:dPr>
            <m:e>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d>
                    <m:dPr>
                      <m:ctrlPr>
                        <w:rPr>
                          <w:rFonts w:ascii="Cambria Math" w:hAnsi="Cambria Math"/>
                          <w:sz w:val="24"/>
                        </w:rPr>
                      </m:ctrlPr>
                    </m:dPr>
                    <m:e>
                      <m:f>
                        <m:fPr>
                          <m:ctrlPr>
                            <w:rPr>
                              <w:rFonts w:ascii="Cambria Math" w:hAnsi="Cambria Math"/>
                              <w:sz w:val="24"/>
                            </w:rPr>
                          </m:ctrlPr>
                        </m:fPr>
                        <m:num>
                          <m:r>
                            <w:rPr>
                              <w:rFonts w:ascii="Cambria Math" w:hAnsi="Cambria Math"/>
                              <w:sz w:val="24"/>
                            </w:rPr>
                            <m:t>VNEk</m:t>
                          </m:r>
                        </m:num>
                        <m:den>
                          <m:r>
                            <w:rPr>
                              <w:rFonts w:ascii="Cambria Math" w:hAnsi="Cambria Math"/>
                              <w:sz w:val="24"/>
                            </w:rPr>
                            <m:t>FVPk</m:t>
                          </m:r>
                        </m:den>
                      </m:f>
                      <m:r>
                        <m:rPr>
                          <m:sty m:val="p"/>
                        </m:rPr>
                        <w:rPr>
                          <w:rFonts w:ascii="Cambria Math" w:hAnsi="Cambria Math"/>
                          <w:sz w:val="24"/>
                        </w:rPr>
                        <m:t xml:space="preserve"> ×</m:t>
                      </m:r>
                      <m:r>
                        <w:rPr>
                          <w:rFonts w:ascii="Cambria Math" w:hAnsi="Cambria Math"/>
                          <w:sz w:val="24"/>
                        </w:rPr>
                        <m:t>CResgate</m:t>
                      </m:r>
                    </m:e>
                  </m:d>
                </m:e>
              </m:nary>
              <m:ctrlPr>
                <w:rPr>
                  <w:rFonts w:ascii="Cambria Math" w:hAnsi="Cambria Math"/>
                  <w:i/>
                  <w:sz w:val="24"/>
                </w:rPr>
              </m:ctrlPr>
            </m:e>
          </m:d>
        </m:oMath>
      </m:oMathPara>
    </w:p>
    <w:p w14:paraId="1FEC442A" w14:textId="77777777" w:rsidR="00F05A65" w:rsidRPr="00566A1C" w:rsidRDefault="00F05A65" w:rsidP="001936BB">
      <w:pPr>
        <w:pStyle w:val="Body"/>
        <w:spacing w:after="240" w:line="320" w:lineRule="exact"/>
        <w:ind w:left="1701"/>
        <w:rPr>
          <w:rFonts w:ascii="Garamond" w:hAnsi="Garamond"/>
          <w:sz w:val="24"/>
        </w:rPr>
      </w:pPr>
    </w:p>
    <w:p w14:paraId="45FFB355" w14:textId="32C4E279"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VP = somatório do valor presente das parcelas de pagamento das Debêntures IPCA;</w:t>
      </w:r>
    </w:p>
    <w:p w14:paraId="46311C17" w14:textId="77777777" w:rsidR="001A79FF" w:rsidRPr="001936BB" w:rsidRDefault="001A79FF" w:rsidP="001936BB">
      <w:pPr>
        <w:pStyle w:val="Body"/>
        <w:spacing w:after="0" w:line="300" w:lineRule="exact"/>
        <w:ind w:left="1701"/>
        <w:rPr>
          <w:rFonts w:ascii="Times New Roman" w:hAnsi="Times New Roman" w:cs="Times New Roman"/>
          <w:sz w:val="26"/>
          <w:szCs w:val="26"/>
        </w:rPr>
      </w:pPr>
    </w:p>
    <w:p w14:paraId="7D8FA6EE" w14:textId="33D26F6A"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C</w:t>
      </w:r>
      <w:r w:rsidR="001A79FF">
        <w:rPr>
          <w:rFonts w:ascii="Times New Roman" w:hAnsi="Times New Roman" w:cs="Times New Roman"/>
          <w:sz w:val="26"/>
          <w:szCs w:val="26"/>
        </w:rPr>
        <w:t>R</w:t>
      </w:r>
      <w:r w:rsidRPr="001936BB">
        <w:rPr>
          <w:rFonts w:ascii="Times New Roman" w:hAnsi="Times New Roman" w:cs="Times New Roman"/>
          <w:sz w:val="26"/>
          <w:szCs w:val="26"/>
        </w:rPr>
        <w:t>esgate = fator C acumulado até a data do Resgate Antecipado Facultativo</w:t>
      </w:r>
      <w:r w:rsidR="000C0FD2">
        <w:rPr>
          <w:rFonts w:ascii="Times New Roman" w:hAnsi="Times New Roman" w:cs="Times New Roman"/>
          <w:sz w:val="26"/>
          <w:szCs w:val="26"/>
        </w:rPr>
        <w:t xml:space="preserve"> das Debêntures IPCA</w:t>
      </w:r>
      <w:r w:rsidRPr="001936BB">
        <w:rPr>
          <w:rFonts w:ascii="Times New Roman" w:hAnsi="Times New Roman" w:cs="Times New Roman"/>
          <w:sz w:val="26"/>
          <w:szCs w:val="26"/>
        </w:rPr>
        <w:t xml:space="preserve">, conforme definido na Cláusula </w:t>
      </w:r>
      <w:r w:rsidR="0067728F">
        <w:rPr>
          <w:rFonts w:ascii="Times New Roman" w:hAnsi="Times New Roman" w:cs="Times New Roman"/>
          <w:sz w:val="26"/>
          <w:szCs w:val="26"/>
        </w:rPr>
        <w:t>8.14., inciso I, acima</w:t>
      </w:r>
      <w:r w:rsidRPr="001936BB">
        <w:rPr>
          <w:rFonts w:ascii="Times New Roman" w:hAnsi="Times New Roman" w:cs="Times New Roman"/>
          <w:sz w:val="26"/>
          <w:szCs w:val="26"/>
        </w:rPr>
        <w:t>;</w:t>
      </w:r>
    </w:p>
    <w:p w14:paraId="2B08F31A" w14:textId="77777777" w:rsidR="0067728F" w:rsidRPr="001936BB" w:rsidRDefault="0067728F" w:rsidP="001936BB">
      <w:pPr>
        <w:pStyle w:val="Body"/>
        <w:spacing w:after="0" w:line="300" w:lineRule="exact"/>
        <w:ind w:left="1701"/>
        <w:rPr>
          <w:rFonts w:ascii="Times New Roman" w:hAnsi="Times New Roman" w:cs="Times New Roman"/>
          <w:sz w:val="26"/>
          <w:szCs w:val="26"/>
        </w:rPr>
      </w:pPr>
    </w:p>
    <w:p w14:paraId="0B03FD9D" w14:textId="2BC4AA99" w:rsidR="00F05A65" w:rsidRPr="001936BB"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VNEk = valor unitário de cada um dos </w:t>
      </w:r>
      <w:r w:rsidR="0067728F">
        <w:rPr>
          <w:rFonts w:ascii="Times New Roman" w:hAnsi="Times New Roman" w:cs="Times New Roman"/>
          <w:sz w:val="26"/>
          <w:szCs w:val="26"/>
        </w:rPr>
        <w:t>"</w:t>
      </w:r>
      <w:r w:rsidRPr="001936BB">
        <w:rPr>
          <w:rFonts w:ascii="Times New Roman" w:hAnsi="Times New Roman" w:cs="Times New Roman"/>
          <w:sz w:val="26"/>
          <w:szCs w:val="26"/>
        </w:rPr>
        <w:t>k</w:t>
      </w:r>
      <w:r w:rsidR="0067728F">
        <w:rPr>
          <w:rFonts w:ascii="Times New Roman" w:hAnsi="Times New Roman" w:cs="Times New Roman"/>
          <w:sz w:val="26"/>
          <w:szCs w:val="26"/>
        </w:rPr>
        <w:t>"</w:t>
      </w:r>
      <w:r w:rsidRPr="001936BB">
        <w:rPr>
          <w:rFonts w:ascii="Times New Roman" w:hAnsi="Times New Roman" w:cs="Times New Roman"/>
          <w:sz w:val="26"/>
          <w:szCs w:val="26"/>
        </w:rPr>
        <w:t xml:space="preserve"> valores futuros devidos das Debêntures IPCA, sendo o valor de cada parcela </w:t>
      </w:r>
      <w:r w:rsidR="00350599">
        <w:rPr>
          <w:rFonts w:ascii="Times New Roman" w:hAnsi="Times New Roman" w:cs="Times New Roman"/>
          <w:sz w:val="26"/>
          <w:szCs w:val="26"/>
        </w:rPr>
        <w:t>"</w:t>
      </w:r>
      <w:r w:rsidRPr="001936BB">
        <w:rPr>
          <w:rFonts w:ascii="Times New Roman" w:hAnsi="Times New Roman" w:cs="Times New Roman"/>
          <w:sz w:val="26"/>
          <w:szCs w:val="26"/>
        </w:rPr>
        <w:t>k</w:t>
      </w:r>
      <w:r w:rsidR="00350599">
        <w:rPr>
          <w:rFonts w:ascii="Times New Roman" w:hAnsi="Times New Roman" w:cs="Times New Roman"/>
          <w:sz w:val="26"/>
          <w:szCs w:val="26"/>
        </w:rPr>
        <w:t>"</w:t>
      </w:r>
      <w:r w:rsidRPr="001936BB">
        <w:rPr>
          <w:rFonts w:ascii="Times New Roman" w:hAnsi="Times New Roman" w:cs="Times New Roman"/>
          <w:sz w:val="26"/>
          <w:szCs w:val="26"/>
        </w:rPr>
        <w:t xml:space="preserve"> equivalente ao pagamento da Remuneração </w:t>
      </w:r>
      <w:r w:rsidR="00350599" w:rsidRPr="001936BB">
        <w:rPr>
          <w:rFonts w:ascii="Times New Roman" w:hAnsi="Times New Roman" w:cs="Times New Roman"/>
          <w:sz w:val="26"/>
          <w:szCs w:val="26"/>
        </w:rPr>
        <w:t>IPCA</w:t>
      </w:r>
      <w:r w:rsidRPr="001936BB">
        <w:rPr>
          <w:rFonts w:ascii="Times New Roman" w:hAnsi="Times New Roman" w:cs="Times New Roman"/>
          <w:sz w:val="26"/>
          <w:szCs w:val="26"/>
        </w:rPr>
        <w:t xml:space="preserve"> e/ou à amortização do Valor Nominal Unitário</w:t>
      </w:r>
      <w:r w:rsidR="00350599" w:rsidRPr="001936BB">
        <w:rPr>
          <w:rFonts w:ascii="Times New Roman" w:hAnsi="Times New Roman" w:cs="Times New Roman"/>
          <w:sz w:val="26"/>
          <w:szCs w:val="26"/>
        </w:rPr>
        <w:t xml:space="preserve"> das Debêntures IPCA</w:t>
      </w:r>
      <w:r w:rsidRPr="001936BB">
        <w:rPr>
          <w:rFonts w:ascii="Times New Roman" w:hAnsi="Times New Roman" w:cs="Times New Roman"/>
          <w:sz w:val="26"/>
          <w:szCs w:val="26"/>
        </w:rPr>
        <w:t>, conforme o caso, referenciados à Primeira Data de Integralização</w:t>
      </w:r>
      <w:r w:rsidR="00350599" w:rsidRPr="001936BB">
        <w:rPr>
          <w:rFonts w:ascii="Times New Roman" w:hAnsi="Times New Roman" w:cs="Times New Roman"/>
          <w:sz w:val="26"/>
          <w:szCs w:val="26"/>
        </w:rPr>
        <w:t xml:space="preserve"> das Deb</w:t>
      </w:r>
      <w:r w:rsidR="00EB1C13" w:rsidRPr="001936BB">
        <w:rPr>
          <w:rFonts w:ascii="Times New Roman" w:hAnsi="Times New Roman" w:cs="Times New Roman"/>
          <w:sz w:val="26"/>
          <w:szCs w:val="26"/>
        </w:rPr>
        <w:t>êntures IPCA</w:t>
      </w:r>
      <w:r w:rsidRPr="001936BB">
        <w:rPr>
          <w:rFonts w:ascii="Times New Roman" w:hAnsi="Times New Roman" w:cs="Times New Roman"/>
          <w:sz w:val="26"/>
          <w:szCs w:val="26"/>
        </w:rPr>
        <w:t>;</w:t>
      </w:r>
      <w:r w:rsidR="001767A5">
        <w:rPr>
          <w:rFonts w:ascii="Times New Roman" w:hAnsi="Times New Roman" w:cs="Times New Roman"/>
          <w:sz w:val="26"/>
          <w:szCs w:val="26"/>
        </w:rPr>
        <w:t xml:space="preserve"> </w:t>
      </w:r>
    </w:p>
    <w:p w14:paraId="7B4B0B0B" w14:textId="77777777" w:rsidR="00EB1C13" w:rsidRDefault="00EB1C13" w:rsidP="001936BB">
      <w:pPr>
        <w:pStyle w:val="Body"/>
        <w:spacing w:after="0" w:line="300" w:lineRule="exact"/>
        <w:ind w:left="1701"/>
        <w:rPr>
          <w:rFonts w:ascii="Times New Roman" w:hAnsi="Times New Roman" w:cs="Times New Roman"/>
          <w:sz w:val="26"/>
          <w:szCs w:val="26"/>
        </w:rPr>
      </w:pPr>
    </w:p>
    <w:p w14:paraId="33251AF8" w14:textId="4248D12D" w:rsidR="00F05A65" w:rsidRPr="001936BB"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n = número total de eventos de pagamento a serem realizados das Debêntures IPCA, sendo </w:t>
      </w:r>
      <w:r w:rsidR="00EB1C13">
        <w:rPr>
          <w:rFonts w:ascii="Times New Roman" w:hAnsi="Times New Roman" w:cs="Times New Roman"/>
          <w:sz w:val="26"/>
          <w:szCs w:val="26"/>
        </w:rPr>
        <w:t>"</w:t>
      </w:r>
      <w:r w:rsidRPr="001936BB">
        <w:rPr>
          <w:rFonts w:ascii="Times New Roman" w:hAnsi="Times New Roman" w:cs="Times New Roman"/>
          <w:sz w:val="26"/>
          <w:szCs w:val="26"/>
        </w:rPr>
        <w:t>n</w:t>
      </w:r>
      <w:r w:rsidR="00EB1C13">
        <w:rPr>
          <w:rFonts w:ascii="Times New Roman" w:hAnsi="Times New Roman" w:cs="Times New Roman"/>
          <w:sz w:val="26"/>
          <w:szCs w:val="26"/>
        </w:rPr>
        <w:t>"</w:t>
      </w:r>
      <w:r w:rsidRPr="001936BB">
        <w:rPr>
          <w:rFonts w:ascii="Times New Roman" w:hAnsi="Times New Roman" w:cs="Times New Roman"/>
          <w:sz w:val="26"/>
          <w:szCs w:val="26"/>
        </w:rPr>
        <w:t xml:space="preserve"> um número inteiro;</w:t>
      </w:r>
    </w:p>
    <w:p w14:paraId="14C2C50E" w14:textId="77777777" w:rsidR="00EB1C13" w:rsidRDefault="00EB1C13" w:rsidP="001936BB">
      <w:pPr>
        <w:pStyle w:val="Body"/>
        <w:spacing w:after="0" w:line="300" w:lineRule="exact"/>
        <w:ind w:left="1701"/>
        <w:rPr>
          <w:rFonts w:ascii="Times New Roman" w:hAnsi="Times New Roman" w:cs="Times New Roman"/>
          <w:sz w:val="26"/>
          <w:szCs w:val="26"/>
        </w:rPr>
      </w:pPr>
    </w:p>
    <w:p w14:paraId="31887902" w14:textId="0F0E5FF6"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FVPk = fator de valor presente, apurado conforme fórmula a seguir, calculado com 9 (nove) casas decimais, com arredondamento:</w:t>
      </w:r>
    </w:p>
    <w:p w14:paraId="35842AD9" w14:textId="77777777" w:rsidR="00EB1C13" w:rsidRPr="001936BB" w:rsidRDefault="00EB1C13" w:rsidP="001936BB">
      <w:pPr>
        <w:pStyle w:val="Body"/>
        <w:spacing w:after="0" w:line="300" w:lineRule="exact"/>
        <w:ind w:left="1701"/>
        <w:rPr>
          <w:rFonts w:ascii="Times New Roman" w:hAnsi="Times New Roman" w:cs="Times New Roman"/>
          <w:sz w:val="26"/>
          <w:szCs w:val="26"/>
        </w:rPr>
      </w:pPr>
    </w:p>
    <w:p w14:paraId="5B96FE31" w14:textId="2A6C8F70" w:rsidR="00F05A65" w:rsidRPr="00EB1C13" w:rsidRDefault="00F05A65" w:rsidP="001936BB">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1C795E7" w14:textId="77777777" w:rsidR="00EB1C13" w:rsidRPr="001936BB" w:rsidRDefault="00EB1C13" w:rsidP="001936BB">
      <w:pPr>
        <w:pStyle w:val="Body"/>
        <w:spacing w:after="0" w:line="300" w:lineRule="exact"/>
        <w:ind w:left="1701"/>
        <w:rPr>
          <w:rFonts w:ascii="Times New Roman" w:eastAsiaTheme="minorEastAsia" w:hAnsi="Times New Roman" w:cs="Times New Roman"/>
          <w:sz w:val="26"/>
          <w:szCs w:val="26"/>
        </w:rPr>
      </w:pPr>
    </w:p>
    <w:p w14:paraId="4AA28E0B" w14:textId="2848A0F5"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TESOUROIPCA = taxa interna de retorno da NTN-B, com vencimento mais próximo </w:t>
      </w:r>
      <w:r w:rsidR="00EB1C13">
        <w:rPr>
          <w:rFonts w:ascii="Times New Roman" w:hAnsi="Times New Roman" w:cs="Times New Roman"/>
          <w:sz w:val="26"/>
          <w:szCs w:val="26"/>
        </w:rPr>
        <w:t>à</w:t>
      </w:r>
      <w:r w:rsidRPr="001936BB">
        <w:rPr>
          <w:rFonts w:ascii="Times New Roman" w:hAnsi="Times New Roman" w:cs="Times New Roman"/>
          <w:sz w:val="26"/>
          <w:szCs w:val="26"/>
        </w:rPr>
        <w:t xml:space="preserve"> </w:t>
      </w:r>
      <w:r w:rsidRPr="001936BB">
        <w:rPr>
          <w:rFonts w:ascii="Times New Roman" w:hAnsi="Times New Roman" w:cs="Times New Roman"/>
          <w:i/>
          <w:sz w:val="26"/>
          <w:szCs w:val="26"/>
        </w:rPr>
        <w:t>duration</w:t>
      </w:r>
      <w:r w:rsidRPr="001936BB">
        <w:rPr>
          <w:rFonts w:ascii="Times New Roman" w:hAnsi="Times New Roman" w:cs="Times New Roman"/>
          <w:sz w:val="26"/>
          <w:szCs w:val="26"/>
        </w:rPr>
        <w:t xml:space="preserve"> remanescente das Debêntures</w:t>
      </w:r>
      <w:r w:rsidR="00EB1C13">
        <w:rPr>
          <w:rFonts w:ascii="Times New Roman" w:hAnsi="Times New Roman" w:cs="Times New Roman"/>
          <w:sz w:val="26"/>
          <w:szCs w:val="26"/>
        </w:rPr>
        <w:t xml:space="preserve"> IPCA</w:t>
      </w:r>
      <w:r w:rsidRPr="001936BB">
        <w:rPr>
          <w:rFonts w:ascii="Times New Roman" w:hAnsi="Times New Roman" w:cs="Times New Roman"/>
          <w:sz w:val="26"/>
          <w:szCs w:val="26"/>
        </w:rPr>
        <w:t>;</w:t>
      </w:r>
      <w:r w:rsidR="00EB1C13">
        <w:rPr>
          <w:rFonts w:ascii="Times New Roman" w:hAnsi="Times New Roman" w:cs="Times New Roman"/>
          <w:sz w:val="26"/>
          <w:szCs w:val="26"/>
        </w:rPr>
        <w:t xml:space="preserve"> e</w:t>
      </w:r>
    </w:p>
    <w:p w14:paraId="0DBACE6E" w14:textId="77777777" w:rsidR="00EB1C13" w:rsidRPr="001936BB" w:rsidRDefault="00EB1C13" w:rsidP="001936BB">
      <w:pPr>
        <w:pStyle w:val="Body"/>
        <w:spacing w:after="0" w:line="300" w:lineRule="exact"/>
        <w:ind w:left="1701"/>
        <w:rPr>
          <w:rFonts w:ascii="Times New Roman" w:hAnsi="Times New Roman" w:cs="Times New Roman"/>
          <w:sz w:val="26"/>
          <w:szCs w:val="26"/>
        </w:rPr>
      </w:pPr>
    </w:p>
    <w:p w14:paraId="59301995" w14:textId="24CF252A" w:rsidR="00F05A65" w:rsidRPr="001936BB" w:rsidRDefault="00F05A65" w:rsidP="001936BB">
      <w:pPr>
        <w:pStyle w:val="Body"/>
        <w:spacing w:after="0" w:line="300" w:lineRule="exact"/>
        <w:ind w:left="1701"/>
        <w:rPr>
          <w:rFonts w:ascii="Times New Roman" w:eastAsia="Arial" w:hAnsi="Times New Roman" w:cs="Times New Roman"/>
          <w:sz w:val="26"/>
          <w:szCs w:val="26"/>
          <w:lang w:eastAsia="en-GB"/>
        </w:rPr>
      </w:pPr>
      <w:r w:rsidRPr="001936BB">
        <w:rPr>
          <w:rFonts w:ascii="Times New Roman" w:eastAsia="Arial" w:hAnsi="Times New Roman" w:cs="Times New Roman"/>
          <w:sz w:val="26"/>
          <w:szCs w:val="26"/>
          <w:lang w:eastAsia="en-GB"/>
        </w:rPr>
        <w:t xml:space="preserve">nk = número de Dias Úteis entre a data do Resgate Antecipado Facultativo </w:t>
      </w:r>
      <w:r w:rsidR="00EB1C13">
        <w:rPr>
          <w:rFonts w:ascii="Times New Roman" w:eastAsia="Arial" w:hAnsi="Times New Roman" w:cs="Times New Roman"/>
          <w:sz w:val="26"/>
          <w:szCs w:val="26"/>
          <w:lang w:eastAsia="en-GB"/>
        </w:rPr>
        <w:t xml:space="preserve">das Debêntures IPCA </w:t>
      </w:r>
      <w:r w:rsidRPr="001936BB">
        <w:rPr>
          <w:rFonts w:ascii="Times New Roman" w:eastAsia="Arial" w:hAnsi="Times New Roman" w:cs="Times New Roman"/>
          <w:sz w:val="26"/>
          <w:szCs w:val="26"/>
          <w:lang w:eastAsia="en-GB"/>
        </w:rPr>
        <w:t xml:space="preserve">e a data de vencimento programada de cada parcela </w:t>
      </w:r>
      <w:r w:rsidR="00EB1C13">
        <w:rPr>
          <w:rFonts w:ascii="Times New Roman" w:eastAsia="Arial" w:hAnsi="Times New Roman" w:cs="Times New Roman"/>
          <w:sz w:val="26"/>
          <w:szCs w:val="26"/>
          <w:lang w:eastAsia="en-GB"/>
        </w:rPr>
        <w:t>"</w:t>
      </w:r>
      <w:r w:rsidRPr="001936BB">
        <w:rPr>
          <w:rFonts w:ascii="Times New Roman" w:eastAsia="Arial" w:hAnsi="Times New Roman" w:cs="Times New Roman"/>
          <w:sz w:val="26"/>
          <w:szCs w:val="26"/>
          <w:lang w:eastAsia="en-GB"/>
        </w:rPr>
        <w:t>k</w:t>
      </w:r>
      <w:r w:rsidR="00EB1C13">
        <w:rPr>
          <w:rFonts w:ascii="Times New Roman" w:eastAsia="Arial" w:hAnsi="Times New Roman" w:cs="Times New Roman"/>
          <w:sz w:val="26"/>
          <w:szCs w:val="26"/>
          <w:lang w:eastAsia="en-GB"/>
        </w:rPr>
        <w:t>"</w:t>
      </w:r>
      <w:r w:rsidRPr="001936BB">
        <w:rPr>
          <w:rFonts w:ascii="Times New Roman" w:eastAsia="Arial" w:hAnsi="Times New Roman" w:cs="Times New Roman"/>
          <w:sz w:val="26"/>
          <w:szCs w:val="26"/>
          <w:lang w:eastAsia="en-GB"/>
        </w:rPr>
        <w:t xml:space="preserve"> vincenda.</w:t>
      </w:r>
    </w:p>
    <w:p w14:paraId="298BE0C4" w14:textId="77777777" w:rsidR="00F05A65" w:rsidRPr="001936BB" w:rsidRDefault="00F05A65" w:rsidP="001936BB">
      <w:pPr>
        <w:pStyle w:val="PargrafodaLista"/>
        <w:ind w:left="1701"/>
        <w:rPr>
          <w:szCs w:val="26"/>
        </w:rPr>
      </w:pPr>
    </w:p>
    <w:p w14:paraId="55404FFC" w14:textId="7E4BB47A"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Para todos os fins da Cláusula 8.17.4</w:t>
      </w:r>
      <w:r w:rsidR="00C14095">
        <w:rPr>
          <w:szCs w:val="26"/>
        </w:rPr>
        <w:t xml:space="preserve">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559E4517" w14:textId="77777777" w:rsidR="00EB1C13" w:rsidRDefault="00EB1C13" w:rsidP="00D15118">
      <w:pPr>
        <w:widowControl w:val="0"/>
        <w:spacing w:after="0" w:line="300" w:lineRule="exact"/>
        <w:ind w:left="992"/>
        <w:rPr>
          <w:rFonts w:eastAsiaTheme="minorEastAsia"/>
          <w:i/>
          <w:iCs/>
          <w:szCs w:val="26"/>
        </w:rPr>
      </w:pPr>
    </w:p>
    <w:p w14:paraId="0CC29CB9" w14:textId="19BBD31A"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lastRenderedPageBreak/>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794BD7C1" w:rsidR="00D15118" w:rsidRPr="008F1083" w:rsidRDefault="00273FB6" w:rsidP="008F1083">
      <w:pPr>
        <w:widowControl w:val="0"/>
        <w:spacing w:after="0" w:line="300" w:lineRule="exact"/>
        <w:ind w:left="992"/>
        <w:rPr>
          <w:szCs w:val="26"/>
        </w:rPr>
      </w:pPr>
      <w:r w:rsidRPr="00354B08">
        <w:rPr>
          <w:szCs w:val="26"/>
        </w:rPr>
        <w:t>VN</w:t>
      </w:r>
      <w:r w:rsidR="00EB1C13">
        <w:rPr>
          <w:szCs w:val="26"/>
        </w:rPr>
        <w:t>E</w:t>
      </w:r>
      <w:r>
        <w:rPr>
          <w:szCs w:val="26"/>
        </w:rPr>
        <w:t xml:space="preserv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77958737"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r w:rsidR="00D21B3C">
        <w:rPr>
          <w:szCs w:val="26"/>
        </w:rPr>
        <w:t xml:space="preserve"> e</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117" w:name="_Hlk3374052"/>
      <w:bookmarkStart w:id="118" w:name="_Hlk3373897"/>
      <w:bookmarkEnd w:id="115"/>
    </w:p>
    <w:bookmarkEnd w:id="117"/>
    <w:bookmarkEnd w:id="118"/>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6A15D8BD"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 8.12 </w:t>
      </w:r>
      <w:r>
        <w:rPr>
          <w:szCs w:val="26"/>
        </w:rPr>
        <w:t>acima</w:t>
      </w:r>
      <w:r w:rsidR="00B66C08">
        <w:rPr>
          <w:szCs w:val="26"/>
        </w:rPr>
        <w:t xml:space="preserve"> e no </w:t>
      </w:r>
      <w:r w:rsidR="00B66C08" w:rsidRPr="00FE7505">
        <w:rPr>
          <w:szCs w:val="26"/>
          <w:u w:val="single"/>
        </w:rPr>
        <w:t>Anexo VIII</w:t>
      </w:r>
      <w:r w:rsidR="00B66C08">
        <w:rPr>
          <w:szCs w:val="26"/>
        </w:rPr>
        <w:t xml:space="preserve"> desta Escritura de Emissão</w:t>
      </w:r>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57BC4D49"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9" w:name="_ftnref3"/>
      <w:bookmarkEnd w:id="119"/>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D21491" w:rsidRPr="007C0D5C">
        <w:rPr>
          <w:szCs w:val="26"/>
        </w:rPr>
        <w:t>1</w:t>
      </w:r>
      <w:r w:rsidR="00D21491">
        <w:rPr>
          <w:szCs w:val="26"/>
        </w:rPr>
        <w:t xml:space="preserve">4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20" w:name="_Hlk57812994"/>
      <w:r w:rsidR="00A31606" w:rsidRPr="00093519">
        <w:rPr>
          <w:szCs w:val="26"/>
        </w:rPr>
        <w:t>")</w:t>
      </w:r>
      <w:r w:rsidR="00A31606">
        <w:rPr>
          <w:szCs w:val="26"/>
        </w:rPr>
        <w:t>.</w:t>
      </w:r>
      <w:r w:rsidR="00A86D98" w:rsidRPr="00791FB9">
        <w:rPr>
          <w:szCs w:val="26"/>
        </w:rPr>
        <w:t xml:space="preserve"> </w:t>
      </w:r>
      <w:bookmarkEnd w:id="120"/>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w:t>
      </w:r>
      <w:r w:rsidR="00C10CED" w:rsidRPr="0066510F">
        <w:rPr>
          <w:szCs w:val="26"/>
        </w:rPr>
        <w:lastRenderedPageBreak/>
        <w:t xml:space="preserve">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1657DED1" w:rsidR="0078197F"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097023DC" w:rsidR="0078197F" w:rsidRPr="0066510F" w:rsidRDefault="0078197F" w:rsidP="008F1083">
      <w:pPr>
        <w:widowControl w:val="0"/>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77242D85" w:rsidR="0078197F" w:rsidRPr="00C80146" w:rsidRDefault="0078197F">
      <w:pPr>
        <w:pStyle w:val="PargrafodaLista"/>
        <w:widowControl w:val="0"/>
        <w:tabs>
          <w:tab w:val="left" w:pos="993"/>
          <w:tab w:val="num" w:pos="1701"/>
        </w:tabs>
        <w:spacing w:after="0" w:line="300" w:lineRule="exact"/>
        <w:ind w:left="993"/>
        <w:contextualSpacing w:val="0"/>
        <w:rPr>
          <w:b/>
          <w:bCs/>
          <w:szCs w:val="26"/>
        </w:rPr>
      </w:pPr>
      <w:r w:rsidRPr="0066510F">
        <w:rPr>
          <w:szCs w:val="26"/>
        </w:rPr>
        <w:t xml:space="preserve">Pr = </w:t>
      </w:r>
      <w:r w:rsidR="00F51C33" w:rsidRPr="00A31A6A">
        <w:rPr>
          <w:i/>
          <w:iCs/>
          <w:szCs w:val="26"/>
        </w:rPr>
        <w:t>duration</w:t>
      </w:r>
      <w:r w:rsidR="00F51C33">
        <w:rPr>
          <w:szCs w:val="26"/>
        </w:rPr>
        <w:t xml:space="preserve"> remanescente</w:t>
      </w:r>
      <w:r w:rsidR="00D50B22">
        <w:rPr>
          <w:szCs w:val="26"/>
        </w:rPr>
        <w:t>, em Dias Úteis,</w:t>
      </w:r>
      <w:r w:rsidR="00F51C33">
        <w:rPr>
          <w:szCs w:val="26"/>
        </w:rPr>
        <w:t xml:space="preserv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00D50B22">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3E795B7B" w14:textId="5CFE7824" w:rsidR="00226877" w:rsidRPr="008E5116" w:rsidRDefault="00D4348F" w:rsidP="00226877">
      <w:pPr>
        <w:pStyle w:val="PargrafodaLista"/>
        <w:widowControl w:val="0"/>
        <w:numPr>
          <w:ilvl w:val="2"/>
          <w:numId w:val="31"/>
        </w:numPr>
        <w:tabs>
          <w:tab w:val="left" w:pos="993"/>
        </w:tabs>
        <w:spacing w:after="0" w:line="300" w:lineRule="exact"/>
        <w:ind w:left="993" w:hanging="993"/>
        <w:contextualSpacing w:val="0"/>
        <w:rPr>
          <w:szCs w:val="26"/>
        </w:rPr>
      </w:pPr>
      <w:bookmarkStart w:id="121" w:name="_Hlk57835642"/>
      <w:r w:rsidRPr="008E5116">
        <w:rPr>
          <w:szCs w:val="26"/>
        </w:rPr>
        <w:t>Por ocasião da Amortização Extraordinária Facultativa das Debêntures IPCA, o valor a ser pago pela Companhia à Debenturista em relação a cada uma das Debêntures IPCA será equivalente</w:t>
      </w:r>
      <w:r w:rsidR="00BB671C" w:rsidRPr="008E5116">
        <w:rPr>
          <w:szCs w:val="26"/>
        </w:rPr>
        <w:t xml:space="preserve"> </w:t>
      </w:r>
      <w:r w:rsidR="00226877" w:rsidRPr="008E5116">
        <w:rPr>
          <w:szCs w:val="26"/>
        </w:rPr>
        <w:t>ao valor indicado no item (i) ou no item (ii) abaixo, dos 2 (dois), o que for maior</w:t>
      </w:r>
      <w:r w:rsidR="001767A5" w:rsidRPr="008E5116">
        <w:rPr>
          <w:szCs w:val="26"/>
        </w:rPr>
        <w:t xml:space="preserve"> ("</w:t>
      </w:r>
      <w:r w:rsidR="001767A5" w:rsidRPr="008E5116">
        <w:rPr>
          <w:szCs w:val="26"/>
          <w:u w:val="single"/>
        </w:rPr>
        <w:t>Preço de Amortização Extraordinária das Debêntures IPCA</w:t>
      </w:r>
      <w:r w:rsidR="001767A5" w:rsidRPr="008E5116">
        <w:rPr>
          <w:szCs w:val="26"/>
        </w:rPr>
        <w:t>" e, quando em conjunto com o Preço de Amortização Extraordinária das Debêntures DI, "</w:t>
      </w:r>
      <w:r w:rsidR="001767A5" w:rsidRPr="001936BB">
        <w:rPr>
          <w:szCs w:val="26"/>
          <w:u w:val="single"/>
        </w:rPr>
        <w:t>Preço de Amortização Extraordinária das Debêntures</w:t>
      </w:r>
      <w:r w:rsidR="001767A5" w:rsidRPr="008E5116">
        <w:rPr>
          <w:szCs w:val="26"/>
        </w:rPr>
        <w:t>")</w:t>
      </w:r>
      <w:r w:rsidR="00226877" w:rsidRPr="008E5116">
        <w:rPr>
          <w:szCs w:val="26"/>
        </w:rPr>
        <w:t>:</w:t>
      </w:r>
    </w:p>
    <w:p w14:paraId="50B74E75" w14:textId="77777777" w:rsidR="00226877" w:rsidRPr="008E5116" w:rsidRDefault="00226877" w:rsidP="00226877">
      <w:pPr>
        <w:pStyle w:val="PargrafodaLista"/>
        <w:widowControl w:val="0"/>
        <w:tabs>
          <w:tab w:val="left" w:pos="993"/>
        </w:tabs>
        <w:spacing w:after="0" w:line="300" w:lineRule="exact"/>
        <w:ind w:left="993"/>
        <w:contextualSpacing w:val="0"/>
        <w:rPr>
          <w:szCs w:val="26"/>
        </w:rPr>
      </w:pPr>
    </w:p>
    <w:p w14:paraId="2349B101" w14:textId="190F32D1" w:rsidR="00226877" w:rsidRPr="008E5116" w:rsidRDefault="00226877" w:rsidP="00226877">
      <w:pPr>
        <w:pStyle w:val="PargrafodaLista"/>
        <w:numPr>
          <w:ilvl w:val="4"/>
          <w:numId w:val="15"/>
        </w:numPr>
        <w:tabs>
          <w:tab w:val="clear" w:pos="709"/>
          <w:tab w:val="num" w:pos="1701"/>
        </w:tabs>
        <w:ind w:left="1701" w:hanging="708"/>
        <w:rPr>
          <w:szCs w:val="26"/>
        </w:rPr>
      </w:pPr>
      <w:r w:rsidRPr="008E5116">
        <w:rPr>
          <w:szCs w:val="26"/>
        </w:rPr>
        <w:lastRenderedPageBreak/>
        <w:t xml:space="preserve">à parcela do Valor Nominal Unitário Atualizado das Debêntures IPCA </w:t>
      </w:r>
      <w:r w:rsidRPr="008E5116">
        <w:rPr>
          <w:rFonts w:eastAsiaTheme="minorHAnsi"/>
          <w:szCs w:val="26"/>
        </w:rPr>
        <w:t>objeto da Amortização Extraordinária Facultativa</w:t>
      </w:r>
      <w:r w:rsidRPr="008E5116">
        <w:rPr>
          <w:szCs w:val="26"/>
        </w:rPr>
        <w:t xml:space="preserve">, acrescido (a) da respectiva Remuneração IPCA, calculada </w:t>
      </w:r>
      <w:r w:rsidRPr="008E5116">
        <w:rPr>
          <w:i/>
          <w:iCs/>
          <w:szCs w:val="26"/>
        </w:rPr>
        <w:t>pro rata temporis</w:t>
      </w:r>
      <w:r w:rsidRPr="008E5116">
        <w:rPr>
          <w:szCs w:val="26"/>
        </w:rPr>
        <w:t xml:space="preserve"> desde a Primeira Data de Integralização das Debêntures IPCA ou a Data de Pagamento da Remuneração IPCA imediatamente anterior, conforme o caso, inclusive, até a data d</w:t>
      </w:r>
      <w:r w:rsidR="003D3C47" w:rsidRPr="008E5116">
        <w:rPr>
          <w:szCs w:val="26"/>
        </w:rPr>
        <w:t>a</w:t>
      </w:r>
      <w:r w:rsidRPr="008E5116">
        <w:rPr>
          <w:szCs w:val="26"/>
        </w:rPr>
        <w:t xml:space="preserve"> efetiv</w:t>
      </w:r>
      <w:r w:rsidR="003D3C47" w:rsidRPr="008E5116">
        <w:rPr>
          <w:szCs w:val="26"/>
        </w:rPr>
        <w:t>a</w:t>
      </w:r>
      <w:r w:rsidRPr="008E5116">
        <w:rPr>
          <w:szCs w:val="26"/>
        </w:rPr>
        <w:t xml:space="preserve"> </w:t>
      </w:r>
      <w:r w:rsidR="003D3C47" w:rsidRPr="008E5116">
        <w:rPr>
          <w:szCs w:val="26"/>
        </w:rPr>
        <w:t xml:space="preserve">Amortização Extraordinária Facultativa </w:t>
      </w:r>
      <w:r w:rsidRPr="008E5116">
        <w:rPr>
          <w:szCs w:val="26"/>
        </w:rPr>
        <w:t xml:space="preserve">das Debêntures IPCA, exclusive; (b) dos Encargos Moratórios, se houver; e (c) de quaisquer obrigações pecuniárias e outros acréscimos referentes às Debêntures IPCA; ou </w:t>
      </w:r>
    </w:p>
    <w:p w14:paraId="5D182650" w14:textId="77777777" w:rsidR="00226877" w:rsidRPr="008E5116" w:rsidRDefault="00226877" w:rsidP="00226877">
      <w:pPr>
        <w:pStyle w:val="PargrafodaLista"/>
        <w:ind w:left="1701"/>
        <w:rPr>
          <w:szCs w:val="26"/>
        </w:rPr>
      </w:pPr>
    </w:p>
    <w:p w14:paraId="0282B8B0" w14:textId="76A30D47" w:rsidR="00226877" w:rsidRPr="008E5116" w:rsidRDefault="00226877" w:rsidP="00226877">
      <w:pPr>
        <w:pStyle w:val="PargrafodaLista"/>
        <w:numPr>
          <w:ilvl w:val="4"/>
          <w:numId w:val="15"/>
        </w:numPr>
        <w:tabs>
          <w:tab w:val="clear" w:pos="709"/>
          <w:tab w:val="num" w:pos="1701"/>
        </w:tabs>
        <w:ind w:left="1701" w:hanging="708"/>
        <w:rPr>
          <w:szCs w:val="26"/>
        </w:rPr>
      </w:pPr>
      <w:r w:rsidRPr="008E5116">
        <w:rPr>
          <w:szCs w:val="26"/>
        </w:rPr>
        <w:t xml:space="preserve">valor presente das parcelas remanescentes de pagamento de amortização do Valor Nominal Unitário Atualizado das Debêntures IPCA, acrescido (a) da respectiva Remuneração IPCA, utilizando como taxa de desconto a taxa interna de retorno do título público Tesouro IPCA+ com juros semestrais (NTN-B), com vencimento mais próximo à </w:t>
      </w:r>
      <w:r w:rsidRPr="008E5116">
        <w:rPr>
          <w:i/>
          <w:iCs/>
          <w:szCs w:val="26"/>
        </w:rPr>
        <w:t>duration</w:t>
      </w:r>
      <w:r w:rsidRPr="008E5116">
        <w:rPr>
          <w:szCs w:val="26"/>
        </w:rPr>
        <w:t xml:space="preserve"> remanescente das Debêntures IPCA, na data d</w:t>
      </w:r>
      <w:r w:rsidR="00C46FF0" w:rsidRPr="008E5116">
        <w:rPr>
          <w:szCs w:val="26"/>
        </w:rPr>
        <w:t>a</w:t>
      </w:r>
      <w:r w:rsidRPr="008E5116">
        <w:rPr>
          <w:szCs w:val="26"/>
        </w:rPr>
        <w:t xml:space="preserve"> </w:t>
      </w:r>
      <w:r w:rsidR="00C46FF0" w:rsidRPr="008E5116">
        <w:rPr>
          <w:szCs w:val="26"/>
        </w:rPr>
        <w:t>Amortização Extraordinária Facultativa</w:t>
      </w:r>
      <w:r w:rsidRPr="008E5116">
        <w:rPr>
          <w:szCs w:val="26"/>
        </w:rPr>
        <w:t xml:space="preserve"> das Debêntures IPCA, utilizando-se a cotação indicativa divulgada pela ANBIMA em sua página na rede mundial de computadores (</w:t>
      </w:r>
      <w:hyperlink r:id="rId27" w:history="1">
        <w:r w:rsidRPr="008E5116">
          <w:rPr>
            <w:rStyle w:val="Hyperlink"/>
            <w:szCs w:val="26"/>
          </w:rPr>
          <w:t>http://www.anbima.com.br</w:t>
        </w:r>
      </w:hyperlink>
      <w:r w:rsidRPr="008E5116">
        <w:rPr>
          <w:szCs w:val="26"/>
        </w:rPr>
        <w:t>) apurada no segundo Dia Útil imediatamente anterior à data d</w:t>
      </w:r>
      <w:r w:rsidR="004F05D3" w:rsidRPr="008E5116">
        <w:rPr>
          <w:szCs w:val="26"/>
        </w:rPr>
        <w:t>a</w:t>
      </w:r>
      <w:r w:rsidRPr="008E5116">
        <w:rPr>
          <w:szCs w:val="26"/>
        </w:rPr>
        <w:t xml:space="preserve"> </w:t>
      </w:r>
      <w:r w:rsidR="004F05D3" w:rsidRPr="008E5116">
        <w:rPr>
          <w:szCs w:val="26"/>
        </w:rPr>
        <w:t>Amortização Extraordinária</w:t>
      </w:r>
      <w:r w:rsidRPr="008E5116">
        <w:rPr>
          <w:szCs w:val="26"/>
        </w:rPr>
        <w:t xml:space="preserve"> Facultativ</w:t>
      </w:r>
      <w:r w:rsidR="004F05D3" w:rsidRPr="008E5116">
        <w:rPr>
          <w:szCs w:val="26"/>
        </w:rPr>
        <w:t>a</w:t>
      </w:r>
      <w:r w:rsidRPr="008E5116">
        <w:rPr>
          <w:szCs w:val="26"/>
        </w:rPr>
        <w:t xml:space="preserve"> das Debêntures IPCA, decrescida de </w:t>
      </w:r>
      <w:r w:rsidRPr="008E5116">
        <w:rPr>
          <w:i/>
          <w:iCs/>
          <w:szCs w:val="26"/>
        </w:rPr>
        <w:t>spread</w:t>
      </w:r>
      <w:r w:rsidRPr="008E5116">
        <w:rPr>
          <w:szCs w:val="26"/>
        </w:rPr>
        <w:t xml:space="preserve"> de 0,65% (sessenta e cinco centésimos por cento) ao ano, calculado conforme fórmula abaixo,</w:t>
      </w:r>
      <w:r w:rsidR="004F05D3" w:rsidRPr="008E5116">
        <w:rPr>
          <w:szCs w:val="26"/>
        </w:rPr>
        <w:t xml:space="preserve"> </w:t>
      </w:r>
      <w:r w:rsidR="004F05D3" w:rsidRPr="008E5116">
        <w:rPr>
          <w:rStyle w:val="DeltaViewInsertion"/>
          <w:color w:val="auto"/>
          <w:szCs w:val="26"/>
          <w:u w:val="none"/>
        </w:rPr>
        <w:t>multiplicado pelo percentual de Amortização Extraordinária Facultativa das Debêntures IPCA,</w:t>
      </w:r>
      <w:r w:rsidRPr="008E5116">
        <w:rPr>
          <w:szCs w:val="26"/>
        </w:rPr>
        <w:t xml:space="preserve"> e (b) dos Encargos Moratórios, se houver; e (c) de quaisquer obrigações pecuniárias e outros acréscimos referentes às Debêntures IPCA: </w:t>
      </w:r>
    </w:p>
    <w:p w14:paraId="6BF3E172" w14:textId="77777777" w:rsidR="00226877" w:rsidRPr="001F12A0" w:rsidRDefault="00226877" w:rsidP="00226877">
      <w:pPr>
        <w:pStyle w:val="PargrafodaLista"/>
        <w:rPr>
          <w:szCs w:val="26"/>
        </w:rPr>
      </w:pPr>
    </w:p>
    <w:p w14:paraId="061CC463" w14:textId="02B617BA" w:rsidR="00226877" w:rsidRPr="00566A1C" w:rsidRDefault="00226877" w:rsidP="00226877">
      <w:pPr>
        <w:pStyle w:val="Body"/>
        <w:spacing w:after="0" w:line="240" w:lineRule="auto"/>
        <w:ind w:left="1701"/>
        <w:rPr>
          <w:rFonts w:ascii="Garamond" w:hAnsi="Garamond"/>
          <w:b/>
          <w:sz w:val="24"/>
        </w:rPr>
      </w:pPr>
      <m:oMathPara>
        <m:oMath>
          <m:r>
            <w:rPr>
              <w:rFonts w:ascii="Cambria Math" w:hAnsi="Cambria Math"/>
              <w:sz w:val="24"/>
            </w:rPr>
            <m:t>VP</m:t>
          </m:r>
          <m:r>
            <m:rPr>
              <m:sty m:val="p"/>
            </m:rPr>
            <w:rPr>
              <w:rFonts w:ascii="Cambria Math" w:hAnsi="Cambria Math"/>
              <w:sz w:val="24"/>
            </w:rPr>
            <m:t>=</m:t>
          </m:r>
          <m:d>
            <m:dPr>
              <m:begChr m:val="["/>
              <m:endChr m:val="]"/>
              <m:ctrlPr>
                <w:rPr>
                  <w:rFonts w:ascii="Cambria Math" w:hAnsi="Cambria Math"/>
                  <w:sz w:val="24"/>
                </w:rPr>
              </m:ctrlPr>
            </m:dPr>
            <m:e>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d>
                    <m:dPr>
                      <m:ctrlPr>
                        <w:rPr>
                          <w:rFonts w:ascii="Cambria Math" w:hAnsi="Cambria Math"/>
                          <w:sz w:val="24"/>
                        </w:rPr>
                      </m:ctrlPr>
                    </m:dPr>
                    <m:e>
                      <m:f>
                        <m:fPr>
                          <m:ctrlPr>
                            <w:rPr>
                              <w:rFonts w:ascii="Cambria Math" w:hAnsi="Cambria Math"/>
                              <w:sz w:val="24"/>
                            </w:rPr>
                          </m:ctrlPr>
                        </m:fPr>
                        <m:num>
                          <m:r>
                            <w:rPr>
                              <w:rFonts w:ascii="Cambria Math" w:hAnsi="Cambria Math"/>
                              <w:sz w:val="24"/>
                            </w:rPr>
                            <m:t>VNEk</m:t>
                          </m:r>
                        </m:num>
                        <m:den>
                          <m:r>
                            <w:rPr>
                              <w:rFonts w:ascii="Cambria Math" w:hAnsi="Cambria Math"/>
                              <w:sz w:val="24"/>
                            </w:rPr>
                            <m:t>FVPk</m:t>
                          </m:r>
                        </m:den>
                      </m:f>
                      <m:r>
                        <m:rPr>
                          <m:sty m:val="p"/>
                        </m:rPr>
                        <w:rPr>
                          <w:rFonts w:ascii="Cambria Math" w:hAnsi="Cambria Math"/>
                          <w:sz w:val="24"/>
                        </w:rPr>
                        <m:t xml:space="preserve"> ×</m:t>
                      </m:r>
                      <m:r>
                        <w:rPr>
                          <w:rFonts w:ascii="Cambria Math" w:hAnsi="Cambria Math"/>
                          <w:sz w:val="24"/>
                        </w:rPr>
                        <m:t>CAmortização</m:t>
                      </m:r>
                    </m:e>
                  </m:d>
                </m:e>
              </m:nary>
              <m:ctrlPr>
                <w:rPr>
                  <w:rFonts w:ascii="Cambria Math" w:hAnsi="Cambria Math"/>
                  <w:i/>
                  <w:sz w:val="24"/>
                </w:rPr>
              </m:ctrlPr>
            </m:e>
          </m:d>
          <m:r>
            <w:rPr>
              <w:rFonts w:ascii="Cambria Math" w:hAnsi="Cambria Math"/>
              <w:sz w:val="24"/>
            </w:rPr>
            <m:t xml:space="preserve"> x P</m:t>
          </m:r>
        </m:oMath>
      </m:oMathPara>
    </w:p>
    <w:p w14:paraId="18A6B8A6" w14:textId="77777777" w:rsidR="00226877" w:rsidRPr="00566A1C" w:rsidRDefault="00226877" w:rsidP="00226877">
      <w:pPr>
        <w:pStyle w:val="Body"/>
        <w:spacing w:after="240" w:line="320" w:lineRule="exact"/>
        <w:ind w:left="1701"/>
        <w:rPr>
          <w:rFonts w:ascii="Garamond" w:hAnsi="Garamond"/>
          <w:sz w:val="24"/>
        </w:rPr>
      </w:pPr>
    </w:p>
    <w:p w14:paraId="4F067200" w14:textId="77777777"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VP = somatório do valor presente das parcelas de pagamento das Debêntures IPCA;</w:t>
      </w:r>
    </w:p>
    <w:p w14:paraId="45503E98"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327E29D5" w14:textId="2E236AF2" w:rsidR="00226877" w:rsidRDefault="00584164" w:rsidP="00226877">
      <w:pPr>
        <w:pStyle w:val="Body"/>
        <w:spacing w:after="0" w:line="300" w:lineRule="exact"/>
        <w:ind w:left="1701"/>
        <w:rPr>
          <w:rFonts w:ascii="Times New Roman" w:hAnsi="Times New Roman" w:cs="Times New Roman"/>
          <w:sz w:val="26"/>
          <w:szCs w:val="26"/>
        </w:rPr>
      </w:pPr>
      <w:r>
        <w:rPr>
          <w:rFonts w:ascii="Times New Roman" w:hAnsi="Times New Roman" w:cs="Times New Roman"/>
          <w:sz w:val="26"/>
          <w:szCs w:val="26"/>
        </w:rPr>
        <w:t>CAmortização</w:t>
      </w:r>
      <w:r w:rsidR="00226877" w:rsidRPr="001F12A0">
        <w:rPr>
          <w:rFonts w:ascii="Times New Roman" w:hAnsi="Times New Roman" w:cs="Times New Roman"/>
          <w:sz w:val="26"/>
          <w:szCs w:val="26"/>
        </w:rPr>
        <w:t xml:space="preserve"> = fator C acumulado até a data d</w:t>
      </w:r>
      <w:r w:rsidR="009E751A">
        <w:rPr>
          <w:rFonts w:ascii="Times New Roman" w:hAnsi="Times New Roman" w:cs="Times New Roman"/>
          <w:sz w:val="26"/>
          <w:szCs w:val="26"/>
        </w:rPr>
        <w:t>a</w:t>
      </w:r>
      <w:r w:rsidR="00226877" w:rsidRPr="001F12A0">
        <w:rPr>
          <w:rFonts w:ascii="Times New Roman" w:hAnsi="Times New Roman" w:cs="Times New Roman"/>
          <w:sz w:val="26"/>
          <w:szCs w:val="26"/>
        </w:rPr>
        <w:t xml:space="preserve"> </w:t>
      </w:r>
      <w:r w:rsidR="009E751A">
        <w:rPr>
          <w:rFonts w:ascii="Times New Roman" w:hAnsi="Times New Roman" w:cs="Times New Roman"/>
          <w:sz w:val="26"/>
          <w:szCs w:val="26"/>
        </w:rPr>
        <w:t xml:space="preserve">Amortização Extraordinária Facultativa </w:t>
      </w:r>
      <w:r w:rsidR="00226877">
        <w:rPr>
          <w:rFonts w:ascii="Times New Roman" w:hAnsi="Times New Roman" w:cs="Times New Roman"/>
          <w:sz w:val="26"/>
          <w:szCs w:val="26"/>
        </w:rPr>
        <w:t>das Debêntures IPCA</w:t>
      </w:r>
      <w:r w:rsidR="00226877" w:rsidRPr="001F12A0">
        <w:rPr>
          <w:rFonts w:ascii="Times New Roman" w:hAnsi="Times New Roman" w:cs="Times New Roman"/>
          <w:sz w:val="26"/>
          <w:szCs w:val="26"/>
        </w:rPr>
        <w:t xml:space="preserve">, conforme definido na Cláusula </w:t>
      </w:r>
      <w:r w:rsidR="00226877">
        <w:rPr>
          <w:rFonts w:ascii="Times New Roman" w:hAnsi="Times New Roman" w:cs="Times New Roman"/>
          <w:sz w:val="26"/>
          <w:szCs w:val="26"/>
        </w:rPr>
        <w:t>8.14., inciso I, acima</w:t>
      </w:r>
      <w:r w:rsidR="00226877" w:rsidRPr="001F12A0">
        <w:rPr>
          <w:rFonts w:ascii="Times New Roman" w:hAnsi="Times New Roman" w:cs="Times New Roman"/>
          <w:sz w:val="26"/>
          <w:szCs w:val="26"/>
        </w:rPr>
        <w:t>;</w:t>
      </w:r>
    </w:p>
    <w:p w14:paraId="2D179756"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7D15989A" w14:textId="77777777" w:rsidR="00226877" w:rsidRPr="001F12A0"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VNEk = valor unitário de cada um dos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valores futuros devidos das Debêntures IPCA, sendo o valor de cada parcela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equivalente ao pagamento da Remuneração </w:t>
      </w:r>
      <w:r>
        <w:rPr>
          <w:rFonts w:ascii="Times New Roman" w:hAnsi="Times New Roman" w:cs="Times New Roman"/>
          <w:sz w:val="26"/>
          <w:szCs w:val="26"/>
        </w:rPr>
        <w:t>IPCA</w:t>
      </w:r>
      <w:r w:rsidRPr="001F12A0">
        <w:rPr>
          <w:rFonts w:ascii="Times New Roman" w:hAnsi="Times New Roman" w:cs="Times New Roman"/>
          <w:sz w:val="26"/>
          <w:szCs w:val="26"/>
        </w:rPr>
        <w:t xml:space="preserve"> e/ou à amortização do </w:t>
      </w:r>
      <w:r w:rsidRPr="008E5116">
        <w:rPr>
          <w:rFonts w:ascii="Times New Roman" w:hAnsi="Times New Roman" w:cs="Times New Roman"/>
          <w:sz w:val="26"/>
          <w:szCs w:val="26"/>
        </w:rPr>
        <w:t>Valor Nominal Unitário das Debêntures IPCA, conforme o caso, referenciados à Primeira Data de Integralização</w:t>
      </w:r>
      <w:r>
        <w:rPr>
          <w:rFonts w:ascii="Times New Roman" w:hAnsi="Times New Roman" w:cs="Times New Roman"/>
          <w:sz w:val="26"/>
          <w:szCs w:val="26"/>
        </w:rPr>
        <w:t xml:space="preserve"> das Debêntures IPCA</w:t>
      </w:r>
      <w:r w:rsidRPr="001F12A0">
        <w:rPr>
          <w:rFonts w:ascii="Times New Roman" w:hAnsi="Times New Roman" w:cs="Times New Roman"/>
          <w:sz w:val="26"/>
          <w:szCs w:val="26"/>
        </w:rPr>
        <w:t>;</w:t>
      </w:r>
    </w:p>
    <w:p w14:paraId="408C4E65" w14:textId="77777777" w:rsidR="00226877" w:rsidRDefault="00226877" w:rsidP="00226877">
      <w:pPr>
        <w:pStyle w:val="Body"/>
        <w:spacing w:after="0" w:line="300" w:lineRule="exact"/>
        <w:ind w:left="1701"/>
        <w:rPr>
          <w:rFonts w:ascii="Times New Roman" w:hAnsi="Times New Roman" w:cs="Times New Roman"/>
          <w:sz w:val="26"/>
          <w:szCs w:val="26"/>
        </w:rPr>
      </w:pPr>
    </w:p>
    <w:p w14:paraId="61A85BAC" w14:textId="77777777" w:rsidR="00226877" w:rsidRPr="001F12A0"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n = número total de eventos de pagamento a serem realizados das Debêntures IPCA, sendo </w:t>
      </w:r>
      <w:r>
        <w:rPr>
          <w:rFonts w:ascii="Times New Roman" w:hAnsi="Times New Roman" w:cs="Times New Roman"/>
          <w:sz w:val="26"/>
          <w:szCs w:val="26"/>
        </w:rPr>
        <w:t>"</w:t>
      </w:r>
      <w:r w:rsidRPr="001F12A0">
        <w:rPr>
          <w:rFonts w:ascii="Times New Roman" w:hAnsi="Times New Roman" w:cs="Times New Roman"/>
          <w:sz w:val="26"/>
          <w:szCs w:val="26"/>
        </w:rPr>
        <w:t>n</w:t>
      </w:r>
      <w:r>
        <w:rPr>
          <w:rFonts w:ascii="Times New Roman" w:hAnsi="Times New Roman" w:cs="Times New Roman"/>
          <w:sz w:val="26"/>
          <w:szCs w:val="26"/>
        </w:rPr>
        <w:t>"</w:t>
      </w:r>
      <w:r w:rsidRPr="001F12A0">
        <w:rPr>
          <w:rFonts w:ascii="Times New Roman" w:hAnsi="Times New Roman" w:cs="Times New Roman"/>
          <w:sz w:val="26"/>
          <w:szCs w:val="26"/>
        </w:rPr>
        <w:t xml:space="preserve"> um número inteiro;</w:t>
      </w:r>
    </w:p>
    <w:p w14:paraId="12D1AD4E" w14:textId="77777777" w:rsidR="00226877" w:rsidRDefault="00226877" w:rsidP="00226877">
      <w:pPr>
        <w:pStyle w:val="Body"/>
        <w:spacing w:after="0" w:line="300" w:lineRule="exact"/>
        <w:ind w:left="1701"/>
        <w:rPr>
          <w:rFonts w:ascii="Times New Roman" w:hAnsi="Times New Roman" w:cs="Times New Roman"/>
          <w:sz w:val="26"/>
          <w:szCs w:val="26"/>
        </w:rPr>
      </w:pPr>
    </w:p>
    <w:p w14:paraId="10F23852" w14:textId="77777777"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FVPk = fator de valor presente, apurado conforme fórmula a seguir, calculado com 9 (nove) casas decimais, com arredondamento:</w:t>
      </w:r>
    </w:p>
    <w:p w14:paraId="376750FF"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119B0AC0" w14:textId="77777777" w:rsidR="00226877" w:rsidRPr="001F12A0" w:rsidRDefault="00226877" w:rsidP="00226877">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03F81F80" w14:textId="77777777" w:rsidR="00226877" w:rsidRPr="001F12A0" w:rsidRDefault="00226877" w:rsidP="00226877">
      <w:pPr>
        <w:pStyle w:val="Body"/>
        <w:spacing w:after="0" w:line="300" w:lineRule="exact"/>
        <w:ind w:left="1701"/>
        <w:rPr>
          <w:rFonts w:ascii="Times New Roman" w:eastAsiaTheme="minorEastAsia" w:hAnsi="Times New Roman" w:cs="Times New Roman"/>
          <w:sz w:val="26"/>
          <w:szCs w:val="26"/>
        </w:rPr>
      </w:pPr>
    </w:p>
    <w:p w14:paraId="60DD2A5E" w14:textId="112C89D3"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TESOUROIPCA = taxa interna de retorno da NTN-B, com vencimento mais próximo </w:t>
      </w:r>
      <w:r>
        <w:rPr>
          <w:rFonts w:ascii="Times New Roman" w:hAnsi="Times New Roman" w:cs="Times New Roman"/>
          <w:sz w:val="26"/>
          <w:szCs w:val="26"/>
        </w:rPr>
        <w:t>à</w:t>
      </w:r>
      <w:r w:rsidRPr="001F12A0">
        <w:rPr>
          <w:rFonts w:ascii="Times New Roman" w:hAnsi="Times New Roman" w:cs="Times New Roman"/>
          <w:sz w:val="26"/>
          <w:szCs w:val="26"/>
        </w:rPr>
        <w:t xml:space="preserve"> </w:t>
      </w:r>
      <w:r w:rsidRPr="001F12A0">
        <w:rPr>
          <w:rFonts w:ascii="Times New Roman" w:hAnsi="Times New Roman" w:cs="Times New Roman"/>
          <w:i/>
          <w:sz w:val="26"/>
          <w:szCs w:val="26"/>
        </w:rPr>
        <w:t>duration</w:t>
      </w:r>
      <w:r w:rsidRPr="001F12A0">
        <w:rPr>
          <w:rFonts w:ascii="Times New Roman" w:hAnsi="Times New Roman" w:cs="Times New Roman"/>
          <w:sz w:val="26"/>
          <w:szCs w:val="26"/>
        </w:rPr>
        <w:t xml:space="preserve"> remanescente das Debêntures</w:t>
      </w:r>
      <w:r>
        <w:rPr>
          <w:rFonts w:ascii="Times New Roman" w:hAnsi="Times New Roman" w:cs="Times New Roman"/>
          <w:sz w:val="26"/>
          <w:szCs w:val="26"/>
        </w:rPr>
        <w:t xml:space="preserve"> IPCA</w:t>
      </w:r>
      <w:r w:rsidRPr="001F12A0">
        <w:rPr>
          <w:rFonts w:ascii="Times New Roman" w:hAnsi="Times New Roman" w:cs="Times New Roman"/>
          <w:sz w:val="26"/>
          <w:szCs w:val="26"/>
        </w:rPr>
        <w:t>;</w:t>
      </w:r>
    </w:p>
    <w:p w14:paraId="1FAF532F"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505F5C25" w14:textId="29F51A28" w:rsidR="00226877" w:rsidRDefault="00226877" w:rsidP="008A759F">
      <w:pPr>
        <w:pStyle w:val="PargrafodaLista"/>
        <w:widowControl w:val="0"/>
        <w:tabs>
          <w:tab w:val="left" w:pos="1701"/>
        </w:tabs>
        <w:spacing w:after="0" w:line="300" w:lineRule="exact"/>
        <w:ind w:left="1701"/>
        <w:contextualSpacing w:val="0"/>
        <w:rPr>
          <w:rFonts w:eastAsia="Arial"/>
          <w:szCs w:val="26"/>
          <w:lang w:eastAsia="en-GB"/>
        </w:rPr>
      </w:pPr>
      <w:r w:rsidRPr="001F12A0">
        <w:rPr>
          <w:rFonts w:eastAsia="Arial"/>
          <w:szCs w:val="26"/>
          <w:lang w:eastAsia="en-GB"/>
        </w:rPr>
        <w:t>nk = número de Dias Úteis entre a data d</w:t>
      </w:r>
      <w:r w:rsidR="008A759F">
        <w:rPr>
          <w:rFonts w:eastAsia="Arial"/>
          <w:szCs w:val="26"/>
          <w:lang w:eastAsia="en-GB"/>
        </w:rPr>
        <w:t>a</w:t>
      </w:r>
      <w:r w:rsidRPr="001F12A0">
        <w:rPr>
          <w:rFonts w:eastAsia="Arial"/>
          <w:szCs w:val="26"/>
          <w:lang w:eastAsia="en-GB"/>
        </w:rPr>
        <w:t xml:space="preserve"> </w:t>
      </w:r>
      <w:r w:rsidR="008A759F">
        <w:rPr>
          <w:rFonts w:eastAsia="Arial"/>
          <w:szCs w:val="26"/>
          <w:lang w:eastAsia="en-GB"/>
        </w:rPr>
        <w:t>Amortização Extraordinária Facultativa</w:t>
      </w:r>
      <w:r w:rsidRPr="001F12A0">
        <w:rPr>
          <w:rFonts w:eastAsia="Arial"/>
          <w:szCs w:val="26"/>
          <w:lang w:eastAsia="en-GB"/>
        </w:rPr>
        <w:t xml:space="preserve"> </w:t>
      </w:r>
      <w:r>
        <w:rPr>
          <w:rFonts w:eastAsia="Arial"/>
          <w:szCs w:val="26"/>
          <w:lang w:eastAsia="en-GB"/>
        </w:rPr>
        <w:t xml:space="preserve">das Debêntures IPCA </w:t>
      </w:r>
      <w:r w:rsidRPr="001F12A0">
        <w:rPr>
          <w:rFonts w:eastAsia="Arial"/>
          <w:szCs w:val="26"/>
          <w:lang w:eastAsia="en-GB"/>
        </w:rPr>
        <w:t xml:space="preserve">e a data de vencimento programada de cada parcela </w:t>
      </w:r>
      <w:r>
        <w:rPr>
          <w:rFonts w:eastAsia="Arial"/>
          <w:szCs w:val="26"/>
          <w:lang w:eastAsia="en-GB"/>
        </w:rPr>
        <w:t>"</w:t>
      </w:r>
      <w:r w:rsidRPr="001F12A0">
        <w:rPr>
          <w:rFonts w:eastAsia="Arial"/>
          <w:szCs w:val="26"/>
          <w:lang w:eastAsia="en-GB"/>
        </w:rPr>
        <w:t>k</w:t>
      </w:r>
      <w:r>
        <w:rPr>
          <w:rFonts w:eastAsia="Arial"/>
          <w:szCs w:val="26"/>
          <w:lang w:eastAsia="en-GB"/>
        </w:rPr>
        <w:t>"</w:t>
      </w:r>
      <w:r w:rsidRPr="001F12A0">
        <w:rPr>
          <w:rFonts w:eastAsia="Arial"/>
          <w:szCs w:val="26"/>
          <w:lang w:eastAsia="en-GB"/>
        </w:rPr>
        <w:t xml:space="preserve"> vincenda</w:t>
      </w:r>
      <w:r w:rsidR="008A759F">
        <w:rPr>
          <w:rFonts w:eastAsia="Arial"/>
          <w:szCs w:val="26"/>
          <w:lang w:eastAsia="en-GB"/>
        </w:rPr>
        <w:t>; e</w:t>
      </w:r>
    </w:p>
    <w:p w14:paraId="3AF93A69" w14:textId="0642ABBC" w:rsidR="008A759F" w:rsidRDefault="008A759F" w:rsidP="008A759F">
      <w:pPr>
        <w:pStyle w:val="PargrafodaLista"/>
        <w:widowControl w:val="0"/>
        <w:tabs>
          <w:tab w:val="left" w:pos="1701"/>
        </w:tabs>
        <w:spacing w:after="0" w:line="300" w:lineRule="exact"/>
        <w:ind w:left="1701"/>
        <w:contextualSpacing w:val="0"/>
        <w:rPr>
          <w:rFonts w:eastAsia="Arial"/>
          <w:szCs w:val="26"/>
          <w:lang w:eastAsia="en-GB"/>
        </w:rPr>
      </w:pPr>
    </w:p>
    <w:p w14:paraId="46C2F9C1" w14:textId="04795CCB" w:rsidR="008A759F" w:rsidRDefault="008A759F" w:rsidP="001936BB">
      <w:pPr>
        <w:pStyle w:val="PargrafodaLista"/>
        <w:widowControl w:val="0"/>
        <w:tabs>
          <w:tab w:val="left" w:pos="1701"/>
        </w:tabs>
        <w:spacing w:after="0" w:line="300" w:lineRule="exact"/>
        <w:ind w:left="1701"/>
        <w:contextualSpacing w:val="0"/>
        <w:rPr>
          <w:szCs w:val="26"/>
        </w:rPr>
      </w:pPr>
      <w:r w:rsidRPr="008A759F">
        <w:rPr>
          <w:szCs w:val="26"/>
        </w:rPr>
        <w:t>P = percentual de Amortização Extraordinária Facultativa das Debêntures IPCA.</w:t>
      </w:r>
    </w:p>
    <w:p w14:paraId="7B7F1FFC" w14:textId="77777777" w:rsidR="00C27FB1" w:rsidRPr="000A7883" w:rsidRDefault="00C27FB1" w:rsidP="00C27FB1">
      <w:pPr>
        <w:widowControl w:val="0"/>
        <w:spacing w:after="0" w:line="300" w:lineRule="exact"/>
        <w:ind w:left="992"/>
        <w:rPr>
          <w:szCs w:val="26"/>
        </w:rPr>
      </w:pPr>
    </w:p>
    <w:p w14:paraId="56FAFCEF" w14:textId="29A5EF63"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Para todos os fins da Cláusula 8.</w:t>
      </w:r>
      <w:r w:rsidR="00B66C08" w:rsidRPr="000A7883">
        <w:rPr>
          <w:szCs w:val="26"/>
        </w:rPr>
        <w:t>1</w:t>
      </w:r>
      <w:r w:rsidR="00B66C08">
        <w:rPr>
          <w:szCs w:val="26"/>
        </w:rPr>
        <w:t>8</w:t>
      </w:r>
      <w:r w:rsidRPr="000A7883">
        <w:rPr>
          <w:szCs w:val="26"/>
        </w:rPr>
        <w:t>.</w:t>
      </w:r>
      <w:r w:rsidR="00B66C08">
        <w:rPr>
          <w:szCs w:val="26"/>
        </w:rPr>
        <w:t>2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17773DCC"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r w:rsidR="00D21491">
        <w:rPr>
          <w:szCs w:val="26"/>
        </w:rPr>
        <w:t xml:space="preserve"> e</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w:t>
      </w:r>
      <w:r>
        <w:rPr>
          <w:szCs w:val="26"/>
        </w:rPr>
        <w:lastRenderedPageBreak/>
        <w:t xml:space="preserve">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121"/>
    <w:p w14:paraId="376B4410" w14:textId="77777777" w:rsidR="00CA6331" w:rsidRPr="007B4540" w:rsidRDefault="00CA6331" w:rsidP="008F1083">
      <w:pPr>
        <w:widowControl w:val="0"/>
        <w:spacing w:after="0" w:line="300" w:lineRule="exact"/>
        <w:rPr>
          <w:i/>
          <w:u w:val="single"/>
        </w:rPr>
      </w:pPr>
    </w:p>
    <w:p w14:paraId="3F48FC38" w14:textId="5DDD8354"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r w:rsidR="00A43D60" w:rsidRPr="00581716">
        <w:rPr>
          <w:szCs w:val="26"/>
        </w:rPr>
        <w:t>1</w:t>
      </w:r>
      <w:r w:rsidR="00A43D60">
        <w:rPr>
          <w:szCs w:val="26"/>
        </w:rPr>
        <w:t>3</w:t>
      </w:r>
      <w:r w:rsidR="00A43D60" w:rsidRPr="00581716">
        <w:rPr>
          <w:szCs w:val="26"/>
        </w:rPr>
        <w:t xml:space="preserve"> </w:t>
      </w:r>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122" w:name="_Hlk3374228"/>
    </w:p>
    <w:bookmarkEnd w:id="122"/>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123" w:name="_Ref279314174"/>
      <w:bookmarkEnd w:id="106"/>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124" w:name="_Ref286439163"/>
      <w:bookmarkStart w:id="125" w:name="_Ref302744040"/>
      <w:bookmarkStart w:id="126" w:name="_Ref306628854"/>
      <w:r w:rsidRPr="00581716">
        <w:rPr>
          <w:i/>
          <w:szCs w:val="26"/>
        </w:rPr>
        <w:t>Oferta Facultativa de Resgate Antecipado</w:t>
      </w:r>
      <w:r w:rsidRPr="00581716">
        <w:rPr>
          <w:szCs w:val="26"/>
        </w:rPr>
        <w:t xml:space="preserve">. </w:t>
      </w:r>
      <w:bookmarkEnd w:id="124"/>
      <w:bookmarkEnd w:id="125"/>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6"/>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127" w:name="_Ref466105848"/>
      <w:r w:rsidRPr="00581716">
        <w:rPr>
          <w:szCs w:val="26"/>
        </w:rPr>
        <w:t xml:space="preserve">Para realizar a Oferta Facultativa de Resgate Antecipado, a Companhia </w:t>
      </w:r>
      <w:r w:rsidRPr="00581716">
        <w:rPr>
          <w:szCs w:val="26"/>
        </w:rPr>
        <w:lastRenderedPageBreak/>
        <w:t>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7"/>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1604099B"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w:t>
      </w:r>
      <w:r w:rsidR="00DE4691">
        <w:rPr>
          <w:szCs w:val="26"/>
        </w:rPr>
        <w:t>b</w:t>
      </w:r>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lastRenderedPageBreak/>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23"/>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8"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8"/>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9" w:name="_Ref278399164"/>
      <w:r w:rsidRPr="00581716">
        <w:rPr>
          <w:i/>
          <w:szCs w:val="26"/>
        </w:rPr>
        <w:lastRenderedPageBreak/>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9"/>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30" w:name="_Ref279851957"/>
      <w:r w:rsidRPr="00581716">
        <w:rPr>
          <w:i/>
          <w:szCs w:val="26"/>
        </w:rPr>
        <w:t>Encargos Moratórios</w:t>
      </w:r>
      <w:r w:rsidRPr="00581716">
        <w:rPr>
          <w:szCs w:val="26"/>
        </w:rPr>
        <w:t xml:space="preserve">. </w:t>
      </w:r>
      <w:bookmarkStart w:id="131" w:name="_Hlk57035020"/>
      <w:bookmarkEnd w:id="130"/>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31"/>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132" w:name="_Ref457475238"/>
      <w:bookmarkStart w:id="133" w:name="_Ref457481231"/>
      <w:r w:rsidRPr="00581716">
        <w:rPr>
          <w:i/>
          <w:szCs w:val="26"/>
        </w:rPr>
        <w:t>Tributos</w:t>
      </w:r>
      <w:r w:rsidRPr="00581716">
        <w:rPr>
          <w:szCs w:val="26"/>
        </w:rPr>
        <w:t xml:space="preserve">. </w:t>
      </w:r>
      <w:bookmarkEnd w:id="132"/>
      <w:bookmarkEnd w:id="133"/>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w:t>
      </w:r>
      <w:r w:rsidRPr="00581716">
        <w:rPr>
          <w:szCs w:val="26"/>
        </w:rPr>
        <w:lastRenderedPageBreak/>
        <w:t xml:space="preserve">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134" w:name="_Ref534176672"/>
      <w:bookmarkStart w:id="135" w:name="_Ref359943667"/>
      <w:bookmarkEnd w:id="107"/>
    </w:p>
    <w:p w14:paraId="7652636A" w14:textId="33F13BDA"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r w:rsidR="00E938B4">
        <w:rPr>
          <w:szCs w:val="26"/>
        </w:rPr>
        <w:t>11</w:t>
      </w:r>
      <w:r w:rsidR="00E938B4" w:rsidRPr="00581716">
        <w:rPr>
          <w:szCs w:val="26"/>
        </w:rPr>
        <w:t xml:space="preserve"> </w:t>
      </w:r>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136" w:name="_Ref356481657"/>
      <w:bookmarkStart w:id="137" w:name="_Ref130283217"/>
      <w:bookmarkStart w:id="138" w:name="_Ref169028300"/>
      <w:bookmarkStart w:id="139" w:name="_Ref278369126"/>
      <w:bookmarkStart w:id="140" w:name="_Ref534176562"/>
      <w:bookmarkEnd w:id="134"/>
      <w:bookmarkEnd w:id="135"/>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36"/>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8F1083">
      <w:pPr>
        <w:pStyle w:val="PargrafodaLista"/>
        <w:widowControl w:val="0"/>
        <w:numPr>
          <w:ilvl w:val="6"/>
          <w:numId w:val="15"/>
        </w:numPr>
        <w:spacing w:after="0" w:line="300" w:lineRule="exact"/>
        <w:ind w:hanging="708"/>
        <w:rPr>
          <w:szCs w:val="26"/>
        </w:rPr>
      </w:pPr>
      <w:bookmarkStart w:id="141" w:name="_Ref130283570"/>
      <w:bookmarkStart w:id="142" w:name="_Ref130301134"/>
      <w:bookmarkStart w:id="143" w:name="_Ref137104995"/>
      <w:bookmarkStart w:id="144"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8F1083">
      <w:pPr>
        <w:widowControl w:val="0"/>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8F1083">
      <w:pPr>
        <w:widowControl w:val="0"/>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4891EB0B" w:rsidR="00F75F62" w:rsidRPr="00581716" w:rsidRDefault="00F75F62" w:rsidP="008F1083">
      <w:pPr>
        <w:widowControl w:val="0"/>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00436B05">
        <w:rPr>
          <w:szCs w:val="26"/>
        </w:rPr>
        <w:t>VI abaixo</w:t>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8F1083">
      <w:pPr>
        <w:widowControl w:val="0"/>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20F2DE76" w:rsidR="00F75F62" w:rsidRPr="00581716" w:rsidRDefault="00F75F62" w:rsidP="008F1083">
      <w:pPr>
        <w:widowControl w:val="0"/>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00436B05">
        <w:rPr>
          <w:szCs w:val="26"/>
        </w:rPr>
        <w:t>VI abaixo</w:t>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8F1083">
      <w:pPr>
        <w:widowControl w:val="0"/>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8F1083">
      <w:pPr>
        <w:widowControl w:val="0"/>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8F1083">
      <w:pPr>
        <w:widowControl w:val="0"/>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145" w:name="_Ref322627685"/>
    </w:p>
    <w:p w14:paraId="17805DF3" w14:textId="32D285D2" w:rsidR="00F75F62" w:rsidRPr="00422EB3" w:rsidRDefault="00F75F62" w:rsidP="008F1083">
      <w:pPr>
        <w:widowControl w:val="0"/>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5"/>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0DA5C603" w:rsidR="00F75F62" w:rsidRPr="00422EB3" w:rsidRDefault="00F75F62" w:rsidP="008F1083">
      <w:pPr>
        <w:widowControl w:val="0"/>
        <w:numPr>
          <w:ilvl w:val="0"/>
          <w:numId w:val="16"/>
        </w:numPr>
        <w:spacing w:after="0" w:line="300" w:lineRule="exact"/>
        <w:ind w:left="2268" w:hanging="567"/>
        <w:rPr>
          <w:szCs w:val="26"/>
        </w:rPr>
      </w:pPr>
      <w:bookmarkStart w:id="146"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r w:rsidR="00E81BBF">
        <w:rPr>
          <w:szCs w:val="26"/>
        </w:rPr>
        <w:t xml:space="preserve"> ou do saldo do</w:t>
      </w:r>
      <w:r w:rsidR="00E81BBF" w:rsidRPr="00422EB3">
        <w:rPr>
          <w:szCs w:val="26"/>
        </w:rPr>
        <w:t xml:space="preserve"> Valor Nominal Unitário das Debêntures DI, </w:t>
      </w:r>
      <w:r w:rsidR="00E81BBF">
        <w:rPr>
          <w:szCs w:val="26"/>
        </w:rPr>
        <w:t xml:space="preserve">conforme o caso e se </w:t>
      </w:r>
      <w:r w:rsidR="00E81BBF">
        <w:rPr>
          <w:szCs w:val="26"/>
        </w:rPr>
        <w:lastRenderedPageBreak/>
        <w:t>aplicável</w:t>
      </w:r>
      <w:r w:rsidRPr="00422EB3">
        <w:rPr>
          <w:szCs w:val="26"/>
        </w:rPr>
        <w:t xml:space="preserve">,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(ii) com relação às Debêntures IPCA, do Valor Nominal Unitário Atualizado das Debêntures IPCA</w:t>
      </w:r>
      <w:r w:rsidR="005F184C">
        <w:rPr>
          <w:szCs w:val="26"/>
        </w:rPr>
        <w:t xml:space="preserve"> ou do saldo do </w:t>
      </w:r>
      <w:r w:rsidR="005F184C" w:rsidRPr="00422EB3">
        <w:rPr>
          <w:szCs w:val="26"/>
        </w:rPr>
        <w:t>Valor Nominal Unitário Atualizado das Debêntures IPCA</w:t>
      </w:r>
      <w:r w:rsidR="005F184C">
        <w:rPr>
          <w:szCs w:val="26"/>
        </w:rPr>
        <w:t>, conforme o caso e se aplicável</w:t>
      </w:r>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6"/>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147" w:name="_Ref272360045"/>
      <w:bookmarkStart w:id="148" w:name="_Ref278402643"/>
      <w:bookmarkStart w:id="149" w:name="_Ref328666873"/>
    </w:p>
    <w:p w14:paraId="2AF2851F" w14:textId="7E8B4836" w:rsidR="00F75F62" w:rsidRPr="00581716" w:rsidRDefault="00F75F62" w:rsidP="008F1083">
      <w:pPr>
        <w:widowControl w:val="0"/>
        <w:numPr>
          <w:ilvl w:val="6"/>
          <w:numId w:val="15"/>
        </w:numPr>
        <w:spacing w:after="0" w:line="300" w:lineRule="exact"/>
        <w:ind w:hanging="708"/>
        <w:rPr>
          <w:szCs w:val="26"/>
        </w:rPr>
      </w:pPr>
      <w:r w:rsidRPr="00581716">
        <w:rPr>
          <w:szCs w:val="26"/>
        </w:rPr>
        <w:t>redução de capital social da Companhia, exceto</w:t>
      </w:r>
      <w:bookmarkEnd w:id="147"/>
      <w:bookmarkEnd w:id="148"/>
      <w:bookmarkEnd w:id="149"/>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150" w:name="_Ref466555020"/>
    </w:p>
    <w:p w14:paraId="2F6CFD94" w14:textId="710B94D4" w:rsidR="00537D63" w:rsidRDefault="00537D63" w:rsidP="008F1083">
      <w:pPr>
        <w:widowControl w:val="0"/>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8F1083">
      <w:pPr>
        <w:widowControl w:val="0"/>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50"/>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w:t>
      </w:r>
      <w:r w:rsidRPr="00581716">
        <w:rPr>
          <w:szCs w:val="26"/>
        </w:rPr>
        <w:lastRenderedPageBreak/>
        <w:t>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151" w:name="_Ref466589507"/>
    </w:p>
    <w:p w14:paraId="44E98010" w14:textId="5AE734C4" w:rsidR="00F75F62" w:rsidRPr="00581716" w:rsidRDefault="00F75F62" w:rsidP="008F1083">
      <w:pPr>
        <w:widowControl w:val="0"/>
        <w:numPr>
          <w:ilvl w:val="6"/>
          <w:numId w:val="15"/>
        </w:numPr>
        <w:spacing w:after="0" w:line="300" w:lineRule="exact"/>
        <w:ind w:hanging="708"/>
        <w:rPr>
          <w:szCs w:val="26"/>
        </w:rPr>
      </w:pPr>
      <w:r w:rsidRPr="00581716">
        <w:rPr>
          <w:szCs w:val="26"/>
        </w:rPr>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r w:rsidR="00436B05">
        <w:rPr>
          <w:szCs w:val="26"/>
        </w:rPr>
        <w:t xml:space="preserve"> XI </w:t>
      </w:r>
      <w:r w:rsidRPr="00581716">
        <w:rPr>
          <w:szCs w:val="26"/>
        </w:rPr>
        <w:t>não se aplica a operações entre a Companhia e suas Controladas;</w:t>
      </w:r>
      <w:bookmarkEnd w:id="151"/>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8F1083">
      <w:pPr>
        <w:widowControl w:val="0"/>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8F1083">
      <w:pPr>
        <w:widowControl w:val="0"/>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8F1083">
      <w:pPr>
        <w:widowControl w:val="0"/>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w:t>
      </w:r>
      <w:r w:rsidRPr="00581716">
        <w:rPr>
          <w:szCs w:val="26"/>
        </w:rPr>
        <w:lastRenderedPageBreak/>
        <w:t>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152" w:name="_Ref356481704"/>
      <w:bookmarkStart w:id="153" w:name="_Ref359943338"/>
      <w:bookmarkStart w:id="154" w:name="_Ref130283254"/>
      <w:bookmarkEnd w:id="141"/>
      <w:bookmarkEnd w:id="142"/>
      <w:bookmarkEnd w:id="143"/>
      <w:bookmarkEnd w:id="144"/>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52"/>
      <w:bookmarkEnd w:id="153"/>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A54FE37" w:rsidR="00F75F62" w:rsidRPr="00581716" w:rsidRDefault="00F75F62" w:rsidP="008F1083">
      <w:pPr>
        <w:widowControl w:val="0"/>
        <w:numPr>
          <w:ilvl w:val="6"/>
          <w:numId w:val="24"/>
        </w:numPr>
        <w:spacing w:after="0" w:line="300" w:lineRule="exact"/>
        <w:ind w:hanging="708"/>
        <w:rPr>
          <w:szCs w:val="26"/>
        </w:rPr>
      </w:pPr>
      <w:bookmarkStart w:id="155" w:name="_Ref466590056"/>
      <w:r w:rsidRPr="00581716">
        <w:rPr>
          <w:szCs w:val="26"/>
        </w:rPr>
        <w:t>inadimplemento, pela Companhia, de qualquer obrigação prevista nas alíneas</w:t>
      </w:r>
      <w:r w:rsidR="00941A24">
        <w:rPr>
          <w:szCs w:val="26"/>
        </w:rPr>
        <w:t xml:space="preserve"> V</w:t>
      </w:r>
      <w:r w:rsidRPr="00581716">
        <w:rPr>
          <w:szCs w:val="26"/>
        </w:rPr>
        <w:t xml:space="preserve">, </w:t>
      </w:r>
      <w:r w:rsidR="00941A24">
        <w:rPr>
          <w:szCs w:val="26"/>
        </w:rPr>
        <w:t xml:space="preserve">VII </w:t>
      </w:r>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5"/>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156"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6"/>
    </w:p>
    <w:p w14:paraId="6E8CE89F" w14:textId="77777777" w:rsidR="00821E38" w:rsidRPr="00581716" w:rsidRDefault="00821E38" w:rsidP="008F1083">
      <w:pPr>
        <w:widowControl w:val="0"/>
        <w:spacing w:after="0" w:line="300" w:lineRule="exact"/>
        <w:ind w:left="1701" w:hanging="708"/>
        <w:rPr>
          <w:szCs w:val="26"/>
        </w:rPr>
      </w:pPr>
      <w:bookmarkStart w:id="157"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lastRenderedPageBreak/>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57"/>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w:t>
      </w:r>
      <w:r w:rsidRPr="00581716">
        <w:rPr>
          <w:szCs w:val="26"/>
        </w:rPr>
        <w:lastRenderedPageBreak/>
        <w:t>(9)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158"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8"/>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59" w:name="_DV_M126"/>
      <w:bookmarkEnd w:id="159"/>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22B784FF"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r w:rsidR="00941A24">
        <w:rPr>
          <w:szCs w:val="26"/>
        </w:rPr>
        <w:t xml:space="preserve"> 5.1 acima</w:t>
      </w:r>
      <w:r w:rsidRPr="00581716">
        <w:rPr>
          <w:szCs w:val="26"/>
        </w:rPr>
        <w:t>.</w:t>
      </w:r>
    </w:p>
    <w:bookmarkEnd w:id="154"/>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160"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7E65A153"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 xml:space="preserve">Nos termos da Cláusula </w:t>
      </w:r>
      <w:r w:rsidR="007A6CC8">
        <w:rPr>
          <w:szCs w:val="26"/>
        </w:rPr>
        <w:t>7.3</w:t>
      </w:r>
      <w:r w:rsidR="007A6CC8" w:rsidRPr="00581716">
        <w:rPr>
          <w:szCs w:val="26"/>
        </w:rPr>
        <w:t xml:space="preserve"> </w:t>
      </w:r>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w:t>
      </w:r>
      <w:r w:rsidRPr="00581716">
        <w:rPr>
          <w:szCs w:val="26"/>
        </w:rPr>
        <w:lastRenderedPageBreak/>
        <w:t xml:space="preserve">assembleia geral dos Titulares de CRI, para que seja deliberada a orientação da manifestação da Securitizadora, na qualidade de titular das Debêntures, em relação a tais eventos. Caso, observado o quórum de instalação previsto na Cláusula </w:t>
      </w:r>
      <w:r w:rsidR="004A39F5">
        <w:rPr>
          <w:szCs w:val="26"/>
        </w:rPr>
        <w:t>15.4</w:t>
      </w:r>
      <w:r w:rsidR="004A39F5" w:rsidRPr="00581716">
        <w:rPr>
          <w:szCs w:val="26"/>
        </w:rPr>
        <w:t xml:space="preserve"> </w:t>
      </w:r>
      <w:r w:rsidRPr="00581716">
        <w:rPr>
          <w:szCs w:val="26"/>
        </w:rPr>
        <w:t>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 xml:space="preserve">.2 acima, da data em que for declarado pela Debenturista o vencimento antecipado, conforme </w:t>
      </w:r>
      <w:r w:rsidRPr="00581716">
        <w:rPr>
          <w:szCs w:val="26"/>
        </w:rPr>
        <w:lastRenderedPageBreak/>
        <w:t>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3A1BA80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ordem</w:t>
      </w:r>
      <w:r w:rsidR="00775F6B">
        <w:rPr>
          <w:bCs/>
          <w:szCs w:val="26"/>
        </w:rPr>
        <w:t xml:space="preserve"> estabelecida na Cláusula </w:t>
      </w:r>
      <w:r w:rsidR="007975B4">
        <w:rPr>
          <w:bCs/>
          <w:szCs w:val="26"/>
        </w:rPr>
        <w:t>4.11 do Termo de Securitização</w:t>
      </w:r>
      <w:r w:rsidRPr="00581716">
        <w:rPr>
          <w:bCs/>
          <w:szCs w:val="26"/>
        </w:rPr>
        <w:t xml:space="preserve">, de tal forma que, uma vez quitados os valores referentes ao primeiro item, os recursos sejam alocados para o item imediatamente seguinte, e assim sucessivamente.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161" w:name="_DV_M45"/>
      <w:bookmarkStart w:id="162" w:name="_Ref130286395"/>
      <w:bookmarkStart w:id="163" w:name="_Ref284530595"/>
      <w:bookmarkEnd w:id="137"/>
      <w:bookmarkEnd w:id="138"/>
      <w:bookmarkEnd w:id="139"/>
      <w:bookmarkEnd w:id="140"/>
      <w:bookmarkEnd w:id="160"/>
      <w:bookmarkEnd w:id="161"/>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62"/>
      <w:r w:rsidRPr="00581716">
        <w:rPr>
          <w:szCs w:val="26"/>
        </w:rPr>
        <w:t xml:space="preserve"> </w:t>
      </w:r>
      <w:bookmarkEnd w:id="163"/>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 xml:space="preserve">No caso de alteração na </w:t>
      </w:r>
      <w:r w:rsidR="002632D1" w:rsidRPr="00F7481D">
        <w:rPr>
          <w:szCs w:val="26"/>
        </w:rPr>
        <w:lastRenderedPageBreak/>
        <w:t>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4"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165" w:name="_Ref279333767"/>
      <w:bookmarkStart w:id="166" w:name="_Hlk57810282"/>
      <w:r w:rsidRPr="00581716">
        <w:rPr>
          <w:szCs w:val="26"/>
        </w:rPr>
        <w:t>A Companhia está adicionalmente obrigada a:</w:t>
      </w:r>
      <w:bookmarkEnd w:id="165"/>
    </w:p>
    <w:bookmarkEnd w:id="166"/>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167" w:name="_Ref262552287"/>
      <w:bookmarkStart w:id="168" w:name="_Ref168844178"/>
      <w:r w:rsidRPr="00581716">
        <w:rPr>
          <w:szCs w:val="26"/>
        </w:rPr>
        <w:t>disponibilizar em sua página na Internet</w:t>
      </w:r>
      <w:r w:rsidRPr="00581716">
        <w:rPr>
          <w:szCs w:val="26"/>
        </w:rPr>
        <w:lastRenderedPageBreak/>
        <w:t xml:space="preserve"> e na página da CVM na Internet e fornecer à Debenturista e ao Agente Fiduciário dos CRI:</w:t>
      </w:r>
      <w:bookmarkEnd w:id="167"/>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169" w:name="_Ref289720326"/>
      <w:bookmarkStart w:id="170" w:name="_Ref466106032"/>
      <w:bookmarkStart w:id="171"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69"/>
      <w:bookmarkEnd w:id="170"/>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172" w:name="_Ref286937833"/>
      <w:bookmarkStart w:id="173" w:name="_Ref262552291"/>
      <w:bookmarkStart w:id="174" w:name="_Ref264563986"/>
      <w:r w:rsidRPr="00581716">
        <w:rPr>
          <w:szCs w:val="26"/>
        </w:rPr>
        <w:t xml:space="preserve">na data em que ocorrer primeiro entre (i) o decurso de 45 (quarenta e cinco) dias contados da data de término de cada trimestre de seu exercício social </w:t>
      </w:r>
      <w:bookmarkEnd w:id="172"/>
      <w:r w:rsidRPr="00581716">
        <w:rPr>
          <w:szCs w:val="26"/>
        </w:rPr>
        <w:t xml:space="preserve">(exceto pelo último trimestre de seu exercício social) e (ii) a data da efetiva divulgação, </w:t>
      </w:r>
      <w:bookmarkStart w:id="175"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73"/>
      <w:r w:rsidRPr="00581716">
        <w:rPr>
          <w:szCs w:val="26"/>
        </w:rPr>
        <w:t xml:space="preserve"> e</w:t>
      </w:r>
      <w:bookmarkEnd w:id="174"/>
      <w:bookmarkEnd w:id="175"/>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176" w:name="_Ref225332080"/>
      <w:bookmarkEnd w:id="168"/>
      <w:bookmarkEnd w:id="171"/>
      <w:r w:rsidRPr="00581716">
        <w:rPr>
          <w:szCs w:val="26"/>
        </w:rPr>
        <w:t>fornecer à Debenturista e ao Agente Fiduciário dos CRI:</w:t>
      </w:r>
      <w:bookmarkEnd w:id="176"/>
    </w:p>
    <w:p w14:paraId="3FB03536" w14:textId="77777777" w:rsidR="00667BDD" w:rsidRPr="00581716" w:rsidRDefault="00667BDD" w:rsidP="008F1083">
      <w:pPr>
        <w:widowControl w:val="0"/>
        <w:spacing w:after="0" w:line="300" w:lineRule="exact"/>
        <w:ind w:left="2126"/>
        <w:rPr>
          <w:szCs w:val="26"/>
        </w:rPr>
      </w:pPr>
      <w:bookmarkStart w:id="177"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w:t>
      </w:r>
      <w:r w:rsidRPr="00581716">
        <w:rPr>
          <w:szCs w:val="26"/>
        </w:rPr>
        <w:lastRenderedPageBreak/>
        <w:t>ocorrência de qualquer Evento de Inadimplemento e a inexistência de descumprimento de qualquer obrigação prevista nesta Escritura de Emissão;</w:t>
      </w:r>
      <w:bookmarkEnd w:id="177"/>
    </w:p>
    <w:p w14:paraId="7051E278" w14:textId="77777777" w:rsidR="00557BF2" w:rsidRPr="00581716" w:rsidRDefault="00557BF2" w:rsidP="008F1083">
      <w:pPr>
        <w:widowControl w:val="0"/>
        <w:spacing w:after="0" w:line="300" w:lineRule="exact"/>
        <w:ind w:left="2126"/>
        <w:rPr>
          <w:szCs w:val="26"/>
        </w:rPr>
      </w:pPr>
      <w:bookmarkStart w:id="178" w:name="_Ref168844063"/>
      <w:bookmarkStart w:id="179" w:name="_Ref278277903"/>
      <w:bookmarkStart w:id="180"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8"/>
      <w:bookmarkEnd w:id="179"/>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181"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81"/>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182"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82"/>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183" w:name="_Ref39067550"/>
    </w:p>
    <w:p w14:paraId="2C90AD7F" w14:textId="334780BB"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w:t>
      </w:r>
      <w:r w:rsidR="0051269C">
        <w:rPr>
          <w:szCs w:val="26"/>
        </w:rPr>
        <w:t>n</w:t>
      </w:r>
      <w:r w:rsidRPr="00581716">
        <w:rPr>
          <w:szCs w:val="26"/>
        </w:rPr>
        <w:t xml:space="preserve">a JUCESP; e (ii) da respectiva data de celebração, cópia eletrônica (formato PDF) do protocolo para arquivamento do respectivo aditamento a esta Escritura de Emissão, se realizado, </w:t>
      </w:r>
      <w:r w:rsidR="0051269C">
        <w:rPr>
          <w:szCs w:val="26"/>
        </w:rPr>
        <w:t>n</w:t>
      </w:r>
      <w:r w:rsidRPr="00581716">
        <w:rPr>
          <w:szCs w:val="26"/>
        </w:rPr>
        <w:t>a JUCESP;</w:t>
      </w:r>
      <w:bookmarkEnd w:id="183"/>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80"/>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w:t>
      </w:r>
      <w:r w:rsidRPr="00581716">
        <w:rPr>
          <w:szCs w:val="26"/>
        </w:rPr>
        <w:lastRenderedPageBreak/>
        <w:t xml:space="preserve"> Debenturistas;</w:t>
      </w:r>
    </w:p>
    <w:p w14:paraId="7A77E8B3" w14:textId="77777777" w:rsidR="00557BF2" w:rsidRPr="00581716" w:rsidRDefault="00557BF2" w:rsidP="008F1083">
      <w:pPr>
        <w:widowControl w:val="0"/>
        <w:spacing w:after="0" w:line="300" w:lineRule="exact"/>
        <w:ind w:left="1701" w:hanging="708"/>
        <w:rPr>
          <w:szCs w:val="26"/>
        </w:rPr>
      </w:pPr>
      <w:bookmarkStart w:id="184"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 xml:space="preserve">cumprir, e fazer com que as Controladas cumpram, as leis, regulamentos, normas administrativas e determinações dos órgãos </w:t>
      </w:r>
      <w:r w:rsidRPr="00A84072">
        <w:rPr>
          <w:szCs w:val="26"/>
        </w:rPr>
        <w:lastRenderedPageBreak/>
        <w:t>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184"/>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185"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w:t>
      </w:r>
      <w:r w:rsidRPr="00581716">
        <w:rPr>
          <w:szCs w:val="26"/>
        </w:rPr>
        <w:lastRenderedPageBreak/>
        <w:t xml:space="preserve">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85"/>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w:t>
      </w:r>
      <w:r w:rsidRPr="00581716">
        <w:rPr>
          <w:szCs w:val="26"/>
        </w:rPr>
        <w:lastRenderedPageBreak/>
        <w:t xml:space="preserve">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186"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6"/>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187"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7"/>
    </w:p>
    <w:p w14:paraId="754CC0A8" w14:textId="77777777" w:rsidR="00557BF2" w:rsidRPr="00581716" w:rsidRDefault="00557BF2" w:rsidP="008F1083">
      <w:pPr>
        <w:widowControl w:val="0"/>
        <w:spacing w:after="0" w:line="300" w:lineRule="exact"/>
        <w:ind w:left="1701" w:hanging="708"/>
        <w:rPr>
          <w:szCs w:val="26"/>
        </w:rPr>
      </w:pPr>
      <w:bookmarkStart w:id="188"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88"/>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189"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lastRenderedPageBreak/>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190" w:name="_Ref278278911"/>
      <w:bookmarkEnd w:id="189"/>
      <w:r w:rsidRPr="00581716">
        <w:rPr>
          <w:szCs w:val="26"/>
        </w:rPr>
        <w:t>realizar o recolhimento de todos os tributos que incidam ou venham a incidir sobre as Debêntures que sejam de responsabilidade da Companhia;</w:t>
      </w:r>
      <w:bookmarkEnd w:id="190"/>
    </w:p>
    <w:p w14:paraId="5615B784" w14:textId="77777777" w:rsidR="00557BF2" w:rsidRPr="00581716" w:rsidRDefault="00557BF2" w:rsidP="008F1083">
      <w:pPr>
        <w:widowControl w:val="0"/>
        <w:spacing w:after="0" w:line="300" w:lineRule="exact"/>
        <w:ind w:left="1701" w:hanging="708"/>
        <w:rPr>
          <w:szCs w:val="26"/>
        </w:rPr>
      </w:pPr>
      <w:bookmarkStart w:id="191"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192" w:name="_Ref168844100"/>
      <w:bookmarkEnd w:id="191"/>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92"/>
    </w:p>
    <w:p w14:paraId="55656BF6" w14:textId="77777777" w:rsidR="00DD7D40" w:rsidRPr="00581716" w:rsidRDefault="00DD7D40" w:rsidP="008F1083">
      <w:pPr>
        <w:widowControl w:val="0"/>
        <w:spacing w:after="0" w:line="300" w:lineRule="exact"/>
        <w:ind w:left="1701" w:hanging="708"/>
        <w:rPr>
          <w:szCs w:val="26"/>
        </w:rPr>
      </w:pPr>
      <w:bookmarkStart w:id="193" w:name="_Ref168844102"/>
      <w:bookmarkStart w:id="194"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93"/>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94"/>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195" w:name="_DV_C53"/>
      <w:r w:rsidRPr="00581716">
        <w:rPr>
          <w:szCs w:val="26"/>
        </w:rPr>
        <w:t xml:space="preserve"> de encerramento de exercício</w:t>
      </w:r>
      <w:bookmarkStart w:id="196" w:name="_DV_M74"/>
      <w:bookmarkEnd w:id="195"/>
      <w:bookmarkEnd w:id="196"/>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197" w:name="_DV_M75"/>
      <w:bookmarkEnd w:id="197"/>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198" w:name="_DV_M76"/>
      <w:bookmarkEnd w:id="198"/>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199" w:name="_Ref265248531"/>
      <w:r w:rsidRPr="00401AB1">
        <w:rPr>
          <w:szCs w:val="26"/>
        </w:rPr>
        <w:lastRenderedPageBreak/>
        <w:t xml:space="preserve">divulgar, até o dia anterior ao início das negociações </w:t>
      </w:r>
      <w:r>
        <w:rPr>
          <w:szCs w:val="26"/>
        </w:rPr>
        <w:t>dos CRI</w:t>
      </w:r>
      <w:r w:rsidRPr="00401AB1">
        <w:rPr>
          <w:szCs w:val="26"/>
        </w:rPr>
        <w:t xml:space="preserve">, as demonstrações, acompanhadas de notas explicativas e do relatório dos auditores independentes, relativas aos 3 (três) últimos exercícios sociais encerrados, (i) em sua página na rede mundial de computadores, mantendo-as disponíveis pelo período de </w:t>
      </w:r>
      <w:r w:rsidRPr="00401AB1">
        <w:rPr>
          <w:szCs w:val="26"/>
        </w:rPr>
        <w:lastRenderedPageBreak/>
        <w:t>3 (três) anos; e (ii) em sistema disponibilizado pela B3</w:t>
      </w:r>
      <w:r>
        <w:rPr>
          <w:szCs w:val="26"/>
        </w:rPr>
        <w:t xml:space="preserve"> – Segmento CETIP UTVM</w:t>
      </w:r>
      <w:r w:rsidRPr="00401AB1">
        <w:rPr>
          <w:szCs w:val="26"/>
        </w:rPr>
        <w:t>;</w:t>
      </w:r>
      <w:bookmarkEnd w:id="199"/>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200" w:name="_DV_M78"/>
      <w:bookmarkEnd w:id="200"/>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201" w:name="_DV_M81"/>
      <w:bookmarkEnd w:id="201"/>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lastRenderedPageBreak/>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02"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r w:rsidR="0006029D" w:rsidRPr="0006029D">
        <w:rPr>
          <w:szCs w:val="26"/>
        </w:rPr>
        <w:t>)</w:t>
      </w:r>
      <w:bookmarkEnd w:id="202"/>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w:t>
      </w:r>
      <w:r w:rsidRPr="00BA1819">
        <w:rPr>
          <w:szCs w:val="26"/>
        </w:rPr>
        <w:lastRenderedPageBreak/>
        <w:t>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203" w:name="_Ref272246430"/>
      <w:bookmarkEnd w:id="164"/>
      <w:r w:rsidRPr="00581716">
        <w:rPr>
          <w:smallCaps/>
          <w:szCs w:val="26"/>
          <w:u w:val="single"/>
        </w:rPr>
        <w:t>Assembleia Geral de Debenturista</w:t>
      </w:r>
      <w:bookmarkEnd w:id="203"/>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204"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04"/>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4B1200A8"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lastRenderedPageBreak/>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w:t>
      </w:r>
      <w:r w:rsidR="00333B4A">
        <w:rPr>
          <w:color w:val="000000"/>
          <w:szCs w:val="26"/>
        </w:rPr>
        <w:t>,</w:t>
      </w:r>
      <w:r w:rsidRPr="00581716">
        <w:rPr>
          <w:color w:val="000000"/>
          <w:szCs w:val="26"/>
        </w:rPr>
        <w:t xml:space="preserve"> observado o disposto na Cláusula </w:t>
      </w:r>
      <w:r w:rsidR="00C363B3">
        <w:rPr>
          <w:color w:val="000000"/>
          <w:szCs w:val="26"/>
        </w:rPr>
        <w:t>15</w:t>
      </w:r>
      <w:r w:rsidR="00C363B3"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C363B3">
        <w:rPr>
          <w:color w:val="000000"/>
          <w:szCs w:val="26"/>
        </w:rPr>
        <w:t>15</w:t>
      </w:r>
      <w:r w:rsidR="00C363B3" w:rsidRPr="00581716">
        <w:rPr>
          <w:color w:val="000000"/>
          <w:szCs w:val="26"/>
        </w:rPr>
        <w:t xml:space="preserve"> </w:t>
      </w:r>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5"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4EFA91B3"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DA46FD">
        <w:rPr>
          <w:szCs w:val="26"/>
        </w:rPr>
        <w:t>8</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5"/>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206"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w:t>
      </w:r>
      <w:r w:rsidRPr="00581716">
        <w:rPr>
          <w:szCs w:val="26"/>
        </w:rPr>
        <w:lastRenderedPageBreak/>
        <w:t xml:space="preserve">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6"/>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207"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08" w:name="_Ref147910921"/>
      <w:r w:rsidRPr="00581716">
        <w:rPr>
          <w:smallCaps/>
          <w:szCs w:val="26"/>
          <w:u w:val="single"/>
        </w:rPr>
        <w:t>Declarações da Companhia</w:t>
      </w:r>
      <w:bookmarkEnd w:id="208"/>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209" w:name="_Ref130286814"/>
      <w:bookmarkStart w:id="210" w:name="_Hlk57119767"/>
      <w:bookmarkStart w:id="211" w:name="_Ref130286824"/>
      <w:bookmarkEnd w:id="207"/>
      <w:r w:rsidRPr="00581716">
        <w:rPr>
          <w:szCs w:val="26"/>
        </w:rPr>
        <w:t>A Companhia, neste ato, na Data de Emissão e em cada Data de Integralização, declara que:</w:t>
      </w:r>
      <w:bookmarkEnd w:id="209"/>
    </w:p>
    <w:bookmarkEnd w:id="210"/>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w:t>
      </w:r>
      <w:r w:rsidRPr="00581716">
        <w:rPr>
          <w:szCs w:val="26"/>
        </w:rPr>
        <w:lastRenderedPageBreak/>
        <w:t>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w:t>
      </w:r>
      <w:r w:rsidRPr="00581716">
        <w:rPr>
          <w:szCs w:val="26"/>
        </w:rPr>
        <w:lastRenderedPageBreak/>
        <w:t>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cumprindo as leis, regulamentos, </w:t>
      </w:r>
      <w:r w:rsidRPr="00581716">
        <w:rPr>
          <w:szCs w:val="26"/>
        </w:rPr>
        <w:lastRenderedPageBreak/>
        <w:t>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212" w:name="_Hlk44949954"/>
      <w:bookmarkStart w:id="213"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12"/>
      <w:r w:rsidRPr="00581716">
        <w:rPr>
          <w:szCs w:val="26"/>
        </w:rPr>
        <w:t>;</w:t>
      </w:r>
    </w:p>
    <w:bookmarkEnd w:id="213"/>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214" w:name="_Ref423005656"/>
    </w:p>
    <w:p w14:paraId="313E216F" w14:textId="5A51E096" w:rsidR="009256DE" w:rsidRPr="00581716" w:rsidRDefault="009256DE" w:rsidP="008F1083">
      <w:pPr>
        <w:widowControl w:val="0"/>
        <w:numPr>
          <w:ilvl w:val="2"/>
          <w:numId w:val="5"/>
        </w:numPr>
        <w:spacing w:after="0" w:line="300" w:lineRule="exact"/>
        <w:ind w:left="1701" w:hanging="708"/>
        <w:rPr>
          <w:szCs w:val="26"/>
        </w:rPr>
      </w:pPr>
      <w:bookmarkStart w:id="215" w:name="_Hlk57119657"/>
      <w:r w:rsidRPr="00581716">
        <w:rPr>
          <w:szCs w:val="26"/>
        </w:rPr>
        <w:t xml:space="preserve">cumpre e faz como que suas Controladas e eventuais subcontratados mantenham políticas para que seus respectivos empregados cumpram, </w:t>
      </w:r>
      <w:bookmarkEnd w:id="214"/>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r w:rsidR="002E4574">
        <w:rPr>
          <w:szCs w:val="26"/>
        </w:rPr>
        <w:t xml:space="preserve"> 8.28</w:t>
      </w:r>
      <w:r w:rsidRPr="00581716">
        <w:rPr>
          <w:szCs w:val="26"/>
        </w:rPr>
        <w:t xml:space="preserve"> ou de </w:t>
      </w:r>
      <w:r w:rsidRPr="00581716">
        <w:rPr>
          <w:szCs w:val="26"/>
        </w:rPr>
        <w:lastRenderedPageBreak/>
        <w:t>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w:t>
      </w:r>
      <w:r w:rsidRPr="00581716">
        <w:rPr>
          <w:szCs w:val="26"/>
        </w:rPr>
        <w:lastRenderedPageBreak/>
        <w:t>trução CVM 358);</w:t>
      </w:r>
    </w:p>
    <w:p w14:paraId="30E1A93E" w14:textId="77777777" w:rsidR="0009037F" w:rsidRPr="00581716" w:rsidRDefault="0009037F" w:rsidP="008F1083">
      <w:pPr>
        <w:widowControl w:val="0"/>
        <w:spacing w:after="0" w:line="300" w:lineRule="exact"/>
        <w:ind w:left="1701" w:hanging="708"/>
        <w:rPr>
          <w:szCs w:val="26"/>
        </w:rPr>
      </w:pPr>
      <w:bookmarkStart w:id="216" w:name="_Hlk57119748"/>
      <w:bookmarkEnd w:id="215"/>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6"/>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217"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7"/>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211"/>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218"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219" w:name="_Ref432700448"/>
      <w:bookmarkStart w:id="220" w:name="_Ref457501148"/>
      <w:bookmarkStart w:id="221"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r w:rsidR="003D6469">
        <w:rPr>
          <w:szCs w:val="26"/>
        </w:rPr>
        <w:t>s</w:t>
      </w:r>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w:t>
      </w:r>
      <w:r w:rsidR="00706761">
        <w:rPr>
          <w:szCs w:val="26"/>
        </w:rPr>
        <w:lastRenderedPageBreak/>
        <w:t xml:space="preserve">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219"/>
      <w:bookmarkEnd w:id="220"/>
      <w:bookmarkEnd w:id="221"/>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222"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222"/>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223"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223"/>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Sempre que n</w:t>
      </w:r>
      <w:r w:rsidRPr="00581716">
        <w:rPr>
          <w:szCs w:val="26"/>
        </w:rPr>
        <w:lastRenderedPageBreak/>
        <w:t xml:space="preserve">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24"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24"/>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w:t>
      </w:r>
      <w:r w:rsidRPr="00581716">
        <w:rPr>
          <w:szCs w:val="26"/>
        </w:rPr>
        <w:lastRenderedPageBreak/>
        <w:t xml:space="preserve">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25"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25"/>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2728AFC5"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1D2BEF">
        <w:rPr>
          <w:szCs w:val="26"/>
        </w:rPr>
        <w:t>15</w:t>
      </w:r>
      <w:r w:rsidR="001D2BEF"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w:t>
      </w:r>
      <w:r w:rsidRPr="00581716">
        <w:rPr>
          <w:szCs w:val="26"/>
        </w:rPr>
        <w:lastRenderedPageBreak/>
        <w:t>de qualque</w:t>
      </w:r>
      <w:r w:rsidRPr="00581716">
        <w:rPr>
          <w:szCs w:val="26"/>
        </w:rPr>
        <w:lastRenderedPageBreak/>
        <w:t xml:space="preserv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581FE158" w:rsidR="004F17B6" w:rsidRPr="002C5DD1" w:rsidRDefault="004F17B6">
      <w:pPr>
        <w:pStyle w:val="PargrafodaLista"/>
        <w:widowControl w:val="0"/>
        <w:numPr>
          <w:ilvl w:val="1"/>
          <w:numId w:val="14"/>
        </w:numPr>
        <w:tabs>
          <w:tab w:val="left" w:pos="993"/>
        </w:tabs>
        <w:spacing w:after="0" w:line="300" w:lineRule="exact"/>
        <w:ind w:left="993" w:hanging="993"/>
        <w:rPr>
          <w:szCs w:val="26"/>
        </w:rPr>
      </w:pPr>
      <w:r w:rsidRPr="002C5DD1">
        <w:rPr>
          <w:szCs w:val="26"/>
        </w:rPr>
        <w:t>Se, após a data de vencimento dos CRI</w:t>
      </w:r>
      <w:r w:rsidR="00C83D35" w:rsidRPr="002C5DD1">
        <w:rPr>
          <w:szCs w:val="26"/>
        </w:rPr>
        <w:t xml:space="preserve"> ou </w:t>
      </w:r>
      <w:r w:rsidR="002C5DD1">
        <w:rPr>
          <w:szCs w:val="26"/>
        </w:rPr>
        <w:t xml:space="preserve">o </w:t>
      </w:r>
      <w:r w:rsidR="00C83D35" w:rsidRPr="002C5DD1">
        <w:rPr>
          <w:szCs w:val="26"/>
        </w:rPr>
        <w:t>resgate antecipado da totalidade dos CRI,</w:t>
      </w:r>
      <w:r w:rsidRPr="002C5DD1">
        <w:rPr>
          <w:szCs w:val="26"/>
        </w:rPr>
        <w:t xml:space="preserve"> e cumpridas todas as obrigações pecuniárias decorrentes desta Escritura de Emissão, do Termo de Securitização e dos demais Documentos da Operação, ainda houver recursos nos Fundos de Despesas, a Debenturista deverá, no prazo de 5 (cinco) Dias Úteis, restituir tais valores</w:t>
      </w:r>
      <w:r w:rsidR="00D55A7F" w:rsidRPr="002C5DD1">
        <w:rPr>
          <w:szCs w:val="26"/>
        </w:rPr>
        <w:t xml:space="preserve"> líquidos de tributos</w:t>
      </w:r>
      <w:r w:rsidR="00A245D7">
        <w:rPr>
          <w:szCs w:val="26"/>
        </w:rPr>
        <w:t>, se aplicável,</w:t>
      </w:r>
      <w:r w:rsidRPr="002C5DD1">
        <w:rPr>
          <w:szCs w:val="26"/>
        </w:rPr>
        <w:t xml:space="preserve">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226" w:name="_Ref384312323"/>
      <w:bookmarkEnd w:id="218"/>
      <w:r w:rsidRPr="00581716">
        <w:rPr>
          <w:smallCaps/>
          <w:szCs w:val="26"/>
          <w:u w:val="single"/>
        </w:rPr>
        <w:t>Comunicações</w:t>
      </w:r>
      <w:bookmarkEnd w:id="226"/>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 xml:space="preserve">A alteração de qualquer dos endereços abaixo deverá ser </w:t>
      </w:r>
      <w:r w:rsidRPr="00581716">
        <w:rPr>
          <w:szCs w:val="26"/>
        </w:rPr>
        <w:lastRenderedPageBreak/>
        <w:t>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227"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227"/>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28" w:history="1">
        <w:r w:rsidRPr="00581716">
          <w:rPr>
            <w:rStyle w:val="Hyperlink"/>
            <w:snapToGrid w:val="0"/>
            <w:szCs w:val="26"/>
          </w:rPr>
          <w:t>filipe.hatori@b3.com.br</w:t>
        </w:r>
      </w:hyperlink>
      <w:r w:rsidRPr="00581716">
        <w:rPr>
          <w:snapToGrid w:val="0"/>
          <w:szCs w:val="26"/>
        </w:rPr>
        <w:t xml:space="preserve"> e </w:t>
      </w:r>
      <w:hyperlink r:id="rId29"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30" w:history="1">
        <w:r w:rsidRPr="00581716">
          <w:rPr>
            <w:rStyle w:val="Hyperlink"/>
            <w:snapToGrid w:val="0"/>
            <w:szCs w:val="26"/>
          </w:rPr>
          <w:t>gestao@isecbrasil.com.br</w:t>
        </w:r>
      </w:hyperlink>
      <w:r w:rsidRPr="00581716">
        <w:rPr>
          <w:snapToGrid w:val="0"/>
          <w:szCs w:val="26"/>
        </w:rPr>
        <w:t xml:space="preserve"> e </w:t>
      </w:r>
      <w:hyperlink r:id="rId31"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w:t>
      </w:r>
      <w:r w:rsidRPr="00581716">
        <w:rPr>
          <w:szCs w:val="26"/>
        </w:rPr>
        <w:lastRenderedPageBreak/>
        <w:t>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w:t>
      </w:r>
      <w:r w:rsidRPr="00581716">
        <w:rPr>
          <w:szCs w:val="26"/>
        </w:rPr>
        <w:lastRenderedPageBreak/>
        <w:t xml:space="preserve">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6D20730E"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w:t>
      </w:r>
      <w:r w:rsidRPr="00C86FDF">
        <w:rPr>
          <w:spacing w:val="2"/>
          <w:szCs w:val="26"/>
        </w:rPr>
        <w:lastRenderedPageBreak/>
        <w:t xml:space="preserve">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w:t>
      </w:r>
      <w:r w:rsidRPr="00C86FDF">
        <w:rPr>
          <w:spacing w:val="2"/>
          <w:szCs w:val="26"/>
        </w:rPr>
        <w:lastRenderedPageBreak/>
        <w:t xml:space="preserve">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r w:rsidR="00390330">
        <w:rPr>
          <w:spacing w:val="2"/>
          <w:szCs w:val="26"/>
        </w:rPr>
        <w:t>C</w:t>
      </w:r>
      <w:r w:rsidR="00390330" w:rsidRPr="00C86FDF">
        <w:rPr>
          <w:spacing w:val="2"/>
          <w:szCs w:val="26"/>
        </w:rPr>
        <w:t>láusula</w:t>
      </w:r>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28" w:name="_Ref279318438"/>
      <w:r w:rsidRPr="00581716">
        <w:rPr>
          <w:smallCaps/>
          <w:szCs w:val="26"/>
          <w:u w:val="single"/>
        </w:rPr>
        <w:t>Foro</w:t>
      </w:r>
      <w:bookmarkEnd w:id="228"/>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43ABE0D9" w:rsidR="002C5DD1" w:rsidRDefault="002C5DD1">
      <w:pPr>
        <w:spacing w:after="0"/>
        <w:jc w:val="left"/>
        <w:rPr>
          <w:szCs w:val="26"/>
        </w:rPr>
      </w:pPr>
    </w:p>
    <w:p w14:paraId="61311746"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7EDFD9E1" w:rsidR="0053575B" w:rsidRPr="00581716" w:rsidRDefault="009F6B0E">
      <w:pPr>
        <w:widowControl w:val="0"/>
        <w:spacing w:after="0" w:line="300" w:lineRule="exact"/>
        <w:jc w:val="center"/>
        <w:rPr>
          <w:szCs w:val="26"/>
        </w:rPr>
      </w:pPr>
      <w:r w:rsidRPr="00581716">
        <w:rPr>
          <w:szCs w:val="26"/>
        </w:rPr>
        <w:t xml:space="preserve">São Paulo, </w:t>
      </w:r>
      <w:r w:rsidR="0035593C">
        <w:rPr>
          <w:szCs w:val="26"/>
        </w:rPr>
        <w:t>[</w:t>
      </w:r>
      <w:r w:rsidR="00AC3A46" w:rsidRPr="001936BB">
        <w:rPr>
          <w:szCs w:val="26"/>
          <w:highlight w:val="yellow"/>
        </w:rPr>
        <w:t>1</w:t>
      </w:r>
      <w:r w:rsidR="0035593C" w:rsidRPr="001936BB">
        <w:rPr>
          <w:szCs w:val="26"/>
          <w:highlight w:val="yellow"/>
        </w:rPr>
        <w:t>1</w:t>
      </w:r>
      <w:r w:rsidR="0035593C">
        <w:rPr>
          <w:szCs w:val="26"/>
        </w:rPr>
        <w:t>]</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229"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FE7505">
              <w:rPr>
                <w:sz w:val="26"/>
                <w:szCs w:val="26"/>
              </w:rPr>
              <w:t>em</w:t>
            </w:r>
            <w:r w:rsidR="00293DD4" w:rsidRPr="00FE7505">
              <w:rPr>
                <w:sz w:val="26"/>
                <w:szCs w:val="26"/>
              </w:rPr>
              <w:t xml:space="preserve"> </w:t>
            </w:r>
            <w:r w:rsidR="00E9511C" w:rsidRPr="00FE7505">
              <w:rPr>
                <w:sz w:val="26"/>
                <w:szCs w:val="26"/>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10EADC78" w:rsidR="00490EE9" w:rsidRPr="00F360D0" w:rsidRDefault="00A47C17">
            <w:pPr>
              <w:widowControl w:val="0"/>
              <w:spacing w:after="0" w:line="300" w:lineRule="exact"/>
              <w:ind w:right="-6"/>
              <w:jc w:val="center"/>
              <w:rPr>
                <w:szCs w:val="26"/>
              </w:rPr>
            </w:pPr>
            <w:r>
              <w:rPr>
                <w:szCs w:val="26"/>
              </w:rPr>
              <w:t>Centro</w:t>
            </w:r>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229"/>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344761B7"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FE7505">
        <w:rPr>
          <w:szCs w:val="26"/>
        </w:rPr>
        <w:t xml:space="preserve">em </w:t>
      </w:r>
      <w:r w:rsidR="00E9511C" w:rsidRPr="00FE7505">
        <w:rPr>
          <w:szCs w:val="26"/>
        </w:rPr>
        <w:t>2 (duas) séries</w:t>
      </w:r>
      <w:r w:rsidRPr="00FE7505">
        <w:rPr>
          <w:szCs w:val="26"/>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333B4A">
        <w:rPr>
          <w:szCs w:val="26"/>
        </w:rPr>
        <w:t>[</w:t>
      </w:r>
      <w:r w:rsidR="00AC3A46" w:rsidRPr="001936BB">
        <w:rPr>
          <w:szCs w:val="26"/>
          <w:highlight w:val="yellow"/>
        </w:rPr>
        <w:t>1</w:t>
      </w:r>
      <w:r w:rsidR="00333B4A" w:rsidRPr="001936BB">
        <w:rPr>
          <w:szCs w:val="26"/>
          <w:highlight w:val="yellow"/>
        </w:rPr>
        <w:t>1</w:t>
      </w:r>
      <w:r w:rsidR="00333B4A">
        <w:rPr>
          <w:szCs w:val="26"/>
        </w:rPr>
        <w:t>]</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00233788">
        <w:rPr>
          <w:szCs w:val="26"/>
        </w:rPr>
        <w:t>, conforme aditada em [2</w:t>
      </w:r>
      <w:r w:rsidR="00233788">
        <w:rPr>
          <w:szCs w:val="26"/>
        </w:rPr>
        <w:lastRenderedPageBreak/>
        <w:t>3] de dezembro de 2020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r w:rsidR="00517DB4" w:rsidRPr="001F12A0">
        <w:rPr>
          <w:szCs w:val="26"/>
        </w:rPr>
        <w:t xml:space="preserve">conforme rerratificada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r w:rsidRPr="00581716">
        <w:rPr>
          <w:szCs w:val="26"/>
        </w:rPr>
        <w:t>cuja</w:t>
      </w:r>
      <w:r w:rsidR="00517DB4">
        <w:rPr>
          <w:szCs w:val="26"/>
        </w:rPr>
        <w:t>s</w:t>
      </w:r>
      <w:r w:rsidRPr="00581716">
        <w:rPr>
          <w:szCs w:val="26"/>
        </w:rPr>
        <w:t xml:space="preserve"> ata</w:t>
      </w:r>
      <w:r w:rsidR="00517DB4">
        <w:rPr>
          <w:szCs w:val="26"/>
        </w:rPr>
        <w:t>s</w:t>
      </w:r>
      <w:r w:rsidRPr="00581716">
        <w:rPr>
          <w:szCs w:val="26"/>
        </w:rPr>
        <w:t xml:space="preserve"> </w:t>
      </w:r>
      <w:r w:rsidR="00517DB4" w:rsidRPr="00581716">
        <w:rPr>
          <w:szCs w:val="26"/>
        </w:rPr>
        <w:t>ser</w:t>
      </w:r>
      <w:r w:rsidR="00517DB4">
        <w:rPr>
          <w:szCs w:val="26"/>
        </w:rPr>
        <w:t>ão</w:t>
      </w:r>
      <w:r w:rsidR="00517DB4" w:rsidRPr="00581716">
        <w:rPr>
          <w:szCs w:val="26"/>
        </w:rPr>
        <w:t xml:space="preserve"> </w:t>
      </w:r>
      <w:r w:rsidRPr="00581716">
        <w:rPr>
          <w:szCs w:val="26"/>
        </w:rPr>
        <w:t>arquivada</w:t>
      </w:r>
      <w:r w:rsidR="00517DB4">
        <w:rPr>
          <w:szCs w:val="26"/>
        </w:rPr>
        <w:t>s</w:t>
      </w:r>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r w:rsidR="00517DB4">
        <w:rPr>
          <w:szCs w:val="26"/>
        </w:rPr>
        <w:t>s</w:t>
      </w:r>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42E8114A" w:rsidR="006162DF" w:rsidRDefault="006162DF">
      <w:pPr>
        <w:widowControl w:val="0"/>
        <w:spacing w:after="0" w:line="300" w:lineRule="exact"/>
        <w:rPr>
          <w:szCs w:val="26"/>
        </w:rPr>
      </w:pPr>
    </w:p>
    <w:p w14:paraId="5BEC2B95" w14:textId="0E50DBF5" w:rsidR="00464AE7" w:rsidRDefault="00464AE7">
      <w:pPr>
        <w:widowControl w:val="0"/>
        <w:spacing w:after="0" w:line="300" w:lineRule="exact"/>
        <w:rPr>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lastRenderedPageBreak/>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553E2326" w14:textId="77777777" w:rsidR="00293DD4" w:rsidRPr="00581716" w:rsidRDefault="00293DD4">
      <w:pPr>
        <w:widowControl w:val="0"/>
        <w:spacing w:after="0" w:line="300" w:lineRule="exact"/>
        <w:rPr>
          <w:szCs w:val="26"/>
        </w:rPr>
      </w:pPr>
    </w:p>
    <w:p w14:paraId="4BD747D0" w14:textId="7E519B1D" w:rsidR="00293DD4" w:rsidRPr="00581716" w:rsidRDefault="00293DD4">
      <w:pPr>
        <w:widowControl w:val="0"/>
        <w:spacing w:after="0" w:line="300" w:lineRule="exact"/>
        <w:rPr>
          <w:szCs w:val="26"/>
        </w:rPr>
      </w:pPr>
      <w:r w:rsidRPr="00581716">
        <w:rPr>
          <w:szCs w:val="26"/>
        </w:rPr>
        <w:t>A Escritura de Emissão está disponível no endereço</w:t>
      </w:r>
      <w:r w:rsidR="00292160">
        <w:rPr>
          <w:szCs w:val="26"/>
        </w:rPr>
        <w:t xml:space="preserve"> abaixo</w:t>
      </w:r>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5D547409"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r w:rsidR="00292160">
        <w:rPr>
          <w:szCs w:val="26"/>
        </w:rPr>
        <w:t>s</w:t>
      </w:r>
      <w:r w:rsidR="0000679E" w:rsidRPr="00581716">
        <w:rPr>
          <w:szCs w:val="26"/>
        </w:rPr>
        <w:t xml:space="preserve"> ata</w:t>
      </w:r>
      <w:r w:rsidR="00292160">
        <w:rPr>
          <w:szCs w:val="26"/>
        </w:rPr>
        <w:t>s</w:t>
      </w:r>
      <w:r w:rsidR="0000679E" w:rsidRPr="00581716">
        <w:rPr>
          <w:szCs w:val="26"/>
        </w:rPr>
        <w:t xml:space="preserve"> da</w:t>
      </w:r>
      <w:r w:rsidR="00292160">
        <w:rPr>
          <w:szCs w:val="26"/>
        </w:rPr>
        <w:t>s</w:t>
      </w:r>
      <w:r w:rsidR="0000679E" w:rsidRPr="00581716">
        <w:rPr>
          <w:szCs w:val="26"/>
        </w:rPr>
        <w:t xml:space="preserve"> RCA</w:t>
      </w:r>
      <w:r w:rsidR="00292160">
        <w:rPr>
          <w:szCs w:val="26"/>
        </w:rPr>
        <w:t>s</w:t>
      </w:r>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lastRenderedPageBreak/>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4FD31B7" w14:textId="279ACB66" w:rsidR="00291833" w:rsidRDefault="00291833">
      <w:pPr>
        <w:pStyle w:val="PargrafodaLista"/>
        <w:widowControl w:val="0"/>
        <w:numPr>
          <w:ilvl w:val="2"/>
          <w:numId w:val="5"/>
        </w:numPr>
        <w:spacing w:after="0" w:line="300" w:lineRule="exact"/>
        <w:ind w:left="1701" w:hanging="992"/>
        <w:rPr>
          <w:szCs w:val="26"/>
        </w:rPr>
      </w:pPr>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p>
    <w:p w14:paraId="406919FD" w14:textId="77777777" w:rsidR="00291833" w:rsidRPr="00F360D0" w:rsidRDefault="00291833" w:rsidP="00FE7505">
      <w:pPr>
        <w:pStyle w:val="PargrafodaLista"/>
        <w:rPr>
          <w:szCs w:val="26"/>
        </w:rPr>
      </w:pPr>
    </w:p>
    <w:p w14:paraId="4F18B4DB" w14:textId="0AAAF7F8"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r w:rsidR="009A5EBF">
        <w:rPr>
          <w:szCs w:val="26"/>
        </w:rPr>
        <w:t>s</w:t>
      </w:r>
      <w:r w:rsidRPr="00581716">
        <w:rPr>
          <w:szCs w:val="26"/>
        </w:rPr>
        <w:t xml:space="preserve"> ata</w:t>
      </w:r>
      <w:r w:rsidR="009A5EBF">
        <w:rPr>
          <w:szCs w:val="26"/>
        </w:rPr>
        <w:t>s</w:t>
      </w:r>
      <w:r w:rsidRPr="00581716">
        <w:rPr>
          <w:szCs w:val="26"/>
        </w:rPr>
        <w:t xml:space="preserve"> d</w:t>
      </w:r>
      <w:r w:rsidR="0000679E" w:rsidRPr="00581716">
        <w:rPr>
          <w:szCs w:val="26"/>
        </w:rPr>
        <w:t>a</w:t>
      </w:r>
      <w:r w:rsidR="009A5EBF">
        <w:rPr>
          <w:szCs w:val="26"/>
        </w:rPr>
        <w:t>s</w:t>
      </w:r>
      <w:r w:rsidRPr="00581716">
        <w:rPr>
          <w:szCs w:val="26"/>
        </w:rPr>
        <w:t xml:space="preserve"> RCA</w:t>
      </w:r>
      <w:r w:rsidR="009A5EBF">
        <w:rPr>
          <w:szCs w:val="26"/>
        </w:rPr>
        <w:t>s</w:t>
      </w:r>
      <w:r w:rsidRPr="00581716">
        <w:rPr>
          <w:szCs w:val="26"/>
        </w:rPr>
        <w:t xml:space="preserve"> arquivada</w:t>
      </w:r>
      <w:r w:rsidR="009A5EBF">
        <w:rPr>
          <w:szCs w:val="26"/>
        </w:rPr>
        <w:t>s</w:t>
      </w:r>
      <w:r w:rsidRPr="00581716">
        <w:rPr>
          <w:szCs w:val="26"/>
        </w:rPr>
        <w:t xml:space="preserve"> na JUCE</w:t>
      </w:r>
      <w:r w:rsidR="0000679E" w:rsidRPr="00581716">
        <w:rPr>
          <w:szCs w:val="26"/>
        </w:rPr>
        <w:t>SP</w:t>
      </w:r>
      <w:r w:rsidRPr="00581716">
        <w:rPr>
          <w:szCs w:val="26"/>
        </w:rPr>
        <w:t xml:space="preserve"> e publicada</w:t>
      </w:r>
      <w:r w:rsidR="009A5EBF">
        <w:rPr>
          <w:szCs w:val="26"/>
        </w:rPr>
        <w:t>s</w:t>
      </w:r>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1BB8B0BB"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CE6F84">
              <w:rPr>
                <w:szCs w:val="26"/>
              </w:rPr>
              <w:t>23</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footerReference w:type="default" r:id="rId32"/>
          <w:headerReference w:type="first" r:id="rId33"/>
          <w:footerReference w:type="first" r:id="rId34"/>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39D55949" w:rsidR="002307C4" w:rsidRDefault="002307C4" w:rsidP="008F1083">
      <w:pPr>
        <w:widowControl w:val="0"/>
        <w:spacing w:after="0" w:line="300" w:lineRule="exact"/>
        <w:jc w:val="center"/>
        <w:rPr>
          <w:smallCaps/>
          <w:szCs w:val="26"/>
        </w:rPr>
      </w:pPr>
      <w:r w:rsidRPr="00581716">
        <w:rPr>
          <w:smallCaps/>
          <w:szCs w:val="26"/>
        </w:rPr>
        <w:t>Descrição dos Imóveis Lastro</w:t>
      </w:r>
    </w:p>
    <w:p w14:paraId="48CF0655" w14:textId="4932C94A" w:rsidR="009D3224" w:rsidRDefault="009D3224" w:rsidP="008F1083">
      <w:pPr>
        <w:widowControl w:val="0"/>
        <w:spacing w:after="0"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9D3224" w:rsidRPr="001936BB" w14:paraId="0327DABF" w14:textId="77777777" w:rsidTr="001F12A0">
        <w:trPr>
          <w:tblHeader/>
        </w:trPr>
        <w:tc>
          <w:tcPr>
            <w:tcW w:w="3082" w:type="dxa"/>
            <w:shd w:val="clear" w:color="auto" w:fill="BFBFBF"/>
            <w:tcMar>
              <w:top w:w="0" w:type="dxa"/>
              <w:left w:w="108" w:type="dxa"/>
              <w:bottom w:w="0" w:type="dxa"/>
              <w:right w:w="108" w:type="dxa"/>
            </w:tcMar>
            <w:vAlign w:val="center"/>
            <w:hideMark/>
          </w:tcPr>
          <w:p w14:paraId="6DFC14AC" w14:textId="3E75F0E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7AB1EF8F" w14:textId="4DE8631D"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17404281" w14:textId="15FFE8CF"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17440497" w14:textId="475F128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2770D166" w14:textId="2684EBE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2E1E06E7" w14:textId="77777777" w:rsidR="009D3224" w:rsidRPr="001936BB" w:rsidRDefault="009D3224" w:rsidP="001F12A0">
            <w:pPr>
              <w:widowControl w:val="0"/>
              <w:spacing w:after="0"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50FBA562" w14:textId="55597D5B"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610475CB" w14:textId="2D66F2CA"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9D3224" w:rsidRPr="001936BB" w14:paraId="7D3DA738" w14:textId="77777777" w:rsidTr="001F12A0">
        <w:trPr>
          <w:trHeight w:val="437"/>
        </w:trPr>
        <w:tc>
          <w:tcPr>
            <w:tcW w:w="3082" w:type="dxa"/>
            <w:tcMar>
              <w:top w:w="0" w:type="dxa"/>
              <w:left w:w="108" w:type="dxa"/>
              <w:bottom w:w="0" w:type="dxa"/>
              <w:right w:w="108" w:type="dxa"/>
            </w:tcMar>
            <w:vAlign w:val="center"/>
            <w:hideMark/>
          </w:tcPr>
          <w:p w14:paraId="2AFF7761" w14:textId="134AF33B"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5937B3D" w14:textId="6BAAB5BB"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w:t>
            </w:r>
            <w:r w:rsidRPr="001936BB">
              <w:rPr>
                <w:rFonts w:asciiTheme="minorHAnsi" w:hAnsiTheme="minorHAnsi" w:cstheme="minorHAnsi"/>
                <w:spacing w:val="1"/>
                <w:sz w:val="16"/>
                <w:szCs w:val="16"/>
              </w:rPr>
              <w:lastRenderedPageBreak/>
              <w:t>.º 48 – SÃO PAULO, SP E RUA JOÃO BRICOLA, N.º 37, 39, 41 E 43 – SÃO PAULO, SP</w:t>
            </w:r>
          </w:p>
        </w:tc>
        <w:tc>
          <w:tcPr>
            <w:tcW w:w="1681" w:type="dxa"/>
            <w:tcMar>
              <w:top w:w="0" w:type="dxa"/>
              <w:left w:w="108" w:type="dxa"/>
              <w:bottom w:w="0" w:type="dxa"/>
              <w:right w:w="108" w:type="dxa"/>
            </w:tcMar>
            <w:vAlign w:val="center"/>
          </w:tcPr>
          <w:p w14:paraId="25EBAA14" w14:textId="278149C3"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5CE88FB7" w14:textId="245DB896"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60DE4023" w14:textId="38FD4B45"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4F64B1" w14:textId="18EF3DF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5D6BC50" w14:textId="135C4C5F" w:rsidR="009D3224" w:rsidRPr="001936BB" w:rsidRDefault="005420AD" w:rsidP="001F12A0">
            <w:pPr>
              <w:spacing w:after="0"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1A02ECA8" w14:textId="7E0F25D4" w:rsidR="009D3224" w:rsidRPr="001936BB" w:rsidRDefault="005420AD" w:rsidP="001F12A0">
            <w:pPr>
              <w:spacing w:after="0"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9D3224" w:rsidRPr="001936BB" w14:paraId="6C02FF6C" w14:textId="77777777" w:rsidTr="001F12A0">
        <w:trPr>
          <w:trHeight w:val="617"/>
        </w:trPr>
        <w:tc>
          <w:tcPr>
            <w:tcW w:w="3082" w:type="dxa"/>
            <w:tcMar>
              <w:top w:w="0" w:type="dxa"/>
              <w:left w:w="108" w:type="dxa"/>
              <w:bottom w:w="0" w:type="dxa"/>
              <w:right w:w="108" w:type="dxa"/>
            </w:tcMar>
            <w:vAlign w:val="center"/>
          </w:tcPr>
          <w:p w14:paraId="41450668" w14:textId="10E6510B" w:rsidR="009D3224" w:rsidRPr="001936BB" w:rsidRDefault="005420AD" w:rsidP="001F12A0">
            <w:pPr>
              <w:spacing w:after="0"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0138F63" w14:textId="6ACEA696"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59708701" w14:textId="7ED8EA4E"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4CF81A7D" w14:textId="70E942D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651D012E" w14:textId="48819761"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24C31E66" w14:textId="47BE7923"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6C71FCFA" w14:textId="5A15BE8B"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9D3224" w:rsidRPr="001936BB" w14:paraId="624C11FA" w14:textId="77777777" w:rsidTr="001F12A0">
        <w:trPr>
          <w:trHeight w:val="565"/>
        </w:trPr>
        <w:tc>
          <w:tcPr>
            <w:tcW w:w="3082" w:type="dxa"/>
            <w:tcMar>
              <w:top w:w="0" w:type="dxa"/>
              <w:left w:w="108" w:type="dxa"/>
              <w:bottom w:w="0" w:type="dxa"/>
              <w:right w:w="108" w:type="dxa"/>
            </w:tcMar>
            <w:vAlign w:val="center"/>
          </w:tcPr>
          <w:p w14:paraId="4A0DD522" w14:textId="01A18BFC"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0FB65FC8" w14:textId="3BEC458F"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62853ABE" w14:textId="02306F75"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2C2B88FB" w14:textId="3B071A96"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D32C5A0" w14:textId="3012F4BC"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3FD446B1" w14:textId="5952ED5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4DA8DDA6" w14:textId="7DE41E30"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3C60F0A1" w14:textId="77777777" w:rsidR="009D3224" w:rsidRPr="00581716" w:rsidRDefault="009D3224" w:rsidP="008F1083">
      <w:pPr>
        <w:widowControl w:val="0"/>
        <w:spacing w:after="0" w:line="300" w:lineRule="exact"/>
        <w:jc w:val="center"/>
        <w:rPr>
          <w:smallCaps/>
          <w:szCs w:val="26"/>
        </w:rPr>
      </w:pP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8250D7" w:rsidRPr="001936BB" w14:paraId="33B47B50" w14:textId="77777777" w:rsidTr="001936BB">
        <w:trPr>
          <w:trHeight w:val="272"/>
        </w:trPr>
        <w:tc>
          <w:tcPr>
            <w:tcW w:w="1399" w:type="dxa"/>
            <w:shd w:val="clear" w:color="000000" w:fill="BFBFBF"/>
            <w:vAlign w:val="center"/>
            <w:hideMark/>
          </w:tcPr>
          <w:p w14:paraId="38FC002F" w14:textId="63E1F8A9"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369FEE6E" w14:textId="6D78E5B2"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308AC642" w14:textId="6AB22FB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56E492B7" w14:textId="3287F148"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19DD4DED" w14:textId="49184CAF"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5A032F99" w14:textId="50278676"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4745EAC1" w14:textId="134EBBF9"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04BD6B6" w14:textId="39065178"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5878F3D6" w14:textId="65082CA5"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332F2BEA" w14:textId="3E1BFFB7"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ED2F1E" w:rsidRPr="001936BB" w14:paraId="052A2B2B" w14:textId="77777777" w:rsidTr="001936BB">
        <w:trPr>
          <w:trHeight w:val="391"/>
        </w:trPr>
        <w:tc>
          <w:tcPr>
            <w:tcW w:w="1399" w:type="dxa"/>
            <w:noWrap/>
            <w:vAlign w:val="center"/>
          </w:tcPr>
          <w:p w14:paraId="2DEB7498" w14:textId="1FD908F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CE4BE77" w14:textId="72A2CAB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E6BAD81" w14:textId="1B857A9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73EBF245" w14:textId="6629736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3DBA3B0D" w14:textId="6E6204F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C783079" w14:textId="48809EB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9E86821" w14:textId="4106C12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3EF691F" w14:textId="1CD252B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12A08768" w14:textId="2375D85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33775CA6" w14:textId="222BAEC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404E880D" w14:textId="77777777" w:rsidTr="001936BB">
        <w:trPr>
          <w:trHeight w:val="391"/>
        </w:trPr>
        <w:tc>
          <w:tcPr>
            <w:tcW w:w="1399" w:type="dxa"/>
            <w:noWrap/>
            <w:vAlign w:val="center"/>
          </w:tcPr>
          <w:p w14:paraId="3DC6C273" w14:textId="6EBFBF0D" w:rsidR="00ED2F1E" w:rsidRPr="001936BB" w:rsidRDefault="00352847" w:rsidP="001936BB">
            <w:pPr>
              <w:spacing w:after="0"/>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0D1E879A" w14:textId="4620723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744DFE8" w14:textId="3C9445E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584EB3A0" w14:textId="6ABD061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E4DF3FD" w14:textId="709F774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6F961C34" w14:textId="30AF86E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6CC4FB49" w14:textId="58D6467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5BE91E39" w14:textId="3A40B2D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939508B" w14:textId="56EA509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46D3A42F" w14:textId="1A31AA7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4D7EF185" w14:textId="77777777" w:rsidTr="001936BB">
        <w:trPr>
          <w:trHeight w:val="391"/>
        </w:trPr>
        <w:tc>
          <w:tcPr>
            <w:tcW w:w="1399" w:type="dxa"/>
            <w:noWrap/>
            <w:vAlign w:val="center"/>
          </w:tcPr>
          <w:p w14:paraId="1FC6208F" w14:textId="0792284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0EDBCC85" w14:textId="0C2C53D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141B122" w14:textId="4D114E6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w:t>
            </w:r>
            <w:r w:rsidR="00C83C17" w:rsidRPr="001936BB">
              <w:rPr>
                <w:rFonts w:asciiTheme="minorHAnsi" w:eastAsia="SimSun" w:hAnsiTheme="minorHAnsi" w:cstheme="minorHAnsi"/>
                <w:color w:val="000000"/>
                <w:sz w:val="16"/>
                <w:szCs w:val="16"/>
              </w:rPr>
              <w:t>5</w:t>
            </w:r>
            <w:r w:rsidR="00C83C17">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sidR="00C83C17">
              <w:rPr>
                <w:rFonts w:asciiTheme="minorHAnsi" w:eastAsia="SimSun" w:hAnsiTheme="minorHAnsi" w:cstheme="minorHAnsi"/>
                <w:color w:val="000000"/>
                <w:sz w:val="16"/>
                <w:szCs w:val="16"/>
              </w:rPr>
              <w:t>72</w:t>
            </w:r>
          </w:p>
        </w:tc>
        <w:tc>
          <w:tcPr>
            <w:tcW w:w="1399" w:type="dxa"/>
            <w:noWrap/>
            <w:vAlign w:val="center"/>
          </w:tcPr>
          <w:p w14:paraId="70351C45" w14:textId="4912B73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08A88BD" w14:textId="2CBE680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DAC964D" w14:textId="5192B23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10EC112" w14:textId="38AF7FC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E1192C0" w14:textId="376DEDC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7337A6F7" w14:textId="455E6E6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390D478E" w14:textId="49B5306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8250D7" w:rsidRPr="001936BB" w14:paraId="32DDB70D" w14:textId="77777777" w:rsidTr="001936BB">
        <w:trPr>
          <w:trHeight w:val="83"/>
        </w:trPr>
        <w:tc>
          <w:tcPr>
            <w:tcW w:w="1399" w:type="dxa"/>
            <w:shd w:val="clear" w:color="auto" w:fill="BFBFBF" w:themeFill="background1" w:themeFillShade="BF"/>
            <w:noWrap/>
            <w:vAlign w:val="center"/>
          </w:tcPr>
          <w:p w14:paraId="1A045A7A" w14:textId="125D4CF0" w:rsidR="008250D7" w:rsidRPr="001936BB" w:rsidRDefault="00352847" w:rsidP="001936BB">
            <w:pPr>
              <w:spacing w:after="0"/>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40FC806" w14:textId="390A4FCA" w:rsidR="008250D7"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C794F84" w14:textId="334F4E36"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34EC63C7" w14:textId="15C7604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BBCA78D" w14:textId="431CF097"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3F74B965" w14:textId="5AE3F6C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BF92431" w14:textId="71AED01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1FEE571A" w14:textId="50B3CAB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590381F" w14:textId="18D0229E"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58C5AF2A" w14:textId="6015D5F3"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ED2F1E" w:rsidRPr="001936BB" w14:paraId="4ADF60F9" w14:textId="77777777" w:rsidTr="001936BB">
        <w:trPr>
          <w:trHeight w:val="391"/>
        </w:trPr>
        <w:tc>
          <w:tcPr>
            <w:tcW w:w="1399" w:type="dxa"/>
            <w:noWrap/>
            <w:vAlign w:val="center"/>
          </w:tcPr>
          <w:p w14:paraId="7EC42A90" w14:textId="2495A209"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6A1C309" w14:textId="19F8E75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6C3F953" w14:textId="2CA7FCB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740C2D0" w14:textId="17F65C6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3A7E815A" w14:textId="56017E2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23520BB" w14:textId="3F99EBB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B3560E6" w14:textId="081EBEA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9D355E1" w14:textId="3EC45EA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B92A288" w14:textId="772FE38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037216BF" w14:textId="0CFE8C8D"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7DD96868" w14:textId="77777777" w:rsidTr="001936BB">
        <w:trPr>
          <w:trHeight w:val="391"/>
        </w:trPr>
        <w:tc>
          <w:tcPr>
            <w:tcW w:w="1399" w:type="dxa"/>
            <w:noWrap/>
            <w:vAlign w:val="center"/>
          </w:tcPr>
          <w:p w14:paraId="76980426" w14:textId="2BFAC3C7" w:rsidR="00ED2F1E" w:rsidRPr="001936BB" w:rsidRDefault="00352847" w:rsidP="001936BB">
            <w:pPr>
              <w:spacing w:after="0"/>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0E421E3" w14:textId="54321CC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AF4D384" w14:textId="3BB85A6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D631E75" w14:textId="25255D2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0E944E7E" w14:textId="3CC0A14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A93DF1C" w14:textId="68C6DDC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E31CDF" w14:textId="3B2F77B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34D77FD6" w14:textId="5573B8A7"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A501300" w14:textId="68C1834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7CF5D42B" w14:textId="4478DAD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768824EF" w14:textId="77777777" w:rsidTr="001936BB">
        <w:trPr>
          <w:trHeight w:val="391"/>
        </w:trPr>
        <w:tc>
          <w:tcPr>
            <w:tcW w:w="1399" w:type="dxa"/>
            <w:noWrap/>
            <w:vAlign w:val="center"/>
          </w:tcPr>
          <w:p w14:paraId="1887687A" w14:textId="68513107"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1DBFCC31" w14:textId="6C4BCDD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2092C4C" w14:textId="7BF2E83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F537CE" w14:textId="76988A5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E6A854C" w14:textId="72E24B3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77887592" w14:textId="40EEB68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9134E63" w14:textId="368FC21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4B2F89F" w14:textId="2CE6CC5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0F89844" w14:textId="4EC32983"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3BF664DC" w14:textId="4A927A4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8250D7" w:rsidRPr="001936BB" w14:paraId="53861F85" w14:textId="77777777" w:rsidTr="001936BB">
        <w:trPr>
          <w:trHeight w:val="64"/>
        </w:trPr>
        <w:tc>
          <w:tcPr>
            <w:tcW w:w="1399" w:type="dxa"/>
            <w:shd w:val="clear" w:color="auto" w:fill="BFBFBF" w:themeFill="background1" w:themeFillShade="BF"/>
            <w:noWrap/>
            <w:vAlign w:val="center"/>
          </w:tcPr>
          <w:p w14:paraId="5FFDDCEF" w14:textId="518459E0" w:rsidR="008250D7" w:rsidRPr="001936BB" w:rsidRDefault="00352847" w:rsidP="001936BB">
            <w:pPr>
              <w:spacing w:after="0"/>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9119D42" w14:textId="2D9E7660" w:rsidR="008250D7"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23CABE0D" w14:textId="532DE1D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33E9C0BB" w14:textId="11596B51"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9938EC4" w14:textId="1A80B85A"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1CD8BDF6" w14:textId="781D74F1"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41FC4828"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0668EC71"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02437097"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7042F38B" w14:textId="77777777" w:rsidR="008250D7" w:rsidRPr="001936BB" w:rsidRDefault="008250D7" w:rsidP="001936BB">
            <w:pPr>
              <w:spacing w:after="0"/>
              <w:jc w:val="center"/>
              <w:rPr>
                <w:rFonts w:asciiTheme="minorHAnsi" w:eastAsia="SimSun" w:hAnsiTheme="minorHAnsi" w:cstheme="minorHAnsi"/>
                <w:color w:val="000000"/>
                <w:sz w:val="16"/>
                <w:szCs w:val="16"/>
              </w:rPr>
            </w:pPr>
          </w:p>
        </w:tc>
      </w:tr>
      <w:tr w:rsidR="00ED2F1E" w:rsidRPr="001936BB" w14:paraId="65DD467F" w14:textId="77777777" w:rsidTr="001936BB">
        <w:trPr>
          <w:trHeight w:val="391"/>
        </w:trPr>
        <w:tc>
          <w:tcPr>
            <w:tcW w:w="1399" w:type="dxa"/>
            <w:noWrap/>
            <w:vAlign w:val="center"/>
          </w:tcPr>
          <w:p w14:paraId="5B74242E" w14:textId="60E2518C"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119CE403" w14:textId="14E944DD"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AE3FEC3" w14:textId="2660395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7B1571B" w14:textId="568983D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9677F99" w14:textId="772E6FF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7296F3C9" w14:textId="6D0EAF0A"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241352BE"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45A0C15"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5D8E38ED"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342AB7E3"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r w:rsidR="00ED2F1E" w:rsidRPr="001936BB" w14:paraId="68A3397D" w14:textId="77777777" w:rsidTr="001936BB">
        <w:trPr>
          <w:trHeight w:val="391"/>
        </w:trPr>
        <w:tc>
          <w:tcPr>
            <w:tcW w:w="1399" w:type="dxa"/>
            <w:noWrap/>
            <w:vAlign w:val="center"/>
          </w:tcPr>
          <w:p w14:paraId="74E65777" w14:textId="4E357FC2" w:rsidR="00ED2F1E" w:rsidRPr="001936BB" w:rsidRDefault="00352847" w:rsidP="001936BB">
            <w:pPr>
              <w:spacing w:after="0"/>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3B66E8F" w14:textId="386F05F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BC4761" w14:textId="00FBF9E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7A0B2F7F" w14:textId="0303D16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A2A247C" w14:textId="584B3B2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5DC65A93" w14:textId="2407C69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1D8D95B7"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BB55EED"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580794F2"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35E9E281"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r w:rsidR="00ED2F1E" w:rsidRPr="001936BB" w14:paraId="2A6435F6" w14:textId="77777777" w:rsidTr="001936BB">
        <w:trPr>
          <w:trHeight w:val="391"/>
        </w:trPr>
        <w:tc>
          <w:tcPr>
            <w:tcW w:w="1399" w:type="dxa"/>
            <w:noWrap/>
            <w:vAlign w:val="center"/>
          </w:tcPr>
          <w:p w14:paraId="58E16D50" w14:textId="249957BD"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5B2B8E65" w14:textId="6EBEFC5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3102ADF5" w14:textId="72CA762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ED84DBF" w14:textId="3DB0E41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B2B65A3" w14:textId="0B4C07E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E70278" w14:textId="51AF31A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7B5690C7"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42FD24AB"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4749010"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6C7646C"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bl>
    <w:p w14:paraId="28229945" w14:textId="1F9F67D4" w:rsidR="0007755F" w:rsidRPr="00581716" w:rsidRDefault="008250D7" w:rsidP="008F1083">
      <w:pPr>
        <w:widowControl w:val="0"/>
        <w:spacing w:after="0" w:line="300" w:lineRule="exact"/>
        <w:jc w:val="center"/>
        <w:rPr>
          <w:smallCaps/>
          <w:szCs w:val="26"/>
        </w:rPr>
      </w:pPr>
      <w:r w:rsidRPr="001F12A0" w:rsidDel="008250D7">
        <w:rPr>
          <w:i/>
          <w:iCs/>
          <w:szCs w:val="26"/>
        </w:rPr>
        <w:t xml:space="preserve"> </w:t>
      </w: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3E23CF" w:rsidRPr="001936BB" w14:paraId="5463E91A" w14:textId="77777777" w:rsidTr="001F12A0">
        <w:trPr>
          <w:trHeight w:val="1085"/>
          <w:jc w:val="center"/>
        </w:trPr>
        <w:tc>
          <w:tcPr>
            <w:tcW w:w="4727" w:type="dxa"/>
            <w:shd w:val="clear" w:color="000000" w:fill="BFBFBF"/>
            <w:vAlign w:val="center"/>
            <w:hideMark/>
          </w:tcPr>
          <w:p w14:paraId="240FCA16" w14:textId="3EBDEFFA"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0CC86A17" w14:textId="4403037F"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7F9A9B64" w14:textId="0B547C6E"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69483D84" w14:textId="13ACBCB0"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136CEA44" w14:textId="777CD885"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3E23CF" w:rsidRPr="001936BB" w14:paraId="12A928C4" w14:textId="77777777" w:rsidTr="001F12A0">
        <w:trPr>
          <w:trHeight w:val="300"/>
          <w:jc w:val="center"/>
        </w:trPr>
        <w:tc>
          <w:tcPr>
            <w:tcW w:w="4727" w:type="dxa"/>
            <w:noWrap/>
            <w:vAlign w:val="center"/>
            <w:hideMark/>
          </w:tcPr>
          <w:p w14:paraId="17F25F58" w14:textId="58C51F14" w:rsidR="003E23CF" w:rsidRPr="001936BB" w:rsidRDefault="00BB6207" w:rsidP="001F12A0">
            <w:pPr>
              <w:spacing w:after="0" w:line="300" w:lineRule="exact"/>
              <w:jc w:val="lef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48405EBA" w14:textId="757326D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r w:rsidR="000A7536" w:rsidRPr="001936BB">
              <w:rPr>
                <w:rFonts w:asciiTheme="minorHAnsi" w:eastAsia="SimSun" w:hAnsiTheme="minorHAnsi" w:cstheme="minorHAnsi"/>
                <w:color w:val="000000"/>
                <w:sz w:val="16"/>
                <w:szCs w:val="16"/>
              </w:rPr>
              <w:t>,</w:t>
            </w:r>
            <w:r w:rsidR="00BB6207">
              <w:rPr>
                <w:rFonts w:asciiTheme="minorHAnsi" w:eastAsia="SimSun" w:hAnsiTheme="minorHAnsi" w:cstheme="minorHAnsi"/>
                <w:color w:val="000000"/>
                <w:sz w:val="16"/>
                <w:szCs w:val="16"/>
              </w:rPr>
              <w:t>44</w:t>
            </w:r>
          </w:p>
        </w:tc>
        <w:tc>
          <w:tcPr>
            <w:tcW w:w="2102" w:type="dxa"/>
            <w:noWrap/>
          </w:tcPr>
          <w:p w14:paraId="687EE268" w14:textId="23B088BB"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w:t>
            </w:r>
            <w:r w:rsidR="000A7536" w:rsidRPr="001936BB">
              <w:rPr>
                <w:rFonts w:asciiTheme="minorHAnsi" w:eastAsia="SimSun" w:hAnsiTheme="minorHAnsi" w:cstheme="minorHAnsi"/>
                <w:color w:val="000000"/>
                <w:sz w:val="16"/>
                <w:szCs w:val="16"/>
              </w:rPr>
              <w:t>,00</w:t>
            </w:r>
          </w:p>
        </w:tc>
        <w:tc>
          <w:tcPr>
            <w:tcW w:w="2102" w:type="dxa"/>
            <w:noWrap/>
            <w:vAlign w:val="center"/>
          </w:tcPr>
          <w:p w14:paraId="66C08BA4"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03BA06F2" w14:textId="1BBCB84B"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3E23CF" w:rsidRPr="001936BB" w14:paraId="32F1161C" w14:textId="77777777" w:rsidTr="001F12A0">
        <w:trPr>
          <w:trHeight w:val="300"/>
          <w:jc w:val="center"/>
        </w:trPr>
        <w:tc>
          <w:tcPr>
            <w:tcW w:w="4727" w:type="dxa"/>
            <w:noWrap/>
            <w:vAlign w:val="center"/>
          </w:tcPr>
          <w:p w14:paraId="7E8D992D" w14:textId="5DA5FF7D" w:rsidR="003E23CF" w:rsidRPr="001936BB" w:rsidRDefault="00BB6207" w:rsidP="001F12A0">
            <w:pPr>
              <w:spacing w:after="0" w:line="300" w:lineRule="exact"/>
              <w:jc w:val="lef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93A5979" w14:textId="44474224"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w:t>
            </w:r>
            <w:r w:rsidR="000A7536" w:rsidRPr="001936BB">
              <w:rPr>
                <w:rFonts w:asciiTheme="minorHAnsi" w:eastAsia="SimSun" w:hAnsiTheme="minorHAnsi" w:cstheme="minorHAnsi"/>
                <w:color w:val="000000"/>
                <w:sz w:val="16"/>
                <w:szCs w:val="16"/>
              </w:rPr>
              <w:t>,</w:t>
            </w:r>
            <w:r w:rsidR="00DC6BF5" w:rsidRPr="001936BB">
              <w:rPr>
                <w:rFonts w:asciiTheme="minorHAnsi" w:eastAsia="SimSun" w:hAnsiTheme="minorHAnsi" w:cstheme="minorHAnsi"/>
                <w:color w:val="000000"/>
                <w:sz w:val="16"/>
                <w:szCs w:val="16"/>
              </w:rPr>
              <w:t>79</w:t>
            </w:r>
          </w:p>
        </w:tc>
        <w:tc>
          <w:tcPr>
            <w:tcW w:w="2102" w:type="dxa"/>
            <w:noWrap/>
          </w:tcPr>
          <w:p w14:paraId="6E872FD3" w14:textId="467A2D9F"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w:t>
            </w:r>
            <w:r w:rsidR="000A7536" w:rsidRPr="001936BB">
              <w:rPr>
                <w:rFonts w:asciiTheme="minorHAnsi" w:eastAsia="SimSun" w:hAnsiTheme="minorHAnsi" w:cstheme="minorHAnsi"/>
                <w:color w:val="000000"/>
                <w:sz w:val="16"/>
                <w:szCs w:val="16"/>
              </w:rPr>
              <w:t>,00</w:t>
            </w:r>
          </w:p>
        </w:tc>
        <w:tc>
          <w:tcPr>
            <w:tcW w:w="2102" w:type="dxa"/>
            <w:noWrap/>
            <w:vAlign w:val="center"/>
          </w:tcPr>
          <w:p w14:paraId="5342ACAF"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3FE7994E" w14:textId="23B69F32"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3E23CF" w:rsidRPr="001936BB" w14:paraId="704B90B1" w14:textId="77777777" w:rsidTr="001F12A0">
        <w:trPr>
          <w:trHeight w:val="300"/>
          <w:jc w:val="center"/>
        </w:trPr>
        <w:tc>
          <w:tcPr>
            <w:tcW w:w="4727" w:type="dxa"/>
            <w:noWrap/>
            <w:vAlign w:val="center"/>
          </w:tcPr>
          <w:p w14:paraId="65EA02AA" w14:textId="627973A1" w:rsidR="003E23CF" w:rsidRPr="001936BB" w:rsidRDefault="00BB6207" w:rsidP="001F12A0">
            <w:pPr>
              <w:spacing w:after="0" w:line="300" w:lineRule="exact"/>
              <w:jc w:val="lef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5D75336F" w14:textId="7CC12FD9"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w:t>
            </w:r>
            <w:r w:rsidR="000A7536" w:rsidRPr="001936BB">
              <w:rPr>
                <w:rFonts w:asciiTheme="minorHAnsi" w:eastAsia="SimSun" w:hAnsiTheme="minorHAnsi" w:cstheme="minorHAnsi"/>
                <w:color w:val="000000"/>
                <w:sz w:val="16"/>
                <w:szCs w:val="16"/>
              </w:rPr>
              <w:t>,0</w:t>
            </w:r>
            <w:r w:rsidR="00535A30">
              <w:rPr>
                <w:rFonts w:asciiTheme="minorHAnsi" w:eastAsia="SimSun" w:hAnsiTheme="minorHAnsi" w:cstheme="minorHAnsi"/>
                <w:color w:val="000000"/>
                <w:sz w:val="16"/>
                <w:szCs w:val="16"/>
              </w:rPr>
              <w:t>5</w:t>
            </w:r>
          </w:p>
        </w:tc>
        <w:tc>
          <w:tcPr>
            <w:tcW w:w="2102" w:type="dxa"/>
            <w:noWrap/>
          </w:tcPr>
          <w:p w14:paraId="744316F1" w14:textId="5F9CAFB0"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w:t>
            </w:r>
            <w:r w:rsidR="00352847" w:rsidRPr="001936BB">
              <w:rPr>
                <w:rFonts w:asciiTheme="minorHAnsi" w:eastAsia="SimSun" w:hAnsiTheme="minorHAnsi" w:cstheme="minorHAnsi"/>
                <w:color w:val="000000"/>
                <w:sz w:val="16"/>
                <w:szCs w:val="16"/>
              </w:rPr>
              <w:t>5</w:t>
            </w:r>
            <w:r w:rsidR="00352847">
              <w:rPr>
                <w:rFonts w:asciiTheme="minorHAnsi" w:eastAsia="SimSun" w:hAnsiTheme="minorHAnsi" w:cstheme="minorHAnsi"/>
                <w:color w:val="000000"/>
                <w:sz w:val="16"/>
                <w:szCs w:val="16"/>
              </w:rPr>
              <w:t>69</w:t>
            </w:r>
            <w:r w:rsidR="000A7536" w:rsidRPr="001936BB">
              <w:rPr>
                <w:rFonts w:asciiTheme="minorHAnsi" w:eastAsia="SimSun" w:hAnsiTheme="minorHAnsi" w:cstheme="minorHAnsi"/>
                <w:color w:val="000000"/>
                <w:sz w:val="16"/>
                <w:szCs w:val="16"/>
              </w:rPr>
              <w:t>,</w:t>
            </w:r>
            <w:r w:rsidR="00352847">
              <w:rPr>
                <w:rFonts w:asciiTheme="minorHAnsi" w:eastAsia="SimSun" w:hAnsiTheme="minorHAnsi" w:cstheme="minorHAnsi"/>
                <w:color w:val="000000"/>
                <w:sz w:val="16"/>
                <w:szCs w:val="16"/>
              </w:rPr>
              <w:t>72</w:t>
            </w:r>
          </w:p>
        </w:tc>
        <w:tc>
          <w:tcPr>
            <w:tcW w:w="2102" w:type="dxa"/>
            <w:noWrap/>
            <w:vAlign w:val="center"/>
          </w:tcPr>
          <w:p w14:paraId="4CD411CA"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7EBB3E22" w14:textId="6F5B0CE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A00D08" w:rsidRPr="001936BB" w14:paraId="6E112501" w14:textId="77777777" w:rsidTr="00C80146">
        <w:trPr>
          <w:trHeight w:val="300"/>
          <w:jc w:val="center"/>
        </w:trPr>
        <w:tc>
          <w:tcPr>
            <w:tcW w:w="4727" w:type="dxa"/>
            <w:vMerge w:val="restart"/>
            <w:shd w:val="clear" w:color="auto" w:fill="D9D9D9" w:themeFill="background1" w:themeFillShade="D9"/>
            <w:noWrap/>
            <w:vAlign w:val="center"/>
          </w:tcPr>
          <w:p w14:paraId="734B14C9" w14:textId="1B099C29" w:rsidR="00A00D08" w:rsidRPr="001936BB" w:rsidRDefault="00A00D08" w:rsidP="001F12A0">
            <w:pPr>
              <w:spacing w:after="0" w:line="300" w:lineRule="exact"/>
              <w:jc w:val="lef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22696758" w14:textId="1F1AF1C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sidR="00B70752">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w:t>
            </w:r>
            <w:r w:rsidR="008657E3" w:rsidRPr="001936BB">
              <w:rPr>
                <w:rFonts w:asciiTheme="minorHAnsi" w:eastAsia="SimSun" w:hAnsiTheme="minorHAnsi" w:cstheme="minorHAnsi"/>
                <w:b/>
                <w:bCs/>
                <w:color w:val="000000"/>
                <w:sz w:val="16"/>
                <w:szCs w:val="16"/>
              </w:rPr>
              <w:t>91</w:t>
            </w:r>
            <w:r w:rsidR="008657E3">
              <w:rPr>
                <w:rFonts w:asciiTheme="minorHAnsi" w:eastAsia="SimSun" w:hAnsiTheme="minorHAnsi" w:cstheme="minorHAnsi"/>
                <w:b/>
                <w:bCs/>
                <w:color w:val="000000"/>
                <w:sz w:val="16"/>
                <w:szCs w:val="16"/>
              </w:rPr>
              <w:t>9</w:t>
            </w:r>
            <w:r w:rsidRPr="001936BB">
              <w:rPr>
                <w:rFonts w:asciiTheme="minorHAnsi" w:eastAsia="SimSun" w:hAnsiTheme="minorHAnsi" w:cstheme="minorHAnsi"/>
                <w:b/>
                <w:bCs/>
                <w:color w:val="000000"/>
                <w:sz w:val="16"/>
                <w:szCs w:val="16"/>
              </w:rPr>
              <w:t>,</w:t>
            </w:r>
            <w:r w:rsidR="008657E3">
              <w:rPr>
                <w:rFonts w:asciiTheme="minorHAnsi" w:eastAsia="SimSun" w:hAnsiTheme="minorHAnsi" w:cstheme="minorHAnsi"/>
                <w:b/>
                <w:bCs/>
                <w:color w:val="000000"/>
                <w:sz w:val="16"/>
                <w:szCs w:val="16"/>
              </w:rPr>
              <w:t>28</w:t>
            </w:r>
          </w:p>
        </w:tc>
        <w:tc>
          <w:tcPr>
            <w:tcW w:w="2102" w:type="dxa"/>
            <w:shd w:val="clear" w:color="auto" w:fill="D9D9D9" w:themeFill="background1" w:themeFillShade="D9"/>
            <w:noWrap/>
          </w:tcPr>
          <w:p w14:paraId="40AE6C6B" w14:textId="08D98BE1"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w:t>
            </w:r>
            <w:r w:rsidR="00431C75" w:rsidRPr="001936BB">
              <w:rPr>
                <w:rFonts w:asciiTheme="minorHAnsi" w:eastAsia="SimSun" w:hAnsiTheme="minorHAnsi" w:cstheme="minorHAnsi"/>
                <w:b/>
                <w:bCs/>
                <w:color w:val="000000"/>
                <w:sz w:val="16"/>
                <w:szCs w:val="16"/>
              </w:rPr>
              <w:t>08</w:t>
            </w:r>
            <w:r w:rsidR="00431C75">
              <w:rPr>
                <w:rFonts w:asciiTheme="minorHAnsi" w:eastAsia="SimSun" w:hAnsiTheme="minorHAnsi" w:cstheme="minorHAnsi"/>
                <w:b/>
                <w:bCs/>
                <w:color w:val="000000"/>
                <w:sz w:val="16"/>
                <w:szCs w:val="16"/>
              </w:rPr>
              <w:t>0</w:t>
            </w:r>
            <w:r w:rsidRPr="001936BB">
              <w:rPr>
                <w:rFonts w:asciiTheme="minorHAnsi" w:eastAsia="SimSun" w:hAnsiTheme="minorHAnsi" w:cstheme="minorHAnsi"/>
                <w:b/>
                <w:bCs/>
                <w:color w:val="000000"/>
                <w:sz w:val="16"/>
                <w:szCs w:val="16"/>
              </w:rPr>
              <w:t>,</w:t>
            </w:r>
            <w:r w:rsidR="00431C75">
              <w:rPr>
                <w:rFonts w:asciiTheme="minorHAnsi" w:eastAsia="SimSun" w:hAnsiTheme="minorHAnsi" w:cstheme="minorHAnsi"/>
                <w:b/>
                <w:bCs/>
                <w:color w:val="000000"/>
                <w:sz w:val="16"/>
                <w:szCs w:val="16"/>
              </w:rPr>
              <w:t>72</w:t>
            </w:r>
          </w:p>
        </w:tc>
        <w:tc>
          <w:tcPr>
            <w:tcW w:w="2102" w:type="dxa"/>
            <w:vMerge w:val="restart"/>
            <w:shd w:val="clear" w:color="auto" w:fill="D9D9D9" w:themeFill="background1" w:themeFillShade="D9"/>
            <w:noWrap/>
            <w:vAlign w:val="center"/>
          </w:tcPr>
          <w:p w14:paraId="7E82095A" w14:textId="1E974F1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5DADC2A5" w14:textId="2C8E1D45" w:rsidR="00A00D08" w:rsidRPr="001936BB" w:rsidRDefault="00A00D08">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A00D08" w:rsidRPr="001936BB" w14:paraId="0B7BC8C0" w14:textId="77777777" w:rsidTr="007A7640">
        <w:trPr>
          <w:trHeight w:val="300"/>
          <w:jc w:val="center"/>
        </w:trPr>
        <w:tc>
          <w:tcPr>
            <w:tcW w:w="4727" w:type="dxa"/>
            <w:vMerge/>
            <w:shd w:val="clear" w:color="auto" w:fill="D9D9D9" w:themeFill="background1" w:themeFillShade="D9"/>
            <w:noWrap/>
            <w:vAlign w:val="center"/>
          </w:tcPr>
          <w:p w14:paraId="09B7CDB2" w14:textId="77777777" w:rsidR="00A00D08" w:rsidRPr="001936BB" w:rsidRDefault="00A00D08" w:rsidP="001F12A0">
            <w:pPr>
              <w:spacing w:after="0" w:line="300" w:lineRule="exact"/>
              <w:jc w:val="left"/>
              <w:rPr>
                <w:rFonts w:asciiTheme="minorHAnsi" w:hAnsiTheme="minorHAnsi" w:cstheme="minorHAnsi"/>
                <w:b/>
                <w:bCs/>
                <w:sz w:val="16"/>
                <w:szCs w:val="16"/>
              </w:rPr>
            </w:pPr>
          </w:p>
        </w:tc>
        <w:tc>
          <w:tcPr>
            <w:tcW w:w="4634" w:type="dxa"/>
            <w:gridSpan w:val="2"/>
            <w:shd w:val="clear" w:color="auto" w:fill="D9D9D9" w:themeFill="background1" w:themeFillShade="D9"/>
            <w:noWrap/>
          </w:tcPr>
          <w:p w14:paraId="18E41942" w14:textId="7BADE6D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01A9C495" w14:textId="77777777" w:rsidR="00A00D08" w:rsidRPr="001936BB" w:rsidRDefault="00A00D08" w:rsidP="001F12A0">
            <w:pPr>
              <w:spacing w:after="0"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8E7462B" w14:textId="77777777" w:rsidR="00A00D08" w:rsidRPr="001936BB" w:rsidRDefault="00A00D08" w:rsidP="001F12A0">
            <w:pPr>
              <w:spacing w:after="0" w:line="300" w:lineRule="exact"/>
              <w:jc w:val="center"/>
              <w:rPr>
                <w:rFonts w:asciiTheme="minorHAnsi" w:eastAsia="SimSun" w:hAnsiTheme="minorHAnsi" w:cstheme="minorHAnsi"/>
                <w:color w:val="000000"/>
                <w:sz w:val="16"/>
                <w:szCs w:val="16"/>
              </w:rPr>
            </w:pPr>
          </w:p>
        </w:tc>
      </w:tr>
    </w:tbl>
    <w:p w14:paraId="03AC1297" w14:textId="12CA0B1C" w:rsidR="0007755F" w:rsidRPr="00581716" w:rsidRDefault="003E23CF" w:rsidP="008F1083">
      <w:pPr>
        <w:widowControl w:val="0"/>
        <w:spacing w:after="0" w:line="300" w:lineRule="exact"/>
        <w:jc w:val="center"/>
        <w:rPr>
          <w:szCs w:val="26"/>
        </w:rPr>
      </w:pPr>
      <w:r w:rsidRPr="001F12A0" w:rsidDel="003E23CF">
        <w:rPr>
          <w:i/>
          <w:iCs/>
          <w:szCs w:val="26"/>
        </w:rPr>
        <w:t xml:space="preserve"> </w:t>
      </w: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DB7C242"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1484994" w14:textId="6D3B71EE" w:rsidR="0007755F" w:rsidRPr="00581716" w:rsidRDefault="0007755F" w:rsidP="008F1083">
      <w:pPr>
        <w:widowControl w:val="0"/>
        <w:spacing w:after="0"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D42907" w:rsidRPr="001936BB" w14:paraId="45C5A59D" w14:textId="77777777" w:rsidTr="001936BB">
        <w:trPr>
          <w:trHeight w:val="97"/>
          <w:tblHeader/>
        </w:trPr>
        <w:tc>
          <w:tcPr>
            <w:tcW w:w="617" w:type="pct"/>
            <w:shd w:val="clear" w:color="000000" w:fill="D9D9D9"/>
            <w:noWrap/>
            <w:vAlign w:val="center"/>
            <w:hideMark/>
          </w:tcPr>
          <w:p w14:paraId="56DE4BE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2911AB7E"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25ECC675"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07864D8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4657D68E"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2CEE22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D42907" w:rsidRPr="001936BB" w14:paraId="3B9E90B3" w14:textId="77777777" w:rsidTr="001936BB">
        <w:trPr>
          <w:trHeight w:val="300"/>
        </w:trPr>
        <w:tc>
          <w:tcPr>
            <w:tcW w:w="617" w:type="pct"/>
            <w:shd w:val="clear" w:color="auto" w:fill="auto"/>
            <w:noWrap/>
            <w:vAlign w:val="center"/>
            <w:hideMark/>
          </w:tcPr>
          <w:p w14:paraId="4A6F568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C57080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21DBDAF9" w14:textId="0C10D77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0A6C418D" w14:textId="42F20C3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61B6F73" w14:textId="4142776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158F759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D42907" w:rsidRPr="001936BB" w14:paraId="75362AD0" w14:textId="77777777" w:rsidTr="001936BB">
        <w:trPr>
          <w:trHeight w:val="300"/>
        </w:trPr>
        <w:tc>
          <w:tcPr>
            <w:tcW w:w="617" w:type="pct"/>
            <w:shd w:val="clear" w:color="auto" w:fill="auto"/>
            <w:noWrap/>
            <w:vAlign w:val="center"/>
            <w:hideMark/>
          </w:tcPr>
          <w:p w14:paraId="4D21E60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881E9C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1AF1D487" w14:textId="28A06E1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A730E18" w14:textId="6321688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3AF07A66" w14:textId="67DF808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694601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D42907" w:rsidRPr="001936BB" w14:paraId="362B378E" w14:textId="77777777" w:rsidTr="001936BB">
        <w:trPr>
          <w:trHeight w:val="300"/>
        </w:trPr>
        <w:tc>
          <w:tcPr>
            <w:tcW w:w="617" w:type="pct"/>
            <w:shd w:val="clear" w:color="auto" w:fill="auto"/>
            <w:noWrap/>
            <w:vAlign w:val="center"/>
            <w:hideMark/>
          </w:tcPr>
          <w:p w14:paraId="3A15681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24653C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3F08DFF2" w14:textId="79BFF9B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52841AE8" w14:textId="67C8738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310927E0" w14:textId="7E1EE3C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74B7DF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D42907" w:rsidRPr="001936BB" w14:paraId="1B2B1EB9" w14:textId="77777777" w:rsidTr="001936BB">
        <w:trPr>
          <w:trHeight w:val="300"/>
        </w:trPr>
        <w:tc>
          <w:tcPr>
            <w:tcW w:w="617" w:type="pct"/>
            <w:shd w:val="clear" w:color="auto" w:fill="auto"/>
            <w:noWrap/>
            <w:vAlign w:val="center"/>
            <w:hideMark/>
          </w:tcPr>
          <w:p w14:paraId="32FF147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EC1A0F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65497F0B" w14:textId="2416A0E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4F9BBC4F" w14:textId="4630E2C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4941172" w14:textId="7D646A7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F6E07B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D42907" w:rsidRPr="001936BB" w14:paraId="784C6CB2" w14:textId="77777777" w:rsidTr="001936BB">
        <w:trPr>
          <w:trHeight w:val="300"/>
        </w:trPr>
        <w:tc>
          <w:tcPr>
            <w:tcW w:w="617" w:type="pct"/>
            <w:shd w:val="clear" w:color="auto" w:fill="auto"/>
            <w:noWrap/>
            <w:vAlign w:val="center"/>
            <w:hideMark/>
          </w:tcPr>
          <w:p w14:paraId="604662D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74BB95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F1103A8" w14:textId="4DAAB35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4AC63CD1" w14:textId="4AF16F8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217F046" w14:textId="480FAAD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B6978C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D42907" w:rsidRPr="001936BB" w14:paraId="797ECFD6" w14:textId="77777777" w:rsidTr="001936BB">
        <w:trPr>
          <w:trHeight w:val="300"/>
        </w:trPr>
        <w:tc>
          <w:tcPr>
            <w:tcW w:w="617" w:type="pct"/>
            <w:shd w:val="clear" w:color="auto" w:fill="auto"/>
            <w:noWrap/>
            <w:vAlign w:val="center"/>
            <w:hideMark/>
          </w:tcPr>
          <w:p w14:paraId="26F2DE2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E4150D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3AC622D0" w14:textId="4CD85BF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5E326AF0" w14:textId="49D43EB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4F3D702C" w14:textId="6B1F867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30532E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D42907" w:rsidRPr="001936BB" w14:paraId="6BCF6232" w14:textId="77777777" w:rsidTr="001936BB">
        <w:trPr>
          <w:trHeight w:val="300"/>
        </w:trPr>
        <w:tc>
          <w:tcPr>
            <w:tcW w:w="617" w:type="pct"/>
            <w:shd w:val="clear" w:color="auto" w:fill="auto"/>
            <w:noWrap/>
            <w:vAlign w:val="center"/>
            <w:hideMark/>
          </w:tcPr>
          <w:p w14:paraId="10F8319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C9441F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7EB31962" w14:textId="7EE35C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ALWOO COMERCIO DE MATERIAIS DE</w:t>
            </w:r>
          </w:p>
        </w:tc>
        <w:tc>
          <w:tcPr>
            <w:tcW w:w="585" w:type="pct"/>
            <w:shd w:val="clear" w:color="auto" w:fill="auto"/>
            <w:noWrap/>
            <w:vAlign w:val="center"/>
            <w:hideMark/>
          </w:tcPr>
          <w:p w14:paraId="37E1CC73" w14:textId="0A7D094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6C6D1764" w14:textId="38F742D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02739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D42907" w:rsidRPr="001936BB" w14:paraId="057A5653" w14:textId="77777777" w:rsidTr="001936BB">
        <w:trPr>
          <w:trHeight w:val="300"/>
        </w:trPr>
        <w:tc>
          <w:tcPr>
            <w:tcW w:w="617" w:type="pct"/>
            <w:shd w:val="clear" w:color="auto" w:fill="auto"/>
            <w:noWrap/>
            <w:vAlign w:val="center"/>
            <w:hideMark/>
          </w:tcPr>
          <w:p w14:paraId="0DF6FCB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749EFB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A7D32C4" w14:textId="4AA9556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0115E66" w14:textId="3FA9C73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755F36AF" w14:textId="65770A6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0C1CA4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D42907" w:rsidRPr="001936BB" w14:paraId="0B36E3C9" w14:textId="77777777" w:rsidTr="001936BB">
        <w:trPr>
          <w:trHeight w:val="300"/>
        </w:trPr>
        <w:tc>
          <w:tcPr>
            <w:tcW w:w="617" w:type="pct"/>
            <w:shd w:val="clear" w:color="auto" w:fill="auto"/>
            <w:noWrap/>
            <w:vAlign w:val="center"/>
            <w:hideMark/>
          </w:tcPr>
          <w:p w14:paraId="414E4E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2CEFE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7AFB6AF1" w14:textId="369F83C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1A42A873" w14:textId="597046F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0A44F1DD" w14:textId="5B58F05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11FF539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D42907" w:rsidRPr="001936BB" w14:paraId="18532530" w14:textId="77777777" w:rsidTr="001936BB">
        <w:trPr>
          <w:trHeight w:val="300"/>
        </w:trPr>
        <w:tc>
          <w:tcPr>
            <w:tcW w:w="617" w:type="pct"/>
            <w:shd w:val="clear" w:color="auto" w:fill="auto"/>
            <w:noWrap/>
            <w:vAlign w:val="center"/>
            <w:hideMark/>
          </w:tcPr>
          <w:p w14:paraId="53CD494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580BF3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733C6EB" w14:textId="1FBF61B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5862F279" w14:textId="6DB2F85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6FCE246" w14:textId="368C5D4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E817AD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32C16F25" w14:textId="77777777" w:rsidTr="001936BB">
        <w:trPr>
          <w:trHeight w:val="300"/>
        </w:trPr>
        <w:tc>
          <w:tcPr>
            <w:tcW w:w="617" w:type="pct"/>
            <w:shd w:val="clear" w:color="auto" w:fill="auto"/>
            <w:noWrap/>
            <w:vAlign w:val="center"/>
            <w:hideMark/>
          </w:tcPr>
          <w:p w14:paraId="48C65F0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D3973E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20203A43" w14:textId="70298D9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F67F1FC" w14:textId="1B77E26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21BB1BA1" w14:textId="021DE99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21FA31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5709755C" w14:textId="77777777" w:rsidTr="001936BB">
        <w:trPr>
          <w:trHeight w:val="300"/>
        </w:trPr>
        <w:tc>
          <w:tcPr>
            <w:tcW w:w="617" w:type="pct"/>
            <w:shd w:val="clear" w:color="auto" w:fill="auto"/>
            <w:noWrap/>
            <w:vAlign w:val="center"/>
            <w:hideMark/>
          </w:tcPr>
          <w:p w14:paraId="41D1AF9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4A02D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465B6A17" w14:textId="778FE13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3C01BD7C" w14:textId="18F5F10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29CF22AD" w14:textId="047133C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A721E8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360FCAFA" w14:textId="77777777" w:rsidTr="001936BB">
        <w:trPr>
          <w:trHeight w:val="300"/>
        </w:trPr>
        <w:tc>
          <w:tcPr>
            <w:tcW w:w="617" w:type="pct"/>
            <w:shd w:val="clear" w:color="auto" w:fill="auto"/>
            <w:noWrap/>
            <w:vAlign w:val="center"/>
            <w:hideMark/>
          </w:tcPr>
          <w:p w14:paraId="20E8283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55C49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406F68AF" w14:textId="448C533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D0FE3A9" w14:textId="5FC4396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59D74F4" w14:textId="6C5C7E2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49C951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2093A64D" w14:textId="77777777" w:rsidTr="001936BB">
        <w:trPr>
          <w:trHeight w:val="300"/>
        </w:trPr>
        <w:tc>
          <w:tcPr>
            <w:tcW w:w="617" w:type="pct"/>
            <w:shd w:val="clear" w:color="auto" w:fill="auto"/>
            <w:noWrap/>
            <w:vAlign w:val="center"/>
            <w:hideMark/>
          </w:tcPr>
          <w:p w14:paraId="16EAA0F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22E6D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0A2EFA5F" w14:textId="23A183E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4747D10C" w14:textId="4F36195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292B9E97" w14:textId="45BEA3D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96FC98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D42907" w:rsidRPr="001936BB" w14:paraId="7B9CEF23" w14:textId="77777777" w:rsidTr="001936BB">
        <w:trPr>
          <w:trHeight w:val="300"/>
        </w:trPr>
        <w:tc>
          <w:tcPr>
            <w:tcW w:w="617" w:type="pct"/>
            <w:shd w:val="clear" w:color="auto" w:fill="auto"/>
            <w:noWrap/>
            <w:vAlign w:val="center"/>
            <w:hideMark/>
          </w:tcPr>
          <w:p w14:paraId="5B5F926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80E06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772E68FF" w14:textId="5D42F5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A7EEFDA" w14:textId="5AD814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2C469B9" w14:textId="4BD735F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418846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5D4EDB97" w14:textId="77777777" w:rsidTr="001936BB">
        <w:trPr>
          <w:trHeight w:val="300"/>
        </w:trPr>
        <w:tc>
          <w:tcPr>
            <w:tcW w:w="617" w:type="pct"/>
            <w:shd w:val="clear" w:color="auto" w:fill="auto"/>
            <w:noWrap/>
            <w:vAlign w:val="center"/>
            <w:hideMark/>
          </w:tcPr>
          <w:p w14:paraId="4E8F02A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F64D0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399F9B90" w14:textId="6BCEA46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B1FADB8" w14:textId="61289F2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9582D7B" w14:textId="4BAF178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6D5A60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D42907" w:rsidRPr="001936BB" w14:paraId="620D2570" w14:textId="77777777" w:rsidTr="001936BB">
        <w:trPr>
          <w:trHeight w:val="300"/>
        </w:trPr>
        <w:tc>
          <w:tcPr>
            <w:tcW w:w="617" w:type="pct"/>
            <w:shd w:val="clear" w:color="auto" w:fill="auto"/>
            <w:noWrap/>
            <w:vAlign w:val="center"/>
            <w:hideMark/>
          </w:tcPr>
          <w:p w14:paraId="354B1E8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DDEDF6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0A2C913D" w14:textId="1CC6438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CC9472" w14:textId="2D53042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567B799" w14:textId="150F594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6FB4ED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D42907" w:rsidRPr="001936BB" w14:paraId="79E3ACC8" w14:textId="77777777" w:rsidTr="001936BB">
        <w:trPr>
          <w:trHeight w:val="300"/>
        </w:trPr>
        <w:tc>
          <w:tcPr>
            <w:tcW w:w="617" w:type="pct"/>
            <w:shd w:val="clear" w:color="auto" w:fill="auto"/>
            <w:noWrap/>
            <w:vAlign w:val="center"/>
            <w:hideMark/>
          </w:tcPr>
          <w:p w14:paraId="2D62198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779E9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AFAA420" w14:textId="17C2E7A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C772575" w14:textId="773A4B0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1E4DE6F" w14:textId="000CE24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436158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8CE5D27" w14:textId="77777777" w:rsidTr="001936BB">
        <w:trPr>
          <w:trHeight w:val="300"/>
        </w:trPr>
        <w:tc>
          <w:tcPr>
            <w:tcW w:w="617" w:type="pct"/>
            <w:shd w:val="clear" w:color="auto" w:fill="auto"/>
            <w:noWrap/>
            <w:vAlign w:val="center"/>
            <w:hideMark/>
          </w:tcPr>
          <w:p w14:paraId="2E687A5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929C42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5256EBA0" w14:textId="06B7B3E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9A42D9" w14:textId="7D9A126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80363FD" w14:textId="67603C4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551F9CC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582A280B" w14:textId="77777777" w:rsidTr="001936BB">
        <w:trPr>
          <w:trHeight w:val="300"/>
        </w:trPr>
        <w:tc>
          <w:tcPr>
            <w:tcW w:w="617" w:type="pct"/>
            <w:shd w:val="clear" w:color="auto" w:fill="auto"/>
            <w:noWrap/>
            <w:vAlign w:val="center"/>
            <w:hideMark/>
          </w:tcPr>
          <w:p w14:paraId="5FD8795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EB4903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400E81DA" w14:textId="0129B3C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7984E2F" w14:textId="739EEC5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8FC0736" w14:textId="5F87492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77AD8DE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2A77A90E" w14:textId="77777777" w:rsidTr="001936BB">
        <w:trPr>
          <w:trHeight w:val="300"/>
        </w:trPr>
        <w:tc>
          <w:tcPr>
            <w:tcW w:w="617" w:type="pct"/>
            <w:shd w:val="clear" w:color="auto" w:fill="auto"/>
            <w:noWrap/>
            <w:vAlign w:val="center"/>
            <w:hideMark/>
          </w:tcPr>
          <w:p w14:paraId="644F06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6B2F10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59D46C15" w14:textId="739F849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5434EB9" w14:textId="55A5875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22FFB07" w14:textId="0D4306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5BE23F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0F0E920B" w14:textId="77777777" w:rsidTr="001936BB">
        <w:trPr>
          <w:trHeight w:val="300"/>
        </w:trPr>
        <w:tc>
          <w:tcPr>
            <w:tcW w:w="617" w:type="pct"/>
            <w:shd w:val="clear" w:color="auto" w:fill="auto"/>
            <w:noWrap/>
            <w:vAlign w:val="center"/>
            <w:hideMark/>
          </w:tcPr>
          <w:p w14:paraId="4B9D59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E7F4E0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24E23EA9" w14:textId="5D43668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68AAFA4" w14:textId="5075D32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6180DCAD" w14:textId="2709EEF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79EB83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D42907" w:rsidRPr="001936BB" w14:paraId="39A81227" w14:textId="77777777" w:rsidTr="001936BB">
        <w:trPr>
          <w:trHeight w:val="300"/>
        </w:trPr>
        <w:tc>
          <w:tcPr>
            <w:tcW w:w="617" w:type="pct"/>
            <w:shd w:val="clear" w:color="auto" w:fill="auto"/>
            <w:noWrap/>
            <w:vAlign w:val="center"/>
            <w:hideMark/>
          </w:tcPr>
          <w:p w14:paraId="3D0564F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2FF680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6B4741B0" w14:textId="0FDDF12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7AFF905" w14:textId="538D62C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4F106DD" w14:textId="5582325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DA1222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D42907" w:rsidRPr="001936BB" w14:paraId="586052E9" w14:textId="77777777" w:rsidTr="001936BB">
        <w:trPr>
          <w:trHeight w:val="300"/>
        </w:trPr>
        <w:tc>
          <w:tcPr>
            <w:tcW w:w="617" w:type="pct"/>
            <w:shd w:val="clear" w:color="auto" w:fill="auto"/>
            <w:noWrap/>
            <w:vAlign w:val="center"/>
            <w:hideMark/>
          </w:tcPr>
          <w:p w14:paraId="7FCD2FC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DAF5F7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4BEEB857" w14:textId="463313B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022C689" w14:textId="1226108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2742F1" w14:textId="53325C3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A401B3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5C2B2AD" w14:textId="77777777" w:rsidTr="001936BB">
        <w:trPr>
          <w:trHeight w:val="300"/>
        </w:trPr>
        <w:tc>
          <w:tcPr>
            <w:tcW w:w="617" w:type="pct"/>
            <w:shd w:val="clear" w:color="auto" w:fill="auto"/>
            <w:noWrap/>
            <w:vAlign w:val="center"/>
            <w:hideMark/>
          </w:tcPr>
          <w:p w14:paraId="0259974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20C4D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6D095D71" w14:textId="37C160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B52A2C0" w14:textId="0E9B1F8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C3A6C67" w14:textId="6861420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85D7E4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7FDED816" w14:textId="77777777" w:rsidTr="001936BB">
        <w:trPr>
          <w:trHeight w:val="300"/>
        </w:trPr>
        <w:tc>
          <w:tcPr>
            <w:tcW w:w="617" w:type="pct"/>
            <w:shd w:val="clear" w:color="auto" w:fill="auto"/>
            <w:noWrap/>
            <w:vAlign w:val="center"/>
            <w:hideMark/>
          </w:tcPr>
          <w:p w14:paraId="094D6FF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ACC22E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0463D429" w14:textId="18953F1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4CECD17" w14:textId="361EF44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C9E9492" w14:textId="3F20C23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AB654C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D42907" w:rsidRPr="001936BB" w14:paraId="0425D0DD" w14:textId="77777777" w:rsidTr="001936BB">
        <w:trPr>
          <w:trHeight w:val="300"/>
        </w:trPr>
        <w:tc>
          <w:tcPr>
            <w:tcW w:w="617" w:type="pct"/>
            <w:shd w:val="clear" w:color="auto" w:fill="auto"/>
            <w:noWrap/>
            <w:vAlign w:val="center"/>
            <w:hideMark/>
          </w:tcPr>
          <w:p w14:paraId="2314D1F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0C86C1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53E87DE2" w14:textId="6C3B20B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9322FEE" w14:textId="60BDC94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65755C" w14:textId="6D32364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054113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DAD19EA" w14:textId="77777777" w:rsidTr="001936BB">
        <w:trPr>
          <w:trHeight w:val="300"/>
        </w:trPr>
        <w:tc>
          <w:tcPr>
            <w:tcW w:w="617" w:type="pct"/>
            <w:shd w:val="clear" w:color="auto" w:fill="auto"/>
            <w:noWrap/>
            <w:vAlign w:val="center"/>
            <w:hideMark/>
          </w:tcPr>
          <w:p w14:paraId="39CA6C4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A7B56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2DE72EAC" w14:textId="325EFA1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8F658CC" w14:textId="0DD9456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95B8F" w14:textId="7737B7D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AFA417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181C957E" w14:textId="77777777" w:rsidTr="001936BB">
        <w:trPr>
          <w:trHeight w:val="300"/>
        </w:trPr>
        <w:tc>
          <w:tcPr>
            <w:tcW w:w="617" w:type="pct"/>
            <w:shd w:val="clear" w:color="auto" w:fill="auto"/>
            <w:noWrap/>
            <w:vAlign w:val="center"/>
            <w:hideMark/>
          </w:tcPr>
          <w:p w14:paraId="34C7F0A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56773C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1CD0AB73" w14:textId="61BEC0B6"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C4E29D5" w14:textId="43DFFDC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DA775B2" w14:textId="28AD1B3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C5AF2A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4796C8C2" w14:textId="77777777" w:rsidTr="001936BB">
        <w:trPr>
          <w:trHeight w:val="300"/>
        </w:trPr>
        <w:tc>
          <w:tcPr>
            <w:tcW w:w="617" w:type="pct"/>
            <w:shd w:val="clear" w:color="auto" w:fill="auto"/>
            <w:noWrap/>
            <w:vAlign w:val="center"/>
            <w:hideMark/>
          </w:tcPr>
          <w:p w14:paraId="1B9FB08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84510C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6CA0756E" w14:textId="173B65D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2C5FB70" w14:textId="7622328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604BE8E7" w14:textId="4731A76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B32D15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2A672792" w14:textId="77777777" w:rsidTr="001936BB">
        <w:trPr>
          <w:trHeight w:val="300"/>
        </w:trPr>
        <w:tc>
          <w:tcPr>
            <w:tcW w:w="617" w:type="pct"/>
            <w:shd w:val="clear" w:color="auto" w:fill="auto"/>
            <w:noWrap/>
            <w:vAlign w:val="center"/>
            <w:hideMark/>
          </w:tcPr>
          <w:p w14:paraId="7EA08A7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EE2A0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1ECF9DDF" w14:textId="773FA41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DE83E91" w14:textId="317C21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B5103F" w14:textId="3A2C876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A3D3D5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2EAC50D0" w14:textId="77777777" w:rsidTr="001936BB">
        <w:trPr>
          <w:trHeight w:val="300"/>
        </w:trPr>
        <w:tc>
          <w:tcPr>
            <w:tcW w:w="617" w:type="pct"/>
            <w:shd w:val="clear" w:color="auto" w:fill="auto"/>
            <w:noWrap/>
            <w:vAlign w:val="center"/>
            <w:hideMark/>
          </w:tcPr>
          <w:p w14:paraId="5265D44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78D38C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6FC8F33A" w14:textId="5E55579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B27E159" w14:textId="559FF78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3FCCEC1" w14:textId="1F6C4C2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49477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1CBDFA25" w14:textId="77777777" w:rsidTr="001936BB">
        <w:trPr>
          <w:trHeight w:val="300"/>
        </w:trPr>
        <w:tc>
          <w:tcPr>
            <w:tcW w:w="617" w:type="pct"/>
            <w:shd w:val="clear" w:color="auto" w:fill="auto"/>
            <w:noWrap/>
            <w:vAlign w:val="center"/>
            <w:hideMark/>
          </w:tcPr>
          <w:p w14:paraId="23A50B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DA913D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2A69BABA" w14:textId="29A1984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352D32D5" w14:textId="30BBB37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2203F73D" w14:textId="066B350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D309B2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04CAD653" w14:textId="77777777" w:rsidTr="001936BB">
        <w:trPr>
          <w:trHeight w:val="300"/>
        </w:trPr>
        <w:tc>
          <w:tcPr>
            <w:tcW w:w="617" w:type="pct"/>
            <w:shd w:val="clear" w:color="auto" w:fill="auto"/>
            <w:noWrap/>
            <w:vAlign w:val="center"/>
            <w:hideMark/>
          </w:tcPr>
          <w:p w14:paraId="3F322D6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427E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517B82D6" w14:textId="0A79969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A57353F" w14:textId="7C67CB7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EA272C6" w14:textId="3B7FF98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919FB4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D42907" w:rsidRPr="001936BB" w14:paraId="3549B2EC" w14:textId="77777777" w:rsidTr="001936BB">
        <w:trPr>
          <w:trHeight w:val="300"/>
        </w:trPr>
        <w:tc>
          <w:tcPr>
            <w:tcW w:w="617" w:type="pct"/>
            <w:shd w:val="clear" w:color="auto" w:fill="auto"/>
            <w:noWrap/>
            <w:vAlign w:val="center"/>
            <w:hideMark/>
          </w:tcPr>
          <w:p w14:paraId="748CF2B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4811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0DDAE082" w14:textId="6EBE945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20E399B8" w14:textId="4133BF1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68CEE0D" w14:textId="50DDD6B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7954A2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D42907" w:rsidRPr="001936BB" w14:paraId="3EDE8AB9" w14:textId="77777777" w:rsidTr="001936BB">
        <w:trPr>
          <w:trHeight w:val="300"/>
        </w:trPr>
        <w:tc>
          <w:tcPr>
            <w:tcW w:w="617" w:type="pct"/>
            <w:shd w:val="clear" w:color="auto" w:fill="auto"/>
            <w:noWrap/>
            <w:vAlign w:val="center"/>
            <w:hideMark/>
          </w:tcPr>
          <w:p w14:paraId="6761E6F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1E68CC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74B2F86B" w14:textId="511B955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0F10A13" w14:textId="729B0AF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0A1C2F48" w14:textId="51634E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64E8F5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25/08/2020</w:t>
            </w:r>
          </w:p>
        </w:tc>
      </w:tr>
      <w:tr w:rsidR="00D42907" w:rsidRPr="001936BB" w14:paraId="62B7E7E6" w14:textId="77777777" w:rsidTr="001936BB">
        <w:trPr>
          <w:trHeight w:val="300"/>
        </w:trPr>
        <w:tc>
          <w:tcPr>
            <w:tcW w:w="617" w:type="pct"/>
            <w:shd w:val="clear" w:color="auto" w:fill="auto"/>
            <w:noWrap/>
            <w:vAlign w:val="center"/>
            <w:hideMark/>
          </w:tcPr>
          <w:p w14:paraId="7A7CAE0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C2C2B3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6581AD92" w14:textId="0D9BC3A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3AECB1C6" w14:textId="63AAE8B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256CDCD0" w14:textId="6C59A9E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C5FCFE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D42907" w:rsidRPr="001936BB" w14:paraId="55AA3E92" w14:textId="77777777" w:rsidTr="001936BB">
        <w:trPr>
          <w:trHeight w:val="300"/>
        </w:trPr>
        <w:tc>
          <w:tcPr>
            <w:tcW w:w="617" w:type="pct"/>
            <w:shd w:val="clear" w:color="auto" w:fill="auto"/>
            <w:noWrap/>
            <w:vAlign w:val="center"/>
            <w:hideMark/>
          </w:tcPr>
          <w:p w14:paraId="44483C9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4A5FF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A50C6D9" w14:textId="13E6B4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27E9422F" w14:textId="40CCA00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3A9CC643" w14:textId="333D728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B6ED33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D42907" w:rsidRPr="001936BB" w14:paraId="466AE322" w14:textId="77777777" w:rsidTr="001936BB">
        <w:trPr>
          <w:trHeight w:val="300"/>
        </w:trPr>
        <w:tc>
          <w:tcPr>
            <w:tcW w:w="617" w:type="pct"/>
            <w:shd w:val="clear" w:color="auto" w:fill="auto"/>
            <w:noWrap/>
            <w:vAlign w:val="center"/>
            <w:hideMark/>
          </w:tcPr>
          <w:p w14:paraId="7F2F537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5A1A9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35EA2F92" w14:textId="0BC34E8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42FBA05" w14:textId="6BB1E5B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660044AE" w14:textId="55A865D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357B2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D42907" w:rsidRPr="001936BB" w14:paraId="7D791270" w14:textId="77777777" w:rsidTr="001936BB">
        <w:trPr>
          <w:trHeight w:val="300"/>
        </w:trPr>
        <w:tc>
          <w:tcPr>
            <w:tcW w:w="617" w:type="pct"/>
            <w:shd w:val="clear" w:color="auto" w:fill="auto"/>
            <w:noWrap/>
            <w:vAlign w:val="center"/>
            <w:hideMark/>
          </w:tcPr>
          <w:p w14:paraId="0D9863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A2DD84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3BCFE1A8" w14:textId="0B37585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110C226" w14:textId="35A241B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6AF4F6A8" w14:textId="5AF616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52A7767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D42907" w:rsidRPr="001936BB" w14:paraId="3D272EE5" w14:textId="77777777" w:rsidTr="001936BB">
        <w:trPr>
          <w:trHeight w:val="300"/>
        </w:trPr>
        <w:tc>
          <w:tcPr>
            <w:tcW w:w="617" w:type="pct"/>
            <w:shd w:val="clear" w:color="auto" w:fill="auto"/>
            <w:noWrap/>
            <w:vAlign w:val="center"/>
            <w:hideMark/>
          </w:tcPr>
          <w:p w14:paraId="28C5570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5A7DF8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437759F" w14:textId="2663589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5EA808FC" w14:textId="7928DC6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6F6D9C89" w14:textId="3E3D0F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5B1B30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26/03/2019</w:t>
            </w:r>
          </w:p>
        </w:tc>
      </w:tr>
      <w:tr w:rsidR="00D42907" w:rsidRPr="001936BB" w14:paraId="01A9B9D8" w14:textId="77777777" w:rsidTr="001936BB">
        <w:trPr>
          <w:trHeight w:val="300"/>
        </w:trPr>
        <w:tc>
          <w:tcPr>
            <w:tcW w:w="617" w:type="pct"/>
            <w:shd w:val="clear" w:color="auto" w:fill="auto"/>
            <w:noWrap/>
            <w:vAlign w:val="center"/>
            <w:hideMark/>
          </w:tcPr>
          <w:p w14:paraId="233EDD1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DB3686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6BA37F4" w14:textId="27D6EFD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51014602" w14:textId="636FF4A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38E7A7AC" w14:textId="0BCC27F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2A184F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D42907" w:rsidRPr="001936BB" w14:paraId="3D745C2A" w14:textId="77777777" w:rsidTr="001936BB">
        <w:trPr>
          <w:trHeight w:val="300"/>
        </w:trPr>
        <w:tc>
          <w:tcPr>
            <w:tcW w:w="617" w:type="pct"/>
            <w:shd w:val="clear" w:color="auto" w:fill="auto"/>
            <w:noWrap/>
            <w:vAlign w:val="center"/>
            <w:hideMark/>
          </w:tcPr>
          <w:p w14:paraId="674B4E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01772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0645ABDA" w14:textId="4FBD2C06"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39DE8E02" w14:textId="15643CE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9FAA4F7" w14:textId="10D8C2C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0F97611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D42907" w:rsidRPr="001936BB" w14:paraId="3E08E5B9" w14:textId="77777777" w:rsidTr="001936BB">
        <w:trPr>
          <w:trHeight w:val="300"/>
        </w:trPr>
        <w:tc>
          <w:tcPr>
            <w:tcW w:w="617" w:type="pct"/>
            <w:shd w:val="clear" w:color="auto" w:fill="auto"/>
            <w:noWrap/>
            <w:vAlign w:val="center"/>
            <w:hideMark/>
          </w:tcPr>
          <w:p w14:paraId="3400829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29D96D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42B0AFB7" w14:textId="68638E0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F51D1C1" w14:textId="12595D7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50E89D86" w14:textId="208762E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06EFF14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19/12/2019</w:t>
            </w:r>
          </w:p>
        </w:tc>
      </w:tr>
      <w:tr w:rsidR="00D42907" w:rsidRPr="001936BB" w14:paraId="0C8CFD5F" w14:textId="77777777" w:rsidTr="001936BB">
        <w:trPr>
          <w:trHeight w:val="300"/>
        </w:trPr>
        <w:tc>
          <w:tcPr>
            <w:tcW w:w="617" w:type="pct"/>
            <w:shd w:val="clear" w:color="auto" w:fill="auto"/>
            <w:noWrap/>
            <w:vAlign w:val="center"/>
            <w:hideMark/>
          </w:tcPr>
          <w:p w14:paraId="7661C0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F1DF8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5BCE11BA" w14:textId="12339511" w:rsidR="00026D76" w:rsidRPr="001936BB" w:rsidRDefault="00D976B9" w:rsidP="001936BB">
            <w:pPr>
              <w:spacing w:after="0"/>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0B8AF5C6" w14:textId="494C60AF" w:rsidR="00026D76" w:rsidRPr="001936BB" w:rsidRDefault="002D30BF" w:rsidP="001936BB">
            <w:pPr>
              <w:spacing w:after="0"/>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6D03614D" w14:textId="307342F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35B8C5E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D42907" w:rsidRPr="001936BB" w14:paraId="48E71702" w14:textId="77777777" w:rsidTr="001936BB">
        <w:trPr>
          <w:trHeight w:val="300"/>
        </w:trPr>
        <w:tc>
          <w:tcPr>
            <w:tcW w:w="617" w:type="pct"/>
            <w:shd w:val="clear" w:color="auto" w:fill="auto"/>
            <w:noWrap/>
            <w:vAlign w:val="center"/>
            <w:hideMark/>
          </w:tcPr>
          <w:p w14:paraId="17E0DFC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8F6C7D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1E5C5892" w14:textId="6A85FC3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QUALIENG ENGENHARIA DE MONTAGENS LT</w:t>
            </w:r>
            <w:r w:rsidR="00FB3CE6" w:rsidRPr="001936BB">
              <w:rPr>
                <w:rFonts w:ascii="Calibri" w:hAnsi="Calibri" w:cs="Calibri"/>
                <w:color w:val="000000"/>
                <w:sz w:val="16"/>
                <w:szCs w:val="16"/>
              </w:rPr>
              <w:t>DA.</w:t>
            </w:r>
          </w:p>
        </w:tc>
        <w:tc>
          <w:tcPr>
            <w:tcW w:w="585" w:type="pct"/>
            <w:shd w:val="clear" w:color="auto" w:fill="auto"/>
            <w:noWrap/>
            <w:vAlign w:val="center"/>
            <w:hideMark/>
          </w:tcPr>
          <w:p w14:paraId="57BEA2FE" w14:textId="521C7E1F" w:rsidR="00026D76" w:rsidRPr="001936BB" w:rsidRDefault="00FB3CE6" w:rsidP="001936BB">
            <w:pPr>
              <w:spacing w:after="0"/>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77FCED4" w14:textId="2D91D2B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D2E6BB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09/03/2020</w:t>
            </w:r>
          </w:p>
        </w:tc>
      </w:tr>
      <w:tr w:rsidR="00D42907" w:rsidRPr="001936BB" w14:paraId="73B886D1" w14:textId="77777777" w:rsidTr="001936BB">
        <w:trPr>
          <w:trHeight w:val="300"/>
        </w:trPr>
        <w:tc>
          <w:tcPr>
            <w:tcW w:w="617" w:type="pct"/>
            <w:shd w:val="clear" w:color="auto" w:fill="auto"/>
            <w:noWrap/>
            <w:vAlign w:val="center"/>
            <w:hideMark/>
          </w:tcPr>
          <w:p w14:paraId="646A85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8363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7C7F2F78" w14:textId="0D146A25" w:rsidR="00026D76" w:rsidRPr="001936BB" w:rsidRDefault="00976911" w:rsidP="001936BB">
            <w:pPr>
              <w:spacing w:after="0"/>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64D152A" w14:textId="7D4DD13E" w:rsidR="00026D76" w:rsidRPr="001936BB" w:rsidRDefault="00976911" w:rsidP="001936BB">
            <w:pPr>
              <w:spacing w:after="0"/>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4631CECA" w14:textId="6DD6E88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7FD6EFC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14/01/2020</w:t>
            </w:r>
          </w:p>
        </w:tc>
      </w:tr>
      <w:tr w:rsidR="00D42907" w:rsidRPr="001936BB" w14:paraId="2BF19118" w14:textId="77777777" w:rsidTr="001936BB">
        <w:trPr>
          <w:trHeight w:val="300"/>
        </w:trPr>
        <w:tc>
          <w:tcPr>
            <w:tcW w:w="617" w:type="pct"/>
            <w:shd w:val="clear" w:color="auto" w:fill="auto"/>
            <w:noWrap/>
            <w:vAlign w:val="center"/>
            <w:hideMark/>
          </w:tcPr>
          <w:p w14:paraId="0918F9B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tcBorders>
              <w:bottom w:val="single" w:sz="4" w:space="0" w:color="auto"/>
            </w:tcBorders>
            <w:shd w:val="clear" w:color="auto" w:fill="auto"/>
            <w:noWrap/>
            <w:vAlign w:val="center"/>
            <w:hideMark/>
          </w:tcPr>
          <w:p w14:paraId="1E2F8ED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2188510F" w14:textId="6B24469B" w:rsidR="00026D76" w:rsidRPr="001936BB" w:rsidRDefault="00026D76" w:rsidP="001936BB">
            <w:pPr>
              <w:spacing w:after="0"/>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059A7CB4" w14:textId="7F92E6A9" w:rsidR="00026D76" w:rsidRPr="001936BB" w:rsidRDefault="007A7674" w:rsidP="001936BB">
            <w:pPr>
              <w:spacing w:after="0"/>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12AEA71D" w14:textId="69A9393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514DACF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535A30" w:rsidRPr="001936BB" w14:paraId="48917ECB" w14:textId="77777777" w:rsidTr="001936BB">
        <w:trPr>
          <w:trHeight w:val="300"/>
        </w:trPr>
        <w:tc>
          <w:tcPr>
            <w:tcW w:w="617" w:type="pct"/>
            <w:shd w:val="clear" w:color="000000" w:fill="D9D9D9"/>
            <w:noWrap/>
            <w:vAlign w:val="center"/>
            <w:hideMark/>
          </w:tcPr>
          <w:p w14:paraId="6D5807E1"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65332B7C"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R$ 1.563.645,79</w:t>
            </w:r>
          </w:p>
        </w:tc>
        <w:tc>
          <w:tcPr>
            <w:tcW w:w="1171" w:type="pct"/>
            <w:tcBorders>
              <w:top w:val="single" w:sz="4" w:space="0" w:color="auto"/>
              <w:left w:val="single" w:sz="4" w:space="0" w:color="auto"/>
              <w:bottom w:val="nil"/>
              <w:right w:val="nil"/>
            </w:tcBorders>
            <w:shd w:val="clear" w:color="auto" w:fill="auto"/>
            <w:noWrap/>
            <w:vAlign w:val="center"/>
            <w:hideMark/>
          </w:tcPr>
          <w:p w14:paraId="771831D9" w14:textId="1C055BC9" w:rsidR="00026D76" w:rsidRPr="001936BB" w:rsidRDefault="00026D76" w:rsidP="001936BB">
            <w:pPr>
              <w:spacing w:after="0"/>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763D510F" w14:textId="149EEF36" w:rsidR="00026D76" w:rsidRPr="001936BB" w:rsidRDefault="00026D76" w:rsidP="001936BB">
            <w:pPr>
              <w:spacing w:after="0"/>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295B96C6" w14:textId="304B9F25" w:rsidR="00026D76" w:rsidRPr="001936BB" w:rsidRDefault="00026D76" w:rsidP="001936BB">
            <w:pPr>
              <w:spacing w:after="0"/>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39B3FA2E" w14:textId="60250E94" w:rsidR="00026D76" w:rsidRPr="001936BB" w:rsidRDefault="00026D76" w:rsidP="001936BB">
            <w:pPr>
              <w:spacing w:after="0"/>
              <w:jc w:val="center"/>
              <w:rPr>
                <w:rFonts w:ascii="Calibri" w:hAnsi="Calibri" w:cs="Calibri"/>
                <w:color w:val="000000"/>
                <w:sz w:val="16"/>
                <w:szCs w:val="16"/>
              </w:rPr>
            </w:pPr>
          </w:p>
        </w:tc>
      </w:tr>
    </w:tbl>
    <w:p w14:paraId="5B462C3B" w14:textId="77777777" w:rsidR="006D7B15" w:rsidRDefault="006D7B15" w:rsidP="008F1083">
      <w:pPr>
        <w:widowControl w:val="0"/>
        <w:spacing w:after="0" w:line="300" w:lineRule="exact"/>
        <w:jc w:val="center"/>
        <w:rPr>
          <w:szCs w:val="26"/>
        </w:rPr>
      </w:pPr>
    </w:p>
    <w:p w14:paraId="64AD0D43" w14:textId="77777777" w:rsidR="00386790" w:rsidRDefault="00386790" w:rsidP="008F1083">
      <w:pPr>
        <w:widowControl w:val="0"/>
        <w:spacing w:after="0"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187524" w:rsidRPr="001936BB" w14:paraId="30E0039A" w14:textId="77777777" w:rsidTr="001936BB">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55C02CD"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5E453F4"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53759D8B"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6229B88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5992DD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10809BA7"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187524" w:rsidRPr="001936BB" w14:paraId="4C1B5C22" w14:textId="77777777" w:rsidTr="001936BB">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6EB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47BC70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3222252" w14:textId="7C11A0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6F8B6799" w14:textId="4FC87D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5212412E" w14:textId="795377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215B71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EBC4D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A4F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BEA8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1D556F8F" w14:textId="114EED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71A59338" w14:textId="0715D7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780DB61D" w14:textId="54EB19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1107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6597FA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345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DEEE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30729DF2" w14:textId="4BFCF8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38221705" w14:textId="5803F0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0ED9E6F2" w14:textId="6473FBE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587D9A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06/08/2020</w:t>
            </w:r>
          </w:p>
        </w:tc>
      </w:tr>
      <w:tr w:rsidR="00187524" w:rsidRPr="001936BB" w14:paraId="1EE75F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CED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BAAF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DE500A8" w14:textId="5A7745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5571063" w14:textId="0A183CB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81C7A42" w14:textId="64D97F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78B1D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37053A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4F7B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4646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6C0E37A3" w14:textId="497084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7957EE" w14:textId="09DAA58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22F3F11" w14:textId="7CB3B5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99367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02/07/2020</w:t>
            </w:r>
          </w:p>
        </w:tc>
      </w:tr>
      <w:tr w:rsidR="00187524" w:rsidRPr="001936BB" w14:paraId="0D2CE4A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F3F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5DC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214E22FE" w14:textId="1CB9FB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DA12B29" w14:textId="3773695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B01A946" w14:textId="727C1E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9C7B3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75DCFA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C6F8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5E48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2CFD4BA5" w14:textId="093B6D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C4BC765" w14:textId="7A8C94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22D27FC" w14:textId="5450F3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963D48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812A1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89FB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913E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4815E62B" w14:textId="60D6F7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B2BED8B" w14:textId="1A9E71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2F44B2E2" w14:textId="6DB263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98F43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162813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C0C8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E8FA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3FD24E2A" w14:textId="3391E66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20D758E" w14:textId="6BD580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638953" w14:textId="55DBB05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A980C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B6E88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114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1CEC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13AA0082" w14:textId="5FAEA9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BE24793" w14:textId="1E9563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2E0D621" w14:textId="29DDE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68370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187524" w:rsidRPr="001936BB" w14:paraId="431AE8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AFE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286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47178D9F" w14:textId="5C2AB3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DA0F6DC" w14:textId="33EDB7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32B378D" w14:textId="3CF2BC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BFF10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02/07/2020</w:t>
            </w:r>
          </w:p>
        </w:tc>
      </w:tr>
      <w:tr w:rsidR="00187524" w:rsidRPr="001936BB" w14:paraId="3F6639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5581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5190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7D20662B" w14:textId="1695D4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EFC7542" w14:textId="7DA10F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62B45B6" w14:textId="75E86B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1E1DB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5886FE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C890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614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6D54A3E2" w14:textId="3122D9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32008DD" w14:textId="65BC26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F00F88D" w14:textId="2A5CF1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34C13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19E527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8BE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0A6B1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DBC2622" w14:textId="7BD80A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60F9DB9" w14:textId="10E899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022A4F7" w14:textId="7838C5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C1F5AA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505BB3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20EF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A2A5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1BB055FC" w14:textId="52B09E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6DF57CC" w14:textId="2D7DB6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138103D" w14:textId="0110A4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ED3D9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11D6D7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F30F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A8F1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1F4DAA43" w14:textId="0BEBA0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01898956" w14:textId="485E04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466562D" w14:textId="5690E6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04BD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BC4C3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6D3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674D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473CBE82" w14:textId="075744E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006564BC" w14:textId="54262F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4CD63C2A" w14:textId="0D1FCA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1CEF61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016052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8BEC5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F6E1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6A3CB7C2" w14:textId="093571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6628EBB" w14:textId="4E7E21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E0A5C12" w14:textId="0CDC45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7B0A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0ECE9E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9A2D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C9D9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7EAB85F4" w14:textId="4C35CC5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3EE78A" w14:textId="7ADA1B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9456363" w14:textId="4BA362C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02A7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w:t>
            </w:r>
            <w:r w:rsidRPr="001936BB">
              <w:rPr>
                <w:rFonts w:ascii="Calibri" w:hAnsi="Calibri" w:cs="Calibri"/>
                <w:color w:val="000000"/>
                <w:sz w:val="16"/>
                <w:szCs w:val="16"/>
              </w:rPr>
              <w:lastRenderedPageBreak/>
              <w:t>/2020</w:t>
            </w:r>
          </w:p>
        </w:tc>
      </w:tr>
      <w:tr w:rsidR="00187524" w:rsidRPr="001936BB" w14:paraId="0B282D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4D8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3A5E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E3DE4FD" w14:textId="5A32A9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86726F" w14:textId="3A8485D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BE0F2D4" w14:textId="6C583F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D075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187524" w:rsidRPr="001936BB" w14:paraId="7E925D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617C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94A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6BA60D13" w14:textId="448442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5C507C86" w14:textId="1CD825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16C60CCE" w14:textId="12D23A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46E5F2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4B7E83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1E79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2E9E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637C534E" w14:textId="49FC71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394B4EC" w14:textId="5F35CC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ED968D" w14:textId="21AE33C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37B590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15/01/2019</w:t>
            </w:r>
          </w:p>
        </w:tc>
      </w:tr>
      <w:tr w:rsidR="00187524" w:rsidRPr="001936BB" w14:paraId="67E606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EFF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F682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7B07BD90" w14:textId="1260DA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00369E" w14:textId="00BB8CE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3C4E98" w14:textId="2B1011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A01F8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4A4587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8BF79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A6F4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51FA5633" w14:textId="59A00FA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BC9D35F" w14:textId="5A2234D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BEAC1E" w14:textId="024892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5DDD5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3C9284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32FB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A9C4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1A4B3CD9" w14:textId="636024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6A0282" w14:textId="467F5A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EF1F7A" w14:textId="328A17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497548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104DB4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96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7B0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1BC6A042" w14:textId="350CFC4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EB2BC" w14:textId="3F62B1C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1B96F6" w14:textId="012D09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07B2BD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D27B4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2C02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928F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15A324FF" w14:textId="71F9EBB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ECEF5F2" w14:textId="6675CBF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BE1E4D" w14:textId="1B89B2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C9D64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761A26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33BC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C605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25BC983E" w14:textId="40F19E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F29582A" w14:textId="168A94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2834B4" w14:textId="0C3AADC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17A91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6E395C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313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7A07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6281DF8E" w14:textId="2CC858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B6A312A" w14:textId="65ED7F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ECE549" w14:textId="38AC726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224F0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47F710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92EB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5E28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2B34A105" w14:textId="6EDA98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120C2B" w14:textId="346C10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698ECF" w14:textId="41E04E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9876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1D7D1B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09E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1B7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0AEEA92E" w14:textId="484C11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0DD0FB3" w14:textId="4CC238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AFEC2B" w14:textId="37B6D3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703F2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2513D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4EB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4171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52B0171B" w14:textId="5499E6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87351E2" w14:textId="7D2F26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19143C" w14:textId="48D481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C2A00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23/01/2019</w:t>
            </w:r>
          </w:p>
        </w:tc>
      </w:tr>
      <w:tr w:rsidR="00187524" w:rsidRPr="001936BB" w14:paraId="3EF858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05F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3CD3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567DDBFB" w14:textId="41A014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56D1156" w14:textId="07F62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3EF253" w14:textId="26752B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DE32B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B00B56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61AC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F47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68FF400B" w14:textId="774FBA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48D57E" w14:textId="51BD23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33010A" w14:textId="41944E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BBBB4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059996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3B28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7C3E1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5E6690C8" w14:textId="51876A2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FCD2ABD" w14:textId="7A59D3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ED6596" w14:textId="3B3F3B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5EE5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188A10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B1B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DCE8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75C827A3" w14:textId="620908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AA5805E" w14:textId="3B27FA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3A5C35" w14:textId="1BDE2F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BF030B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8D129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A35E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5A6D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01346EEE" w14:textId="27D37E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905F2D" w14:textId="787D3A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A01C76" w14:textId="4149D8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D70BB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0BB2C6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41E0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7ED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775DF332" w14:textId="36C1A3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A47BF72" w14:textId="6DCA0E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886309" w14:textId="2D8A62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44C3C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5D6300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2CC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140F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53A06239" w14:textId="65EB14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AE50331" w14:textId="70A8DD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B84A83" w14:textId="0BB8D9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F0F6A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2B0A74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269B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36A0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28C42D7F" w14:textId="194236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9122434" w14:textId="0B5E88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80381CF" w14:textId="66D361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997AE6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108F17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314A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8B2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11C3BBB5" w14:textId="0FC130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04D14B" w14:textId="73AB24A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DE91C" w14:textId="3665447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844C0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7D9442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5B7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CBA1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6F0BCF0D" w14:textId="1D688C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31316CA" w14:textId="3D342C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5E20F7" w14:textId="56625C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C239E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650864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BAFF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909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FF339DB" w14:textId="141866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0FF74A2" w14:textId="59FE2E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32A17CF" w14:textId="0F8047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0E039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36105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FE31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C76BE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5C83CFB1" w14:textId="27D4D0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C3917E" w14:textId="4264918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B16099" w14:textId="1823C9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3D38E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2B7F0A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E068F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27DD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2365235D" w14:textId="73D95A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A0A7F0C" w14:textId="3D5718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FB8EE82" w14:textId="2885F8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4A2FA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4954F2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F50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7CA6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51FB6617" w14:textId="329C5C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48855A0" w14:textId="7A900C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49A9B9" w14:textId="0D02EB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E010C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38EAD3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DCBE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23C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7674ADB4" w14:textId="6EE68D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538CD32" w14:textId="02CD2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24EC48" w14:textId="7CA444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668936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23/01/2019</w:t>
            </w:r>
          </w:p>
        </w:tc>
      </w:tr>
      <w:tr w:rsidR="00187524" w:rsidRPr="001936BB" w14:paraId="48DF9D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C98C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18E2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03A4283F" w14:textId="200542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BA8BC79" w14:textId="6806644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5341A7" w14:textId="48C18A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C0A79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3EC604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751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3003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2215CE8A" w14:textId="3DD1BDA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9A13E81" w14:textId="1F72BD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E7A171" w14:textId="5997D4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462970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784877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2BE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8175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3C8D94E5" w14:textId="1F68B7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E95DDA6" w14:textId="761D20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64F594" w14:textId="6D607F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A2E2B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6C348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285E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DE70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2540C66" w14:textId="48FB18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D6C6245" w14:textId="16FE1D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02DA44" w14:textId="2D3177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27C54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CD8CC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EF1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258C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2D9D995A" w14:textId="02FDF4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10DF53" w14:textId="1A8326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C542D86" w14:textId="69593B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63344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7CD45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F97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05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5ACFFF72" w14:textId="7CA3BC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887AC2D" w14:textId="47A72E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E52C8B" w14:textId="37374C0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DEA7D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3B39C6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DF2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B044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1642A9D2" w14:textId="4949CA5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679938A" w14:textId="071DAE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1DDC17" w14:textId="1FE8D5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19138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78D391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17B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36A1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54DCFD50" w14:textId="7CBB4E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CEED0E9" w14:textId="51A00A2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1553C" w14:textId="5C0572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9BFA9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034B7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3E4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0095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057E989C" w14:textId="073A0B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4B15DAE" w14:textId="72D77F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63C138" w14:textId="74275B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24F82F2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03/01/2019</w:t>
            </w:r>
          </w:p>
        </w:tc>
      </w:tr>
      <w:tr w:rsidR="00187524" w:rsidRPr="001936BB" w14:paraId="2A22F3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7BA01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884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67B7FC19" w14:textId="4A1E76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84F3688" w14:textId="7B3C40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BC504" w14:textId="635785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3CF1FA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116DE7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21B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05DE8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1435C798" w14:textId="534182F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E36C5B1" w14:textId="33EBDF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4B0F56" w14:textId="481A39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982FC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5F2C22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326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453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0A88A55F" w14:textId="03F9D69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73CD8D2" w14:textId="7D808E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56C9AE" w14:textId="2F0E57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0083E67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03/04/2020</w:t>
            </w:r>
          </w:p>
        </w:tc>
      </w:tr>
      <w:tr w:rsidR="00187524" w:rsidRPr="001936BB" w14:paraId="53A4D0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215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5D99E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20E58C55" w14:textId="3C57D8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1455DD1" w14:textId="74D376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2CD298" w14:textId="11115A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3B980F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770E30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A06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1032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7563F199" w14:textId="2EA437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6387791" w14:textId="479CAC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4FA841" w14:textId="790D9F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7DF690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12E59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733F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4E0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73545911" w14:textId="692BC4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E9D52B" w14:textId="186F47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A38CFD" w14:textId="69CAA8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7B64B2D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E9A53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FF4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F1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40D68BD7" w14:textId="58379E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BF7DD8" w14:textId="76B5B1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4B6691" w14:textId="17829E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29AA8A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0222A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6F37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3734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7DDF96BD" w14:textId="0F7399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A6C627" w14:textId="171565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C7273" w14:textId="1B921EC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A8F8D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625507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D570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471D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0F53F181" w14:textId="5A10BF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64A4A0" w14:textId="7B6EAF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0C61E6" w14:textId="4355F1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18146A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87ABC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3DAF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56B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3FB86D67" w14:textId="171D88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149D299" w14:textId="649DE8E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8210AAE" w14:textId="63783C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6A379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20/04/2020</w:t>
            </w:r>
          </w:p>
        </w:tc>
      </w:tr>
      <w:tr w:rsidR="00187524" w:rsidRPr="001936BB" w14:paraId="29FA13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EC0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4A44A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C38E069" w14:textId="28C59F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D05EDE4" w14:textId="1C825F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84242F" w14:textId="54598F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36D0F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20/04/2020</w:t>
            </w:r>
          </w:p>
        </w:tc>
      </w:tr>
      <w:tr w:rsidR="00187524" w:rsidRPr="001936BB" w14:paraId="163A5A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D289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FEF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3BBC0D74" w14:textId="31FE50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85CE29F" w14:textId="558A4F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6ED28A" w14:textId="0A2C23F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C8FDD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1531D8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B2F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0F0D4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337DFEEB" w14:textId="34D44B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A93CD7" w14:textId="0FCCAD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E8FB1D1" w14:textId="49C4A1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9A54A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658CF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4319E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455AE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38BE3627" w14:textId="1BA2A99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43039E6" w14:textId="4365176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2A348C" w14:textId="4ECC081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32ED2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6DCC3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78A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EF1F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239A3273" w14:textId="39F938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D8E3187" w14:textId="026D55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0EFA63" w14:textId="7FD68E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A862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09764A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D922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1DB8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3E3996B3" w14:textId="2DBBBE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2572E2A" w14:textId="440C91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92D2A2" w14:textId="6441733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A74E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2B7E6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2A4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012C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4E119EB9" w14:textId="163D4D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502EC3C" w14:textId="2AB7DC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2C2D8926" w14:textId="052FE7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9F337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18/02/2020</w:t>
            </w:r>
          </w:p>
        </w:tc>
      </w:tr>
      <w:tr w:rsidR="00187524" w:rsidRPr="001936BB" w14:paraId="17AE01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0599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DAA4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5FD6C001" w14:textId="23FA59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4C90CDB0" w14:textId="3B2191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A2FC548" w14:textId="780949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45B04E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06/10/2020</w:t>
            </w:r>
          </w:p>
        </w:tc>
      </w:tr>
      <w:tr w:rsidR="00187524" w:rsidRPr="001936BB" w14:paraId="056E28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D93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320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17BB2921" w14:textId="348D8E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22593D6" w14:textId="5A5E7B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76A518BC" w14:textId="20B670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6B2D3A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21AF64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EBC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49A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36C38FB4" w14:textId="6B80939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76CAF15" w14:textId="2B50C2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F855F11" w14:textId="7E2805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9CEFF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377DEA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ECD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4E0B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371D6448" w14:textId="66F374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D9CEC01" w14:textId="4BD09B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816D801" w14:textId="7F6328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w:t>
            </w:r>
            <w:r w:rsidRPr="001936BB">
              <w:rPr>
                <w:rFonts w:ascii="Calibri" w:hAnsi="Calibri" w:cs="Calibri"/>
                <w:color w:val="000000"/>
                <w:sz w:val="16"/>
                <w:szCs w:val="16"/>
              </w:rPr>
              <w:lastRenderedPageBreak/>
              <w:t xml:space="preserve"> CONC</w:t>
            </w:r>
          </w:p>
        </w:tc>
        <w:tc>
          <w:tcPr>
            <w:tcW w:w="630" w:type="pct"/>
            <w:tcBorders>
              <w:top w:val="nil"/>
              <w:left w:val="nil"/>
              <w:bottom w:val="single" w:sz="4" w:space="0" w:color="auto"/>
              <w:right w:val="single" w:sz="4" w:space="0" w:color="auto"/>
            </w:tcBorders>
            <w:shd w:val="clear" w:color="auto" w:fill="auto"/>
            <w:noWrap/>
            <w:vAlign w:val="center"/>
            <w:hideMark/>
          </w:tcPr>
          <w:p w14:paraId="6F6958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556D74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A897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D35F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01F7DA1C" w14:textId="275A12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770898" w14:textId="78AA50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D915DF9" w14:textId="6BF878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CED2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3F4BB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2B83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5E23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117C0821" w14:textId="6112C5A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508957" w14:textId="20CFAD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2B1C704" w14:textId="5B8261D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92CBA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259526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D468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BF0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35FF405F" w14:textId="165EB4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555A66" w14:textId="23CBBC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179C563" w14:textId="5466A68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621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5CE2C9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EB72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851B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1741F60" w14:textId="30DC20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6EE482A2" w14:textId="5A5612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F747C1C" w14:textId="68AF843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2CA10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746DD6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A6D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F316F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CC54E83" w14:textId="43011E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861BB53" w14:textId="2C6B38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85C40C9" w14:textId="463268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62E2C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45B20A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DB5D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A486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68C66E6C" w14:textId="3CDDC2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F87091E" w14:textId="266A7A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A757C3F" w14:textId="617C83D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2C47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7C4C69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3BED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913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04FCF5CD" w14:textId="65A057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76E7AA8" w14:textId="3ADED1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4648048" w14:textId="22227F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E9A30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20/10/2020</w:t>
            </w:r>
          </w:p>
        </w:tc>
      </w:tr>
      <w:tr w:rsidR="00187524" w:rsidRPr="001936BB" w14:paraId="76186C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164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296A2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ED92F7B" w14:textId="6C3431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CFF6410" w14:textId="7A22AB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CAEA69B" w14:textId="0637F2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3A7E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1C5D5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B9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DE64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05BD1250" w14:textId="14C568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41744853" w14:textId="243683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5077A03" w14:textId="268521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AE081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0A04A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06B4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3F95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58591325" w14:textId="684D73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6C4052DF" w14:textId="0369EB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7AB82C72" w14:textId="7A33A4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68DFF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A3BD4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5D49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D7D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5D2D07E2" w14:textId="78FEFD3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2394559A" w14:textId="039F8B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0CA4A906" w14:textId="5078FD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3F507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5707153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F67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BFD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2615483E" w14:textId="4DB959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9813C08" w14:textId="16E0FBF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0DE8B9A7" w14:textId="40DE08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26FE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01/07/2020</w:t>
            </w:r>
          </w:p>
        </w:tc>
      </w:tr>
      <w:tr w:rsidR="00187524" w:rsidRPr="001936BB" w14:paraId="7EA627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C5AB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44F9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30246BA8" w14:textId="0773BA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42E2CD" w14:textId="668E05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10392FD" w14:textId="750017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12AB6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614C7F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341BC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1B3C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70EACB5C" w14:textId="46136B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A88827A" w14:textId="011786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2027E7A" w14:textId="2C36F7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4BAE76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651964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D1F72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3AA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FABED7A" w14:textId="5F26DA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1C261E6" w14:textId="3CB423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3282B5" w14:textId="0C77C2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CD1E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3894F9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70C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4D4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3F5798FF" w14:textId="409CC2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E953838" w14:textId="115655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D9A7E0E" w14:textId="16838D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0AE2C4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DD9CA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47013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06EF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7E155AA4" w14:textId="2B78BB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443311A" w14:textId="40CEE0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0BF7F18" w14:textId="5A201C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D7BB4F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9BA35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3D9D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C2D8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7AE57B7F" w14:textId="602AC68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0BFAEDF" w14:textId="3D1446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4A4850A" w14:textId="389999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90B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D0261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968D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CBA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2459541A" w14:textId="344CE6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1FC3C8B" w14:textId="453C02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AB64D5" w14:textId="12C9F4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E480C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19/08/2020</w:t>
            </w:r>
          </w:p>
        </w:tc>
      </w:tr>
      <w:tr w:rsidR="00187524" w:rsidRPr="001936BB" w14:paraId="53AA27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6DE5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FA56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3FC53C58" w14:textId="5326A5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CA8D835" w14:textId="2150626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47B33BC" w14:textId="3C3019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457C7BE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EF10F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C11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46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012B1E68" w14:textId="5AD1D0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E3A35ED" w14:textId="12893C1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A33A8A3" w14:textId="616D14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AD957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43C48E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F7A1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EA8C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1F2756FB" w14:textId="6E1B5A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340A6F0" w14:textId="67555A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51112B" w14:textId="3A6251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B0C592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59DCDF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F59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2ED1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11A78CB" w14:textId="18D3BC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98E35B" w14:textId="3E538A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56EB35" w14:textId="638C5B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C8A1F3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0D4214F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957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5440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203CC1AE" w14:textId="46FCAA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5DEF7FE" w14:textId="74901F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5DCA58F" w14:textId="571AA2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CC85A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155060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BFE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CAD2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7CFDAE4A" w14:textId="18C3C6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B143902" w14:textId="75F559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DBB966" w14:textId="07BCEF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256456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64D69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5F0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4A46D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28B88E7" w14:textId="79DB59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E1002FA" w14:textId="3E81CE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74EEA5D" w14:textId="3AD6C2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981DE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440380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DC71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FB69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51104AC9" w14:textId="4FB2E8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w:t>
            </w:r>
            <w:r w:rsidRPr="001936BB">
              <w:rPr>
                <w:rFonts w:ascii="Calibri" w:hAnsi="Calibri" w:cs="Calibri"/>
                <w:color w:val="000000"/>
                <w:sz w:val="16"/>
                <w:szCs w:val="16"/>
              </w:rPr>
              <w:lastRenderedPageBreak/>
              <w:t>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11E02D" w14:textId="7B8A87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21269" w14:textId="60440D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F192D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25EF78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A5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01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2E124A11" w14:textId="106D5B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03DE7" w14:textId="7D863EC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A438496" w14:textId="52CD25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2B4234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03988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E723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3C485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07AFFBDD" w14:textId="441EF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55E00FD" w14:textId="0FFD8E3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258AA21" w14:textId="41C04A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E835A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32F2E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400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211E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0B9DC830" w14:textId="39CC73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F159F6C" w14:textId="4FD0A4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B91BEBD" w14:textId="59B3A4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14F1D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10/03/2020</w:t>
            </w:r>
          </w:p>
        </w:tc>
      </w:tr>
      <w:tr w:rsidR="00187524" w:rsidRPr="001936BB" w14:paraId="74B715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0E4B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81CF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4603513F" w14:textId="1174B4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850CA9D" w14:textId="0D4A5E1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98BA8" w14:textId="304B95D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7EF5C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F8614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A24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880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650E2034" w14:textId="3806609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69F6482D" w14:textId="6559B9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83BC5A9" w14:textId="54C8E4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1A99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79B1CE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D05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4CEF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7399359C" w14:textId="353B04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7AA9835" w14:textId="2C5365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9E10E1" w14:textId="6FED95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8FA69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0D1F0E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B0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E4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BA8903" w14:textId="1AB3F5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626F203" w14:textId="47AE8F8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3F1F203A" w14:textId="185305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2421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248C72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8A50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4B00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C5366B0" w14:textId="08E2CA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369756B0" w14:textId="417BA67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E5753A" w14:textId="23E911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BCF23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202A3A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1E63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DF8E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766F196A" w14:textId="56E3D5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2EE56E" w14:textId="7298C3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524726B" w14:textId="236C8E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2465B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31039D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15CE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E02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12DA363E" w14:textId="581478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85F9840" w14:textId="26E1F9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60C423" w14:textId="4BFA07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9515A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09/06/2020</w:t>
            </w:r>
          </w:p>
        </w:tc>
      </w:tr>
      <w:tr w:rsidR="00187524" w:rsidRPr="001936BB" w14:paraId="317698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BC9A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764F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7DDBBC85" w14:textId="559955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1DC333F" w14:textId="445645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7A6FEAF" w14:textId="5766B2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C8550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31B4F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907C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C73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118A5D70" w14:textId="09EC1A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42F42FF" w14:textId="628F26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429D1AF" w14:textId="0F03F8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35DDE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66349C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746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E320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60646EB4" w14:textId="714245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7F7D320" w14:textId="5E75B4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96B1D09" w14:textId="7B707E0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45B4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33C9B9D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65619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D14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4CDFB365" w14:textId="55E778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3CF20E19" w14:textId="7BE4F4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2D1397D8" w14:textId="51E8A0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3B50D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02/10/2020</w:t>
            </w:r>
          </w:p>
        </w:tc>
      </w:tr>
      <w:tr w:rsidR="00187524" w:rsidRPr="001936BB" w14:paraId="7D48DB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B87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C3F3B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4269B64E" w14:textId="515481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6C83ADB8" w14:textId="054253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12AC4E74" w14:textId="0FD612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4A6D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770651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8F7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EAC9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694343CB" w14:textId="7B565E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548CC293" w14:textId="1FE0A5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7115699" w14:textId="2F89E4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F33F33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97FB2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6B07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195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50D480F2" w14:textId="73AF1C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03639B82" w14:textId="4683B2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1F518AAB" w14:textId="1508C4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6417D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58D0C3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783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A0E57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4590BB76" w14:textId="37FB7D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C74698B" w14:textId="48A6A45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901E4DD" w14:textId="5A8F81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8B5FD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5B987C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DBB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9E4E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32CEBBA" w14:textId="1CCE4C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4D5C2FC9" w14:textId="1F8D4E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4A21D77" w14:textId="3BB70F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A514A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04/09/2020</w:t>
            </w:r>
          </w:p>
        </w:tc>
      </w:tr>
      <w:tr w:rsidR="00187524" w:rsidRPr="001936BB" w14:paraId="568172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FCF6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8B35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697DEAB0" w14:textId="5F3E2A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EA15508" w14:textId="03172E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E47C762" w14:textId="62345B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B8CC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5242DF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1EB0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683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52D782BB" w14:textId="48995A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30BF20D1" w14:textId="57818C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F5AC672" w14:textId="2108BC5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87BD9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CE95D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618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54CA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0E9FB1B" w14:textId="725A94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B52E36B" w14:textId="6FECB1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35EB6AF2" w14:textId="289ED6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3728F1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0774B1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B4A4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1E95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60577E37" w14:textId="048D1F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791FB7E" w14:textId="106D166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5669DFBF" w14:textId="6FA73DF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6B98D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73262A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B70B4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3807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777F8EEA" w14:textId="20DA87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39AAB2E" w14:textId="59360F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0FA5ED70" w14:textId="4E50A3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92A0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A6838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08C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8654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63538FB9" w14:textId="0AE4FA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17BDA8F7" w14:textId="7FB970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6207CFC3" w14:textId="5655F7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BA69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0980FE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459C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8FA88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3A40A765" w14:textId="7D3667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5D62A6A1" w14:textId="74E3EB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C9F5FA2" w14:textId="6D0857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792487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297ACD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CB4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DCB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1742E2AD" w14:textId="2E5C21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7BFEC87B" w14:textId="4B6C26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85E1B61" w14:textId="39FF2F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D4D4C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D97C8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A1BF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7F87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1874AF1E" w14:textId="6FDD666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4F6ED7F5" w14:textId="3066DA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A5FA579" w14:textId="32FAF9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5BFA2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612A98B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FDB59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2BF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34FC74ED" w14:textId="5780E92E" w:rsidR="00386790" w:rsidRPr="001936BB" w:rsidRDefault="00386790"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541E8336" w14:textId="171FA5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19C83A9" w14:textId="52C4FC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C73CA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23664F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3240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0F1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1A717B50" w14:textId="32E48D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0E9461CA" w14:textId="4B9BD2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D783EEC" w14:textId="7AF0D0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w:t>
            </w:r>
            <w:r w:rsidRPr="001936BB">
              <w:rPr>
                <w:rFonts w:ascii="Calibri" w:hAnsi="Calibri" w:cs="Calibri"/>
                <w:color w:val="000000"/>
                <w:sz w:val="16"/>
                <w:szCs w:val="16"/>
              </w:rPr>
              <w:lastRenderedPageBreak/>
              <w:t>O PR</w:t>
            </w:r>
          </w:p>
        </w:tc>
        <w:tc>
          <w:tcPr>
            <w:tcW w:w="630" w:type="pct"/>
            <w:tcBorders>
              <w:top w:val="nil"/>
              <w:left w:val="nil"/>
              <w:bottom w:val="single" w:sz="4" w:space="0" w:color="auto"/>
              <w:right w:val="single" w:sz="4" w:space="0" w:color="auto"/>
            </w:tcBorders>
            <w:shd w:val="clear" w:color="auto" w:fill="auto"/>
            <w:noWrap/>
            <w:vAlign w:val="center"/>
            <w:hideMark/>
          </w:tcPr>
          <w:p w14:paraId="3912DAF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713293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02F1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F000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05D518F" w14:textId="4B612A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070EB4CB" w14:textId="7F164B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A3A7B0E" w14:textId="77B69AB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08FA17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3D9D72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532D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09AC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41BAFD8" w14:textId="38C7C8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2535C1DE" w14:textId="233226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A5B37AB" w14:textId="7A2F8A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87362A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1B10A4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212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D442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03187F81" w14:textId="1DD515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DE01FA6" w14:textId="4951C1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A2B0E74" w14:textId="1B16CE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0D65F3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77DFD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957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D61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445E21EE" w14:textId="48F5515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6A4870D0" w14:textId="497FF4D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1CD518" w14:textId="54D021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0527EB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12/06/2020</w:t>
            </w:r>
          </w:p>
        </w:tc>
      </w:tr>
      <w:tr w:rsidR="00187524" w:rsidRPr="001936BB" w14:paraId="32C399F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5A44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2B1F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3C6E66FD" w14:textId="2130BC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7271C801" w14:textId="7235D30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212D53D" w14:textId="3B62C5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778B36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25/07/2019</w:t>
            </w:r>
          </w:p>
        </w:tc>
      </w:tr>
      <w:tr w:rsidR="00187524" w:rsidRPr="001936BB" w14:paraId="32CE304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F76E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5BE9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281FC3B3" w14:textId="342389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65A372A2" w14:textId="0591D3F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A718B11" w14:textId="3D8BFB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0F0D9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36D1B9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1FCA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9800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4B59E18C" w14:textId="2891AE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22EA2A2" w14:textId="797194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221F478" w14:textId="3C1DF5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BAC94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8A689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668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695C9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071155A3" w14:textId="20BB80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3F0F06B6" w14:textId="2480F7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E814C4F" w14:textId="3E60DB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15944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080C47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FB44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9010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2AC51918" w14:textId="0C5EE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6607B0B" w14:textId="691048F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E5D4039" w14:textId="0C1891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A757B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196551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2104E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C5B2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1E6C854F" w14:textId="14AE04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2EF2E" w14:textId="6CD3BC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6DE9C7D" w14:textId="1BC9F9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5264D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0260BB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F8F8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73B1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417468E1" w14:textId="3980F90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29E86591" w14:textId="47925B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D3FBF" w14:textId="07A11F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D3549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474268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697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C164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3283769" w14:textId="676F5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8E2BE8A" w14:textId="6B3832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DB4AD97" w14:textId="599E90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77464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406E50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A5BF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14B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34DCF4EF" w14:textId="636F9D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AD46F3" w14:textId="6BD2CF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878EC0" w14:textId="7FE412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87C37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F65C9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0146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9B5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A286F1" w14:textId="7FB59A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61F8445" w14:textId="3CEEF33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22382A" w14:textId="26C9B0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5D174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12EAC4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DD6B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6E3D2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32D39B8" w14:textId="6BCC497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90C09ED" w14:textId="6C6B8B7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DE5D13E" w14:textId="3ABA8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49929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4F9CE5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6F84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8FC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77BD7A7" w14:textId="775DD62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50D0D7D" w14:textId="4B8804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CB5CDD" w14:textId="1D1143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4B645B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05092A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8DA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4EFDE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C6F5D03" w14:textId="390CD2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7500A9D" w14:textId="6F5A44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4B410A9" w14:textId="4F09B9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AF005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71B379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B0592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59E3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5E800C88" w14:textId="4A9F27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16DAF72" w14:textId="62D78C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7F093CA" w14:textId="230696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3626B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548C92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3D48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7F9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3F72686" w14:textId="6FB682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8DE18A" w14:textId="602FB0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D12231B" w14:textId="7EB489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D990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5B5BD3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E880D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28A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79C89D0" w14:textId="187468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B5FCEBF" w14:textId="1341BB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58B5B98" w14:textId="2C5502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E4580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77238E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C8C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DB22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0AD80544" w14:textId="305CD0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C4EBE79" w14:textId="7EEB35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3EDE759" w14:textId="0B3FBD2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D10E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19/08/2020</w:t>
            </w:r>
          </w:p>
        </w:tc>
      </w:tr>
      <w:tr w:rsidR="00187524" w:rsidRPr="001936BB" w14:paraId="697BA4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40D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13E1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49AE0CC3" w14:textId="7945F2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352C6889" w14:textId="466E2E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3B3257E" w14:textId="1E8073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AB1FE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6715A7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B0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48C5C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32D7AA93" w14:textId="3F86380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6B79010" w14:textId="37A57C3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B1E744E" w14:textId="1A772E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A609A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096017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727D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20B5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3ADA31C3" w14:textId="222FF8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FB3C72D" w14:textId="469ABE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EECF22D" w14:textId="5485362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31360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797582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79D4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CA5A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005CDBB" w14:textId="63610C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9B256D4" w14:textId="5E4752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9B9B8F7" w14:textId="6F47E5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4F9AD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C1348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092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DAC0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6D23EF6F" w14:textId="14469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16A5698A" w14:textId="4999DE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2CEA27B" w14:textId="76C1EA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C3C30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21FBCF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848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1ED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500A5C9F" w14:textId="106CDF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89026F0" w14:textId="78AB855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32A39A" w14:textId="58BFC4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ABAF9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632EDC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BEB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5745E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602243C7" w14:textId="420871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1D8F095A" w14:textId="0C7F00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366964B" w14:textId="5AA7DD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1A0717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1C1AB5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BE5F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5284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61BA4362" w14:textId="07AA67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1B7FDD0" w14:textId="2CFA42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A90EE07" w14:textId="24B9CE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50857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6BD1E6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A9CA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E2CF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1B9EFFD5" w14:textId="6F865C0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DC93F88" w14:textId="4587FD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C97243D" w14:textId="51D6EC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7D561E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093014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DDA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25A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02220C17" w14:textId="6FACFF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6F368174" w14:textId="61E2FF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113AB4" w14:textId="337D79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w:t>
            </w:r>
            <w:r w:rsidRPr="001936BB">
              <w:rPr>
                <w:rFonts w:ascii="Calibri" w:hAnsi="Calibri" w:cs="Calibri"/>
                <w:color w:val="000000"/>
                <w:sz w:val="16"/>
                <w:szCs w:val="16"/>
              </w:rPr>
              <w:lastRenderedPageBreak/>
              <w:t>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05C3A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041A91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DC8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572E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0CC64B8F" w14:textId="45895B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2E4D6A8B" w14:textId="0F321B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AFD15CF" w14:textId="60EC99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A3A92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02/04/2020</w:t>
            </w:r>
          </w:p>
        </w:tc>
      </w:tr>
      <w:tr w:rsidR="00187524" w:rsidRPr="001936BB" w14:paraId="12F9A8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3D75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D18E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6C4C57BD" w14:textId="273546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47CEE9F7" w14:textId="3ABB74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7F28FC1" w14:textId="745CB9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F81D5F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1FF159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B8FC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ADB6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484C0DB4" w14:textId="424A76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28B683B1" w14:textId="1020B04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CE6D3D8" w14:textId="18A272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E5A0E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1CD8DA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0B7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2DBA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0A4C689B" w14:textId="032BF8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055B962" w14:textId="5D9A9F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3B5AB7B" w14:textId="5C64CC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B80877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035435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39F8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F67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3936204A" w14:textId="4BD5DF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6C818A33" w14:textId="6B1F70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9FC621" w14:textId="44786B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C80C6B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FCB45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31D8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05F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58C11B3F" w14:textId="60C8BA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033F1A7B" w14:textId="2DC520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26E784F3" w14:textId="20004C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AE434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691B67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2D07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86F7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AD95B48" w14:textId="34D01C8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1F8F9720" w14:textId="6A82ED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62A5626A" w14:textId="4CDE9B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DBD7A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4F466C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5114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90B5E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9E79B0" w14:textId="160F64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0CAF45EF" w14:textId="58146C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B1A9201" w14:textId="68D720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560025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389F6E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F85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9529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305F3968" w14:textId="4E2FC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502A261E" w14:textId="66EF32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7C0536D8" w14:textId="03E04C3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F15F6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29/06/2020</w:t>
            </w:r>
          </w:p>
        </w:tc>
      </w:tr>
      <w:tr w:rsidR="00187524" w:rsidRPr="001936BB" w14:paraId="7C3E9E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6BE0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9D24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077E88F6" w14:textId="747B69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1C58E97C" w14:textId="513741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A0202A8" w14:textId="0F6B1F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A2C9A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CDD43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49E8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6561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1352B56C" w14:textId="1953FB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670699D1" w14:textId="18CCEC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0347DFDD" w14:textId="5912D1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763DB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13/03/2020</w:t>
            </w:r>
          </w:p>
        </w:tc>
      </w:tr>
      <w:tr w:rsidR="00187524" w:rsidRPr="001936BB" w14:paraId="184F7D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6F3A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A05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6C0F36F4" w14:textId="5EAC909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1EBC19F1" w14:textId="505F44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313BEA39" w14:textId="5EC7395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29564F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79388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BD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708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64DDB03E" w14:textId="2AD89E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7BF3795" w14:textId="74E5A7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6DC408AC" w14:textId="26AF00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48D9B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E2D4B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3A0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715B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79BDAE1F" w14:textId="67ECC2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CCDDD42" w14:textId="713715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00AE32E1" w14:textId="61E2CD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E285A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4C7C25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B8524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38BF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381F8E1F" w14:textId="60EA18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D9C0F68" w14:textId="17E3297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707E1F2" w14:textId="1FE97A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73E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3E134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BF0E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AAB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158F2C0C" w14:textId="54479C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30999862" w14:textId="458FB4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F77C125" w14:textId="0062B1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0395E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2150DC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9609F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0A63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2DA5E22A" w14:textId="145AF6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FE226AB" w14:textId="562E73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1F25DEA" w14:textId="2F75D0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A09B4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B398B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A9ED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B87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43BFCF56" w14:textId="3AA595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3081DC87" w14:textId="114843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0F60010" w14:textId="0395A0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86D11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C02C1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AA69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9760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1F53916D" w14:textId="1362D0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63FEBBD7" w14:textId="70A46B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E791E9E" w14:textId="1C609A6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79862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21A9C7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960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8C98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24BF0BFF" w14:textId="35233E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503BFD0B" w14:textId="3D5997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8676CCF" w14:textId="1DDE57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2C604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030EEA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4812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B95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4AB5052A" w14:textId="4A0E5F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1D93ED55" w14:textId="584C2D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4F049DE2" w14:textId="2B93830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29D64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7C3176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41DA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5571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3C020F96" w14:textId="63A284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361CB4E6" w14:textId="1B0DDD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0654B95E" w14:textId="7B0AE76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580E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1056F7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7497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A5F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385F9D34" w14:textId="088107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471EA197" w14:textId="1945DC6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7D2A058E" w14:textId="4A9DCE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2401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7E5E1E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0F7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0232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714BA6C3" w14:textId="4AB2E1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E496C70" w14:textId="2C6799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1D21094" w14:textId="5746B9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D2DC6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0DFF02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CCBD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9196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044E68CE" w14:textId="178D72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4F176759" w14:textId="5913A7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FE4AA3B" w14:textId="489EA8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12637E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6C57C4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0D9C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2ECA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22674EF" w14:textId="62D05A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0860CE98" w14:textId="040F4D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04E24190" w14:textId="725C08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76F9E8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AE8C1C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2296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8BD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6EB7E087" w14:textId="6F3459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F2D8465" w14:textId="401580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D927" w14:textId="6E6A46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9638B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41482A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E6E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D4EA9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0E38F82E" w14:textId="48CF32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95B535" w14:textId="2191FE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C558A72" w14:textId="635729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8AD09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CA8E2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84D3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6D4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2F68749" w14:textId="6DBF8C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6B0B331" w14:textId="6CCD356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D73713" w14:textId="3435C8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26876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0756EA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FBDF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A8EB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0D7107F9" w14:textId="4666C5C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44B997F" w14:textId="17E7AA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34C8643" w14:textId="23DEB98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9C78C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667DCD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CC7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A6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3BEF035D" w14:textId="631132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60E62B" w14:textId="6C246B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F6AE23A" w14:textId="69B8F6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w:t>
            </w:r>
            <w:r w:rsidRPr="001936BB">
              <w:rPr>
                <w:rFonts w:ascii="Calibri" w:hAnsi="Calibri" w:cs="Calibri"/>
                <w:color w:val="000000"/>
                <w:sz w:val="16"/>
                <w:szCs w:val="16"/>
              </w:rPr>
              <w:lastRenderedPageBreak/>
              <w:t>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75A6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4F335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4A52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50C0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15EA834E" w14:textId="1E45C3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0BC0DD7" w14:textId="34803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6BEE63" w14:textId="027EF6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CA51A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7945C9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4B72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6A49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069E2DCB" w14:textId="2847BA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D4F82EF" w14:textId="3F25DBB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E5F01E2" w14:textId="5E0DED6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DD82D1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1B4CFF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5FB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8377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659379" w14:textId="1B746B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1D7535D" w14:textId="5A536D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CA5D86C" w14:textId="2E827E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16C85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2290D5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EBD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E65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536ACE59" w14:textId="637D8B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37B15FB" w14:textId="5B0E41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071C5E" w14:textId="084565B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D8285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397BB3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518F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D00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D172D06" w14:textId="1734C9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D2719FE" w14:textId="2EEE9F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1D04CF" w14:textId="0BBC17A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44E43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19FFD1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9BAE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8530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449F4BBE" w14:textId="45CB3D2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E298DD1" w14:textId="298B48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B3263F2" w14:textId="2B969C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730E6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128AFF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6E1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9A2D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61D64E7C" w14:textId="49AAD9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8DDDAF" w14:textId="3C518E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E7E7F54" w14:textId="2B4718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5E7A3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26772E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642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00C1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07FD0F" w14:textId="1F6994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083F938" w14:textId="0C4EA6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FCD234" w14:textId="1E1535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B18EE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7B9F67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4027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6CB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56368EC8" w14:textId="4C67294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61077C9" w14:textId="0CEF7E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40D0076D" w14:textId="27120EC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B9BD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4CE084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5056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1947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2ADB6C08" w14:textId="51FC92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ECC272E" w14:textId="38FE5BB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907D2FF" w14:textId="6BADC19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C365ED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806AB6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7A6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C47B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63CC0DB3" w14:textId="1DF396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6367887" w14:textId="4E8EDC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2BA871F" w14:textId="777D077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DE6C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A665F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EB45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25F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256C4163" w14:textId="450139A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5153C78" w14:textId="3D231B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ABDA8B3" w14:textId="79CE9A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8FDC4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1B8D16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77E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6A5E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78AC268F" w14:textId="1D68A8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7F5034F4" w14:textId="060D89A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430C8255" w14:textId="006EAD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1F0BC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5EC72D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AB12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E659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470AA380" w14:textId="4B71F5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7E2F500B" w14:textId="7C3785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781EC16F" w14:textId="748C0B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EEFC0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4CF2F5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7EA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667EC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5F1A71C1" w14:textId="4E968DA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48AF4AC" w14:textId="3A6F8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1D9321E" w14:textId="311413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46475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E69B2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C548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6BCC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38927B5D" w14:textId="198B51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66935F4C" w14:textId="2B0F5E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EBBCF82" w14:textId="37F788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61493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7D420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E5CE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33CA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2BF61BAA" w14:textId="26B064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B902286" w14:textId="48F8A25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03893963" w14:textId="5DCA08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26B42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3E3D5D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B453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CC15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636AF908" w14:textId="612CEC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19E08E09" w14:textId="0E30E4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56B5B8D9" w14:textId="5FBF35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48144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442DD4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3C0D2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D1337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11B0FD3B" w14:textId="0F9A0A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EF8A76" w14:textId="4D8724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FBC63" w14:textId="0E8567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00B14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14B0FB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7A8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0EB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7A79615B" w14:textId="476A24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D98DF37" w14:textId="3305C5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B7FDE7" w14:textId="18DEF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09942DE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290BCD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EE3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27F5B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3A0A1F89" w14:textId="02DE2C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1688B22" w14:textId="17AEA4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2AE7251" w14:textId="4D1D650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496454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253CACB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F6C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560D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6246A6F6" w14:textId="7F8B6C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B802859" w14:textId="530613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E98B746" w14:textId="08675B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13BBC3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12E7365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BB72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1246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7D1BA2DC" w14:textId="22F2E2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43C2B1" w14:textId="1CEF19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90C203" w14:textId="76766E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2E6FD2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7C7307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CBD0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8BFD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1D803076" w14:textId="03EF71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9CFE406" w14:textId="50662F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6BAD1F" w14:textId="5D760E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18DD4A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2F8669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E6FB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4FFE7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2AE2172A" w14:textId="584555B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9F6A5E" w14:textId="5997A5C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07643" w14:textId="1A263F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6685A1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54E090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81F9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3E1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6CF62DE4" w14:textId="5F2F54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4B82C2" w14:textId="68723D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E41AED" w14:textId="75E6EC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7BE9D6C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22137A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4A4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52D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1C539A1B" w14:textId="4D15306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E4BCEE1" w14:textId="447F34F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D4C7C1B" w14:textId="4F1B35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0A42070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43416E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40B9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07ED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01342564" w14:textId="245FCC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88B1005" w14:textId="56C6B9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9F26D7B" w14:textId="2268994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45EC8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3575F6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35CF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65FF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430F3139" w14:textId="411D14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E01E5D" w14:textId="470B50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8F9BAA4" w14:textId="1E7B85A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6F79EBC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4EB2CF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F4B7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w:t>
            </w:r>
            <w:r w:rsidRPr="001936BB">
              <w:rPr>
                <w:rFonts w:ascii="Calibri" w:hAnsi="Calibri" w:cs="Calibri"/>
                <w:color w:val="000000"/>
                <w:sz w:val="16"/>
                <w:szCs w:val="16"/>
              </w:rPr>
              <w:lastRenderedPageBreak/>
              <w:t>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31BB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1AF57761" w14:textId="6140BE5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F185A6" w14:textId="3C00DF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A12119" w14:textId="430143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197F96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246C5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E26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80CA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34D305D9" w14:textId="16374C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E941C1E" w14:textId="58B66B0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3076CE9" w14:textId="05F8403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3EEA01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B771D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DA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3430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673B87BA" w14:textId="41EFA6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D2DD95" w14:textId="59A479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18B965D" w14:textId="73C4280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231443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29/04/2020</w:t>
            </w:r>
          </w:p>
        </w:tc>
      </w:tr>
      <w:tr w:rsidR="00187524" w:rsidRPr="001936BB" w14:paraId="6DFC228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B467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E757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58086922" w14:textId="37EA3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B62CFE" w14:textId="45F8AF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8E8FED7" w14:textId="4BB516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2D854D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40CC94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C6C5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8377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E8448CA" w14:textId="13E5E0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E977C7" w14:textId="22021F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A4D3A7" w14:textId="35AB3A6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345876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C99B4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7CDA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8F3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0902F3CF" w14:textId="60D62B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1501268" w14:textId="7F39A5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DF0131" w14:textId="687C80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13D6D6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1EB0D8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4F8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A20A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7F87169F" w14:textId="3907FF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C7BD243" w14:textId="5C6036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53E41F6" w14:textId="669D43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30754A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42AB7B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5B31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96ED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13305444" w14:textId="3BFFC6A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01D61EC" w14:textId="4D3563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242792F" w14:textId="70DDBC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0B2FC52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29/01/2020</w:t>
            </w:r>
          </w:p>
        </w:tc>
      </w:tr>
      <w:tr w:rsidR="00187524" w:rsidRPr="001936BB" w14:paraId="07B4A4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ADD3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685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79495386" w14:textId="4F604D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1625B5" w14:textId="40E5AC2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5B14521" w14:textId="7E0CBE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CB5DB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424643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266B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EAD84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30789681" w14:textId="0FA2A5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D32A3DD" w14:textId="7E600B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C51653" w14:textId="5D660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35F63B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1592D5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C74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4F30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200B939A" w14:textId="244EE3A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2A2F3E" w14:textId="12DD81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863557C" w14:textId="38736C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05D348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52B291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2153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996F2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34A69DD" w14:textId="0634F4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CC0154" w14:textId="6CB3AF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55BB647" w14:textId="3E087F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1A6C95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15/08/2019</w:t>
            </w:r>
          </w:p>
        </w:tc>
      </w:tr>
      <w:tr w:rsidR="00187524" w:rsidRPr="001936BB" w14:paraId="33969F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D7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4375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41F96711" w14:textId="1E1B5B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7F3D690" w14:textId="1121E8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07B0E8F" w14:textId="5CA839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BEA38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29/01/2020</w:t>
            </w:r>
          </w:p>
        </w:tc>
      </w:tr>
      <w:tr w:rsidR="00187524" w:rsidRPr="001936BB" w14:paraId="3733C3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8DB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3F8E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16C1BB49" w14:textId="27C906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13AA22C" w14:textId="68ACD8E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16C281E" w14:textId="10FC914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0D4BFCF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442FB3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E3D6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9C06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2EB96A53" w14:textId="168CA93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sidR="005F1670">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1A30CA92" w14:textId="36F5A187" w:rsidR="00386790"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CD80367" w14:textId="38870A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60761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30/06/2020</w:t>
            </w:r>
          </w:p>
        </w:tc>
      </w:tr>
      <w:tr w:rsidR="00187524" w:rsidRPr="001936BB" w14:paraId="3AEA4C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0F0D"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645FEE"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20C11131" w14:textId="25F2DEE5" w:rsidR="007C54BE" w:rsidRPr="001936BB" w:rsidRDefault="007C54BE"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29BD5593" w14:textId="41259EAF" w:rsidR="007C54BE"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F88BAE6" w14:textId="66431BBA"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B76E2DF"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17/02/2020</w:t>
            </w:r>
          </w:p>
        </w:tc>
      </w:tr>
      <w:tr w:rsidR="00187524" w:rsidRPr="001936BB" w14:paraId="223FB65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7CC2F1"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4F6327"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4A9BB392" w14:textId="35D5C0D7" w:rsidR="007C54BE" w:rsidRPr="001936BB" w:rsidRDefault="007C54BE"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244D12A" w14:textId="5B456508" w:rsidR="007C54BE"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35190C07" w14:textId="087F13DD"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EF453B"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4AA467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3BD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CFFF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2C7EE6BB" w14:textId="72C155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665BAE" w14:textId="04725D3F" w:rsidR="00386790" w:rsidRPr="001936BB" w:rsidRDefault="000718D7" w:rsidP="001936BB">
            <w:pPr>
              <w:spacing w:after="0"/>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D7E5D6" w14:textId="52719B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359906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AF0F5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21FBC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C5AA7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0429332F" w14:textId="5B042CB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9D3C09" w14:textId="7F104818"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14F452" w14:textId="17CA0DD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EDB97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440958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AF9F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3B36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5A70F7A" w14:textId="5750E72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5097B9B" w14:textId="2EAAC9F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7D7E3AB" w14:textId="5B2F2E8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45E2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092E94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BB36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6EE8B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78E35E78" w14:textId="2C0CF1E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AC0A32" w14:textId="6913BFC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0FE984" w14:textId="2802B34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17E667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36860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11B8C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98F1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082444EC" w14:textId="6EB0373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74CF19" w14:textId="35B04EF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639E939" w14:textId="131CD0B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B4DBF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527A0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DEA6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70FC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1705C16E" w14:textId="629CD20C"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2DA54E7" w14:textId="47D148BE"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CF807BF" w14:textId="21CCFDE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4DFE7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49F9FE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4CD6E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D60F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59DEBA87" w14:textId="0B8577F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0A6A71B" w14:textId="42E08F0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4659D63" w14:textId="1FCD6B3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953ABF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B304E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AA015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0134F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305934C8" w14:textId="2A9E9F5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4AA2B6" w14:textId="3BDB7F2B"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F5119F3" w14:textId="6D9C726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55D667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7A0695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52BD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AF972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42473213" w14:textId="564F77A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58DA7E" w14:textId="6EAA71FB"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C2FA94" w14:textId="6F81A42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13BB5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A92243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7BAE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9C18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2EB225D2" w14:textId="3957581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61B1C0" w14:textId="1BE39077"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ECB8AA" w14:textId="394A866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75282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7803FC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83B60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EB344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1040C2A3" w14:textId="4822355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F77A7F5" w14:textId="0429D676"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731315" w14:textId="13DC7A4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AFE57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0A9B4D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0BB89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B5494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5DC818A1" w14:textId="55FB8DE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065C668" w14:textId="54152D4E"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796F87" w14:textId="0DE3A77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B86F8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5AC487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C282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9DC7B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602DBD9" w14:textId="08A7D27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6B8D8B1" w14:textId="4B77EB44"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C5DD55F" w14:textId="5A0BA36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6CF538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2D5A00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2FCC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291F6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0A7D2CB" w14:textId="33F7682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14E9E1F" w14:textId="5289790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014E613" w14:textId="4C297B0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CCB466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7823E4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E017B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FBBEB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7D08BDC" w14:textId="1ED7EFA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69249CA" w14:textId="7EF5D06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525C689" w14:textId="4D2E8F8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3E753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D3356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EDF7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CFEF8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B24442A" w14:textId="0130D82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957D55A" w14:textId="3748A96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9A0AC38" w14:textId="787C4F4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3FBC7F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728EAE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8AA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233BD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1BB03F6" w14:textId="1EF1C72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E93ED4D" w14:textId="7996BD4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C038341" w14:textId="5B3AFBAB"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DCF3E1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6A199D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D41D1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6D3E6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63FF7B43" w14:textId="219721D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2899C5" w14:textId="26E88B90"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A01201" w14:textId="30416E2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ADF785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6CC16DE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601B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CFE5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7866D57A" w14:textId="063063C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C18A328" w14:textId="423ED87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837F67E" w14:textId="5562F90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5F82C1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7D1EF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A27CE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D99A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081D8F2B" w14:textId="52802C7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10A07C3" w14:textId="0003668A"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8D8A4F3" w14:textId="48F345D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A3CC15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41CAA6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CA3A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4FA68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0AB51105" w14:textId="654D741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F5A9D38" w14:textId="1D8161A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24E6299" w14:textId="281BFBCF"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4295C6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6C66E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65100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3852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73B6EE25" w14:textId="634941E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BDAF342" w14:textId="078CDD67"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9B30185" w14:textId="59C0B0B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34E1D4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0657A1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94D2C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66501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551B669C" w14:textId="719440F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73C49DD" w14:textId="4216788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EEA58EE" w14:textId="39F4DACF"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F62A4C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64FBBF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EA3B3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F485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4B7CA11" w14:textId="65F6A49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CF9D14" w14:textId="731A5C12"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CC9FD3A" w14:textId="47A704DA"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C0488A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4C7051D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EE278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6F4F5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7042B821" w14:textId="497F938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A9EC4CC" w14:textId="554B074A"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7F094DC" w14:textId="2C10D54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8B921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5E4840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00D56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0806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9E838B5" w14:textId="3905479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CD45052" w14:textId="3A637953"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1A2818" w14:textId="54F224E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80CD1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6417E1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0C69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F8D3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74B8275A" w14:textId="7B03C43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7CA9B62" w14:textId="15323E0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2B7E9D4" w14:textId="0D80416C"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921AB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38B698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286CD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E4A78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1EFCF3EB" w14:textId="072177F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26361E" w14:textId="438209A0"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9F6FC21" w14:textId="132B4E6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3790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4704E3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0703A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330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39029FA6" w14:textId="5DC3E46A"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4B36A90" w14:textId="6EB827B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20BE62F" w14:textId="409EBCE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D8A8B0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214584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6B96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832B7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6B272A8D" w14:textId="2A45BF0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8985783" w14:textId="29D8D3E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76212D5" w14:textId="537E459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87951D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68DC6F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892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67EC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353AF556" w14:textId="1398A75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sidR="00C10E64">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31E2A894" w14:textId="684EC4B5" w:rsidR="00386790" w:rsidRPr="001936BB" w:rsidRDefault="00C10E64" w:rsidP="001936BB">
            <w:pPr>
              <w:spacing w:after="0"/>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5F6A026A" w14:textId="20F71C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0EB95B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4262B4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BA7DF0"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7E63C2"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7C6082E" w14:textId="2F4AA39F" w:rsidR="00C10E64" w:rsidRPr="001936BB" w:rsidRDefault="00C10E64" w:rsidP="001936BB">
            <w:pPr>
              <w:spacing w:after="0"/>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1334AC8C" w14:textId="7E3A9F9D" w:rsidR="00C10E64" w:rsidRPr="001936BB" w:rsidRDefault="00C10E64" w:rsidP="001936BB">
            <w:pPr>
              <w:spacing w:after="0"/>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6CC368C" w14:textId="22BFA701"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35581D6"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96392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65054"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49A0D"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6E860" w14:textId="40668D04" w:rsidR="00C10E64" w:rsidRPr="001936BB" w:rsidRDefault="00C10E64" w:rsidP="001936BB">
            <w:pPr>
              <w:spacing w:after="0"/>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D0D63E4" w14:textId="2A0A35EF" w:rsidR="00C10E64" w:rsidRPr="001936BB" w:rsidRDefault="00C10E64" w:rsidP="001936BB">
            <w:pPr>
              <w:spacing w:after="0"/>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05BE2ACD" w14:textId="236BB166"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7CAF72"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7EE29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2CDA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C77D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6C18BE65" w14:textId="02518F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sidR="00EE3D28">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0C4D0D40" w14:textId="3EA2837C" w:rsidR="00386790"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301FABD" w14:textId="355B2C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7DFCD7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06/10/2020</w:t>
            </w:r>
          </w:p>
        </w:tc>
      </w:tr>
      <w:tr w:rsidR="00187524" w:rsidRPr="001936BB" w14:paraId="01A92CD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A91CE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C6B39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31E39FDD" w14:textId="1A0D6988" w:rsidR="00EE3D28" w:rsidRPr="001936BB" w:rsidRDefault="00EE3D28" w:rsidP="001936BB">
            <w:pPr>
              <w:spacing w:after="0"/>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0478A121" w14:textId="3A9B3E57" w:rsidR="00EE3D28"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22CA192D" w14:textId="6A4B3494"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E3490F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13/03/2020</w:t>
            </w:r>
          </w:p>
        </w:tc>
      </w:tr>
      <w:tr w:rsidR="00187524" w:rsidRPr="001936BB" w14:paraId="1A515D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2B06C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B0011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1626E43E" w14:textId="1439C21E" w:rsidR="00EE3D28" w:rsidRPr="001936BB" w:rsidRDefault="00EE3D28" w:rsidP="001936BB">
            <w:pPr>
              <w:spacing w:after="0"/>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6D0ECEED" w14:textId="70B366BF" w:rsidR="00EE3D28"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C2540F9" w14:textId="6A1FC27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C3A796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24/03/2020</w:t>
            </w:r>
          </w:p>
        </w:tc>
      </w:tr>
      <w:tr w:rsidR="00187524" w:rsidRPr="001936BB" w14:paraId="70557E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728C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8141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38C65560" w14:textId="4628B6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sidR="00391754">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2BC6200A" w14:textId="06C5F48B" w:rsidR="00386790" w:rsidRPr="001936BB" w:rsidRDefault="00C7337E" w:rsidP="001936BB">
            <w:pPr>
              <w:spacing w:after="0"/>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AC7E324" w14:textId="4021AF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1161CF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4C67C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E146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5BF5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5ECA3A6" w14:textId="74FF5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324EDAD1" w14:textId="292744EB" w:rsidR="00386790" w:rsidRPr="001936BB" w:rsidRDefault="00BE1D9C" w:rsidP="001936BB">
            <w:pPr>
              <w:spacing w:after="0"/>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162D50A8" w14:textId="367479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SERVIÇO </w:t>
            </w:r>
            <w:r w:rsidR="00E163D9" w:rsidRPr="001936BB">
              <w:rPr>
                <w:rFonts w:ascii="Calibri" w:hAnsi="Calibri" w:cs="Calibri"/>
                <w:color w:val="000000"/>
                <w:sz w:val="16"/>
                <w:szCs w:val="16"/>
              </w:rPr>
              <w:t>ESPECIALIZADO DE</w:t>
            </w:r>
            <w:r w:rsidRPr="001936BB">
              <w:rPr>
                <w:rFonts w:ascii="Calibri" w:hAnsi="Calibri" w:cs="Calibri"/>
                <w:color w:val="000000"/>
                <w:sz w:val="16"/>
                <w:szCs w:val="16"/>
              </w:rPr>
              <w:t xml:space="preserv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637BF0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05/02/2019</w:t>
            </w:r>
          </w:p>
        </w:tc>
      </w:tr>
      <w:tr w:rsidR="00187524" w:rsidRPr="001936BB" w14:paraId="706EC6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25CF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A47E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3787F6D5" w14:textId="228879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615156E" w14:textId="04AEEDA0" w:rsidR="00386790" w:rsidRPr="001936BB" w:rsidRDefault="00BE1D9C" w:rsidP="001936BB">
            <w:pPr>
              <w:spacing w:after="0"/>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1E404D0" w14:textId="1D6008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39970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1934FA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39F4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F3398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62F36AE7" w14:textId="47DBFC7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F58FEDA" w14:textId="49633EAC"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435D05C" w14:textId="08A00CB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1F8700C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29/09/2020</w:t>
            </w:r>
          </w:p>
        </w:tc>
      </w:tr>
      <w:tr w:rsidR="00187524" w:rsidRPr="001936BB" w14:paraId="200885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E792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B6B3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21BE16B2" w14:textId="4B410D1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14797718" w14:textId="7F681E27"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2DA91B0" w14:textId="4BD80B3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DIVISÓRIA </w:t>
            </w:r>
            <w:r w:rsidRPr="001936BB">
              <w:rPr>
                <w:rFonts w:ascii="Calibri" w:hAnsi="Calibri" w:cs="Calibri"/>
                <w:color w:val="000000"/>
                <w:sz w:val="16"/>
                <w:szCs w:val="16"/>
              </w:rPr>
              <w:lastRenderedPageBreak/>
              <w:t>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613C8B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0A78E8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2CBF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7942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7ADC6D32" w14:textId="51FA0AC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55608C1" w14:textId="5859BDEB"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09ABC0B" w14:textId="2E761FE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CA31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12980B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869CD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3BC4B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DF572F2" w14:textId="3D60355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C47940A" w14:textId="05D7D50A"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1073393" w14:textId="149FE06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C52767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492799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C2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73B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AC3392" w14:textId="05EB43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5E436671" w14:textId="31782E93" w:rsidR="00386790"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5ABDE75F" w14:textId="7930F4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2621E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31/07/2020</w:t>
            </w:r>
          </w:p>
        </w:tc>
      </w:tr>
      <w:tr w:rsidR="00187524" w:rsidRPr="001936BB" w14:paraId="24F664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457A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7F90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73C4D57F" w14:textId="3D6932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613F66A4" w14:textId="62607B29" w:rsidR="00386790"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58518502" w14:textId="5198220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A6878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548CBC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8956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CDC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38493F17" w14:textId="022B2B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sidR="005029A1">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D06199D" w14:textId="4CCAFAE9" w:rsidR="00386790"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E118816" w14:textId="53DDB8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219E64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4DA1A6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87E0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47B9A5"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4AA9C662" w14:textId="06B777CE"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E2C7677" w14:textId="477BC99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C99D68" w14:textId="2D40C55F"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3A8611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28/08/2020</w:t>
            </w:r>
          </w:p>
        </w:tc>
      </w:tr>
      <w:tr w:rsidR="00187524" w:rsidRPr="001936BB" w14:paraId="0F19EB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BC3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266F0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6F7E97A4" w14:textId="1DFC6C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sidR="007942AB">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68C5394" w14:textId="2AFC523A" w:rsidR="00386790"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06F4F46" w14:textId="78D81A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E163D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94109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68F635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BD50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A8851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3107E1C9" w14:textId="74A7B658"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6DA899" w14:textId="610B42A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7E9C17D" w14:textId="6CAE257D"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DB08BF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57622B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C62F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4E9F3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323FAF64" w14:textId="011A4D21"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0386D10" w14:textId="690D95FF"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FBCE192" w14:textId="122717D1"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C2660F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01D201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3E36F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07CF3"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E5645A0" w14:textId="40382120"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0EB9F2AE" w14:textId="445BB13A"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E9FB1BD" w14:textId="645585CA"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F725FC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57778F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191E0"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6258E"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6A2B87A2" w14:textId="0EB173C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2FF43E5" w14:textId="48B317DE"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5DC6D34" w14:textId="6C2AF8A6"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456228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49ECF0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AED6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01CEA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74618E6B" w14:textId="4C143DBE"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A19016" w14:textId="3F91744C"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218784" w14:textId="5485B162"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589F8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39F2D5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CBE09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74B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AEA251F" w14:textId="2D8FBE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sidR="00394AFC">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539EBE7F" w14:textId="6773413A" w:rsidR="00386790" w:rsidRPr="001936BB" w:rsidRDefault="00394AFC" w:rsidP="001936BB">
            <w:pPr>
              <w:spacing w:after="0"/>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0BFEFCBC" w14:textId="40F2BF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0326F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D64496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03DB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0E51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2746B489" w14:textId="1E3F3EC0" w:rsidR="00386790" w:rsidRPr="001936BB" w:rsidRDefault="00394AFC" w:rsidP="001936BB">
            <w:pPr>
              <w:spacing w:after="0"/>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5E88BA71" w14:textId="4EBC8CFB" w:rsidR="00386790" w:rsidRPr="001936BB" w:rsidRDefault="00394AFC" w:rsidP="001936BB">
            <w:pPr>
              <w:spacing w:after="0"/>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E65769D" w14:textId="65518C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5843E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7E0C9D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20D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C85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5EB53D77" w14:textId="3F3E8D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sidR="00E625F9">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6A03E1A8" w14:textId="7FE0F576" w:rsidR="00386790" w:rsidRPr="001936BB" w:rsidRDefault="00E625F9" w:rsidP="001936BB">
            <w:pPr>
              <w:spacing w:after="0"/>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1F4EBA9" w14:textId="381173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1C016F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0FAB64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12A2A0"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5A9C4"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97EB5A5" w14:textId="31403900" w:rsidR="00E625F9" w:rsidRPr="001936BB" w:rsidRDefault="00E625F9" w:rsidP="001936BB">
            <w:pPr>
              <w:spacing w:after="0"/>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1D0B5515" w14:textId="7F93096B" w:rsidR="00E625F9" w:rsidRPr="001936BB" w:rsidRDefault="00E625F9" w:rsidP="001936BB">
            <w:pPr>
              <w:spacing w:after="0"/>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56CBCDCF" w14:textId="422786CF"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3A36D77"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3504C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45B75"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A55DCA"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0F0BD066" w14:textId="6F14B360" w:rsidR="00E625F9" w:rsidRPr="001936BB" w:rsidRDefault="00E625F9" w:rsidP="001936BB">
            <w:pPr>
              <w:spacing w:after="0"/>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53468D81" w14:textId="46DD418F" w:rsidR="00E625F9" w:rsidRPr="001936BB" w:rsidRDefault="00E625F9" w:rsidP="001936BB">
            <w:pPr>
              <w:spacing w:after="0"/>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54AF6D65" w14:textId="274B8160"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904AC3B"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28EC2C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2B1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8154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429B0389" w14:textId="74ADD48A" w:rsidR="00386790"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FE374B6" w14:textId="32FF5C91" w:rsidR="00386790"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4015111" w14:textId="14D88C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218FE9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369DC2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64CAE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C7964B"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3DD8773" w14:textId="04EAC65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4A21634" w14:textId="3DC70B0A"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93A910B" w14:textId="18E9EBAC"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B502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6526AB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512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D2AF1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0692E29D" w14:textId="3681F73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0C66CB" w14:textId="32F4E52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D057B6" w14:textId="6DABAE94"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5DC18C0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71A323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9348A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582B7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3987DEBA" w14:textId="59B21092"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C785A64" w14:textId="1F32A69B"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030797C" w14:textId="6466FB49"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B144A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16/01/2020</w:t>
            </w:r>
          </w:p>
        </w:tc>
      </w:tr>
      <w:tr w:rsidR="00187524" w:rsidRPr="001936BB" w14:paraId="12FB8F4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8514C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AC26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4681A8E9" w14:textId="09AFC01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7739E043" w14:textId="3668A518"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25D6095" w14:textId="1B47819A"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34ED98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65A1E2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5282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D16BCE"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0C21944F" w14:textId="22C87192"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7F433F56" w14:textId="7EB9C5C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1E1BFA0" w14:textId="089D30B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5C8140D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23/06/2020</w:t>
            </w:r>
          </w:p>
        </w:tc>
      </w:tr>
      <w:tr w:rsidR="00187524" w:rsidRPr="001936BB" w14:paraId="36743B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4A96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92A13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03E9C10" w14:textId="746F04BE"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F5BB53" w14:textId="6215E50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A202AC2" w14:textId="330307FE"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15128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3F94D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0B420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PRAÇA </w:t>
            </w:r>
            <w:r w:rsidRPr="001936BB">
              <w:rPr>
                <w:rFonts w:ascii="Calibri" w:hAnsi="Calibri" w:cs="Calibri"/>
                <w:color w:val="000000"/>
                <w:sz w:val="16"/>
                <w:szCs w:val="16"/>
              </w:rPr>
              <w:lastRenderedPageBreak/>
              <w:t>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12FF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65C997ED" w14:textId="35804B1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1D65BB5" w14:textId="15CCDB9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788E4DB" w14:textId="7EC6DFA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9C05E9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708CE6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A2E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6C0C1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351877A4" w14:textId="113BB0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00F9655E"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06B2ABB8" w14:textId="5E594449" w:rsidR="00386790" w:rsidRPr="001936BB" w:rsidRDefault="00F464E9" w:rsidP="001936BB">
            <w:pPr>
              <w:spacing w:after="0"/>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0F725CDB" w14:textId="505F1D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160FB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3897E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7DF4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BDF4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6747515C" w14:textId="667EA856" w:rsidR="00386790" w:rsidRPr="001936BB" w:rsidRDefault="00F9655E" w:rsidP="001936BB">
            <w:pPr>
              <w:spacing w:after="0"/>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360925B1" w14:textId="65D97D09" w:rsidR="00386790" w:rsidRPr="001936BB" w:rsidRDefault="00F464E9" w:rsidP="001936BB">
            <w:pPr>
              <w:spacing w:after="0"/>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17F7C707" w14:textId="0E32FBC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9B15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C3C4F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625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9F6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27E9BAF7" w14:textId="65266A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sidR="00F464E9">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CB65FFC" w14:textId="38F8C250" w:rsidR="00386790"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B8D209D" w14:textId="1458B7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4028E74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13/05/2019</w:t>
            </w:r>
          </w:p>
        </w:tc>
      </w:tr>
      <w:tr w:rsidR="00187524" w:rsidRPr="001936BB" w14:paraId="115535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A262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561AB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324B4D40" w14:textId="0B383C14"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DF4C6C" w14:textId="076579A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A83793D" w14:textId="00F212A6"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30CF073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6A33F4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C065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8C915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1AB0D754" w14:textId="0E25357E"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417CBF" w14:textId="4481D78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45B6CF3" w14:textId="29E7F9D0"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26F7DA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7950A8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4A40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55D57E"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61EC3603" w14:textId="67600D43"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DE0F904" w14:textId="6AE9BE4B"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ABDE5D1" w14:textId="2462B8CD"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62267B2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22/05/2019</w:t>
            </w:r>
          </w:p>
        </w:tc>
      </w:tr>
      <w:tr w:rsidR="00187524" w:rsidRPr="001936BB" w14:paraId="70F89A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5AE63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3FC7A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11DAC6BB" w14:textId="5130BFAA"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106B9D8" w14:textId="5635B71F"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A145900" w14:textId="425C1BE9"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09A7446C"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125C6A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D2F3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1858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28FF375E" w14:textId="2851E5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sidR="00A7206A">
              <w:rPr>
                <w:rFonts w:ascii="Calibri" w:hAnsi="Calibri" w:cs="Calibri"/>
                <w:color w:val="000000"/>
                <w:sz w:val="16"/>
                <w:szCs w:val="16"/>
              </w:rPr>
              <w:t xml:space="preserve"> </w:t>
            </w:r>
            <w:r w:rsidR="00A7206A"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1FBE4FE" w14:textId="7B7B37E3" w:rsidR="00386790"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78CC7EE" w14:textId="6279CB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DEBF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16/07/2020</w:t>
            </w:r>
          </w:p>
        </w:tc>
      </w:tr>
      <w:tr w:rsidR="00187524" w:rsidRPr="001936BB" w14:paraId="5B72B1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7A4BA"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2764B6"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274F7EBF" w14:textId="248ED264" w:rsidR="00A7206A" w:rsidRPr="001936BB" w:rsidRDefault="00A7206A"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FBE3D0E" w14:textId="162A1827" w:rsidR="00A7206A"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039097E" w14:textId="4EE7A576"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2E0496"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174E32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DDD59"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C1816A"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088E906F" w14:textId="577759D3" w:rsidR="00A7206A" w:rsidRPr="001936BB" w:rsidRDefault="00A7206A"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047AC64" w14:textId="18BDCBEC" w:rsidR="00A7206A"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8AD6FC4" w14:textId="43A5A419"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0A57A35"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52C67B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F22E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EFFF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182BD6DC" w14:textId="27B8A4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4DE7B74" w14:textId="1A0E0FA0" w:rsidR="00386790" w:rsidRPr="001936BB" w:rsidRDefault="00914297" w:rsidP="001936BB">
            <w:pPr>
              <w:spacing w:after="0"/>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4633008F" w14:textId="4A2CE2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DA94B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3FCF22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B24E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436CE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23B5186F" w14:textId="26F83711"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577173D" w14:textId="2FB58C38"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74C372D9" w14:textId="60BEE61C"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919DA0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4DE850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0EE6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A79FE5"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7EADD4ED" w14:textId="7AF3118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DCE85E6" w14:textId="62D0FDA2"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6F3C7DC" w14:textId="698C6A49"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1470DC6"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366C3B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05EF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93A98"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28B9D0E2" w14:textId="1F15FF3A"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B8F24A5" w14:textId="069F2006"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D7DD723" w14:textId="7AED1936"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FB323AC"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23/04/2020</w:t>
            </w:r>
          </w:p>
        </w:tc>
      </w:tr>
      <w:tr w:rsidR="00187524" w:rsidRPr="001936BB" w14:paraId="02B093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A2C8B"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CBC26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26ED2D67" w14:textId="479B801B"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F38F4C" w14:textId="219C3670"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61CD505E" w14:textId="76D45545"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91066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145B3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5E6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29D4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9DC87FC" w14:textId="60A666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5C59B07A" w14:textId="21E413F5" w:rsidR="00386790" w:rsidRPr="001936BB" w:rsidRDefault="00E3239C" w:rsidP="001936BB">
            <w:pPr>
              <w:spacing w:after="0"/>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7D421AB" w14:textId="4332FB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01C85C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11/05/2020</w:t>
            </w:r>
          </w:p>
        </w:tc>
      </w:tr>
      <w:tr w:rsidR="00187524" w:rsidRPr="001936BB" w14:paraId="62E145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4583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A307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58E15643" w14:textId="4F18EC3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57B721CE" w14:textId="66525CAB"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798B108" w14:textId="0E038723"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7CC478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1C2214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338368"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4513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0AF8FE0B" w14:textId="6E45BA5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D36AC70" w14:textId="00B9EF41"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5820042" w14:textId="2721693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50A6F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DF5B4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7BA5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63AA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4A9DC5C8" w14:textId="2DD1C89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1B97508" w14:textId="781C5000"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2CB728B" w14:textId="38C1549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1F6390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902D6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1B7EB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D97DB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7DB793CA" w14:textId="432C5E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6AD97D5" w14:textId="71360377"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CA68C23" w14:textId="2A03F69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C5AF8A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4E9C0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E265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722D8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04495DED" w14:textId="1F22EBA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DA50453" w14:textId="402FCE29"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EA3929C" w14:textId="23605AB0"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3C35D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292B72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8EFC2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C826C"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0BD40E54" w14:textId="580D79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61365C9E" w14:textId="0504E453"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D8C0AC3" w14:textId="18D5011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85D43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104DAC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D203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DBA3D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7E2A3D3F" w14:textId="35CD64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57C9EE3" w14:textId="550964CF" w:rsidR="00386790" w:rsidRPr="001936BB" w:rsidRDefault="007938CD" w:rsidP="001936BB">
            <w:pPr>
              <w:spacing w:after="0"/>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08E82DD4" w14:textId="4E8207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32DC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725C603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F844C"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B311AF"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11BA1149" w14:textId="5AAD2ADC"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A35E587" w14:textId="74B8DE5C" w:rsidR="007938CD" w:rsidRPr="001936BB" w:rsidRDefault="007938CD" w:rsidP="001936BB">
            <w:pPr>
              <w:spacing w:after="0"/>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70B334DF" w14:textId="3D4D7A03"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6003E22"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73518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EADB"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B5BB7C"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CE65B6B" w14:textId="42790A8A"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C4DC367" w14:textId="73375865" w:rsidR="007938CD" w:rsidRPr="001936BB" w:rsidRDefault="007938CD" w:rsidP="001936BB">
            <w:pPr>
              <w:spacing w:after="0"/>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4E4E34B6" w14:textId="585F2204"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9491258"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05/10/2020</w:t>
            </w:r>
          </w:p>
        </w:tc>
      </w:tr>
      <w:tr w:rsidR="00187524" w:rsidRPr="001936BB" w14:paraId="198C95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EF4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CDE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1F4C8370" w14:textId="6E08E3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5B22BF" w14:textId="0C3D0E27" w:rsidR="00386790" w:rsidRPr="001936BB" w:rsidRDefault="00A5499B" w:rsidP="001936BB">
            <w:pPr>
              <w:spacing w:after="0"/>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450E908" w14:textId="5A0EE2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F08A4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w:t>
            </w:r>
            <w:r w:rsidRPr="001936BB">
              <w:rPr>
                <w:rFonts w:ascii="Calibri" w:hAnsi="Calibri" w:cs="Calibri"/>
                <w:color w:val="000000"/>
                <w:sz w:val="16"/>
                <w:szCs w:val="16"/>
              </w:rPr>
              <w:lastRenderedPageBreak/>
              <w:t>2/01/2020</w:t>
            </w:r>
          </w:p>
        </w:tc>
      </w:tr>
      <w:tr w:rsidR="00187524" w:rsidRPr="001936BB" w14:paraId="12D756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3D6B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61E76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6EF82779" w14:textId="116480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10F35DB" w14:textId="5E814F38"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91F7C8" w14:textId="7ED3B1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DDBC31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2843D4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1DE82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600BD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37B3119F" w14:textId="74987C3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B7C46B" w14:textId="21C9014B"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3F73DE7" w14:textId="5BD9C13E"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F0E724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E5703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358AF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21B1A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19AA024E" w14:textId="2076EA7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A27369D" w14:textId="37436DF1"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D66FB6E" w14:textId="210F48F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2C86EF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17FE1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38CCA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FD09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2C264C1" w14:textId="50DAB86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A044E3" w14:textId="30DD8C45"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D7F8D35" w14:textId="5DEE8E4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5914C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26EF20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2791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EBC11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765A89FC" w14:textId="3E3CD81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A6C6D1B" w14:textId="3E5B051D"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CA24F4A" w14:textId="260FABD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9C8C9B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762A59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BD248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2E80A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080AFA1D" w14:textId="3D58F5B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29E3DB" w14:textId="44DFFF67"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A1720AC" w14:textId="3725587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44D57B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445F94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B762E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5B149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58309275" w14:textId="72B3B57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F6A8B" w14:textId="6055F266"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5740BE" w14:textId="001CB20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515BA89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03/06/2020</w:t>
            </w:r>
          </w:p>
        </w:tc>
      </w:tr>
      <w:tr w:rsidR="00187524" w:rsidRPr="001936BB" w14:paraId="00F4019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D1D98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94069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6BCE6955" w14:textId="01D379D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8ABD9D6" w14:textId="5C41270B"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3D0DF9B" w14:textId="313E496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F1EF04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35CB7D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EE1A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79C6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22B1E9B7" w14:textId="08EEEC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sidR="0042672B">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5FE2DB" w14:textId="105A6DFA" w:rsidR="00386790"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F8EA913" w14:textId="7CDB1CA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EF91C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62741C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925A0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945F5D"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461B3BB1" w14:textId="37285089"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DCDC507" w14:textId="20A66745"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0C5B35" w14:textId="0F016A2A"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713ECE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517D6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6140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AB4BF"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3994CE51" w14:textId="37D2D773"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CBBC57B" w14:textId="2EA017AB"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A93C12B" w14:textId="421FF081"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166856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EAE84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915951"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C642C"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13BCD78" w14:textId="1FC9A157"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E463422" w14:textId="153F4B2B"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64AD764" w14:textId="6C335DA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035E56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03/09/2019</w:t>
            </w:r>
          </w:p>
        </w:tc>
      </w:tr>
      <w:tr w:rsidR="00187524" w:rsidRPr="001936BB" w14:paraId="4F6DCA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21B5CE"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48599B"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52A26ADF" w14:textId="27BBF76F"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BEAC581" w14:textId="7110343D"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8A7AD32" w14:textId="4A101FBF"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3AC2E0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03/10/2019</w:t>
            </w:r>
          </w:p>
        </w:tc>
      </w:tr>
      <w:tr w:rsidR="00187524" w:rsidRPr="001936BB" w14:paraId="708386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3380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B9708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271E10C2" w14:textId="41E5BD31"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7759AAC" w14:textId="2597C763"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BB9B2B" w14:textId="714FC1B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93C7C91"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01/04/2019</w:t>
            </w:r>
          </w:p>
        </w:tc>
      </w:tr>
      <w:tr w:rsidR="00187524" w:rsidRPr="001936BB" w14:paraId="65E921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BDE72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596F2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09F68C" w14:textId="1625FDBE"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34433DC" w14:textId="4A841CB1"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A865CBB" w14:textId="4CEEF01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FA05BA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10/04/2019</w:t>
            </w:r>
          </w:p>
        </w:tc>
      </w:tr>
      <w:tr w:rsidR="00187524" w:rsidRPr="001936BB" w14:paraId="108DC9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AAEA2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E5D17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A12F92" w14:textId="4050A3E1"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7AAEB7A" w14:textId="70ABBA90"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186F54" w14:textId="71207846"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B73B25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03/05/2019</w:t>
            </w:r>
          </w:p>
        </w:tc>
      </w:tr>
      <w:tr w:rsidR="00187524" w:rsidRPr="001936BB" w14:paraId="32370E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68392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65065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6DB1703A" w14:textId="1CC6F39A"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B2B507D" w14:textId="177C1072"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7BBA925" w14:textId="1CB83C84"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554D33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03/06/2019</w:t>
            </w:r>
          </w:p>
        </w:tc>
      </w:tr>
      <w:tr w:rsidR="00187524" w:rsidRPr="001936BB" w14:paraId="01418D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31C06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AEB72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29B48864" w14:textId="5CE2C6B8"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E13388" w14:textId="02EE5930"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829BA9" w14:textId="466BF9EE"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9A5F2A"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3A35F4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E3E66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0AFA1A"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4297FFA" w14:textId="11FDAD78"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71F6D11" w14:textId="4BF48BF5"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BA7F772" w14:textId="0B501B18"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5CCBB30"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40143A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E3921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678E9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32D5E65C" w14:textId="393BBE1B"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2F33767" w14:textId="43F8F1A4"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7A15E68" w14:textId="670FDA56"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64AF9C8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02/01/2019</w:t>
            </w:r>
          </w:p>
        </w:tc>
      </w:tr>
      <w:tr w:rsidR="00187524" w:rsidRPr="001936BB" w14:paraId="70ABEB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677A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9325C"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460DD474" w14:textId="7F1A3776"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B9C48AD" w14:textId="2BCE9611"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59CC2DA" w14:textId="2BCB653D"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9EC134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15/01/2019</w:t>
            </w:r>
          </w:p>
        </w:tc>
      </w:tr>
      <w:tr w:rsidR="00187524" w:rsidRPr="001936BB" w14:paraId="762761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41E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EFD5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58E2298B" w14:textId="1BED71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7760A6F7" w14:textId="1EB10CA2" w:rsidR="00386790" w:rsidRPr="001936BB" w:rsidRDefault="001F08E2" w:rsidP="001936BB">
            <w:pPr>
              <w:spacing w:after="0"/>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1F23A08" w14:textId="69A26A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A918C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5B1DB5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09C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13FD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6E4D3FB" w14:textId="039A869B" w:rsidR="00386790" w:rsidRPr="001936BB" w:rsidRDefault="001E0D6A"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3A53135" w14:textId="0C0C6852" w:rsidR="00386790"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35D7CBF" w14:textId="6D8A1A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48771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B119F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D9A10"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9C109B"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4535FE5F" w14:textId="79C9CEE4" w:rsidR="001804F2" w:rsidRPr="001936BB" w:rsidRDefault="001804F2"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36C6A4A" w14:textId="4E12FC76" w:rsidR="001804F2"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31366250" w14:textId="030A12E4"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E667134"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06/08/2020</w:t>
            </w:r>
          </w:p>
        </w:tc>
      </w:tr>
      <w:tr w:rsidR="00187524" w:rsidRPr="001936BB" w14:paraId="630CF8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064CF"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F828ED"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6C46C9C3" w14:textId="7AAB0BB0" w:rsidR="001804F2" w:rsidRPr="001936BB" w:rsidRDefault="001804F2"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2B72A7C" w14:textId="0EEC47D7" w:rsidR="001804F2"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7E5BF92" w14:textId="254742FC"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43F32CDD"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1029B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AAB9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CAB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6069CC64" w14:textId="1D4BB03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55D2F6F6" w14:textId="6832232B" w:rsidR="00386790" w:rsidRPr="001936BB" w:rsidRDefault="004C770B" w:rsidP="001936BB">
            <w:pPr>
              <w:spacing w:after="0"/>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19592505" w14:textId="535165D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BEDE8A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1F65AF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128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w:t>
            </w:r>
            <w:r w:rsidRPr="001936BB">
              <w:rPr>
                <w:rFonts w:ascii="Calibri" w:hAnsi="Calibri" w:cs="Calibri"/>
                <w:color w:val="000000"/>
                <w:sz w:val="16"/>
                <w:szCs w:val="16"/>
              </w:rPr>
              <w:lastRenderedPageBreak/>
              <w:t>RADO</w:t>
            </w:r>
          </w:p>
        </w:tc>
        <w:tc>
          <w:tcPr>
            <w:tcW w:w="436" w:type="pct"/>
            <w:tcBorders>
              <w:top w:val="nil"/>
              <w:left w:val="nil"/>
              <w:bottom w:val="single" w:sz="4" w:space="0" w:color="auto"/>
              <w:right w:val="single" w:sz="4" w:space="0" w:color="auto"/>
            </w:tcBorders>
            <w:shd w:val="clear" w:color="auto" w:fill="auto"/>
            <w:noWrap/>
            <w:vAlign w:val="center"/>
            <w:hideMark/>
          </w:tcPr>
          <w:p w14:paraId="594874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4BB6A854" w14:textId="61EAB7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sidR="001804F2">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9648B03" w14:textId="7DB43189" w:rsidR="00386790"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135CC87" w14:textId="7B2ED6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43A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9109B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8A8E0"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1348F5"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2AE29F98" w14:textId="150E8945"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531153B9" w14:textId="69B4E1E6"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AC5C150" w14:textId="3EB5C4E9"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6F96037C"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271746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1A1A7"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13610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667E2FD1" w14:textId="62BAA63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11FD62CF" w14:textId="2D889954"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0C458AB" w14:textId="2927249F"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78A7E2C"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2E88F1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11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2B67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3E5E73AE" w14:textId="1C3B5D0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888B7A5" w14:textId="5FE7623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FA2230" w14:textId="0E61152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9FE5ED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6BF62B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8EA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26BC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4E1C34EE" w14:textId="43A1818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B2761C8" w14:textId="4AAFC2A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DF0EE6" w14:textId="41E666B3"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284B4DD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1E12E9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EE3F7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05536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F5E7A54" w14:textId="0FE3DDF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687BA6B" w14:textId="53CC59D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073C71" w14:textId="10947C3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A67CE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1F9668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36AE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48032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23AE62C3" w14:textId="0AF77AC9"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40F9A05" w14:textId="61A0462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594A116" w14:textId="60B8AF5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1F498C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79A121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F39C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C7ED9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EF2AE71" w14:textId="2A4C840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F1B172A" w14:textId="5CB0425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5498AB" w14:textId="094AB19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171E66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1719CD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92505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19D6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299F88C7" w14:textId="53FE473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84EFB67" w14:textId="70ED432A"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0F98B4" w14:textId="783B80A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661F5A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7433A3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E7CCB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A4515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00D1EC99" w14:textId="2A7E0EA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06E69A6" w14:textId="59369A5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D7C464" w14:textId="176CAE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E9639C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62C340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974F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D8BE2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4303042E" w14:textId="11F42E0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C42CC7" w14:textId="1ECCE89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F6C6DB" w14:textId="402E877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3377CF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60FEEF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7876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322DB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1F11BC33" w14:textId="51592CE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66DB2C5" w14:textId="36036D3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6FD28F" w14:textId="0C14BC0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ED8B1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546400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563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AD028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1945BAC6" w14:textId="2503F42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1B0257" w14:textId="3C812BE6"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359739" w14:textId="55A19E0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8F75AD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7B776D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25E0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8CE32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70F2BE4E" w14:textId="1C68B8D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B7BBB8F" w14:textId="427DDF6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D7354A" w14:textId="3AA491B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F243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32BE0B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6D97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C27C3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424CBE3" w14:textId="32439D3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2AE7EE3" w14:textId="71EFA1B8"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67F84" w14:textId="04E7A63D"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A96B58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4273B1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78D9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EC2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0D4D0628" w14:textId="082AA329"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F1E806" w14:textId="111BF7FF"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5F1091" w14:textId="420F50B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70B2AB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571ADB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70E4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B920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4A3F2264" w14:textId="3CC64D5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17212E" w14:textId="7905B7B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60CD28" w14:textId="0649D2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1AB63A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712CA0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6880F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273BA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4C291012" w14:textId="5D414D6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5A7388" w14:textId="6B64FB2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0EFEF3" w14:textId="3FF3C640"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D57824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6F5B0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08B5E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3778E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2825CD72" w14:textId="7E5362B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D47699A" w14:textId="1C032EA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7AB14F5" w14:textId="0BEFD38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94FD6F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761702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1B76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65E97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9BB895F" w14:textId="0158428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A91F25B" w14:textId="41228F4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0B55AB" w14:textId="01C6951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9E234F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23/03/2020</w:t>
            </w:r>
          </w:p>
        </w:tc>
      </w:tr>
      <w:tr w:rsidR="00187524" w:rsidRPr="001936BB" w14:paraId="62591B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BDF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4B3B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6C384D49" w14:textId="5EAC72E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6F9EB25" w14:textId="65DF1D8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BECD91" w14:textId="68DFD6A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EE13FC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7D7D50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93E9E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80AB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3B2D9477" w14:textId="60D8F90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A5752A" w14:textId="3B7CF7F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8CC798" w14:textId="2390035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0FD1C4F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6BB3FC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8B0CB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74062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E1BC932" w14:textId="7D6EB37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B027F9F" w14:textId="4440DD5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6C55C" w14:textId="5BC5CFE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52E49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86F2D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DEA03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B4613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002B76C" w14:textId="30781D2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43A3C4" w14:textId="07778DE6"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EE87DF" w14:textId="48FE64A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DF3E8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6FD850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AA44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w:t>
            </w:r>
            <w:r w:rsidRPr="001936BB">
              <w:rPr>
                <w:rFonts w:ascii="Calibri" w:hAnsi="Calibri" w:cs="Calibri"/>
                <w:color w:val="000000"/>
                <w:sz w:val="16"/>
                <w:szCs w:val="16"/>
              </w:rPr>
              <w:lastRenderedPageBreak/>
              <w:t>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BDBC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59E2DF6F" w14:textId="3BBE7A7A"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FA29A6F" w14:textId="108B74B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0B90DB" w14:textId="4046B9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2C0F7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183A6E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7143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C0090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0E282DF6" w14:textId="217E8C8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67801F9" w14:textId="510A5BB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F06B80" w14:textId="290F3D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58D04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15A030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F04D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8A39D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58DA1013" w14:textId="236BFC3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A7855D" w14:textId="156E3CC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B4202A" w14:textId="24FF0A5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A42F43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1476F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DEFB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2ACA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3EF57235" w14:textId="62ED5AC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92B2D4C" w14:textId="411E4CF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75B8D7" w14:textId="2278572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40F01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4425B1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FD0E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1E8DF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4138A787" w14:textId="626CE07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7FB05F" w14:textId="427BCC8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E9E0D8A" w14:textId="1EE0E25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07A6FF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7797BD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B7E9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034B6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7A6FA5D2" w14:textId="7BA6D2D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8396479" w14:textId="2261B88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CD0411C" w14:textId="6DBFA18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5EB02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0C22DA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CC2D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DBA3E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3F2C6B34" w14:textId="4355F2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61974E6" w14:textId="19F1AF7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A65F37" w14:textId="65C569B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9F9B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80C32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26B28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9CC3E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34157334" w14:textId="102DADD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F16164" w14:textId="67E57BE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320875" w14:textId="4F1D1C1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27B1CC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AE73D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1667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40B0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3E58607D" w14:textId="5434D93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F7A7DCA" w14:textId="69CF9A5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389B2D" w14:textId="3F309B8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A603A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71E2F7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1D8FE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5B6A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3ADC1D0C" w14:textId="1419C05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53380B" w14:textId="5C620A9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99B9F0" w14:textId="2A7DD65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C7F12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2E5E49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4181C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1B5C3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33ADB666" w14:textId="757F153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A3B29AB" w14:textId="383D727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ABA4AF4" w14:textId="5398F0B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7DA579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30547F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2BA04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B030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182EBEBB" w14:textId="51FB1CD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457C507" w14:textId="285DF64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E871E" w14:textId="6C0413A9"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202611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4356C7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9EB1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CF63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63FDCD61" w14:textId="72AED9B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ABCEDB0" w14:textId="37BD1B7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F73E8B" w14:textId="2837E6D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42750E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0539B0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5BAB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49CE8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7D852A91" w14:textId="6A31930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8BF03EB" w14:textId="6CD2933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3064954" w14:textId="28D6707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337F83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4AB0D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41182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9061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517B3303" w14:textId="4130E9B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E60DCB1" w14:textId="65679F8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4FF7400" w14:textId="46118E8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7120E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15A9B4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EEE1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6FD49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393BC3EE" w14:textId="0FD91C0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D84CD7" w14:textId="535F7DAB"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08A39B" w14:textId="187B470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B79406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697DB6A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0755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F2965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2F7EA4F5" w14:textId="21070D6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88B0F91" w14:textId="1164E67C"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E0FFDE" w14:textId="5B15981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7C4F1D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5D93A7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58C8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7BBDD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3B2E31C0" w14:textId="1B5014F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6377461" w14:textId="66EAE2F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78A114" w14:textId="246B473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C84F3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7DB01E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9092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02F7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0B9A11CC" w14:textId="407A973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0A9749C" w14:textId="5C11CEE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EB52AB" w14:textId="04D9487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1CF6DB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26C735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BEC1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1E407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249D1CCF" w14:textId="7E4BFF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A66EE91" w14:textId="323A93F0"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9DB0173" w14:textId="75D6E40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1D36B4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76BB6D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5A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DD4BD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1DB279D4" w14:textId="3D0CB15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2F878E1" w14:textId="0C4A1DE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4238C9" w14:textId="5B69613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4896A3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6AD353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624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3FE5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1120813C" w14:textId="25B0900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70A8E6D" w14:textId="1269035A"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06A4D7" w14:textId="7BBBC11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8EEC39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7F610C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324E9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FD99B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37FE2D43" w14:textId="7C60C6B0"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D1B36E3" w14:textId="61B2598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156A40" w14:textId="28E1269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99CD2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58BF1B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28184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376C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34B34A2" w14:textId="26CC212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72F1088" w14:textId="122174F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399F78B" w14:textId="65515A0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BA439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222929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7F468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0941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5FDE5F0" w14:textId="6E1DA9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86AE8C6" w14:textId="289141A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70E3CC" w14:textId="3CCBC01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DDFEA3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4C4A03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26441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DE60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6B3DF6E0" w14:textId="287821C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334DDE5" w14:textId="678FC12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317108" w14:textId="0903EDE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29CA2DC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277213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763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419A7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7CFCC26" w14:textId="63529C4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D7D6D8" w14:textId="10F13B0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5A2536" w14:textId="1436F66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552757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3BC668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C4BF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DB236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12E972F2" w14:textId="3611343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0EB698F" w14:textId="117230D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23D5CE8" w14:textId="0FD1EF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21EE7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A368C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A9D7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BF27A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0361B719" w14:textId="759E375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6B9E3BE" w14:textId="64C7A16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62C990" w14:textId="4C28E193"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CDB757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289E8C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5941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CFA9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18AC16FB" w14:textId="6B730C4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FA4E5D" w14:textId="5987162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9CFB95" w14:textId="77AA457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66C6D0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3E8295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71283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1FD7D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7DA80621" w14:textId="5851020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001494" w14:textId="2E6A939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23D85" w14:textId="7DCD525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49EE34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65401D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FE7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813B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67E2A516" w14:textId="2B0785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sidR="00072A49">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CE43D57" w14:textId="218EC8DB" w:rsidR="00386790"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5B123893" w14:textId="5BAEB6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51156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1B9DC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CB1141"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1DA1B"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8F9226F" w14:textId="41F8F45B" w:rsidR="00072A49" w:rsidRPr="001936BB" w:rsidRDefault="00072A49" w:rsidP="001936BB">
            <w:pPr>
              <w:spacing w:after="0"/>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8AAFA6E" w14:textId="7B46DE41"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2561C57" w14:textId="1CA4784E"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C89E8EF"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9D4A9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F3B94"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AD909A"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71915D40" w14:textId="55B8C915" w:rsidR="00072A49" w:rsidRPr="001936BB" w:rsidRDefault="00072A49" w:rsidP="001936BB">
            <w:pPr>
              <w:spacing w:after="0"/>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70B3635F" w14:textId="258C94EC"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2CF82EEC" w14:textId="4F81CF1C"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82CCD81"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3921E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7493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3BA0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F9336B9" w14:textId="1837ED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sidR="001D2744">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DA747E6" w14:textId="50323E45" w:rsidR="00386790"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57E2395" w14:textId="6110C44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32813F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49D36D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B584C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B3CE5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62009A3A" w14:textId="212B28D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29981C" w14:textId="0FCA3CA9"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2BD395E" w14:textId="1BB48D1A"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604ECB20"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4A5FE6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66ADE"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DE93C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8D70311" w14:textId="18AC1C02"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B9D869C" w14:textId="1DBB40E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541C393" w14:textId="552BC636"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6F89B05"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FAAAA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FAA32"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115B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013B9169" w14:textId="4022CF86"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54620E4" w14:textId="12803095"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E68AA10" w14:textId="6C4D31B6"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05107F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4178F1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5AE2D0"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BC0CE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7478408" w14:textId="25B2335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DA114C1" w14:textId="4067C3F4"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7A5EEAD" w14:textId="5478E7B8"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3C2566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022EAD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D1C34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3E345F"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E6BDA5B" w14:textId="7C49315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AA4B796" w14:textId="1EF63D48"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C23F039" w14:textId="0D372530"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C3A8C8"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64E9F4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7394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D191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4EE825A0" w14:textId="002D09F6"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AF853A7" w14:textId="5AE3CC07"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ADF00D" w14:textId="1EF72B8E"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2DF206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4A27DD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8E1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66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0A5092CB" w14:textId="6236E0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501C3356" w14:textId="570B737E"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4EA4FEB" w14:textId="7AF40C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C08D6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5EE0F5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59780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5F43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1E9FB3BE" w14:textId="05E371F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FBF3692" w14:textId="6E662E36"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59D61DF" w14:textId="5DFF55F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C071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0014E5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EC23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DA9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6DCAAD72" w14:textId="2D2AB1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36CDBAA" w14:textId="13BF0A73"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233B5F0" w14:textId="3B4D79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4D7A6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1AF8A2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877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0674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0B7620C" w14:textId="3BB3DD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76394597" w14:textId="4409BA24" w:rsidR="00386790" w:rsidRPr="001936BB" w:rsidRDefault="00B87105" w:rsidP="001936BB">
            <w:pPr>
              <w:spacing w:after="0"/>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E2FACE4" w14:textId="7EFFED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608643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7C81DC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FA3A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8749E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652A7715" w14:textId="533A211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92756DE" w14:textId="0AA24F0D"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53C4E40" w14:textId="7BEDC2B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592D1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134B79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2B8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9243CA"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483F783F" w14:textId="278D44C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45F4D6E3" w14:textId="0FBF6F15"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CE49FAD" w14:textId="45C0EDA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49CE883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40CC8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552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127F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04C7B402" w14:textId="2EDD9AD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7C5172CF" w14:textId="3E152570"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AE7758" w14:textId="396B0CB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4F2546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3B7C72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627FF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D5301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37A346D0" w14:textId="042F33A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0DE06C96" w14:textId="4C4A04FD"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5B273DB" w14:textId="6D7698C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138FB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68441B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3A27F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1B7AA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333D4FA8" w14:textId="661D046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5225A497" w14:textId="4EAE4CCE"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928166A" w14:textId="0D26DF4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1F0A70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25FC768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DAD9F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8930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125D3329" w14:textId="422D814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C80678A" w14:textId="0FC54E16"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10E317" w14:textId="172430C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3E4A78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1D2B3B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5D17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D60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5850C340" w14:textId="7260AD3C" w:rsidR="00386790"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2D5F4205" w14:textId="676ECC52" w:rsidR="00386790"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A749681" w14:textId="2471534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25BEA0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24/08/2020</w:t>
            </w:r>
          </w:p>
        </w:tc>
      </w:tr>
      <w:tr w:rsidR="00187524" w:rsidRPr="001936BB" w14:paraId="419447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9B4597"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C96AE0"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5B15F5FB" w14:textId="2241B4E0"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748A7985" w14:textId="4DC4C0AD"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7F64CD43" w14:textId="2D8A1E49"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59237D8C"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39597B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B3C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A1BE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028A2EF" w14:textId="02836F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sidR="00D06613">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1FF9F6A" w14:textId="121BD20A" w:rsidR="00386790"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6937143" w14:textId="30FA60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D06613"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6CE3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4581D22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C5A3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7DEBF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1D313FE" w14:textId="4A0FC97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9B2AB0C" w14:textId="5AB1EEE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58D8E9" w14:textId="6676EEB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8605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DCFD7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852E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4214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4B14B59D" w14:textId="42B7519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48822D8" w14:textId="0DC1440E"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ADBE5E" w14:textId="0EAB7FB0"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56CE66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33993A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A704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0187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08B2F080" w14:textId="5A3880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3C11FB0" w14:textId="44A3973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E97DD4" w14:textId="25A4880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8CEE2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630E58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9865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53055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430045ED" w14:textId="3E75F74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C8769D7" w14:textId="4E9CDCF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1F447A7" w14:textId="0A34296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36DB6E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F292F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5EEF3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0B2DD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20EAD21F" w14:textId="785BB84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B8BC580" w14:textId="71B9F39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253" w14:textId="444401F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93FC9A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w:t>
            </w:r>
            <w:r w:rsidRPr="001936BB">
              <w:rPr>
                <w:rFonts w:ascii="Calibri" w:hAnsi="Calibri" w:cs="Calibri"/>
                <w:color w:val="000000"/>
                <w:sz w:val="16"/>
                <w:szCs w:val="16"/>
              </w:rPr>
              <w:lastRenderedPageBreak/>
              <w:t>4/2020</w:t>
            </w:r>
          </w:p>
        </w:tc>
      </w:tr>
      <w:tr w:rsidR="00187524" w:rsidRPr="001936BB" w14:paraId="47882C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444D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D2B90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6F10830D" w14:textId="0E42348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7807731" w14:textId="1CE62CF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697B2D" w14:textId="58CC321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A7482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EB6B4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1D422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7F322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1B4ACAE" w14:textId="4AEB4A54"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B51823A" w14:textId="3F8F64F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0FDBDF1" w14:textId="2C91E7B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16C9C5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2C88370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9F94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ED92A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7720EE48" w14:textId="1A44FA3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5622E87" w14:textId="633FA1BD"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29FB9F2" w14:textId="48FE8EF5"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4AD6F0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33311D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B3F43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BBDD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19DAF60" w14:textId="1BB741F1"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95DE0E8" w14:textId="606979A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18A2383" w14:textId="082AFF2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811C8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7D202E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1932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B7AC8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056314C2" w14:textId="5DB238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5201C29" w14:textId="192B692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BE527E2" w14:textId="41E73C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13804E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3BA3FE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A099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3DDE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64866659" w14:textId="02B7CEE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3114285" w14:textId="6088100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831A828" w14:textId="327773B9"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40CD71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AECB5C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C900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DFC5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4A956380" w14:textId="5F8F1AC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017088E" w14:textId="10036CF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EB0255F" w14:textId="1A1D9DB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969C0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038001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54E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99F21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20E8F11D" w14:textId="043F748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76A514" w14:textId="1166F7A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9A7A4F1" w14:textId="18EE285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6F7FA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2198E0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BEE18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DFE4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49564268" w14:textId="09FD2DF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D3E6846" w14:textId="50D88C4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330CC3" w14:textId="0BD92DC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77D6BA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07/08/2020</w:t>
            </w:r>
          </w:p>
        </w:tc>
      </w:tr>
      <w:tr w:rsidR="00187524" w:rsidRPr="001936BB" w14:paraId="0ED914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85E0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9B8CA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756ED9C6" w14:textId="1F65FE0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8A56BBE" w14:textId="26CF3F9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D231BFC" w14:textId="7EE74AF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F562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4672AA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ED61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CA47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3C2119EC" w14:textId="0FCAA3D5"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CEC49BA" w14:textId="6BFBDD7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D539FC" w14:textId="6BE57C15"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21E7B7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BF6B2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10DF8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5D488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67B4BCEF" w14:textId="50E555A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BC0FEC2" w14:textId="0914759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FA1B76" w14:textId="63B2480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FC668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07/08/2020</w:t>
            </w:r>
          </w:p>
        </w:tc>
      </w:tr>
      <w:tr w:rsidR="00187524" w:rsidRPr="001936BB" w14:paraId="6D8561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36F15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D5624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5284F88" w14:textId="7E386A62"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67FD30B" w14:textId="5556338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D04781" w14:textId="209093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153F90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5733A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FC6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92EA4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14330455" w14:textId="105200D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439F6A4" w14:textId="34F72D1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EB7A92D" w14:textId="7D6228C6"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6E1F4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195ED9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5A0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F8F66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16126AF9" w14:textId="4892B4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B9E8ED9" w14:textId="5850621A" w:rsidR="00386790"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B041B" w14:textId="7BD743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93961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019636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C6ECB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74912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2AF09EF8" w14:textId="1D312247"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C0F4CDC" w14:textId="00FCC8CD"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20479AD" w14:textId="197B12CA"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0BCAF1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3140E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F5C6D"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79C3F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3E600EEF" w14:textId="08F48EB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629BABF" w14:textId="2914053B"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9EDF5A6" w14:textId="5E530F3D"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8F5A6F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3FD180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8C8956"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D84C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75BACA5" w14:textId="6D70EB8E"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2FB146E" w14:textId="2009A7EA"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54B80C7" w14:textId="6D3B9DB6"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980A5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9245E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5C0E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355CD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3A36990A" w14:textId="7872C00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B99E9AD" w14:textId="653E1C78"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A671E8" w14:textId="3F16F4BD"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E6CA5E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597105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5CD6DF"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ABDD0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3B4A982D" w14:textId="45AF4D60"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7BCD954" w14:textId="713834F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2EA4354" w14:textId="3D4EB1CE"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025E939"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0DAAA9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38E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67D40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73DEFC8" w14:textId="2F171E26"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E2479F6" w14:textId="24EC606A"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867B5F3" w14:textId="7DEB529B"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BBEE1D"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37A778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CBAF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0E96F0"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5CC147E8" w14:textId="53387592"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DF07D7F" w14:textId="38034D30"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E0B78C3" w14:textId="2405FD4F"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9247B9F"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7F4406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7422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71C1A9"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721F5505" w14:textId="46FC3A47"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70D9ED9" w14:textId="55548DD5"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093B264" w14:textId="325B3E52"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2F6BB6"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14/05/2020</w:t>
            </w:r>
          </w:p>
        </w:tc>
      </w:tr>
      <w:tr w:rsidR="00187524" w:rsidRPr="001936BB" w14:paraId="6C9170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E017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4BCD15"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62079324" w14:textId="4087FFB2"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7A4B739" w14:textId="3C6914E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515FC2B" w14:textId="400DF2D2"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77DE2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07/07/2020</w:t>
            </w:r>
          </w:p>
        </w:tc>
      </w:tr>
      <w:tr w:rsidR="00187524" w:rsidRPr="001936BB" w14:paraId="09533F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83A6C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2831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088C4F9F" w14:textId="6EA5A03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9D72BB4" w14:textId="6300AB5B"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EB460EC" w14:textId="64E6D8AC"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8F710FC"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2C80A1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62FE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58F7A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1920AA3E" w14:textId="36091E08"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52FBC55" w14:textId="16D1E543"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358B802" w14:textId="1E8967D1"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98083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w:t>
            </w:r>
            <w:r w:rsidRPr="001936BB">
              <w:rPr>
                <w:rFonts w:ascii="Calibri" w:hAnsi="Calibri" w:cs="Calibri"/>
                <w:color w:val="000000"/>
                <w:sz w:val="16"/>
                <w:szCs w:val="16"/>
              </w:rPr>
              <w:lastRenderedPageBreak/>
              <w:t>/2020</w:t>
            </w:r>
          </w:p>
        </w:tc>
      </w:tr>
      <w:tr w:rsidR="00187524" w:rsidRPr="001936BB" w14:paraId="5FAAC1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C6D59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FDE69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3A8400AE" w14:textId="03B0CCD6"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51AD42C" w14:textId="30AEE737"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14A8855" w14:textId="2DEC917C"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35CF18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35190D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C596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2ED1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6E2839F9" w14:textId="38210BC2"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844E5D1" w14:textId="7161CE24"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26314D2E" w14:textId="325220F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C6AB7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226947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28014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4E9F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75069EA" w14:textId="45F348F7" w:rsidR="005F30DB"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62FC3742" w14:textId="2142FB15" w:rsidR="005F30DB"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00E0C58F" w14:textId="785AB66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07A59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7FAC4B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6D9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E19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602C41DC" w14:textId="61CE31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CE76DF0" w14:textId="6CFEBE13"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57161EE" w14:textId="434932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19C6EE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0631DE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2AF9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6A77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347467BD" w14:textId="0DFC208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0BC84C4" w14:textId="0F869F52"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3E3B82" w14:textId="000C0600"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D7D97B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749FEE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2E2C1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5E9FA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491F00EA" w14:textId="3363CB8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572DC89" w14:textId="3A9ABD91"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835F97" w14:textId="29DBFDBB"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4F70C4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23138B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7ED05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0A579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39D017F9" w14:textId="1391F1C3"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F34818C" w14:textId="5D674707"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C5ACCC0" w14:textId="7FE1CDA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26DA30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381A08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CA54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8E1B0A"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AB044F3" w14:textId="32FFF510"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751CA90" w14:textId="5E1CD233"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7D4B734" w14:textId="479FD8AB"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68504E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75A605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D470D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9C9A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1ABA4545" w14:textId="1387D99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700189E" w14:textId="12B8D5A2"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9BD5A36" w14:textId="69D0F9E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03AAA5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18/02/2020</w:t>
            </w:r>
          </w:p>
        </w:tc>
      </w:tr>
      <w:tr w:rsidR="00187524" w:rsidRPr="001936BB" w14:paraId="6BEFD8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552A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1A79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3AE81A1C" w14:textId="2404705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53E8979" w14:textId="57E858EE"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B2CD6F9" w14:textId="124D0E4E"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23FFD9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31BC3E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56655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7B9FA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5DA81DFC" w14:textId="4947676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5932A6F" w14:textId="07A87B54"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9CFAEA7" w14:textId="0EFAE8A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6C1DB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380AC8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B5E87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A34F9A"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2231C042" w14:textId="28D660A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9A95A5F" w14:textId="65900953"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20FCE9C5" w14:textId="2D50B09A"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21A0FCB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29/10/2019</w:t>
            </w:r>
          </w:p>
        </w:tc>
      </w:tr>
      <w:tr w:rsidR="00187524" w:rsidRPr="001936BB" w14:paraId="42CDD4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C52FC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74CB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33D81899" w14:textId="3F26C26E"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4347DED" w14:textId="61C29DC0"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CCFA67E" w14:textId="5FFF3D8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5330EDB"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D608B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66D66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3D4BA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538AF0CC" w14:textId="645B903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4449A61" w14:textId="022ABE79"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26E32DAB" w14:textId="20EF5E11"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45BB5F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18/10/2019</w:t>
            </w:r>
          </w:p>
        </w:tc>
      </w:tr>
      <w:tr w:rsidR="00187524" w:rsidRPr="001936BB" w14:paraId="2CFC77C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C4BA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302B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64103991" w14:textId="6E964D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D7D5FEB" w14:textId="2AF7730C" w:rsidR="00386790" w:rsidRPr="001936BB" w:rsidRDefault="00572F72" w:rsidP="001936BB">
            <w:pPr>
              <w:spacing w:after="0"/>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DD597F5" w14:textId="78EEB8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763366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05/03/2020</w:t>
            </w:r>
          </w:p>
        </w:tc>
      </w:tr>
      <w:tr w:rsidR="00187524" w:rsidRPr="001936BB" w14:paraId="78CA71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8CFAD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80F91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29E14E5C" w14:textId="04583D8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387F943" w14:textId="58459245"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2725103" w14:textId="0E3A360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069AB97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E3163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80C36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D4EC1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2272AFA9" w14:textId="1AABDCC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4C9B6CB" w14:textId="00094F11"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9765FC3" w14:textId="1C1CAB2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7D44A9C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2762A8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8635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7CE1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2739CE6D" w14:textId="10ECB05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FB0FA6B" w14:textId="002AE52B"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383DE5E" w14:textId="39E5031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24F6B3F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5FD8580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76DA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368C8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58BA610C" w14:textId="34817E2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29FE2D" w14:textId="08A659A0"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08BEA4" w14:textId="7C0BE15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1867F8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15667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6F96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8A1E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0CCCCEDB" w14:textId="56D5AE1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828715D" w14:textId="70C8F654"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291D367" w14:textId="77EB197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F67EF5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A1E0B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C1F4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BABA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1F92CA07" w14:textId="0772CC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sidR="00572F72">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D5D211E" w14:textId="077E57B4" w:rsidR="00386790" w:rsidRPr="001936BB" w:rsidRDefault="000D4970" w:rsidP="001936BB">
            <w:pPr>
              <w:spacing w:after="0"/>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8CC6D0A" w14:textId="6CA40B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0D497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57FFD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EB0D1C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FF5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2AFCC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592F68E1" w14:textId="539B49F8"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AD767BE" w14:textId="0B26F3BB"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4B39C00" w14:textId="4C443C4C"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9745369"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5788A7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DFD57"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9CD84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A222EA6" w14:textId="2C456BFA"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C64971C" w14:textId="7060F970"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A05C9F1" w14:textId="12914A2D"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B20E1F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156900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487FD"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31B1F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06859F16" w14:textId="49B6901F"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F34CB9C" w14:textId="534E39D8"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773F77D" w14:textId="62640F90"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EA4BC0"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3B8F63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BFD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55C0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C3ECBD" w14:textId="5CABD44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615DF203" w14:textId="5865DE00"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6C1A57E5" w14:textId="08E9CB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AAE1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3A6FAB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F3D7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93E7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6C173694" w14:textId="546FFB1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95B830" w14:textId="155D6EA4"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7C7DCFB" w14:textId="0732F1E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w:t>
            </w:r>
            <w:r w:rsidRPr="001936BB">
              <w:rPr>
                <w:rFonts w:ascii="Calibri" w:hAnsi="Calibri" w:cs="Calibri"/>
                <w:color w:val="000000"/>
                <w:sz w:val="16"/>
                <w:szCs w:val="16"/>
              </w:rPr>
              <w:lastRenderedPageBreak/>
              <w: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7577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3F7B8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492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1C95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529E2E00" w14:textId="35E26763"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578BF2" w14:textId="1E22DED8"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EA08380" w14:textId="1C7B3A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EB560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E1B55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01504A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647F0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A6BE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58BABC35" w14:textId="6360BA3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D3330B" w14:textId="10D3A4B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59F527" w14:textId="234BE17A"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1EAFF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101E1F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4E9DE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0D725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15E7CEB4" w14:textId="3936CA1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78F196B8" w14:textId="05F2903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7300E0C" w14:textId="2B84431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997D04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4C8B0A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CD29D"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18B6E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0A2EF03B" w14:textId="2330637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5C2AF38" w14:textId="1264DC9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8C8E27D" w14:textId="1A0D0E51"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DA5CBE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76FAE2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F68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3555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7A1C80E7" w14:textId="6F215B68"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28A0984" w14:textId="6DBC9D9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9BE07F" w14:textId="2D21C4F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B00564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36559F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3C44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1D905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7D381EF1" w14:textId="23892FA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D07F79D" w14:textId="60F5306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5B329CF" w14:textId="2771657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557DA1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16221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C769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EDFB6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7FD2B758" w14:textId="0F789CA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1D0A0D5" w14:textId="211EBD2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BB6DA94" w14:textId="00A53B8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EC396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09/06/2020</w:t>
            </w:r>
          </w:p>
        </w:tc>
      </w:tr>
      <w:tr w:rsidR="00187524" w:rsidRPr="001936BB" w14:paraId="1CA2ECE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A6F8E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7830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15A2D36" w14:textId="540D4BFC"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B8534A8" w14:textId="1D28DDB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041C1CF" w14:textId="5AD29EB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5B5058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7515B7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665AD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B7C18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2A88F0BA" w14:textId="036F1FA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287D361" w14:textId="591D852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FC518D7" w14:textId="250E2159"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756B97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31B6BD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1BC5E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8550C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4E7955F6" w14:textId="42C580B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FE38C85" w14:textId="2DE6F72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928F19" w14:textId="79FB3BD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88A88B"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4B477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80874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D26E8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06E82D88" w14:textId="00E2199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4277C1F" w14:textId="7CFBEA8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9D17034" w14:textId="67F21A3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2CA448D"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450B2E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ACA5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0667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83778F6" w14:textId="37CE2E2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32842C5" w14:textId="7BCD474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A964B64" w14:textId="484210CE"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2D734A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623E86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F284A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D81C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7FC4F4DF" w14:textId="152FEE4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1F30E2A" w14:textId="6AD5CAE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473448A" w14:textId="681B711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192F7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748F6C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C364B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FB7D7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0095F40" w14:textId="72FED10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298015B" w14:textId="34A5842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C78B122" w14:textId="1104E694"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D30649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28/08/2020</w:t>
            </w:r>
          </w:p>
        </w:tc>
      </w:tr>
      <w:tr w:rsidR="00187524" w:rsidRPr="001936BB" w14:paraId="0C6B245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27E9B"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2FC87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252A5400" w14:textId="687F682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3E54483" w14:textId="7ACA99F8"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D823E7D" w14:textId="372AC214"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8A426A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30988B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F1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01CC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60117E3C" w14:textId="6ED3B9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A24C068" w14:textId="58FB1E54" w:rsidR="00386790" w:rsidRPr="001936BB" w:rsidRDefault="008E3BAE" w:rsidP="001936BB">
            <w:pPr>
              <w:spacing w:after="0"/>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EF619BF" w14:textId="5B6D82C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465E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20C92D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31E6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6480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2AAC7E86" w14:textId="6E46411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67EB1AC" w14:textId="037E4546" w:rsidR="00386790" w:rsidRPr="001936BB" w:rsidRDefault="008E3BAE" w:rsidP="001936BB">
            <w:pPr>
              <w:spacing w:after="0"/>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72F74A" w14:textId="5A8DDA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685A9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5127B96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361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1458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D956167" w14:textId="2B3CE6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6C679E5" w14:textId="69779FDD" w:rsidR="00386790" w:rsidRPr="001936BB" w:rsidRDefault="004B236B" w:rsidP="001936BB">
            <w:pPr>
              <w:spacing w:after="0"/>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73F18FD" w14:textId="2869BA2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AAE70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D397B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1A8B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1988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4635EB48" w14:textId="47AFA5D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D8FFA62" w14:textId="171E65E4"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785312F" w14:textId="1D27A704"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0BBC98A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1C7F85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A9A7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43F0D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097B3164" w14:textId="2EE1F2C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6227AA1" w14:textId="04379DB2"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3C76043" w14:textId="59C9E0B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2C4A1C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8C4AF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AAF2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5F336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2844D3E3" w14:textId="78D789E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73816588" w14:textId="64A95C2D"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2109D8" w14:textId="6513056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C836B9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3C033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CA4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D36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28BEADE5" w14:textId="597189F3" w:rsidR="00386790" w:rsidRPr="001936BB" w:rsidRDefault="009D2142"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621EDB4" w14:textId="64C4EDE1" w:rsidR="00386790"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EA8DF1E" w14:textId="0DCF52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3F845B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8B13E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E1D46"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35AE4A"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4A6C3F00" w14:textId="265DBD46"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5B9AF0E" w14:textId="6813869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F7D6D93" w14:textId="4572F5DF"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E170CC"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7D4BA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B72F5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9F954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4D2E0CD2" w14:textId="40592BD8"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w:t>
            </w:r>
            <w:r w:rsidRPr="008322E8">
              <w:rPr>
                <w:rFonts w:ascii="Calibri" w:hAnsi="Calibri" w:cs="Calibri"/>
                <w:color w:val="000000"/>
                <w:sz w:val="16"/>
                <w:szCs w:val="16"/>
              </w:rPr>
              <w:lastRenderedPageBreak/>
              <w:t>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7AAEBA30" w14:textId="501E43A3"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C29C4D7" w14:textId="225707B0"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9713A4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B1E39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0D9AF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FDC9B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462F89B4" w14:textId="1E1F5FD3"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C2A8B7" w14:textId="3415B1B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ECF44A7" w14:textId="4B7B0D2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89A226"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03A36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B690D"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49C28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24B7C434" w14:textId="312ECA04"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8EEC39A" w14:textId="3F4E6EE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AD2B413" w14:textId="14B9EFFA"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532188"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A3CA1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93E4F"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183A8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538976F3" w14:textId="4BC91CFB"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BA52D6E" w14:textId="3F005B38"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ACCCE0B" w14:textId="4B58821C"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E096A3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18025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05520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8B9D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5B6DA0FA" w14:textId="57B43975"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7C5820C" w14:textId="0BB8570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0F1AB711" w14:textId="34A76419"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EDBD34"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43BBE4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754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6BFFC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283F7C96" w14:textId="681A6A17"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69B4882" w14:textId="39EE64CE"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E3957AE" w14:textId="653604A6"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8E5676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27DF8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449FC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B1737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13A6CF6F" w14:textId="2F32DB3C"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17081D6" w14:textId="099E0975"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4319E2C" w14:textId="7E6007C4"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8DD70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665A4E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A807F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4621D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F8CF4CB" w14:textId="2AE40335"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D97F8E0" w14:textId="0EDD8015"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A3356DC" w14:textId="52F3A205"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3E97F33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6E8235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D4BA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9B8528"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2D501A50" w14:textId="42D8FF9F"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750E2D2D" w14:textId="62877068"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BE80771" w14:textId="12F1F222"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7249B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90A15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B7DC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5463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457BFD87" w14:textId="22CAF3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40B9EDB3" w14:textId="15D200D0" w:rsidR="00386790" w:rsidRPr="001936BB" w:rsidRDefault="00960C70" w:rsidP="001936BB">
            <w:pPr>
              <w:spacing w:after="0"/>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37E0B4B5" w14:textId="43107E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28164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762D1C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DCCA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5183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412F31D3" w14:textId="26AD4F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4A974172" w14:textId="59D6E7E0" w:rsidR="00386790" w:rsidRPr="001936BB" w:rsidRDefault="00960C70" w:rsidP="001936BB">
            <w:pPr>
              <w:spacing w:after="0"/>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7B68B6E" w14:textId="50EFF1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10FCC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406E2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9C4EA4"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1B5C7"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69278914" w14:textId="1E13751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2CC2B2C9" w14:textId="4767B566"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4519FC9" w14:textId="0EEFD55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A6BC8E6"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722F69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C7195"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3E4A2E"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05B093AB" w14:textId="08A5A06F"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621DA923" w14:textId="70A6D727"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26EE8F63" w14:textId="631BCB6F"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FFA37B"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5FDC92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E92FA2"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D52B99"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3FF66CF1" w14:textId="209A83A8"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6BBE23A7" w14:textId="4B98EFD9"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86AB028" w14:textId="76A0599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FF4DD5A"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03/04/2020</w:t>
            </w:r>
          </w:p>
        </w:tc>
      </w:tr>
      <w:tr w:rsidR="00187524" w:rsidRPr="001936BB" w14:paraId="3ABEF4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BB3B9"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8A801F"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2A61FCC8" w14:textId="3A8504C6"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0C2B3E21" w14:textId="45363B43"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1FB37AD" w14:textId="4135520D"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D93D0D2"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0DF11433" w14:textId="77777777" w:rsidTr="001936BB">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4AB8FDD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35EF36E3" w14:textId="3B3EB102"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35198020" w14:textId="77777777" w:rsidR="00386790" w:rsidRPr="001936BB" w:rsidRDefault="00386790" w:rsidP="001936BB">
            <w:pPr>
              <w:spacing w:after="0"/>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2E55276A" w14:textId="77777777" w:rsidR="00386790" w:rsidRPr="001936BB" w:rsidRDefault="00386790" w:rsidP="001936BB">
            <w:pPr>
              <w:spacing w:after="0"/>
              <w:jc w:val="center"/>
              <w:rPr>
                <w:sz w:val="16"/>
                <w:szCs w:val="16"/>
              </w:rPr>
            </w:pPr>
          </w:p>
        </w:tc>
        <w:tc>
          <w:tcPr>
            <w:tcW w:w="1561" w:type="pct"/>
            <w:tcBorders>
              <w:top w:val="nil"/>
              <w:left w:val="nil"/>
              <w:bottom w:val="nil"/>
              <w:right w:val="nil"/>
            </w:tcBorders>
            <w:shd w:val="clear" w:color="auto" w:fill="auto"/>
            <w:noWrap/>
            <w:vAlign w:val="center"/>
            <w:hideMark/>
          </w:tcPr>
          <w:p w14:paraId="13D5D48B" w14:textId="77777777" w:rsidR="00386790" w:rsidRPr="001936BB" w:rsidRDefault="00386790" w:rsidP="001936BB">
            <w:pPr>
              <w:spacing w:after="0"/>
              <w:jc w:val="center"/>
              <w:rPr>
                <w:sz w:val="16"/>
                <w:szCs w:val="16"/>
              </w:rPr>
            </w:pPr>
          </w:p>
        </w:tc>
        <w:tc>
          <w:tcPr>
            <w:tcW w:w="630" w:type="pct"/>
            <w:tcBorders>
              <w:top w:val="nil"/>
              <w:left w:val="nil"/>
              <w:bottom w:val="nil"/>
              <w:right w:val="nil"/>
            </w:tcBorders>
            <w:shd w:val="clear" w:color="auto" w:fill="auto"/>
            <w:noWrap/>
            <w:vAlign w:val="center"/>
            <w:hideMark/>
          </w:tcPr>
          <w:p w14:paraId="0D479378" w14:textId="77777777" w:rsidR="00386790" w:rsidRPr="001936BB" w:rsidRDefault="00386790" w:rsidP="001936BB">
            <w:pPr>
              <w:spacing w:after="0"/>
              <w:jc w:val="center"/>
              <w:rPr>
                <w:sz w:val="16"/>
                <w:szCs w:val="16"/>
              </w:rPr>
            </w:pPr>
          </w:p>
        </w:tc>
      </w:tr>
    </w:tbl>
    <w:p w14:paraId="63BA0E14" w14:textId="77777777" w:rsidR="00441A79" w:rsidRDefault="00441A79" w:rsidP="008F1083">
      <w:pPr>
        <w:widowControl w:val="0"/>
        <w:spacing w:after="0" w:line="300" w:lineRule="exact"/>
        <w:jc w:val="center"/>
        <w:rPr>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1D69B1" w:rsidRPr="001936BB" w14:paraId="3070681F" w14:textId="77777777" w:rsidTr="001936BB">
        <w:trPr>
          <w:trHeight w:val="315"/>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7BEF32B3"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2278E51B"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12F9FBD4"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1B3E9E47"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4C4ACE5A"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6CDB3440"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187524" w:rsidRPr="001936BB" w14:paraId="091867B3" w14:textId="77777777" w:rsidTr="001936BB">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44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E247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74CBDA71" w14:textId="2B67E4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B880767" w14:textId="34C3A5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C90D90E" w14:textId="6479B7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1BE3B1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66CB1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4EFD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6DFE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71" w:type="pct"/>
            <w:tcBorders>
              <w:top w:val="nil"/>
              <w:left w:val="nil"/>
              <w:bottom w:val="single" w:sz="4" w:space="0" w:color="auto"/>
              <w:right w:val="single" w:sz="4" w:space="0" w:color="auto"/>
            </w:tcBorders>
            <w:shd w:val="clear" w:color="auto" w:fill="auto"/>
            <w:noWrap/>
            <w:vAlign w:val="center"/>
            <w:hideMark/>
          </w:tcPr>
          <w:p w14:paraId="6BBDA81E" w14:textId="10E95F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5E76C93" w14:textId="66B9E2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7A3D2FF8" w14:textId="42240F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86644D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2A221A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90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CF72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71" w:type="pct"/>
            <w:tcBorders>
              <w:top w:val="nil"/>
              <w:left w:val="nil"/>
              <w:bottom w:val="single" w:sz="4" w:space="0" w:color="auto"/>
              <w:right w:val="single" w:sz="4" w:space="0" w:color="auto"/>
            </w:tcBorders>
            <w:shd w:val="clear" w:color="auto" w:fill="auto"/>
            <w:noWrap/>
            <w:vAlign w:val="center"/>
            <w:hideMark/>
          </w:tcPr>
          <w:p w14:paraId="3B6AE604" w14:textId="772273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0F06E9EB" w14:textId="2E1DE4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7489445" w14:textId="17CE16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66CE1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54F518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B0E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3B0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71" w:type="pct"/>
            <w:tcBorders>
              <w:top w:val="nil"/>
              <w:left w:val="nil"/>
              <w:bottom w:val="single" w:sz="4" w:space="0" w:color="auto"/>
              <w:right w:val="single" w:sz="4" w:space="0" w:color="auto"/>
            </w:tcBorders>
            <w:shd w:val="clear" w:color="auto" w:fill="auto"/>
            <w:noWrap/>
            <w:vAlign w:val="center"/>
            <w:hideMark/>
          </w:tcPr>
          <w:p w14:paraId="433BE887" w14:textId="68DE35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C546D4A" w14:textId="793629E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7DF19F73" w14:textId="556D5C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97EEA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230A55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498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55E0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71" w:type="pct"/>
            <w:tcBorders>
              <w:top w:val="nil"/>
              <w:left w:val="nil"/>
              <w:bottom w:val="single" w:sz="4" w:space="0" w:color="auto"/>
              <w:right w:val="single" w:sz="4" w:space="0" w:color="auto"/>
            </w:tcBorders>
            <w:shd w:val="clear" w:color="auto" w:fill="auto"/>
            <w:noWrap/>
            <w:vAlign w:val="center"/>
            <w:hideMark/>
          </w:tcPr>
          <w:p w14:paraId="799F43B6" w14:textId="69B73E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DF59261" w14:textId="30FD60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00FD85CF" w14:textId="3A649E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1902FF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28/08/2019</w:t>
            </w:r>
          </w:p>
        </w:tc>
      </w:tr>
      <w:tr w:rsidR="00187524" w:rsidRPr="001936BB" w14:paraId="6F439A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9D5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F894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71" w:type="pct"/>
            <w:tcBorders>
              <w:top w:val="nil"/>
              <w:left w:val="nil"/>
              <w:bottom w:val="single" w:sz="4" w:space="0" w:color="auto"/>
              <w:right w:val="single" w:sz="4" w:space="0" w:color="auto"/>
            </w:tcBorders>
            <w:shd w:val="clear" w:color="auto" w:fill="auto"/>
            <w:noWrap/>
            <w:vAlign w:val="center"/>
            <w:hideMark/>
          </w:tcPr>
          <w:p w14:paraId="15583532" w14:textId="00BCC0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73FD8C44" w14:textId="34449C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0FAFA06" w14:textId="2B2E91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756929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30/09/2019</w:t>
            </w:r>
          </w:p>
        </w:tc>
      </w:tr>
      <w:tr w:rsidR="00187524" w:rsidRPr="001936BB" w14:paraId="7F01AC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8932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737F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71" w:type="pct"/>
            <w:tcBorders>
              <w:top w:val="nil"/>
              <w:left w:val="nil"/>
              <w:bottom w:val="single" w:sz="4" w:space="0" w:color="auto"/>
              <w:right w:val="single" w:sz="4" w:space="0" w:color="auto"/>
            </w:tcBorders>
            <w:shd w:val="clear" w:color="auto" w:fill="auto"/>
            <w:noWrap/>
            <w:vAlign w:val="center"/>
            <w:hideMark/>
          </w:tcPr>
          <w:p w14:paraId="72EB229A" w14:textId="098DA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19B50C7" w14:textId="5050B6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E76AC3E" w14:textId="313560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29BAD1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17/06/2019</w:t>
            </w:r>
          </w:p>
        </w:tc>
      </w:tr>
      <w:tr w:rsidR="00187524" w:rsidRPr="001936BB" w14:paraId="2A49C3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2C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00E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71" w:type="pct"/>
            <w:tcBorders>
              <w:top w:val="nil"/>
              <w:left w:val="nil"/>
              <w:bottom w:val="single" w:sz="4" w:space="0" w:color="auto"/>
              <w:right w:val="single" w:sz="4" w:space="0" w:color="auto"/>
            </w:tcBorders>
            <w:shd w:val="clear" w:color="auto" w:fill="auto"/>
            <w:noWrap/>
            <w:vAlign w:val="center"/>
            <w:hideMark/>
          </w:tcPr>
          <w:p w14:paraId="367C108A" w14:textId="25212A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50934936" w14:textId="23BA4C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D6C769B" w14:textId="3C5DBF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50EF7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5FD564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DE94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EBC5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71" w:type="pct"/>
            <w:tcBorders>
              <w:top w:val="nil"/>
              <w:left w:val="nil"/>
              <w:bottom w:val="single" w:sz="4" w:space="0" w:color="auto"/>
              <w:right w:val="single" w:sz="4" w:space="0" w:color="auto"/>
            </w:tcBorders>
            <w:shd w:val="clear" w:color="auto" w:fill="auto"/>
            <w:noWrap/>
            <w:vAlign w:val="center"/>
            <w:hideMark/>
          </w:tcPr>
          <w:p w14:paraId="2B161136" w14:textId="59665E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089F09EE" w14:textId="55245D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584CA39C" w14:textId="11651F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F2D81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335294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76BC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1B76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71" w:type="pct"/>
            <w:tcBorders>
              <w:top w:val="nil"/>
              <w:left w:val="nil"/>
              <w:bottom w:val="single" w:sz="4" w:space="0" w:color="auto"/>
              <w:right w:val="single" w:sz="4" w:space="0" w:color="auto"/>
            </w:tcBorders>
            <w:shd w:val="clear" w:color="auto" w:fill="auto"/>
            <w:noWrap/>
            <w:vAlign w:val="center"/>
            <w:hideMark/>
          </w:tcPr>
          <w:p w14:paraId="1EAF675A" w14:textId="63D6B2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A1CB313" w14:textId="6F990A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A0EAF67" w14:textId="765030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6BD1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4D4CAA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A10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214B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71" w:type="pct"/>
            <w:tcBorders>
              <w:top w:val="nil"/>
              <w:left w:val="nil"/>
              <w:bottom w:val="single" w:sz="4" w:space="0" w:color="auto"/>
              <w:right w:val="single" w:sz="4" w:space="0" w:color="auto"/>
            </w:tcBorders>
            <w:shd w:val="clear" w:color="auto" w:fill="auto"/>
            <w:noWrap/>
            <w:vAlign w:val="center"/>
            <w:hideMark/>
          </w:tcPr>
          <w:p w14:paraId="336960D1" w14:textId="6895D9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CB40D7C" w14:textId="267031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52764CE6" w14:textId="06F049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F7101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4D07A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4789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631C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71" w:type="pct"/>
            <w:tcBorders>
              <w:top w:val="nil"/>
              <w:left w:val="nil"/>
              <w:bottom w:val="single" w:sz="4" w:space="0" w:color="auto"/>
              <w:right w:val="single" w:sz="4" w:space="0" w:color="auto"/>
            </w:tcBorders>
            <w:shd w:val="clear" w:color="auto" w:fill="auto"/>
            <w:noWrap/>
            <w:vAlign w:val="center"/>
            <w:hideMark/>
          </w:tcPr>
          <w:p w14:paraId="7549894E" w14:textId="741767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1256CA0" w14:textId="73179C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3C4FE95" w14:textId="03F1E63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76766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0DC6C3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EBD4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3F8A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71" w:type="pct"/>
            <w:tcBorders>
              <w:top w:val="nil"/>
              <w:left w:val="nil"/>
              <w:bottom w:val="single" w:sz="4" w:space="0" w:color="auto"/>
              <w:right w:val="single" w:sz="4" w:space="0" w:color="auto"/>
            </w:tcBorders>
            <w:shd w:val="clear" w:color="auto" w:fill="auto"/>
            <w:noWrap/>
            <w:vAlign w:val="center"/>
            <w:hideMark/>
          </w:tcPr>
          <w:p w14:paraId="76BA7E60" w14:textId="0279F6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B8F2388" w14:textId="20F53B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D52FF94" w14:textId="5D94E6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423D5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31/01/2020</w:t>
            </w:r>
          </w:p>
        </w:tc>
      </w:tr>
      <w:tr w:rsidR="00187524" w:rsidRPr="001936BB" w14:paraId="40A9C4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33C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BE6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71" w:type="pct"/>
            <w:tcBorders>
              <w:top w:val="nil"/>
              <w:left w:val="nil"/>
              <w:bottom w:val="single" w:sz="4" w:space="0" w:color="auto"/>
              <w:right w:val="single" w:sz="4" w:space="0" w:color="auto"/>
            </w:tcBorders>
            <w:shd w:val="clear" w:color="auto" w:fill="auto"/>
            <w:noWrap/>
            <w:vAlign w:val="center"/>
            <w:hideMark/>
          </w:tcPr>
          <w:p w14:paraId="03E62A40" w14:textId="6A0560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FEF962B" w14:textId="1029FF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560BCF3" w14:textId="373B2D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B3D7B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382E5F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09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w:t>
            </w:r>
            <w:r w:rsidRPr="001936BB">
              <w:rPr>
                <w:rFonts w:ascii="Calibri" w:hAnsi="Calibri" w:cs="Calibri"/>
                <w:color w:val="000000"/>
                <w:sz w:val="16"/>
                <w:szCs w:val="16"/>
              </w:rPr>
              <w:lastRenderedPageBreak/>
              <w:t xml:space="preserve">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AC3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71" w:type="pct"/>
            <w:tcBorders>
              <w:top w:val="nil"/>
              <w:left w:val="nil"/>
              <w:bottom w:val="single" w:sz="4" w:space="0" w:color="auto"/>
              <w:right w:val="single" w:sz="4" w:space="0" w:color="auto"/>
            </w:tcBorders>
            <w:shd w:val="clear" w:color="auto" w:fill="auto"/>
            <w:noWrap/>
            <w:vAlign w:val="center"/>
            <w:hideMark/>
          </w:tcPr>
          <w:p w14:paraId="656779DF" w14:textId="113DBF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DBB3AF9" w14:textId="50F6BD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22D24FEE" w14:textId="528E6E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9511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31/01/2020</w:t>
            </w:r>
          </w:p>
        </w:tc>
      </w:tr>
      <w:tr w:rsidR="00187524" w:rsidRPr="001936BB" w14:paraId="6CDEEA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1DE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5967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71" w:type="pct"/>
            <w:tcBorders>
              <w:top w:val="nil"/>
              <w:left w:val="nil"/>
              <w:bottom w:val="single" w:sz="4" w:space="0" w:color="auto"/>
              <w:right w:val="single" w:sz="4" w:space="0" w:color="auto"/>
            </w:tcBorders>
            <w:shd w:val="clear" w:color="auto" w:fill="auto"/>
            <w:noWrap/>
            <w:vAlign w:val="center"/>
            <w:hideMark/>
          </w:tcPr>
          <w:p w14:paraId="4CDC7ABE" w14:textId="0EE0F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15DA457" w14:textId="3B813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07664DD" w14:textId="5183F7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190842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5B5A41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D6EE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A0D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71" w:type="pct"/>
            <w:tcBorders>
              <w:top w:val="nil"/>
              <w:left w:val="nil"/>
              <w:bottom w:val="single" w:sz="4" w:space="0" w:color="auto"/>
              <w:right w:val="single" w:sz="4" w:space="0" w:color="auto"/>
            </w:tcBorders>
            <w:shd w:val="clear" w:color="auto" w:fill="auto"/>
            <w:noWrap/>
            <w:vAlign w:val="center"/>
            <w:hideMark/>
          </w:tcPr>
          <w:p w14:paraId="092B70C0" w14:textId="1C58DF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62912C12" w14:textId="70055C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7654A2D3" w14:textId="752750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7F775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216E24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024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E610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71" w:type="pct"/>
            <w:tcBorders>
              <w:top w:val="nil"/>
              <w:left w:val="nil"/>
              <w:bottom w:val="single" w:sz="4" w:space="0" w:color="auto"/>
              <w:right w:val="single" w:sz="4" w:space="0" w:color="auto"/>
            </w:tcBorders>
            <w:shd w:val="clear" w:color="auto" w:fill="auto"/>
            <w:noWrap/>
            <w:vAlign w:val="center"/>
            <w:hideMark/>
          </w:tcPr>
          <w:p w14:paraId="290204FC" w14:textId="2198A3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4D85F79C" w14:textId="45ED53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27790120" w14:textId="7D38B8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682D00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23/04/2019</w:t>
            </w:r>
          </w:p>
        </w:tc>
      </w:tr>
      <w:tr w:rsidR="00187524" w:rsidRPr="001936BB" w14:paraId="55E9CB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85EE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1ED9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71" w:type="pct"/>
            <w:tcBorders>
              <w:top w:val="nil"/>
              <w:left w:val="nil"/>
              <w:bottom w:val="single" w:sz="4" w:space="0" w:color="auto"/>
              <w:right w:val="single" w:sz="4" w:space="0" w:color="auto"/>
            </w:tcBorders>
            <w:shd w:val="clear" w:color="auto" w:fill="auto"/>
            <w:noWrap/>
            <w:vAlign w:val="center"/>
            <w:hideMark/>
          </w:tcPr>
          <w:p w14:paraId="3497F5C8" w14:textId="5C3F8C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4BCC9FB" w14:textId="6F5C33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99D713C" w14:textId="7C16B3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80DD6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34C66F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2A3A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13D4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71" w:type="pct"/>
            <w:tcBorders>
              <w:top w:val="nil"/>
              <w:left w:val="nil"/>
              <w:bottom w:val="single" w:sz="4" w:space="0" w:color="auto"/>
              <w:right w:val="single" w:sz="4" w:space="0" w:color="auto"/>
            </w:tcBorders>
            <w:shd w:val="clear" w:color="auto" w:fill="auto"/>
            <w:noWrap/>
            <w:vAlign w:val="center"/>
            <w:hideMark/>
          </w:tcPr>
          <w:p w14:paraId="53CA8C08" w14:textId="792EF3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C6AEE98" w14:textId="38345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D4FEEF8" w14:textId="650D3A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E8F91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1D09FD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A2CA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3C14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71" w:type="pct"/>
            <w:tcBorders>
              <w:top w:val="nil"/>
              <w:left w:val="nil"/>
              <w:bottom w:val="single" w:sz="4" w:space="0" w:color="auto"/>
              <w:right w:val="single" w:sz="4" w:space="0" w:color="auto"/>
            </w:tcBorders>
            <w:shd w:val="clear" w:color="auto" w:fill="auto"/>
            <w:noWrap/>
            <w:vAlign w:val="center"/>
            <w:hideMark/>
          </w:tcPr>
          <w:p w14:paraId="6EEC7EF1" w14:textId="082822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1CEE628" w14:textId="734A6E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796030B8" w14:textId="1B15C1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39F8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028181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5B7A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7805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71" w:type="pct"/>
            <w:tcBorders>
              <w:top w:val="nil"/>
              <w:left w:val="nil"/>
              <w:bottom w:val="single" w:sz="4" w:space="0" w:color="auto"/>
              <w:right w:val="single" w:sz="4" w:space="0" w:color="auto"/>
            </w:tcBorders>
            <w:shd w:val="clear" w:color="auto" w:fill="auto"/>
            <w:noWrap/>
            <w:vAlign w:val="center"/>
            <w:hideMark/>
          </w:tcPr>
          <w:p w14:paraId="226E464A" w14:textId="46CF75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8B36C8" w14:textId="5F51CC5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26C195D0" w14:textId="26520D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6B9D0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13/05/2019</w:t>
            </w:r>
          </w:p>
        </w:tc>
      </w:tr>
      <w:tr w:rsidR="00187524" w:rsidRPr="001936BB" w14:paraId="3DE5A9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F14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1385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71" w:type="pct"/>
            <w:tcBorders>
              <w:top w:val="nil"/>
              <w:left w:val="nil"/>
              <w:bottom w:val="single" w:sz="4" w:space="0" w:color="auto"/>
              <w:right w:val="single" w:sz="4" w:space="0" w:color="auto"/>
            </w:tcBorders>
            <w:shd w:val="clear" w:color="auto" w:fill="auto"/>
            <w:noWrap/>
            <w:vAlign w:val="center"/>
            <w:hideMark/>
          </w:tcPr>
          <w:p w14:paraId="5FEF745B" w14:textId="7E6ED4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04FBCC6" w14:textId="5BBAF7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E09B91F" w14:textId="1FCB31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60F8E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73F6E7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358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6893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71" w:type="pct"/>
            <w:tcBorders>
              <w:top w:val="nil"/>
              <w:left w:val="nil"/>
              <w:bottom w:val="single" w:sz="4" w:space="0" w:color="auto"/>
              <w:right w:val="single" w:sz="4" w:space="0" w:color="auto"/>
            </w:tcBorders>
            <w:shd w:val="clear" w:color="auto" w:fill="auto"/>
            <w:noWrap/>
            <w:vAlign w:val="center"/>
            <w:hideMark/>
          </w:tcPr>
          <w:p w14:paraId="13F48585" w14:textId="58685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26B306BA" w14:textId="193B7D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D15C505" w14:textId="4B21E6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73414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61C84F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BFB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8F54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71" w:type="pct"/>
            <w:tcBorders>
              <w:top w:val="nil"/>
              <w:left w:val="nil"/>
              <w:bottom w:val="single" w:sz="4" w:space="0" w:color="auto"/>
              <w:right w:val="single" w:sz="4" w:space="0" w:color="auto"/>
            </w:tcBorders>
            <w:shd w:val="clear" w:color="auto" w:fill="auto"/>
            <w:noWrap/>
            <w:vAlign w:val="center"/>
            <w:hideMark/>
          </w:tcPr>
          <w:p w14:paraId="239B3707" w14:textId="5AD9A2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49AD47F" w14:textId="6F9EE8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2D6D485" w14:textId="254888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6A3B7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5DC9F5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A40A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9A0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71" w:type="pct"/>
            <w:tcBorders>
              <w:top w:val="nil"/>
              <w:left w:val="nil"/>
              <w:bottom w:val="single" w:sz="4" w:space="0" w:color="auto"/>
              <w:right w:val="single" w:sz="4" w:space="0" w:color="auto"/>
            </w:tcBorders>
            <w:shd w:val="clear" w:color="auto" w:fill="auto"/>
            <w:noWrap/>
            <w:vAlign w:val="center"/>
            <w:hideMark/>
          </w:tcPr>
          <w:p w14:paraId="040B9041" w14:textId="5A06B3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AA9B9AC" w14:textId="337361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C44CDD4" w14:textId="7D1890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6992FC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10BEAA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CDA9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F38F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71" w:type="pct"/>
            <w:tcBorders>
              <w:top w:val="nil"/>
              <w:left w:val="nil"/>
              <w:bottom w:val="single" w:sz="4" w:space="0" w:color="auto"/>
              <w:right w:val="single" w:sz="4" w:space="0" w:color="auto"/>
            </w:tcBorders>
            <w:shd w:val="clear" w:color="auto" w:fill="auto"/>
            <w:noWrap/>
            <w:vAlign w:val="center"/>
            <w:hideMark/>
          </w:tcPr>
          <w:p w14:paraId="75CEE49A" w14:textId="16E958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D24ECA5" w14:textId="0D85E8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C9743CB" w14:textId="5184F1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421092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343814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9BEA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6F4D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71" w:type="pct"/>
            <w:tcBorders>
              <w:top w:val="nil"/>
              <w:left w:val="nil"/>
              <w:bottom w:val="single" w:sz="4" w:space="0" w:color="auto"/>
              <w:right w:val="single" w:sz="4" w:space="0" w:color="auto"/>
            </w:tcBorders>
            <w:shd w:val="clear" w:color="auto" w:fill="auto"/>
            <w:noWrap/>
            <w:vAlign w:val="center"/>
            <w:hideMark/>
          </w:tcPr>
          <w:p w14:paraId="060DE036" w14:textId="6A5A1A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D5F19EF" w14:textId="0069C5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472C702" w14:textId="547163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24961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2BE521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7C7D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F2A0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71" w:type="pct"/>
            <w:tcBorders>
              <w:top w:val="nil"/>
              <w:left w:val="nil"/>
              <w:bottom w:val="single" w:sz="4" w:space="0" w:color="auto"/>
              <w:right w:val="single" w:sz="4" w:space="0" w:color="auto"/>
            </w:tcBorders>
            <w:shd w:val="clear" w:color="auto" w:fill="auto"/>
            <w:noWrap/>
            <w:vAlign w:val="center"/>
            <w:hideMark/>
          </w:tcPr>
          <w:p w14:paraId="0709DA39" w14:textId="147B90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0056EFC" w14:textId="287EC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B7F8ED2" w14:textId="360943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796B6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6A0D5B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A58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526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71" w:type="pct"/>
            <w:tcBorders>
              <w:top w:val="nil"/>
              <w:left w:val="nil"/>
              <w:bottom w:val="single" w:sz="4" w:space="0" w:color="auto"/>
              <w:right w:val="single" w:sz="4" w:space="0" w:color="auto"/>
            </w:tcBorders>
            <w:shd w:val="clear" w:color="auto" w:fill="auto"/>
            <w:noWrap/>
            <w:vAlign w:val="center"/>
            <w:hideMark/>
          </w:tcPr>
          <w:p w14:paraId="42A02A5D" w14:textId="2CA405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586137F" w14:textId="6543AF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3A69D37" w14:textId="14C0FD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9EA3C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28/10/2019</w:t>
            </w:r>
          </w:p>
        </w:tc>
      </w:tr>
      <w:tr w:rsidR="00187524" w:rsidRPr="001936BB" w14:paraId="4F4F11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6982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AFA9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71" w:type="pct"/>
            <w:tcBorders>
              <w:top w:val="nil"/>
              <w:left w:val="nil"/>
              <w:bottom w:val="single" w:sz="4" w:space="0" w:color="auto"/>
              <w:right w:val="single" w:sz="4" w:space="0" w:color="auto"/>
            </w:tcBorders>
            <w:shd w:val="clear" w:color="auto" w:fill="auto"/>
            <w:noWrap/>
            <w:vAlign w:val="center"/>
            <w:hideMark/>
          </w:tcPr>
          <w:p w14:paraId="34FEFB17" w14:textId="50D6EF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4F36E9C" w14:textId="0594FF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79E7148F" w14:textId="7966CB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10CB3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28/10/2019</w:t>
            </w:r>
          </w:p>
        </w:tc>
      </w:tr>
      <w:tr w:rsidR="00187524" w:rsidRPr="001936BB" w14:paraId="277E8C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28A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43B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71" w:type="pct"/>
            <w:tcBorders>
              <w:top w:val="nil"/>
              <w:left w:val="nil"/>
              <w:bottom w:val="single" w:sz="4" w:space="0" w:color="auto"/>
              <w:right w:val="single" w:sz="4" w:space="0" w:color="auto"/>
            </w:tcBorders>
            <w:shd w:val="clear" w:color="auto" w:fill="auto"/>
            <w:noWrap/>
            <w:vAlign w:val="center"/>
            <w:hideMark/>
          </w:tcPr>
          <w:p w14:paraId="425AE662" w14:textId="24F516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44512CC" w14:textId="1A449A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8EEE3BD" w14:textId="4FCC84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FA3BC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5E29C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6C0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9370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71" w:type="pct"/>
            <w:tcBorders>
              <w:top w:val="nil"/>
              <w:left w:val="nil"/>
              <w:bottom w:val="single" w:sz="4" w:space="0" w:color="auto"/>
              <w:right w:val="single" w:sz="4" w:space="0" w:color="auto"/>
            </w:tcBorders>
            <w:shd w:val="clear" w:color="auto" w:fill="auto"/>
            <w:noWrap/>
            <w:vAlign w:val="center"/>
            <w:hideMark/>
          </w:tcPr>
          <w:p w14:paraId="544C98B4" w14:textId="33F4C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98B1772" w14:textId="7965B7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80F3307" w14:textId="1BD48F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2559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00D93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658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8B48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71" w:type="pct"/>
            <w:tcBorders>
              <w:top w:val="nil"/>
              <w:left w:val="nil"/>
              <w:bottom w:val="single" w:sz="4" w:space="0" w:color="auto"/>
              <w:right w:val="single" w:sz="4" w:space="0" w:color="auto"/>
            </w:tcBorders>
            <w:shd w:val="clear" w:color="auto" w:fill="auto"/>
            <w:noWrap/>
            <w:vAlign w:val="center"/>
            <w:hideMark/>
          </w:tcPr>
          <w:p w14:paraId="5B646A2F" w14:textId="1B998B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64A68B6" w14:textId="1DDF4E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F9FED93" w14:textId="6ACF11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56A09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4E97F6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EAA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7359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71" w:type="pct"/>
            <w:tcBorders>
              <w:top w:val="nil"/>
              <w:left w:val="nil"/>
              <w:bottom w:val="single" w:sz="4" w:space="0" w:color="auto"/>
              <w:right w:val="single" w:sz="4" w:space="0" w:color="auto"/>
            </w:tcBorders>
            <w:shd w:val="clear" w:color="auto" w:fill="auto"/>
            <w:noWrap/>
            <w:vAlign w:val="center"/>
            <w:hideMark/>
          </w:tcPr>
          <w:p w14:paraId="663938CD" w14:textId="495E90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C450AC2" w14:textId="1B83C4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FBA78BD" w14:textId="3D8416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FB6B0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17BFAC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EA10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95AB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71" w:type="pct"/>
            <w:tcBorders>
              <w:top w:val="nil"/>
              <w:left w:val="nil"/>
              <w:bottom w:val="single" w:sz="4" w:space="0" w:color="auto"/>
              <w:right w:val="single" w:sz="4" w:space="0" w:color="auto"/>
            </w:tcBorders>
            <w:shd w:val="clear" w:color="auto" w:fill="auto"/>
            <w:noWrap/>
            <w:vAlign w:val="center"/>
            <w:hideMark/>
          </w:tcPr>
          <w:p w14:paraId="24DE56D5" w14:textId="47BFC7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0B5E1E1" w14:textId="36ED20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CA72690" w14:textId="3E5B23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37F5A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5B566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9E4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9D0B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71" w:type="pct"/>
            <w:tcBorders>
              <w:top w:val="nil"/>
              <w:left w:val="nil"/>
              <w:bottom w:val="single" w:sz="4" w:space="0" w:color="auto"/>
              <w:right w:val="single" w:sz="4" w:space="0" w:color="auto"/>
            </w:tcBorders>
            <w:shd w:val="clear" w:color="auto" w:fill="auto"/>
            <w:noWrap/>
            <w:vAlign w:val="center"/>
            <w:hideMark/>
          </w:tcPr>
          <w:p w14:paraId="71D8C300" w14:textId="269CE9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3BDD9AD" w14:textId="643613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554934B" w14:textId="3EC5BD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58A38F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3FE91B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2AF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AD00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71" w:type="pct"/>
            <w:tcBorders>
              <w:top w:val="nil"/>
              <w:left w:val="nil"/>
              <w:bottom w:val="single" w:sz="4" w:space="0" w:color="auto"/>
              <w:right w:val="single" w:sz="4" w:space="0" w:color="auto"/>
            </w:tcBorders>
            <w:shd w:val="clear" w:color="auto" w:fill="auto"/>
            <w:noWrap/>
            <w:vAlign w:val="center"/>
            <w:hideMark/>
          </w:tcPr>
          <w:p w14:paraId="03E81180" w14:textId="738DAF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78F40B00" w14:textId="0C041D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5570559" w14:textId="2F0EFC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3674F5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4561E4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F2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59E0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71" w:type="pct"/>
            <w:tcBorders>
              <w:top w:val="nil"/>
              <w:left w:val="nil"/>
              <w:bottom w:val="single" w:sz="4" w:space="0" w:color="auto"/>
              <w:right w:val="single" w:sz="4" w:space="0" w:color="auto"/>
            </w:tcBorders>
            <w:shd w:val="clear" w:color="auto" w:fill="auto"/>
            <w:noWrap/>
            <w:vAlign w:val="center"/>
            <w:hideMark/>
          </w:tcPr>
          <w:p w14:paraId="530AADFE" w14:textId="6BD128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C1C3A3" w14:textId="636978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37B204E" w14:textId="57B017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15930C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11F607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B27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88B7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71" w:type="pct"/>
            <w:tcBorders>
              <w:top w:val="nil"/>
              <w:left w:val="nil"/>
              <w:bottom w:val="single" w:sz="4" w:space="0" w:color="auto"/>
              <w:right w:val="single" w:sz="4" w:space="0" w:color="auto"/>
            </w:tcBorders>
            <w:shd w:val="clear" w:color="auto" w:fill="auto"/>
            <w:noWrap/>
            <w:vAlign w:val="center"/>
            <w:hideMark/>
          </w:tcPr>
          <w:p w14:paraId="67E8E728" w14:textId="650CC2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CF8DC3E" w14:textId="39CE22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2263A40" w14:textId="6F8359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F9569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20D7D3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B2A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EBFD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4F612E8A" w14:textId="1DAF51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86" w:type="pct"/>
            <w:tcBorders>
              <w:top w:val="nil"/>
              <w:left w:val="nil"/>
              <w:bottom w:val="single" w:sz="4" w:space="0" w:color="auto"/>
              <w:right w:val="single" w:sz="4" w:space="0" w:color="auto"/>
            </w:tcBorders>
            <w:shd w:val="clear" w:color="auto" w:fill="auto"/>
            <w:noWrap/>
            <w:vAlign w:val="center"/>
            <w:hideMark/>
          </w:tcPr>
          <w:p w14:paraId="5E434D7B" w14:textId="769E65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61" w:type="pct"/>
            <w:tcBorders>
              <w:top w:val="nil"/>
              <w:left w:val="nil"/>
              <w:bottom w:val="single" w:sz="4" w:space="0" w:color="auto"/>
              <w:right w:val="single" w:sz="4" w:space="0" w:color="auto"/>
            </w:tcBorders>
            <w:shd w:val="clear" w:color="auto" w:fill="auto"/>
            <w:noWrap/>
            <w:vAlign w:val="center"/>
            <w:hideMark/>
          </w:tcPr>
          <w:p w14:paraId="5700505B" w14:textId="3B0133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17A9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17/12/2019</w:t>
            </w:r>
          </w:p>
        </w:tc>
      </w:tr>
      <w:tr w:rsidR="00187524" w:rsidRPr="001936BB" w14:paraId="576809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D73B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0D4A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71" w:type="pct"/>
            <w:tcBorders>
              <w:top w:val="nil"/>
              <w:left w:val="nil"/>
              <w:bottom w:val="single" w:sz="4" w:space="0" w:color="auto"/>
              <w:right w:val="single" w:sz="4" w:space="0" w:color="auto"/>
            </w:tcBorders>
            <w:shd w:val="clear" w:color="auto" w:fill="auto"/>
            <w:noWrap/>
            <w:vAlign w:val="center"/>
            <w:hideMark/>
          </w:tcPr>
          <w:p w14:paraId="26E2C589" w14:textId="16CC6A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4C0ECE9" w14:textId="751BA7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84DA62C" w14:textId="5A3C78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5ECC5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437274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3734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D342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71" w:type="pct"/>
            <w:tcBorders>
              <w:top w:val="nil"/>
              <w:left w:val="nil"/>
              <w:bottom w:val="single" w:sz="4" w:space="0" w:color="auto"/>
              <w:right w:val="single" w:sz="4" w:space="0" w:color="auto"/>
            </w:tcBorders>
            <w:shd w:val="clear" w:color="auto" w:fill="auto"/>
            <w:noWrap/>
            <w:vAlign w:val="center"/>
            <w:hideMark/>
          </w:tcPr>
          <w:p w14:paraId="18AC6DBE" w14:textId="4C2BAA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9FAE20C" w14:textId="1DBB1E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18BEBFE7" w14:textId="292BCD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8D4B6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396243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693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C05F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71" w:type="pct"/>
            <w:tcBorders>
              <w:top w:val="nil"/>
              <w:left w:val="nil"/>
              <w:bottom w:val="single" w:sz="4" w:space="0" w:color="auto"/>
              <w:right w:val="single" w:sz="4" w:space="0" w:color="auto"/>
            </w:tcBorders>
            <w:shd w:val="clear" w:color="auto" w:fill="auto"/>
            <w:noWrap/>
            <w:vAlign w:val="center"/>
            <w:hideMark/>
          </w:tcPr>
          <w:p w14:paraId="4F2A4C98" w14:textId="3FB13C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C93C9C" w14:textId="2745E9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726FAE5" w14:textId="4A4D11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D7415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06D67C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CB24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w:t>
            </w:r>
            <w:r w:rsidRPr="001936BB">
              <w:rPr>
                <w:rFonts w:ascii="Calibri" w:hAnsi="Calibri" w:cs="Calibri"/>
                <w:color w:val="000000"/>
                <w:sz w:val="16"/>
                <w:szCs w:val="16"/>
              </w:rPr>
              <w:lastRenderedPageBreak/>
              <w:t>O</w:t>
            </w:r>
          </w:p>
        </w:tc>
        <w:tc>
          <w:tcPr>
            <w:tcW w:w="436" w:type="pct"/>
            <w:tcBorders>
              <w:top w:val="nil"/>
              <w:left w:val="nil"/>
              <w:bottom w:val="single" w:sz="4" w:space="0" w:color="auto"/>
              <w:right w:val="single" w:sz="4" w:space="0" w:color="auto"/>
            </w:tcBorders>
            <w:shd w:val="clear" w:color="auto" w:fill="auto"/>
            <w:noWrap/>
            <w:vAlign w:val="center"/>
            <w:hideMark/>
          </w:tcPr>
          <w:p w14:paraId="514CEE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71" w:type="pct"/>
            <w:tcBorders>
              <w:top w:val="nil"/>
              <w:left w:val="nil"/>
              <w:bottom w:val="single" w:sz="4" w:space="0" w:color="auto"/>
              <w:right w:val="single" w:sz="4" w:space="0" w:color="auto"/>
            </w:tcBorders>
            <w:shd w:val="clear" w:color="auto" w:fill="auto"/>
            <w:noWrap/>
            <w:vAlign w:val="center"/>
            <w:hideMark/>
          </w:tcPr>
          <w:p w14:paraId="0F64ADC9" w14:textId="23456F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6BC31A" w14:textId="3FBCBE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5287012" w14:textId="72B8DB5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B6042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5FCD8B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846B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2151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71" w:type="pct"/>
            <w:tcBorders>
              <w:top w:val="nil"/>
              <w:left w:val="nil"/>
              <w:bottom w:val="single" w:sz="4" w:space="0" w:color="auto"/>
              <w:right w:val="single" w:sz="4" w:space="0" w:color="auto"/>
            </w:tcBorders>
            <w:shd w:val="clear" w:color="auto" w:fill="auto"/>
            <w:noWrap/>
            <w:vAlign w:val="center"/>
            <w:hideMark/>
          </w:tcPr>
          <w:p w14:paraId="75316860" w14:textId="607199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37E167A" w14:textId="6E4557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1730F381" w14:textId="6152B8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BFA63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589F2C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32B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AA7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203F12CD" w14:textId="1FB91C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6" w:type="pct"/>
            <w:tcBorders>
              <w:top w:val="nil"/>
              <w:left w:val="nil"/>
              <w:bottom w:val="single" w:sz="4" w:space="0" w:color="auto"/>
              <w:right w:val="single" w:sz="4" w:space="0" w:color="auto"/>
            </w:tcBorders>
            <w:shd w:val="clear" w:color="auto" w:fill="auto"/>
            <w:noWrap/>
            <w:vAlign w:val="center"/>
            <w:hideMark/>
          </w:tcPr>
          <w:p w14:paraId="2EC10011" w14:textId="3A162C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3D2C4B7E" w14:textId="152257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29" w:type="pct"/>
            <w:tcBorders>
              <w:top w:val="nil"/>
              <w:left w:val="nil"/>
              <w:bottom w:val="single" w:sz="4" w:space="0" w:color="auto"/>
              <w:right w:val="single" w:sz="4" w:space="0" w:color="auto"/>
            </w:tcBorders>
            <w:shd w:val="clear" w:color="auto" w:fill="auto"/>
            <w:noWrap/>
            <w:vAlign w:val="center"/>
            <w:hideMark/>
          </w:tcPr>
          <w:p w14:paraId="6758E6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21/09/2020</w:t>
            </w:r>
          </w:p>
        </w:tc>
      </w:tr>
      <w:tr w:rsidR="00187524" w:rsidRPr="001936BB" w14:paraId="233A9B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8371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B563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71" w:type="pct"/>
            <w:tcBorders>
              <w:top w:val="nil"/>
              <w:left w:val="nil"/>
              <w:bottom w:val="single" w:sz="4" w:space="0" w:color="auto"/>
              <w:right w:val="single" w:sz="4" w:space="0" w:color="auto"/>
            </w:tcBorders>
            <w:shd w:val="clear" w:color="auto" w:fill="auto"/>
            <w:noWrap/>
            <w:vAlign w:val="center"/>
            <w:hideMark/>
          </w:tcPr>
          <w:p w14:paraId="57B0D1E7" w14:textId="2E9CC1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357167D4" w14:textId="6F5904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5AA912D8" w14:textId="48A491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344D8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39CBA6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41D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916B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71" w:type="pct"/>
            <w:tcBorders>
              <w:top w:val="nil"/>
              <w:left w:val="nil"/>
              <w:bottom w:val="single" w:sz="4" w:space="0" w:color="auto"/>
              <w:right w:val="single" w:sz="4" w:space="0" w:color="auto"/>
            </w:tcBorders>
            <w:shd w:val="clear" w:color="auto" w:fill="auto"/>
            <w:noWrap/>
            <w:vAlign w:val="center"/>
            <w:hideMark/>
          </w:tcPr>
          <w:p w14:paraId="2CE04586" w14:textId="5D65C8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32D80151" w14:textId="690939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23B75FE3" w14:textId="7AEEB4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CE64A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358EAF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9E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F574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71" w:type="pct"/>
            <w:tcBorders>
              <w:top w:val="nil"/>
              <w:left w:val="nil"/>
              <w:bottom w:val="single" w:sz="4" w:space="0" w:color="auto"/>
              <w:right w:val="single" w:sz="4" w:space="0" w:color="auto"/>
            </w:tcBorders>
            <w:shd w:val="clear" w:color="auto" w:fill="auto"/>
            <w:noWrap/>
            <w:vAlign w:val="center"/>
            <w:hideMark/>
          </w:tcPr>
          <w:p w14:paraId="68920FF0" w14:textId="2F3742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467A6478" w14:textId="7BBC62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606D3A37" w14:textId="34FC46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95F3C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74A6AC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F0F0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B3D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71" w:type="pct"/>
            <w:tcBorders>
              <w:top w:val="nil"/>
              <w:left w:val="nil"/>
              <w:bottom w:val="single" w:sz="4" w:space="0" w:color="auto"/>
              <w:right w:val="single" w:sz="4" w:space="0" w:color="auto"/>
            </w:tcBorders>
            <w:shd w:val="clear" w:color="auto" w:fill="auto"/>
            <w:noWrap/>
            <w:vAlign w:val="center"/>
            <w:hideMark/>
          </w:tcPr>
          <w:p w14:paraId="7EC55FCE" w14:textId="2613B8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74F966AE" w14:textId="72067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1EE5235D" w14:textId="24A06A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78A6D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6DFA82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2641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B86C1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71" w:type="pct"/>
            <w:tcBorders>
              <w:top w:val="nil"/>
              <w:left w:val="nil"/>
              <w:bottom w:val="single" w:sz="4" w:space="0" w:color="auto"/>
              <w:right w:val="single" w:sz="4" w:space="0" w:color="auto"/>
            </w:tcBorders>
            <w:shd w:val="clear" w:color="auto" w:fill="auto"/>
            <w:noWrap/>
            <w:vAlign w:val="center"/>
            <w:hideMark/>
          </w:tcPr>
          <w:p w14:paraId="3D183EF2" w14:textId="006323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66339C68" w14:textId="750CBC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65044175" w14:textId="23BB00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5013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159F9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6D34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7A6D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71" w:type="pct"/>
            <w:tcBorders>
              <w:top w:val="nil"/>
              <w:left w:val="nil"/>
              <w:bottom w:val="single" w:sz="4" w:space="0" w:color="auto"/>
              <w:right w:val="single" w:sz="4" w:space="0" w:color="auto"/>
            </w:tcBorders>
            <w:shd w:val="clear" w:color="auto" w:fill="auto"/>
            <w:noWrap/>
            <w:vAlign w:val="center"/>
            <w:hideMark/>
          </w:tcPr>
          <w:p w14:paraId="39CDFA9C" w14:textId="781BC5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2E140339" w14:textId="3E950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50CC5F4C" w14:textId="21BA3C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B70CC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63F1F90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B2E8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9D55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71" w:type="pct"/>
            <w:tcBorders>
              <w:top w:val="nil"/>
              <w:left w:val="nil"/>
              <w:bottom w:val="single" w:sz="4" w:space="0" w:color="auto"/>
              <w:right w:val="single" w:sz="4" w:space="0" w:color="auto"/>
            </w:tcBorders>
            <w:shd w:val="clear" w:color="auto" w:fill="auto"/>
            <w:noWrap/>
            <w:vAlign w:val="center"/>
            <w:hideMark/>
          </w:tcPr>
          <w:p w14:paraId="3BF49DE3" w14:textId="607D80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59DEC3" w14:textId="23D76B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C3BBC0" w14:textId="2FB4E2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C0697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25/10/2019</w:t>
            </w:r>
          </w:p>
        </w:tc>
      </w:tr>
      <w:tr w:rsidR="00187524" w:rsidRPr="001936BB" w14:paraId="7D8771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EA9F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EE94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71" w:type="pct"/>
            <w:tcBorders>
              <w:top w:val="nil"/>
              <w:left w:val="nil"/>
              <w:bottom w:val="single" w:sz="4" w:space="0" w:color="auto"/>
              <w:right w:val="single" w:sz="4" w:space="0" w:color="auto"/>
            </w:tcBorders>
            <w:shd w:val="clear" w:color="auto" w:fill="auto"/>
            <w:noWrap/>
            <w:vAlign w:val="center"/>
            <w:hideMark/>
          </w:tcPr>
          <w:p w14:paraId="26D26D42" w14:textId="0CBE1E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B63791" w14:textId="54B174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7EB786" w14:textId="60EAC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65387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430E3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09BF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C6E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71" w:type="pct"/>
            <w:tcBorders>
              <w:top w:val="nil"/>
              <w:left w:val="nil"/>
              <w:bottom w:val="single" w:sz="4" w:space="0" w:color="auto"/>
              <w:right w:val="single" w:sz="4" w:space="0" w:color="auto"/>
            </w:tcBorders>
            <w:shd w:val="clear" w:color="auto" w:fill="auto"/>
            <w:noWrap/>
            <w:vAlign w:val="center"/>
            <w:hideMark/>
          </w:tcPr>
          <w:p w14:paraId="0F29C395" w14:textId="7D5589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040F2FC" w14:textId="75676B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B68ECD" w14:textId="5B4CA7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49145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22/10/2019</w:t>
            </w:r>
          </w:p>
        </w:tc>
      </w:tr>
      <w:tr w:rsidR="00187524" w:rsidRPr="001936BB" w14:paraId="0763F9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F3C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E4F5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71" w:type="pct"/>
            <w:tcBorders>
              <w:top w:val="nil"/>
              <w:left w:val="nil"/>
              <w:bottom w:val="single" w:sz="4" w:space="0" w:color="auto"/>
              <w:right w:val="single" w:sz="4" w:space="0" w:color="auto"/>
            </w:tcBorders>
            <w:shd w:val="clear" w:color="auto" w:fill="auto"/>
            <w:noWrap/>
            <w:vAlign w:val="center"/>
            <w:hideMark/>
          </w:tcPr>
          <w:p w14:paraId="2799DF8C" w14:textId="2930B2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21BFF2" w14:textId="33CE59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CD88B3" w14:textId="453BEF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A01F0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63F675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73BC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2140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71" w:type="pct"/>
            <w:tcBorders>
              <w:top w:val="nil"/>
              <w:left w:val="nil"/>
              <w:bottom w:val="single" w:sz="4" w:space="0" w:color="auto"/>
              <w:right w:val="single" w:sz="4" w:space="0" w:color="auto"/>
            </w:tcBorders>
            <w:shd w:val="clear" w:color="auto" w:fill="auto"/>
            <w:noWrap/>
            <w:vAlign w:val="center"/>
            <w:hideMark/>
          </w:tcPr>
          <w:p w14:paraId="46AF97C3" w14:textId="0F1F3D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95DFB77" w14:textId="1A253F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84E617" w14:textId="312FE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67BBC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399D9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F27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A0DD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71" w:type="pct"/>
            <w:tcBorders>
              <w:top w:val="nil"/>
              <w:left w:val="nil"/>
              <w:bottom w:val="single" w:sz="4" w:space="0" w:color="auto"/>
              <w:right w:val="single" w:sz="4" w:space="0" w:color="auto"/>
            </w:tcBorders>
            <w:shd w:val="clear" w:color="auto" w:fill="auto"/>
            <w:noWrap/>
            <w:vAlign w:val="center"/>
            <w:hideMark/>
          </w:tcPr>
          <w:p w14:paraId="516CBAA9" w14:textId="28257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341B3FE" w14:textId="330698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A305DF" w14:textId="51B42C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B24F3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58D407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461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8C9B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71" w:type="pct"/>
            <w:tcBorders>
              <w:top w:val="nil"/>
              <w:left w:val="nil"/>
              <w:bottom w:val="single" w:sz="4" w:space="0" w:color="auto"/>
              <w:right w:val="single" w:sz="4" w:space="0" w:color="auto"/>
            </w:tcBorders>
            <w:shd w:val="clear" w:color="auto" w:fill="auto"/>
            <w:noWrap/>
            <w:vAlign w:val="center"/>
            <w:hideMark/>
          </w:tcPr>
          <w:p w14:paraId="212FB1B8" w14:textId="63A1A9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DC1AF45" w14:textId="16DD75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6DB239" w14:textId="59E7B1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5B0B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F74FC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D5F5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7FEB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71" w:type="pct"/>
            <w:tcBorders>
              <w:top w:val="nil"/>
              <w:left w:val="nil"/>
              <w:bottom w:val="single" w:sz="4" w:space="0" w:color="auto"/>
              <w:right w:val="single" w:sz="4" w:space="0" w:color="auto"/>
            </w:tcBorders>
            <w:shd w:val="clear" w:color="auto" w:fill="auto"/>
            <w:noWrap/>
            <w:vAlign w:val="center"/>
            <w:hideMark/>
          </w:tcPr>
          <w:p w14:paraId="20896EC2" w14:textId="648663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36AD5A7" w14:textId="5A2E5A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9344F4" w14:textId="77F91F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C923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6E7F3F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177C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0ECA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71" w:type="pct"/>
            <w:tcBorders>
              <w:top w:val="nil"/>
              <w:left w:val="nil"/>
              <w:bottom w:val="single" w:sz="4" w:space="0" w:color="auto"/>
              <w:right w:val="single" w:sz="4" w:space="0" w:color="auto"/>
            </w:tcBorders>
            <w:shd w:val="clear" w:color="auto" w:fill="auto"/>
            <w:noWrap/>
            <w:vAlign w:val="center"/>
            <w:hideMark/>
          </w:tcPr>
          <w:p w14:paraId="0887180E" w14:textId="480283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1B2950C" w14:textId="563363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0CBD88" w14:textId="4CFB76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CFF1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636084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A46D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0257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71" w:type="pct"/>
            <w:tcBorders>
              <w:top w:val="nil"/>
              <w:left w:val="nil"/>
              <w:bottom w:val="single" w:sz="4" w:space="0" w:color="auto"/>
              <w:right w:val="single" w:sz="4" w:space="0" w:color="auto"/>
            </w:tcBorders>
            <w:shd w:val="clear" w:color="auto" w:fill="auto"/>
            <w:noWrap/>
            <w:vAlign w:val="center"/>
            <w:hideMark/>
          </w:tcPr>
          <w:p w14:paraId="09E86C7F" w14:textId="7F90FB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96EFAC" w14:textId="47834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75616B" w14:textId="7B8F5A0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2707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408E06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BB73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54C9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71" w:type="pct"/>
            <w:tcBorders>
              <w:top w:val="nil"/>
              <w:left w:val="nil"/>
              <w:bottom w:val="single" w:sz="4" w:space="0" w:color="auto"/>
              <w:right w:val="single" w:sz="4" w:space="0" w:color="auto"/>
            </w:tcBorders>
            <w:shd w:val="clear" w:color="auto" w:fill="auto"/>
            <w:noWrap/>
            <w:vAlign w:val="center"/>
            <w:hideMark/>
          </w:tcPr>
          <w:p w14:paraId="41BA3635" w14:textId="1BEAA4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BE5670" w14:textId="6C1CA6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06CF97" w14:textId="778C4A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456C9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07E15B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9F48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ACAC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71" w:type="pct"/>
            <w:tcBorders>
              <w:top w:val="nil"/>
              <w:left w:val="nil"/>
              <w:bottom w:val="single" w:sz="4" w:space="0" w:color="auto"/>
              <w:right w:val="single" w:sz="4" w:space="0" w:color="auto"/>
            </w:tcBorders>
            <w:shd w:val="clear" w:color="auto" w:fill="auto"/>
            <w:noWrap/>
            <w:vAlign w:val="center"/>
            <w:hideMark/>
          </w:tcPr>
          <w:p w14:paraId="6B5E4F05" w14:textId="056D6A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0A52BA" w14:textId="5BC262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314703A" w14:textId="215CFA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22245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09CD08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8A0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BB77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71" w:type="pct"/>
            <w:tcBorders>
              <w:top w:val="nil"/>
              <w:left w:val="nil"/>
              <w:bottom w:val="single" w:sz="4" w:space="0" w:color="auto"/>
              <w:right w:val="single" w:sz="4" w:space="0" w:color="auto"/>
            </w:tcBorders>
            <w:shd w:val="clear" w:color="auto" w:fill="auto"/>
            <w:noWrap/>
            <w:vAlign w:val="center"/>
            <w:hideMark/>
          </w:tcPr>
          <w:p w14:paraId="6BF5D13C" w14:textId="33823C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068E5D4" w14:textId="7865A9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345D9BE" w14:textId="3C5519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9BF45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2D9D49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7BD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C32A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71" w:type="pct"/>
            <w:tcBorders>
              <w:top w:val="nil"/>
              <w:left w:val="nil"/>
              <w:bottom w:val="single" w:sz="4" w:space="0" w:color="auto"/>
              <w:right w:val="single" w:sz="4" w:space="0" w:color="auto"/>
            </w:tcBorders>
            <w:shd w:val="clear" w:color="auto" w:fill="auto"/>
            <w:noWrap/>
            <w:vAlign w:val="center"/>
            <w:hideMark/>
          </w:tcPr>
          <w:p w14:paraId="4036B667" w14:textId="352F6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005906" w14:textId="3787C77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E63F939" w14:textId="7C0A85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C5CC2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61E53B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451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865C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71" w:type="pct"/>
            <w:tcBorders>
              <w:top w:val="nil"/>
              <w:left w:val="nil"/>
              <w:bottom w:val="single" w:sz="4" w:space="0" w:color="auto"/>
              <w:right w:val="single" w:sz="4" w:space="0" w:color="auto"/>
            </w:tcBorders>
            <w:shd w:val="clear" w:color="auto" w:fill="auto"/>
            <w:noWrap/>
            <w:vAlign w:val="center"/>
            <w:hideMark/>
          </w:tcPr>
          <w:p w14:paraId="41A62058" w14:textId="181846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33AC6F" w14:textId="023D81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6AD758" w14:textId="6D29CF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7D42D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B180D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1AB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9153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71" w:type="pct"/>
            <w:tcBorders>
              <w:top w:val="nil"/>
              <w:left w:val="nil"/>
              <w:bottom w:val="single" w:sz="4" w:space="0" w:color="auto"/>
              <w:right w:val="single" w:sz="4" w:space="0" w:color="auto"/>
            </w:tcBorders>
            <w:shd w:val="clear" w:color="auto" w:fill="auto"/>
            <w:noWrap/>
            <w:vAlign w:val="center"/>
            <w:hideMark/>
          </w:tcPr>
          <w:p w14:paraId="003812DF" w14:textId="05E7B1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38A0B3" w14:textId="0F01DB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79A288" w14:textId="333A6E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5D29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8D960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BBA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DC7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71" w:type="pct"/>
            <w:tcBorders>
              <w:top w:val="nil"/>
              <w:left w:val="nil"/>
              <w:bottom w:val="single" w:sz="4" w:space="0" w:color="auto"/>
              <w:right w:val="single" w:sz="4" w:space="0" w:color="auto"/>
            </w:tcBorders>
            <w:shd w:val="clear" w:color="auto" w:fill="auto"/>
            <w:noWrap/>
            <w:vAlign w:val="center"/>
            <w:hideMark/>
          </w:tcPr>
          <w:p w14:paraId="42D09BFD" w14:textId="2F01E2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FD2149" w14:textId="3554050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F2C856" w14:textId="363387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0FC44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325AE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5F13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A04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71" w:type="pct"/>
            <w:tcBorders>
              <w:top w:val="nil"/>
              <w:left w:val="nil"/>
              <w:bottom w:val="single" w:sz="4" w:space="0" w:color="auto"/>
              <w:right w:val="single" w:sz="4" w:space="0" w:color="auto"/>
            </w:tcBorders>
            <w:shd w:val="clear" w:color="auto" w:fill="auto"/>
            <w:noWrap/>
            <w:vAlign w:val="center"/>
            <w:hideMark/>
          </w:tcPr>
          <w:p w14:paraId="663F7AF5" w14:textId="0BD6DF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C5D023D" w14:textId="43AF8D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2BB3F5" w14:textId="417A9F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A370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7B5A0B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EE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2018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71" w:type="pct"/>
            <w:tcBorders>
              <w:top w:val="nil"/>
              <w:left w:val="nil"/>
              <w:bottom w:val="single" w:sz="4" w:space="0" w:color="auto"/>
              <w:right w:val="single" w:sz="4" w:space="0" w:color="auto"/>
            </w:tcBorders>
            <w:shd w:val="clear" w:color="auto" w:fill="auto"/>
            <w:noWrap/>
            <w:vAlign w:val="center"/>
            <w:hideMark/>
          </w:tcPr>
          <w:p w14:paraId="6663300E" w14:textId="69FC22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3777E9" w14:textId="60F169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8FFCB90" w14:textId="60EB2C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3103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4C8971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64FC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37C4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71" w:type="pct"/>
            <w:tcBorders>
              <w:top w:val="nil"/>
              <w:left w:val="nil"/>
              <w:bottom w:val="single" w:sz="4" w:space="0" w:color="auto"/>
              <w:right w:val="single" w:sz="4" w:space="0" w:color="auto"/>
            </w:tcBorders>
            <w:shd w:val="clear" w:color="auto" w:fill="auto"/>
            <w:noWrap/>
            <w:vAlign w:val="center"/>
            <w:hideMark/>
          </w:tcPr>
          <w:p w14:paraId="27724C83" w14:textId="49F202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6EDFA34" w14:textId="216E1E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A49B12" w14:textId="446DE8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FDDD6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442B8C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A97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F680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71" w:type="pct"/>
            <w:tcBorders>
              <w:top w:val="nil"/>
              <w:left w:val="nil"/>
              <w:bottom w:val="single" w:sz="4" w:space="0" w:color="auto"/>
              <w:right w:val="single" w:sz="4" w:space="0" w:color="auto"/>
            </w:tcBorders>
            <w:shd w:val="clear" w:color="auto" w:fill="auto"/>
            <w:noWrap/>
            <w:vAlign w:val="center"/>
            <w:hideMark/>
          </w:tcPr>
          <w:p w14:paraId="7EA5F5BF" w14:textId="3336A4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D19B6B" w14:textId="362EFB6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443B99" w14:textId="0414D8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AF53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0D3479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BE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B02A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71" w:type="pct"/>
            <w:tcBorders>
              <w:top w:val="nil"/>
              <w:left w:val="nil"/>
              <w:bottom w:val="single" w:sz="4" w:space="0" w:color="auto"/>
              <w:right w:val="single" w:sz="4" w:space="0" w:color="auto"/>
            </w:tcBorders>
            <w:shd w:val="clear" w:color="auto" w:fill="auto"/>
            <w:noWrap/>
            <w:vAlign w:val="center"/>
            <w:hideMark/>
          </w:tcPr>
          <w:p w14:paraId="606E2225" w14:textId="14B6B9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20D78E" w14:textId="61FC10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FA54EE" w14:textId="701123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98E9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0A65C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3D7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1B38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71" w:type="pct"/>
            <w:tcBorders>
              <w:top w:val="nil"/>
              <w:left w:val="nil"/>
              <w:bottom w:val="single" w:sz="4" w:space="0" w:color="auto"/>
              <w:right w:val="single" w:sz="4" w:space="0" w:color="auto"/>
            </w:tcBorders>
            <w:shd w:val="clear" w:color="auto" w:fill="auto"/>
            <w:noWrap/>
            <w:vAlign w:val="center"/>
            <w:hideMark/>
          </w:tcPr>
          <w:p w14:paraId="7A5D170E" w14:textId="497050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4A7735" w14:textId="5033AB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C27AA" w14:textId="3C6217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A1A5E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3A0963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4074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D1D5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71" w:type="pct"/>
            <w:tcBorders>
              <w:top w:val="nil"/>
              <w:left w:val="nil"/>
              <w:bottom w:val="single" w:sz="4" w:space="0" w:color="auto"/>
              <w:right w:val="single" w:sz="4" w:space="0" w:color="auto"/>
            </w:tcBorders>
            <w:shd w:val="clear" w:color="auto" w:fill="auto"/>
            <w:noWrap/>
            <w:vAlign w:val="center"/>
            <w:hideMark/>
          </w:tcPr>
          <w:p w14:paraId="44FC4F4F" w14:textId="5B4E4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E7B65CA" w14:textId="4EC3A4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FCB2EC" w14:textId="5D0336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68FE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FBF37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935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BEB4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71" w:type="pct"/>
            <w:tcBorders>
              <w:top w:val="nil"/>
              <w:left w:val="nil"/>
              <w:bottom w:val="single" w:sz="4" w:space="0" w:color="auto"/>
              <w:right w:val="single" w:sz="4" w:space="0" w:color="auto"/>
            </w:tcBorders>
            <w:shd w:val="clear" w:color="auto" w:fill="auto"/>
            <w:noWrap/>
            <w:vAlign w:val="center"/>
            <w:hideMark/>
          </w:tcPr>
          <w:p w14:paraId="052CB590" w14:textId="4D7D47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3E08CA" w14:textId="01C7E6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E3FF0E" w14:textId="2B0958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BC95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2D5CA3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C2C1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8A70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71" w:type="pct"/>
            <w:tcBorders>
              <w:top w:val="nil"/>
              <w:left w:val="nil"/>
              <w:bottom w:val="single" w:sz="4" w:space="0" w:color="auto"/>
              <w:right w:val="single" w:sz="4" w:space="0" w:color="auto"/>
            </w:tcBorders>
            <w:shd w:val="clear" w:color="auto" w:fill="auto"/>
            <w:noWrap/>
            <w:vAlign w:val="center"/>
            <w:hideMark/>
          </w:tcPr>
          <w:p w14:paraId="28F803F9" w14:textId="71F777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BD3BFA" w14:textId="592DBF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B2BB76" w14:textId="12A3DF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CE8F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343FE1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0636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5D7D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71" w:type="pct"/>
            <w:tcBorders>
              <w:top w:val="nil"/>
              <w:left w:val="nil"/>
              <w:bottom w:val="single" w:sz="4" w:space="0" w:color="auto"/>
              <w:right w:val="single" w:sz="4" w:space="0" w:color="auto"/>
            </w:tcBorders>
            <w:shd w:val="clear" w:color="auto" w:fill="auto"/>
            <w:noWrap/>
            <w:vAlign w:val="center"/>
            <w:hideMark/>
          </w:tcPr>
          <w:p w14:paraId="68AF7E1B" w14:textId="44B388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85B5D7" w14:textId="4AD146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9DBF64" w14:textId="3FB1D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C421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18/07/2019</w:t>
            </w:r>
          </w:p>
        </w:tc>
      </w:tr>
      <w:tr w:rsidR="00187524" w:rsidRPr="001936BB" w14:paraId="243C8C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7A5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5150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71" w:type="pct"/>
            <w:tcBorders>
              <w:top w:val="nil"/>
              <w:left w:val="nil"/>
              <w:bottom w:val="single" w:sz="4" w:space="0" w:color="auto"/>
              <w:right w:val="single" w:sz="4" w:space="0" w:color="auto"/>
            </w:tcBorders>
            <w:shd w:val="clear" w:color="auto" w:fill="auto"/>
            <w:noWrap/>
            <w:vAlign w:val="center"/>
            <w:hideMark/>
          </w:tcPr>
          <w:p w14:paraId="439BC076" w14:textId="4AE7B5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335991" w14:textId="712738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FFDC54" w14:textId="4077D78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FB455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134926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0C7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21FE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71" w:type="pct"/>
            <w:tcBorders>
              <w:top w:val="nil"/>
              <w:left w:val="nil"/>
              <w:bottom w:val="single" w:sz="4" w:space="0" w:color="auto"/>
              <w:right w:val="single" w:sz="4" w:space="0" w:color="auto"/>
            </w:tcBorders>
            <w:shd w:val="clear" w:color="auto" w:fill="auto"/>
            <w:noWrap/>
            <w:vAlign w:val="center"/>
            <w:hideMark/>
          </w:tcPr>
          <w:p w14:paraId="2C2E14AD" w14:textId="7C241E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DBFAF3" w14:textId="0A162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372EC4" w14:textId="38C377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80A04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46B609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552C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A837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71" w:type="pct"/>
            <w:tcBorders>
              <w:top w:val="nil"/>
              <w:left w:val="nil"/>
              <w:bottom w:val="single" w:sz="4" w:space="0" w:color="auto"/>
              <w:right w:val="single" w:sz="4" w:space="0" w:color="auto"/>
            </w:tcBorders>
            <w:shd w:val="clear" w:color="auto" w:fill="auto"/>
            <w:noWrap/>
            <w:vAlign w:val="center"/>
            <w:hideMark/>
          </w:tcPr>
          <w:p w14:paraId="2E697300" w14:textId="666147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E6D8412" w14:textId="769951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705B70" w14:textId="26677B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70BA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4AEBB5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11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B563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71" w:type="pct"/>
            <w:tcBorders>
              <w:top w:val="nil"/>
              <w:left w:val="nil"/>
              <w:bottom w:val="single" w:sz="4" w:space="0" w:color="auto"/>
              <w:right w:val="single" w:sz="4" w:space="0" w:color="auto"/>
            </w:tcBorders>
            <w:shd w:val="clear" w:color="auto" w:fill="auto"/>
            <w:noWrap/>
            <w:vAlign w:val="center"/>
            <w:hideMark/>
          </w:tcPr>
          <w:p w14:paraId="7BC931ED" w14:textId="7F7486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08D5591" w14:textId="69E754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18A145" w14:textId="159E90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0EFCF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9591E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2E7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9265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71" w:type="pct"/>
            <w:tcBorders>
              <w:top w:val="nil"/>
              <w:left w:val="nil"/>
              <w:bottom w:val="single" w:sz="4" w:space="0" w:color="auto"/>
              <w:right w:val="single" w:sz="4" w:space="0" w:color="auto"/>
            </w:tcBorders>
            <w:shd w:val="clear" w:color="auto" w:fill="auto"/>
            <w:noWrap/>
            <w:vAlign w:val="center"/>
            <w:hideMark/>
          </w:tcPr>
          <w:p w14:paraId="063B7925" w14:textId="2BF423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A3369E" w14:textId="651D9D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730B63" w14:textId="61F6A0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A88B3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5F9C2B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387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F02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71" w:type="pct"/>
            <w:tcBorders>
              <w:top w:val="nil"/>
              <w:left w:val="nil"/>
              <w:bottom w:val="single" w:sz="4" w:space="0" w:color="auto"/>
              <w:right w:val="single" w:sz="4" w:space="0" w:color="auto"/>
            </w:tcBorders>
            <w:shd w:val="clear" w:color="auto" w:fill="auto"/>
            <w:noWrap/>
            <w:vAlign w:val="center"/>
            <w:hideMark/>
          </w:tcPr>
          <w:p w14:paraId="43F40FC1" w14:textId="4E428C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0D45EB" w14:textId="459A60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94003F0" w14:textId="422881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7E3F7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6B268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3B84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015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71" w:type="pct"/>
            <w:tcBorders>
              <w:top w:val="nil"/>
              <w:left w:val="nil"/>
              <w:bottom w:val="single" w:sz="4" w:space="0" w:color="auto"/>
              <w:right w:val="single" w:sz="4" w:space="0" w:color="auto"/>
            </w:tcBorders>
            <w:shd w:val="clear" w:color="auto" w:fill="auto"/>
            <w:noWrap/>
            <w:vAlign w:val="center"/>
            <w:hideMark/>
          </w:tcPr>
          <w:p w14:paraId="1C2DB2CC" w14:textId="565A7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31011F" w14:textId="4124D3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04C0E8" w14:textId="3CE222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86932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54204C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21E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0912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71" w:type="pct"/>
            <w:tcBorders>
              <w:top w:val="nil"/>
              <w:left w:val="nil"/>
              <w:bottom w:val="single" w:sz="4" w:space="0" w:color="auto"/>
              <w:right w:val="single" w:sz="4" w:space="0" w:color="auto"/>
            </w:tcBorders>
            <w:shd w:val="clear" w:color="auto" w:fill="auto"/>
            <w:noWrap/>
            <w:vAlign w:val="center"/>
            <w:hideMark/>
          </w:tcPr>
          <w:p w14:paraId="1529F20A" w14:textId="203F4D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372EB8" w14:textId="45B68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080E74" w14:textId="6AB580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1F48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20435B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2F0A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9E2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71" w:type="pct"/>
            <w:tcBorders>
              <w:top w:val="nil"/>
              <w:left w:val="nil"/>
              <w:bottom w:val="single" w:sz="4" w:space="0" w:color="auto"/>
              <w:right w:val="single" w:sz="4" w:space="0" w:color="auto"/>
            </w:tcBorders>
            <w:shd w:val="clear" w:color="auto" w:fill="auto"/>
            <w:noWrap/>
            <w:vAlign w:val="center"/>
            <w:hideMark/>
          </w:tcPr>
          <w:p w14:paraId="6174045A" w14:textId="12DC1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D7D181" w14:textId="142EB4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48D0F6B" w14:textId="6E4990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952F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264BD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0C04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2360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71" w:type="pct"/>
            <w:tcBorders>
              <w:top w:val="nil"/>
              <w:left w:val="nil"/>
              <w:bottom w:val="single" w:sz="4" w:space="0" w:color="auto"/>
              <w:right w:val="single" w:sz="4" w:space="0" w:color="auto"/>
            </w:tcBorders>
            <w:shd w:val="clear" w:color="auto" w:fill="auto"/>
            <w:noWrap/>
            <w:vAlign w:val="center"/>
            <w:hideMark/>
          </w:tcPr>
          <w:p w14:paraId="5B2BEDFD" w14:textId="1B8279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55E37E" w14:textId="0DE103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0537C8" w14:textId="1A3796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C39D9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717260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CA7E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9D8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71" w:type="pct"/>
            <w:tcBorders>
              <w:top w:val="nil"/>
              <w:left w:val="nil"/>
              <w:bottom w:val="single" w:sz="4" w:space="0" w:color="auto"/>
              <w:right w:val="single" w:sz="4" w:space="0" w:color="auto"/>
            </w:tcBorders>
            <w:shd w:val="clear" w:color="auto" w:fill="auto"/>
            <w:noWrap/>
            <w:vAlign w:val="center"/>
            <w:hideMark/>
          </w:tcPr>
          <w:p w14:paraId="139D24E6" w14:textId="007521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9D543D" w14:textId="302668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B562FB" w14:textId="68A82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A301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A3B8EC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F11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805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71" w:type="pct"/>
            <w:tcBorders>
              <w:top w:val="nil"/>
              <w:left w:val="nil"/>
              <w:bottom w:val="single" w:sz="4" w:space="0" w:color="auto"/>
              <w:right w:val="single" w:sz="4" w:space="0" w:color="auto"/>
            </w:tcBorders>
            <w:shd w:val="clear" w:color="auto" w:fill="auto"/>
            <w:noWrap/>
            <w:vAlign w:val="center"/>
            <w:hideMark/>
          </w:tcPr>
          <w:p w14:paraId="79C6657F" w14:textId="464502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30B465" w14:textId="69A1FE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8558E4" w14:textId="6FF407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AFE04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38D3BE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E269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F906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71" w:type="pct"/>
            <w:tcBorders>
              <w:top w:val="nil"/>
              <w:left w:val="nil"/>
              <w:bottom w:val="single" w:sz="4" w:space="0" w:color="auto"/>
              <w:right w:val="single" w:sz="4" w:space="0" w:color="auto"/>
            </w:tcBorders>
            <w:shd w:val="clear" w:color="auto" w:fill="auto"/>
            <w:noWrap/>
            <w:vAlign w:val="center"/>
            <w:hideMark/>
          </w:tcPr>
          <w:p w14:paraId="456B8A74" w14:textId="56180A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AB65C6" w14:textId="1EE9B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F6C2A68" w14:textId="369CD0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3A3AA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69BDA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4383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2B78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71" w:type="pct"/>
            <w:tcBorders>
              <w:top w:val="nil"/>
              <w:left w:val="nil"/>
              <w:bottom w:val="single" w:sz="4" w:space="0" w:color="auto"/>
              <w:right w:val="single" w:sz="4" w:space="0" w:color="auto"/>
            </w:tcBorders>
            <w:shd w:val="clear" w:color="auto" w:fill="auto"/>
            <w:noWrap/>
            <w:vAlign w:val="center"/>
            <w:hideMark/>
          </w:tcPr>
          <w:p w14:paraId="71C035D1" w14:textId="1512C4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5DD9812" w14:textId="7F4A3D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1FE233" w14:textId="4D25A9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F359B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513A9B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5F4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41CD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71" w:type="pct"/>
            <w:tcBorders>
              <w:top w:val="nil"/>
              <w:left w:val="nil"/>
              <w:bottom w:val="single" w:sz="4" w:space="0" w:color="auto"/>
              <w:right w:val="single" w:sz="4" w:space="0" w:color="auto"/>
            </w:tcBorders>
            <w:shd w:val="clear" w:color="auto" w:fill="auto"/>
            <w:noWrap/>
            <w:vAlign w:val="center"/>
            <w:hideMark/>
          </w:tcPr>
          <w:p w14:paraId="7C86DAEF" w14:textId="07AB5C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8A0619" w14:textId="022A88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18CFEA" w14:textId="0BFE2FC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ED0D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23/10/2020</w:t>
            </w:r>
          </w:p>
        </w:tc>
      </w:tr>
      <w:tr w:rsidR="00187524" w:rsidRPr="001936BB" w14:paraId="61942F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B16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7F7D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71" w:type="pct"/>
            <w:tcBorders>
              <w:top w:val="nil"/>
              <w:left w:val="nil"/>
              <w:bottom w:val="single" w:sz="4" w:space="0" w:color="auto"/>
              <w:right w:val="single" w:sz="4" w:space="0" w:color="auto"/>
            </w:tcBorders>
            <w:shd w:val="clear" w:color="auto" w:fill="auto"/>
            <w:noWrap/>
            <w:vAlign w:val="center"/>
            <w:hideMark/>
          </w:tcPr>
          <w:p w14:paraId="22FF3428" w14:textId="1AC9C7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3809808" w14:textId="54442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5538E8" w14:textId="427E39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74F9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2C64DA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E04B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B55B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71" w:type="pct"/>
            <w:tcBorders>
              <w:top w:val="nil"/>
              <w:left w:val="nil"/>
              <w:bottom w:val="single" w:sz="4" w:space="0" w:color="auto"/>
              <w:right w:val="single" w:sz="4" w:space="0" w:color="auto"/>
            </w:tcBorders>
            <w:shd w:val="clear" w:color="auto" w:fill="auto"/>
            <w:noWrap/>
            <w:vAlign w:val="center"/>
            <w:hideMark/>
          </w:tcPr>
          <w:p w14:paraId="2F7D929D" w14:textId="44FF49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6E567D" w14:textId="1AA824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F90839" w14:textId="57BDE9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ABD54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F8B06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21AE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2F0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71" w:type="pct"/>
            <w:tcBorders>
              <w:top w:val="nil"/>
              <w:left w:val="nil"/>
              <w:bottom w:val="single" w:sz="4" w:space="0" w:color="auto"/>
              <w:right w:val="single" w:sz="4" w:space="0" w:color="auto"/>
            </w:tcBorders>
            <w:shd w:val="clear" w:color="auto" w:fill="auto"/>
            <w:noWrap/>
            <w:vAlign w:val="center"/>
            <w:hideMark/>
          </w:tcPr>
          <w:p w14:paraId="2206FCD9" w14:textId="66979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1EDC84" w14:textId="53133B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FE529A" w14:textId="45964C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B39C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986745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7754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29F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71" w:type="pct"/>
            <w:tcBorders>
              <w:top w:val="nil"/>
              <w:left w:val="nil"/>
              <w:bottom w:val="single" w:sz="4" w:space="0" w:color="auto"/>
              <w:right w:val="single" w:sz="4" w:space="0" w:color="auto"/>
            </w:tcBorders>
            <w:shd w:val="clear" w:color="auto" w:fill="auto"/>
            <w:noWrap/>
            <w:vAlign w:val="center"/>
            <w:hideMark/>
          </w:tcPr>
          <w:p w14:paraId="3DCFED03" w14:textId="551905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CC46A1F" w14:textId="5AA2CF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2825E4" w14:textId="0EA44B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D4274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DC6FB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A38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C45D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71" w:type="pct"/>
            <w:tcBorders>
              <w:top w:val="nil"/>
              <w:left w:val="nil"/>
              <w:bottom w:val="single" w:sz="4" w:space="0" w:color="auto"/>
              <w:right w:val="single" w:sz="4" w:space="0" w:color="auto"/>
            </w:tcBorders>
            <w:shd w:val="clear" w:color="auto" w:fill="auto"/>
            <w:noWrap/>
            <w:vAlign w:val="center"/>
            <w:hideMark/>
          </w:tcPr>
          <w:p w14:paraId="744413DF" w14:textId="145C17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2BB556F" w14:textId="759A92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C9743E" w14:textId="61AC2E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67D3E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51DEAA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9C5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44B1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71" w:type="pct"/>
            <w:tcBorders>
              <w:top w:val="nil"/>
              <w:left w:val="nil"/>
              <w:bottom w:val="single" w:sz="4" w:space="0" w:color="auto"/>
              <w:right w:val="single" w:sz="4" w:space="0" w:color="auto"/>
            </w:tcBorders>
            <w:shd w:val="clear" w:color="auto" w:fill="auto"/>
            <w:noWrap/>
            <w:vAlign w:val="center"/>
            <w:hideMark/>
          </w:tcPr>
          <w:p w14:paraId="61676370" w14:textId="58612B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65EB3D3" w14:textId="325C89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259453" w14:textId="3AE066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5EB7F2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DC031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3C41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A6F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71" w:type="pct"/>
            <w:tcBorders>
              <w:top w:val="nil"/>
              <w:left w:val="nil"/>
              <w:bottom w:val="single" w:sz="4" w:space="0" w:color="auto"/>
              <w:right w:val="single" w:sz="4" w:space="0" w:color="auto"/>
            </w:tcBorders>
            <w:shd w:val="clear" w:color="auto" w:fill="auto"/>
            <w:noWrap/>
            <w:vAlign w:val="center"/>
            <w:hideMark/>
          </w:tcPr>
          <w:p w14:paraId="10642CA6" w14:textId="30ECC3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11867D" w14:textId="54756A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614D5E" w14:textId="67651C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CE1CE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67C8D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8AB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AE8F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71" w:type="pct"/>
            <w:tcBorders>
              <w:top w:val="nil"/>
              <w:left w:val="nil"/>
              <w:bottom w:val="single" w:sz="4" w:space="0" w:color="auto"/>
              <w:right w:val="single" w:sz="4" w:space="0" w:color="auto"/>
            </w:tcBorders>
            <w:shd w:val="clear" w:color="auto" w:fill="auto"/>
            <w:noWrap/>
            <w:vAlign w:val="center"/>
            <w:hideMark/>
          </w:tcPr>
          <w:p w14:paraId="0F08E204" w14:textId="3EC37D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2D37E74" w14:textId="49DD2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A72186" w14:textId="0C63B4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4BDF5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2CBDDB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5D42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DB18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71" w:type="pct"/>
            <w:tcBorders>
              <w:top w:val="nil"/>
              <w:left w:val="nil"/>
              <w:bottom w:val="single" w:sz="4" w:space="0" w:color="auto"/>
              <w:right w:val="single" w:sz="4" w:space="0" w:color="auto"/>
            </w:tcBorders>
            <w:shd w:val="clear" w:color="auto" w:fill="auto"/>
            <w:noWrap/>
            <w:vAlign w:val="center"/>
            <w:hideMark/>
          </w:tcPr>
          <w:p w14:paraId="2F3605DC" w14:textId="2853FB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68B94AD" w14:textId="4B43ED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D37CD2" w14:textId="212ADE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3688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618A75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5B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01F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71" w:type="pct"/>
            <w:tcBorders>
              <w:top w:val="nil"/>
              <w:left w:val="nil"/>
              <w:bottom w:val="single" w:sz="4" w:space="0" w:color="auto"/>
              <w:right w:val="single" w:sz="4" w:space="0" w:color="auto"/>
            </w:tcBorders>
            <w:shd w:val="clear" w:color="auto" w:fill="auto"/>
            <w:noWrap/>
            <w:vAlign w:val="center"/>
            <w:hideMark/>
          </w:tcPr>
          <w:p w14:paraId="17129075" w14:textId="33652A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3C8E3A" w14:textId="3C7FDF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2929FA" w14:textId="304379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3C2C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7E6463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DD0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CBB7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71" w:type="pct"/>
            <w:tcBorders>
              <w:top w:val="nil"/>
              <w:left w:val="nil"/>
              <w:bottom w:val="single" w:sz="4" w:space="0" w:color="auto"/>
              <w:right w:val="single" w:sz="4" w:space="0" w:color="auto"/>
            </w:tcBorders>
            <w:shd w:val="clear" w:color="auto" w:fill="auto"/>
            <w:noWrap/>
            <w:vAlign w:val="center"/>
            <w:hideMark/>
          </w:tcPr>
          <w:p w14:paraId="1B4E2865" w14:textId="2A872F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7061B1" w14:textId="711612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608338" w14:textId="2583D0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96AC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210C43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5C07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8AFF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71" w:type="pct"/>
            <w:tcBorders>
              <w:top w:val="nil"/>
              <w:left w:val="nil"/>
              <w:bottom w:val="single" w:sz="4" w:space="0" w:color="auto"/>
              <w:right w:val="single" w:sz="4" w:space="0" w:color="auto"/>
            </w:tcBorders>
            <w:shd w:val="clear" w:color="auto" w:fill="auto"/>
            <w:noWrap/>
            <w:vAlign w:val="center"/>
            <w:hideMark/>
          </w:tcPr>
          <w:p w14:paraId="6C7B3185" w14:textId="30E9D3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w:t>
            </w:r>
            <w:r w:rsidRPr="001936BB">
              <w:rPr>
                <w:rFonts w:ascii="Calibri" w:hAnsi="Calibri" w:cs="Calibri"/>
                <w:color w:val="000000"/>
                <w:sz w:val="16"/>
                <w:szCs w:val="16"/>
              </w:rPr>
              <w:lastRenderedPageBreak/>
              <w:t>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79EF8" w14:textId="40DEFC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40A806A" w14:textId="1195A2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1ED20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D1FBC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F02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5056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71" w:type="pct"/>
            <w:tcBorders>
              <w:top w:val="nil"/>
              <w:left w:val="nil"/>
              <w:bottom w:val="single" w:sz="4" w:space="0" w:color="auto"/>
              <w:right w:val="single" w:sz="4" w:space="0" w:color="auto"/>
            </w:tcBorders>
            <w:shd w:val="clear" w:color="auto" w:fill="auto"/>
            <w:noWrap/>
            <w:vAlign w:val="center"/>
            <w:hideMark/>
          </w:tcPr>
          <w:p w14:paraId="4813F346" w14:textId="5300D3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0689EDE" w14:textId="44FFDA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8A38DB5" w14:textId="7DA5F8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8011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B5D5C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9202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893E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71" w:type="pct"/>
            <w:tcBorders>
              <w:top w:val="nil"/>
              <w:left w:val="nil"/>
              <w:bottom w:val="single" w:sz="4" w:space="0" w:color="auto"/>
              <w:right w:val="single" w:sz="4" w:space="0" w:color="auto"/>
            </w:tcBorders>
            <w:shd w:val="clear" w:color="auto" w:fill="auto"/>
            <w:noWrap/>
            <w:vAlign w:val="center"/>
            <w:hideMark/>
          </w:tcPr>
          <w:p w14:paraId="05218E39" w14:textId="3D656E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359DB73" w14:textId="7C76EB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44B433" w14:textId="42C7869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C1F8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789D8E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A176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5592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71" w:type="pct"/>
            <w:tcBorders>
              <w:top w:val="nil"/>
              <w:left w:val="nil"/>
              <w:bottom w:val="single" w:sz="4" w:space="0" w:color="auto"/>
              <w:right w:val="single" w:sz="4" w:space="0" w:color="auto"/>
            </w:tcBorders>
            <w:shd w:val="clear" w:color="auto" w:fill="auto"/>
            <w:noWrap/>
            <w:vAlign w:val="center"/>
            <w:hideMark/>
          </w:tcPr>
          <w:p w14:paraId="45E79730" w14:textId="771548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9FDEB5" w14:textId="3C28F7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2FB086" w14:textId="75AACB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93FE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D2F08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70E7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6CC3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71" w:type="pct"/>
            <w:tcBorders>
              <w:top w:val="nil"/>
              <w:left w:val="nil"/>
              <w:bottom w:val="single" w:sz="4" w:space="0" w:color="auto"/>
              <w:right w:val="single" w:sz="4" w:space="0" w:color="auto"/>
            </w:tcBorders>
            <w:shd w:val="clear" w:color="auto" w:fill="auto"/>
            <w:noWrap/>
            <w:vAlign w:val="center"/>
            <w:hideMark/>
          </w:tcPr>
          <w:p w14:paraId="1C86AF58" w14:textId="78D456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017B16" w14:textId="025D30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DBFD12" w14:textId="034950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F885B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6CAA3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208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288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71" w:type="pct"/>
            <w:tcBorders>
              <w:top w:val="nil"/>
              <w:left w:val="nil"/>
              <w:bottom w:val="single" w:sz="4" w:space="0" w:color="auto"/>
              <w:right w:val="single" w:sz="4" w:space="0" w:color="auto"/>
            </w:tcBorders>
            <w:shd w:val="clear" w:color="auto" w:fill="auto"/>
            <w:noWrap/>
            <w:vAlign w:val="center"/>
            <w:hideMark/>
          </w:tcPr>
          <w:p w14:paraId="1274C2F5" w14:textId="59D983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67F3FE" w14:textId="61B0D2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081996" w14:textId="3BF7FA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CA5F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4912E0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0179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EE8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71" w:type="pct"/>
            <w:tcBorders>
              <w:top w:val="nil"/>
              <w:left w:val="nil"/>
              <w:bottom w:val="single" w:sz="4" w:space="0" w:color="auto"/>
              <w:right w:val="single" w:sz="4" w:space="0" w:color="auto"/>
            </w:tcBorders>
            <w:shd w:val="clear" w:color="auto" w:fill="auto"/>
            <w:noWrap/>
            <w:vAlign w:val="center"/>
            <w:hideMark/>
          </w:tcPr>
          <w:p w14:paraId="615067F8" w14:textId="69A54E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B18782" w14:textId="54DE27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A86E15" w14:textId="36BE07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93C5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03734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5F9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8EE5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71" w:type="pct"/>
            <w:tcBorders>
              <w:top w:val="nil"/>
              <w:left w:val="nil"/>
              <w:bottom w:val="single" w:sz="4" w:space="0" w:color="auto"/>
              <w:right w:val="single" w:sz="4" w:space="0" w:color="auto"/>
            </w:tcBorders>
            <w:shd w:val="clear" w:color="auto" w:fill="auto"/>
            <w:noWrap/>
            <w:vAlign w:val="center"/>
            <w:hideMark/>
          </w:tcPr>
          <w:p w14:paraId="740A4065" w14:textId="3E41BB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555688" w14:textId="515E39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CE5725B" w14:textId="47130A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960C3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31F74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E1FF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073E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71" w:type="pct"/>
            <w:tcBorders>
              <w:top w:val="nil"/>
              <w:left w:val="nil"/>
              <w:bottom w:val="single" w:sz="4" w:space="0" w:color="auto"/>
              <w:right w:val="single" w:sz="4" w:space="0" w:color="auto"/>
            </w:tcBorders>
            <w:shd w:val="clear" w:color="auto" w:fill="auto"/>
            <w:noWrap/>
            <w:vAlign w:val="center"/>
            <w:hideMark/>
          </w:tcPr>
          <w:p w14:paraId="35E96CF0" w14:textId="6CE366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050130" w14:textId="5E449F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0B6BA5" w14:textId="60AF3A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F2D97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27C4B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FB5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8547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71" w:type="pct"/>
            <w:tcBorders>
              <w:top w:val="nil"/>
              <w:left w:val="nil"/>
              <w:bottom w:val="single" w:sz="4" w:space="0" w:color="auto"/>
              <w:right w:val="single" w:sz="4" w:space="0" w:color="auto"/>
            </w:tcBorders>
            <w:shd w:val="clear" w:color="auto" w:fill="auto"/>
            <w:noWrap/>
            <w:vAlign w:val="center"/>
            <w:hideMark/>
          </w:tcPr>
          <w:p w14:paraId="2B07CCBB" w14:textId="214167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545FDCB" w14:textId="33C607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26491C" w14:textId="27EC01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CF94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6C954E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7A3C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6881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71" w:type="pct"/>
            <w:tcBorders>
              <w:top w:val="nil"/>
              <w:left w:val="nil"/>
              <w:bottom w:val="single" w:sz="4" w:space="0" w:color="auto"/>
              <w:right w:val="single" w:sz="4" w:space="0" w:color="auto"/>
            </w:tcBorders>
            <w:shd w:val="clear" w:color="auto" w:fill="auto"/>
            <w:noWrap/>
            <w:vAlign w:val="center"/>
            <w:hideMark/>
          </w:tcPr>
          <w:p w14:paraId="7D47C2C0" w14:textId="4676E3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072B92" w14:textId="0F5F91E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1F6890" w14:textId="3F9BFB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FB45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EC4C6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E22C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DB1A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71" w:type="pct"/>
            <w:tcBorders>
              <w:top w:val="nil"/>
              <w:left w:val="nil"/>
              <w:bottom w:val="single" w:sz="4" w:space="0" w:color="auto"/>
              <w:right w:val="single" w:sz="4" w:space="0" w:color="auto"/>
            </w:tcBorders>
            <w:shd w:val="clear" w:color="auto" w:fill="auto"/>
            <w:noWrap/>
            <w:vAlign w:val="center"/>
            <w:hideMark/>
          </w:tcPr>
          <w:p w14:paraId="799C9FF7" w14:textId="02576C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B1BD7F" w14:textId="2524A8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BF60DE" w14:textId="24BD09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F3F3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B2727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430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C68D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71" w:type="pct"/>
            <w:tcBorders>
              <w:top w:val="nil"/>
              <w:left w:val="nil"/>
              <w:bottom w:val="single" w:sz="4" w:space="0" w:color="auto"/>
              <w:right w:val="single" w:sz="4" w:space="0" w:color="auto"/>
            </w:tcBorders>
            <w:shd w:val="clear" w:color="auto" w:fill="auto"/>
            <w:noWrap/>
            <w:vAlign w:val="center"/>
            <w:hideMark/>
          </w:tcPr>
          <w:p w14:paraId="792C5507" w14:textId="1CD71B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C6E3DB" w14:textId="42B02A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201B34" w14:textId="7A92D9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3C081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63F76C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2184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D6AA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71" w:type="pct"/>
            <w:tcBorders>
              <w:top w:val="nil"/>
              <w:left w:val="nil"/>
              <w:bottom w:val="single" w:sz="4" w:space="0" w:color="auto"/>
              <w:right w:val="single" w:sz="4" w:space="0" w:color="auto"/>
            </w:tcBorders>
            <w:shd w:val="clear" w:color="auto" w:fill="auto"/>
            <w:noWrap/>
            <w:vAlign w:val="center"/>
            <w:hideMark/>
          </w:tcPr>
          <w:p w14:paraId="7E599E6A" w14:textId="53E47D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1F3561" w14:textId="257555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4FA13A" w14:textId="1460495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8E92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6AA8F8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1328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D57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71" w:type="pct"/>
            <w:tcBorders>
              <w:top w:val="nil"/>
              <w:left w:val="nil"/>
              <w:bottom w:val="single" w:sz="4" w:space="0" w:color="auto"/>
              <w:right w:val="single" w:sz="4" w:space="0" w:color="auto"/>
            </w:tcBorders>
            <w:shd w:val="clear" w:color="auto" w:fill="auto"/>
            <w:noWrap/>
            <w:vAlign w:val="center"/>
            <w:hideMark/>
          </w:tcPr>
          <w:p w14:paraId="5CFF9D13" w14:textId="7007D6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39C854" w14:textId="4DFEED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C723F8" w14:textId="2611BF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BBB8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304ABD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D5C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EE34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71" w:type="pct"/>
            <w:tcBorders>
              <w:top w:val="nil"/>
              <w:left w:val="nil"/>
              <w:bottom w:val="single" w:sz="4" w:space="0" w:color="auto"/>
              <w:right w:val="single" w:sz="4" w:space="0" w:color="auto"/>
            </w:tcBorders>
            <w:shd w:val="clear" w:color="auto" w:fill="auto"/>
            <w:noWrap/>
            <w:vAlign w:val="center"/>
            <w:hideMark/>
          </w:tcPr>
          <w:p w14:paraId="1E54D7E7" w14:textId="1AF42B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7EB70D1" w14:textId="482C152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53C8BB" w14:textId="05F159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F48A0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5BE422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12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20E5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71" w:type="pct"/>
            <w:tcBorders>
              <w:top w:val="nil"/>
              <w:left w:val="nil"/>
              <w:bottom w:val="single" w:sz="4" w:space="0" w:color="auto"/>
              <w:right w:val="single" w:sz="4" w:space="0" w:color="auto"/>
            </w:tcBorders>
            <w:shd w:val="clear" w:color="auto" w:fill="auto"/>
            <w:noWrap/>
            <w:vAlign w:val="center"/>
            <w:hideMark/>
          </w:tcPr>
          <w:p w14:paraId="1423F73A" w14:textId="6937FD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2D01727" w14:textId="0E3521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151E04" w14:textId="1A4D76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2D5A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7A9B2E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12A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9EB4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71" w:type="pct"/>
            <w:tcBorders>
              <w:top w:val="nil"/>
              <w:left w:val="nil"/>
              <w:bottom w:val="single" w:sz="4" w:space="0" w:color="auto"/>
              <w:right w:val="single" w:sz="4" w:space="0" w:color="auto"/>
            </w:tcBorders>
            <w:shd w:val="clear" w:color="auto" w:fill="auto"/>
            <w:noWrap/>
            <w:vAlign w:val="center"/>
            <w:hideMark/>
          </w:tcPr>
          <w:p w14:paraId="666FCB9E" w14:textId="03BC88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E35080" w14:textId="1841C5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94321D" w14:textId="5C68AE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5366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5039A2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5673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8895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71" w:type="pct"/>
            <w:tcBorders>
              <w:top w:val="nil"/>
              <w:left w:val="nil"/>
              <w:bottom w:val="single" w:sz="4" w:space="0" w:color="auto"/>
              <w:right w:val="single" w:sz="4" w:space="0" w:color="auto"/>
            </w:tcBorders>
            <w:shd w:val="clear" w:color="auto" w:fill="auto"/>
            <w:noWrap/>
            <w:vAlign w:val="center"/>
            <w:hideMark/>
          </w:tcPr>
          <w:p w14:paraId="23E2495E" w14:textId="47DBA9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B254DE0" w14:textId="649E3C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296318" w14:textId="06B7C5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CB45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0F90F0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23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4A2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71" w:type="pct"/>
            <w:tcBorders>
              <w:top w:val="nil"/>
              <w:left w:val="nil"/>
              <w:bottom w:val="single" w:sz="4" w:space="0" w:color="auto"/>
              <w:right w:val="single" w:sz="4" w:space="0" w:color="auto"/>
            </w:tcBorders>
            <w:shd w:val="clear" w:color="auto" w:fill="auto"/>
            <w:noWrap/>
            <w:vAlign w:val="center"/>
            <w:hideMark/>
          </w:tcPr>
          <w:p w14:paraId="4CAA3453" w14:textId="700919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A63F4D" w14:textId="346416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73D12" w14:textId="215CE7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84EBC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169992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6363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E570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71" w:type="pct"/>
            <w:tcBorders>
              <w:top w:val="nil"/>
              <w:left w:val="nil"/>
              <w:bottom w:val="single" w:sz="4" w:space="0" w:color="auto"/>
              <w:right w:val="single" w:sz="4" w:space="0" w:color="auto"/>
            </w:tcBorders>
            <w:shd w:val="clear" w:color="auto" w:fill="auto"/>
            <w:noWrap/>
            <w:vAlign w:val="center"/>
            <w:hideMark/>
          </w:tcPr>
          <w:p w14:paraId="161B49BC" w14:textId="1F03F5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E85E7B" w14:textId="5841EF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7D5C78" w14:textId="52D384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511B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2CBA35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39E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4080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71" w:type="pct"/>
            <w:tcBorders>
              <w:top w:val="nil"/>
              <w:left w:val="nil"/>
              <w:bottom w:val="single" w:sz="4" w:space="0" w:color="auto"/>
              <w:right w:val="single" w:sz="4" w:space="0" w:color="auto"/>
            </w:tcBorders>
            <w:shd w:val="clear" w:color="auto" w:fill="auto"/>
            <w:noWrap/>
            <w:vAlign w:val="center"/>
            <w:hideMark/>
          </w:tcPr>
          <w:p w14:paraId="5389FBE1" w14:textId="6F0628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90BD21" w14:textId="4179DC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B48564" w14:textId="75374E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0E6DFE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1E74C5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9660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02E8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71" w:type="pct"/>
            <w:tcBorders>
              <w:top w:val="nil"/>
              <w:left w:val="nil"/>
              <w:bottom w:val="single" w:sz="4" w:space="0" w:color="auto"/>
              <w:right w:val="single" w:sz="4" w:space="0" w:color="auto"/>
            </w:tcBorders>
            <w:shd w:val="clear" w:color="auto" w:fill="auto"/>
            <w:noWrap/>
            <w:vAlign w:val="center"/>
            <w:hideMark/>
          </w:tcPr>
          <w:p w14:paraId="0C978F99" w14:textId="6AB917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D6C9316" w14:textId="0BBB54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95376CE" w14:textId="3720A5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2017F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D3166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C048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CA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71" w:type="pct"/>
            <w:tcBorders>
              <w:top w:val="nil"/>
              <w:left w:val="nil"/>
              <w:bottom w:val="single" w:sz="4" w:space="0" w:color="auto"/>
              <w:right w:val="single" w:sz="4" w:space="0" w:color="auto"/>
            </w:tcBorders>
            <w:shd w:val="clear" w:color="auto" w:fill="auto"/>
            <w:noWrap/>
            <w:vAlign w:val="center"/>
            <w:hideMark/>
          </w:tcPr>
          <w:p w14:paraId="7376EBB3" w14:textId="29F5DF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3D372D" w14:textId="1D7203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B7A8AA5" w14:textId="5306E8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25B8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F9164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3E4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FEE0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1F03AD1C" w14:textId="511925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B14D653" w14:textId="78CA92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6F0F1D" w14:textId="7811FA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4A380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69C8B8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CF6A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3993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4ADD6601" w14:textId="63E8BB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9F048A" w14:textId="39419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7DE33F" w14:textId="65BE05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583BB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16/12/2019</w:t>
            </w:r>
          </w:p>
        </w:tc>
      </w:tr>
      <w:tr w:rsidR="00187524" w:rsidRPr="001936BB" w14:paraId="1470E9A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94C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DA94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71" w:type="pct"/>
            <w:tcBorders>
              <w:top w:val="nil"/>
              <w:left w:val="nil"/>
              <w:bottom w:val="single" w:sz="4" w:space="0" w:color="auto"/>
              <w:right w:val="single" w:sz="4" w:space="0" w:color="auto"/>
            </w:tcBorders>
            <w:shd w:val="clear" w:color="auto" w:fill="auto"/>
            <w:noWrap/>
            <w:vAlign w:val="center"/>
            <w:hideMark/>
          </w:tcPr>
          <w:p w14:paraId="5C74D766" w14:textId="43F6C4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784099" w14:textId="7212FE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52D2AB" w14:textId="0BEB85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568E6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9B81D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031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498E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02DD25DC" w14:textId="1A957E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02150D" w14:textId="21A6E9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EE9367" w14:textId="581B14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E99B4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42229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5F7C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2A09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18AA3CB9" w14:textId="07B92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E8487E" w14:textId="3A8AD5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B31E7F5" w14:textId="052097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49C88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1D8BDB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AA81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3418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71" w:type="pct"/>
            <w:tcBorders>
              <w:top w:val="nil"/>
              <w:left w:val="nil"/>
              <w:bottom w:val="single" w:sz="4" w:space="0" w:color="auto"/>
              <w:right w:val="single" w:sz="4" w:space="0" w:color="auto"/>
            </w:tcBorders>
            <w:shd w:val="clear" w:color="auto" w:fill="auto"/>
            <w:noWrap/>
            <w:vAlign w:val="center"/>
            <w:hideMark/>
          </w:tcPr>
          <w:p w14:paraId="16942201" w14:textId="7B8C59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w:t>
            </w:r>
            <w:r w:rsidRPr="001936BB">
              <w:rPr>
                <w:rFonts w:ascii="Calibri" w:hAnsi="Calibri" w:cs="Calibri"/>
                <w:color w:val="000000"/>
                <w:sz w:val="16"/>
                <w:szCs w:val="16"/>
              </w:rPr>
              <w:lastRenderedPageBreak/>
              <w:t>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E93B68" w14:textId="4D4372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98E3B7" w14:textId="471213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64C2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467D80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81A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D01C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71" w:type="pct"/>
            <w:tcBorders>
              <w:top w:val="nil"/>
              <w:left w:val="nil"/>
              <w:bottom w:val="single" w:sz="4" w:space="0" w:color="auto"/>
              <w:right w:val="single" w:sz="4" w:space="0" w:color="auto"/>
            </w:tcBorders>
            <w:shd w:val="clear" w:color="auto" w:fill="auto"/>
            <w:noWrap/>
            <w:vAlign w:val="center"/>
            <w:hideMark/>
          </w:tcPr>
          <w:p w14:paraId="4FE101BB" w14:textId="07651B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0C507C" w14:textId="189A47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784797" w14:textId="783CAC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5F3B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C6066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C2D8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F45C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71" w:type="pct"/>
            <w:tcBorders>
              <w:top w:val="nil"/>
              <w:left w:val="nil"/>
              <w:bottom w:val="single" w:sz="4" w:space="0" w:color="auto"/>
              <w:right w:val="single" w:sz="4" w:space="0" w:color="auto"/>
            </w:tcBorders>
            <w:shd w:val="clear" w:color="auto" w:fill="auto"/>
            <w:noWrap/>
            <w:vAlign w:val="center"/>
            <w:hideMark/>
          </w:tcPr>
          <w:p w14:paraId="01954035" w14:textId="4B94ED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CCEA6C" w14:textId="73A8D0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4A21C7" w14:textId="31E5E6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3FEAD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03A17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5781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16D6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71" w:type="pct"/>
            <w:tcBorders>
              <w:top w:val="nil"/>
              <w:left w:val="nil"/>
              <w:bottom w:val="single" w:sz="4" w:space="0" w:color="auto"/>
              <w:right w:val="single" w:sz="4" w:space="0" w:color="auto"/>
            </w:tcBorders>
            <w:shd w:val="clear" w:color="auto" w:fill="auto"/>
            <w:noWrap/>
            <w:vAlign w:val="center"/>
            <w:hideMark/>
          </w:tcPr>
          <w:p w14:paraId="601E11C7" w14:textId="0617CF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9CD874" w14:textId="32B499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828E030" w14:textId="208F60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32D69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CD2648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9D19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D5E7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71" w:type="pct"/>
            <w:tcBorders>
              <w:top w:val="nil"/>
              <w:left w:val="nil"/>
              <w:bottom w:val="single" w:sz="4" w:space="0" w:color="auto"/>
              <w:right w:val="single" w:sz="4" w:space="0" w:color="auto"/>
            </w:tcBorders>
            <w:shd w:val="clear" w:color="auto" w:fill="auto"/>
            <w:noWrap/>
            <w:vAlign w:val="center"/>
            <w:hideMark/>
          </w:tcPr>
          <w:p w14:paraId="611FF28B" w14:textId="204CF7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A8A9CC" w14:textId="1E829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86AEC8" w14:textId="045F71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FEC06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49442A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674B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D9E9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11E71687" w14:textId="168D5E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57E9BF" w14:textId="6504C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CAF20C5" w14:textId="3BD936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58924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D0819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C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11EC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78AE6B84" w14:textId="200E8D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65FA129" w14:textId="368909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DB685A0" w14:textId="18AD01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E311B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5119CE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5E1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8703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71" w:type="pct"/>
            <w:tcBorders>
              <w:top w:val="nil"/>
              <w:left w:val="nil"/>
              <w:bottom w:val="single" w:sz="4" w:space="0" w:color="auto"/>
              <w:right w:val="single" w:sz="4" w:space="0" w:color="auto"/>
            </w:tcBorders>
            <w:shd w:val="clear" w:color="auto" w:fill="auto"/>
            <w:noWrap/>
            <w:vAlign w:val="center"/>
            <w:hideMark/>
          </w:tcPr>
          <w:p w14:paraId="5CAD11B3" w14:textId="6F65C2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8CF1FE" w14:textId="2A0CBB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82C81AE" w14:textId="55F34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29" w:type="pct"/>
            <w:tcBorders>
              <w:top w:val="nil"/>
              <w:left w:val="nil"/>
              <w:bottom w:val="single" w:sz="4" w:space="0" w:color="auto"/>
              <w:right w:val="single" w:sz="4" w:space="0" w:color="auto"/>
            </w:tcBorders>
            <w:shd w:val="clear" w:color="auto" w:fill="auto"/>
            <w:noWrap/>
            <w:vAlign w:val="center"/>
            <w:hideMark/>
          </w:tcPr>
          <w:p w14:paraId="7E77B2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01C8B5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0963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4A9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71" w:type="pct"/>
            <w:tcBorders>
              <w:top w:val="nil"/>
              <w:left w:val="nil"/>
              <w:bottom w:val="single" w:sz="4" w:space="0" w:color="auto"/>
              <w:right w:val="single" w:sz="4" w:space="0" w:color="auto"/>
            </w:tcBorders>
            <w:shd w:val="clear" w:color="auto" w:fill="auto"/>
            <w:noWrap/>
            <w:vAlign w:val="center"/>
            <w:hideMark/>
          </w:tcPr>
          <w:p w14:paraId="75953470" w14:textId="4CD0B0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09B042" w14:textId="5C073A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BBD2AF" w14:textId="476ACD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E8E3D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769322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D676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687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71" w:type="pct"/>
            <w:tcBorders>
              <w:top w:val="nil"/>
              <w:left w:val="nil"/>
              <w:bottom w:val="single" w:sz="4" w:space="0" w:color="auto"/>
              <w:right w:val="single" w:sz="4" w:space="0" w:color="auto"/>
            </w:tcBorders>
            <w:shd w:val="clear" w:color="auto" w:fill="auto"/>
            <w:noWrap/>
            <w:vAlign w:val="center"/>
            <w:hideMark/>
          </w:tcPr>
          <w:p w14:paraId="6CF8DFD2" w14:textId="5530AA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2AF7CD8" w14:textId="261CAF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1552031" w14:textId="301E29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29" w:type="pct"/>
            <w:tcBorders>
              <w:top w:val="nil"/>
              <w:left w:val="nil"/>
              <w:bottom w:val="single" w:sz="4" w:space="0" w:color="auto"/>
              <w:right w:val="single" w:sz="4" w:space="0" w:color="auto"/>
            </w:tcBorders>
            <w:shd w:val="clear" w:color="auto" w:fill="auto"/>
            <w:noWrap/>
            <w:vAlign w:val="center"/>
            <w:hideMark/>
          </w:tcPr>
          <w:p w14:paraId="79C0DA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07/02/2019</w:t>
            </w:r>
          </w:p>
        </w:tc>
      </w:tr>
      <w:tr w:rsidR="00187524" w:rsidRPr="001936BB" w14:paraId="36989D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347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FA3C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71" w:type="pct"/>
            <w:tcBorders>
              <w:top w:val="nil"/>
              <w:left w:val="nil"/>
              <w:bottom w:val="single" w:sz="4" w:space="0" w:color="auto"/>
              <w:right w:val="single" w:sz="4" w:space="0" w:color="auto"/>
            </w:tcBorders>
            <w:shd w:val="clear" w:color="auto" w:fill="auto"/>
            <w:noWrap/>
            <w:vAlign w:val="center"/>
            <w:hideMark/>
          </w:tcPr>
          <w:p w14:paraId="11E78700" w14:textId="52958F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32D39A" w14:textId="6EFF3C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ECBB87" w14:textId="6333E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E2D1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269354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D224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C997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71" w:type="pct"/>
            <w:tcBorders>
              <w:top w:val="nil"/>
              <w:left w:val="nil"/>
              <w:bottom w:val="single" w:sz="4" w:space="0" w:color="auto"/>
              <w:right w:val="single" w:sz="4" w:space="0" w:color="auto"/>
            </w:tcBorders>
            <w:shd w:val="clear" w:color="auto" w:fill="auto"/>
            <w:noWrap/>
            <w:vAlign w:val="center"/>
            <w:hideMark/>
          </w:tcPr>
          <w:p w14:paraId="17C86DB8" w14:textId="3FA6C0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25EFCD" w14:textId="698380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6D8202" w14:textId="312775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216E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5F6186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267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E8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71" w:type="pct"/>
            <w:tcBorders>
              <w:top w:val="nil"/>
              <w:left w:val="nil"/>
              <w:bottom w:val="single" w:sz="4" w:space="0" w:color="auto"/>
              <w:right w:val="single" w:sz="4" w:space="0" w:color="auto"/>
            </w:tcBorders>
            <w:shd w:val="clear" w:color="auto" w:fill="auto"/>
            <w:noWrap/>
            <w:vAlign w:val="center"/>
            <w:hideMark/>
          </w:tcPr>
          <w:p w14:paraId="0FF59841" w14:textId="5A107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BDEA544" w14:textId="6114E4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770FA0" w14:textId="6B2E62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9F32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7F97F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79B3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0EE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71" w:type="pct"/>
            <w:tcBorders>
              <w:top w:val="nil"/>
              <w:left w:val="nil"/>
              <w:bottom w:val="single" w:sz="4" w:space="0" w:color="auto"/>
              <w:right w:val="single" w:sz="4" w:space="0" w:color="auto"/>
            </w:tcBorders>
            <w:shd w:val="clear" w:color="auto" w:fill="auto"/>
            <w:noWrap/>
            <w:vAlign w:val="center"/>
            <w:hideMark/>
          </w:tcPr>
          <w:p w14:paraId="240B5D82" w14:textId="0C1E4D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30F026A" w14:textId="40181F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DC9391" w14:textId="44663E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61613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577577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E42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96D6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71" w:type="pct"/>
            <w:tcBorders>
              <w:top w:val="nil"/>
              <w:left w:val="nil"/>
              <w:bottom w:val="single" w:sz="4" w:space="0" w:color="auto"/>
              <w:right w:val="single" w:sz="4" w:space="0" w:color="auto"/>
            </w:tcBorders>
            <w:shd w:val="clear" w:color="auto" w:fill="auto"/>
            <w:noWrap/>
            <w:vAlign w:val="center"/>
            <w:hideMark/>
          </w:tcPr>
          <w:p w14:paraId="62A6CEE9" w14:textId="1F149E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5CA32D" w14:textId="722BB7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ECC9B7" w14:textId="5BFBB6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7035F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E26B0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77E8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285A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71" w:type="pct"/>
            <w:tcBorders>
              <w:top w:val="nil"/>
              <w:left w:val="nil"/>
              <w:bottom w:val="single" w:sz="4" w:space="0" w:color="auto"/>
              <w:right w:val="single" w:sz="4" w:space="0" w:color="auto"/>
            </w:tcBorders>
            <w:shd w:val="clear" w:color="auto" w:fill="auto"/>
            <w:noWrap/>
            <w:vAlign w:val="center"/>
            <w:hideMark/>
          </w:tcPr>
          <w:p w14:paraId="5E35F045" w14:textId="6436EE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64F78A8" w14:textId="0C7676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1D4ACF5" w14:textId="55442C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6FC0A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0F21D9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A74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3E5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71" w:type="pct"/>
            <w:tcBorders>
              <w:top w:val="nil"/>
              <w:left w:val="nil"/>
              <w:bottom w:val="single" w:sz="4" w:space="0" w:color="auto"/>
              <w:right w:val="single" w:sz="4" w:space="0" w:color="auto"/>
            </w:tcBorders>
            <w:shd w:val="clear" w:color="auto" w:fill="auto"/>
            <w:noWrap/>
            <w:vAlign w:val="center"/>
            <w:hideMark/>
          </w:tcPr>
          <w:p w14:paraId="3989EFDE" w14:textId="1FA969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C3D935" w14:textId="27812B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70C3FC" w14:textId="47CEF9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81B6C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6F3023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200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3C44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71" w:type="pct"/>
            <w:tcBorders>
              <w:top w:val="nil"/>
              <w:left w:val="nil"/>
              <w:bottom w:val="single" w:sz="4" w:space="0" w:color="auto"/>
              <w:right w:val="single" w:sz="4" w:space="0" w:color="auto"/>
            </w:tcBorders>
            <w:shd w:val="clear" w:color="auto" w:fill="auto"/>
            <w:noWrap/>
            <w:vAlign w:val="center"/>
            <w:hideMark/>
          </w:tcPr>
          <w:p w14:paraId="4F1AAA25" w14:textId="0292D4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FE3A63" w14:textId="2974C4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12C5D9" w14:textId="464018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7B3D06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C4617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D6DF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4EB7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71" w:type="pct"/>
            <w:tcBorders>
              <w:top w:val="nil"/>
              <w:left w:val="nil"/>
              <w:bottom w:val="single" w:sz="4" w:space="0" w:color="auto"/>
              <w:right w:val="single" w:sz="4" w:space="0" w:color="auto"/>
            </w:tcBorders>
            <w:shd w:val="clear" w:color="auto" w:fill="auto"/>
            <w:noWrap/>
            <w:vAlign w:val="center"/>
            <w:hideMark/>
          </w:tcPr>
          <w:p w14:paraId="00EC0F6E" w14:textId="419305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1897CB" w14:textId="70425A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8446B9" w14:textId="584C64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629A15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2E4C5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F318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0A23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71" w:type="pct"/>
            <w:tcBorders>
              <w:top w:val="nil"/>
              <w:left w:val="nil"/>
              <w:bottom w:val="single" w:sz="4" w:space="0" w:color="auto"/>
              <w:right w:val="single" w:sz="4" w:space="0" w:color="auto"/>
            </w:tcBorders>
            <w:shd w:val="clear" w:color="auto" w:fill="auto"/>
            <w:noWrap/>
            <w:vAlign w:val="center"/>
            <w:hideMark/>
          </w:tcPr>
          <w:p w14:paraId="13F12E48" w14:textId="68F03C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6893C7A" w14:textId="2FF781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E1D042" w14:textId="229629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FF80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4AA377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83C9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D0FA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71" w:type="pct"/>
            <w:tcBorders>
              <w:top w:val="nil"/>
              <w:left w:val="nil"/>
              <w:bottom w:val="single" w:sz="4" w:space="0" w:color="auto"/>
              <w:right w:val="single" w:sz="4" w:space="0" w:color="auto"/>
            </w:tcBorders>
            <w:shd w:val="clear" w:color="auto" w:fill="auto"/>
            <w:noWrap/>
            <w:vAlign w:val="center"/>
            <w:hideMark/>
          </w:tcPr>
          <w:p w14:paraId="1339553D" w14:textId="7CEEEF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87C7C6" w14:textId="52A96E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07BCC4" w14:textId="38430C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8E169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DDFD9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591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463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71" w:type="pct"/>
            <w:tcBorders>
              <w:top w:val="nil"/>
              <w:left w:val="nil"/>
              <w:bottom w:val="single" w:sz="4" w:space="0" w:color="auto"/>
              <w:right w:val="single" w:sz="4" w:space="0" w:color="auto"/>
            </w:tcBorders>
            <w:shd w:val="clear" w:color="auto" w:fill="auto"/>
            <w:noWrap/>
            <w:vAlign w:val="center"/>
            <w:hideMark/>
          </w:tcPr>
          <w:p w14:paraId="5F271F5D" w14:textId="7B864A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EB123E" w14:textId="655524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27BE19" w14:textId="6C5AFF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3AB49C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76F51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37F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3E0F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71" w:type="pct"/>
            <w:tcBorders>
              <w:top w:val="nil"/>
              <w:left w:val="nil"/>
              <w:bottom w:val="single" w:sz="4" w:space="0" w:color="auto"/>
              <w:right w:val="single" w:sz="4" w:space="0" w:color="auto"/>
            </w:tcBorders>
            <w:shd w:val="clear" w:color="auto" w:fill="auto"/>
            <w:noWrap/>
            <w:vAlign w:val="center"/>
            <w:hideMark/>
          </w:tcPr>
          <w:p w14:paraId="4BDE66D3" w14:textId="3A750E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E1B82AC" w14:textId="1A02D2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70C80A" w14:textId="73A14A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1B713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A4BAD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A4A5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6D7F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71" w:type="pct"/>
            <w:tcBorders>
              <w:top w:val="nil"/>
              <w:left w:val="nil"/>
              <w:bottom w:val="single" w:sz="4" w:space="0" w:color="auto"/>
              <w:right w:val="single" w:sz="4" w:space="0" w:color="auto"/>
            </w:tcBorders>
            <w:shd w:val="clear" w:color="auto" w:fill="auto"/>
            <w:noWrap/>
            <w:vAlign w:val="center"/>
            <w:hideMark/>
          </w:tcPr>
          <w:p w14:paraId="52B5E314" w14:textId="65F122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6D55367" w14:textId="6DFF9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ED67CA" w14:textId="1998B8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EB3944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F0613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A95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9871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71" w:type="pct"/>
            <w:tcBorders>
              <w:top w:val="nil"/>
              <w:left w:val="nil"/>
              <w:bottom w:val="single" w:sz="4" w:space="0" w:color="auto"/>
              <w:right w:val="single" w:sz="4" w:space="0" w:color="auto"/>
            </w:tcBorders>
            <w:shd w:val="clear" w:color="auto" w:fill="auto"/>
            <w:noWrap/>
            <w:vAlign w:val="center"/>
            <w:hideMark/>
          </w:tcPr>
          <w:p w14:paraId="1155D1AE" w14:textId="316F98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59CD3D" w14:textId="055047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236C83" w14:textId="7DA68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E069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1DF85D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1AB2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368D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71" w:type="pct"/>
            <w:tcBorders>
              <w:top w:val="nil"/>
              <w:left w:val="nil"/>
              <w:bottom w:val="single" w:sz="4" w:space="0" w:color="auto"/>
              <w:right w:val="single" w:sz="4" w:space="0" w:color="auto"/>
            </w:tcBorders>
            <w:shd w:val="clear" w:color="auto" w:fill="auto"/>
            <w:noWrap/>
            <w:vAlign w:val="center"/>
            <w:hideMark/>
          </w:tcPr>
          <w:p w14:paraId="15EEF2FF" w14:textId="0A6C0A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ECE1D4" w14:textId="34746E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A0368A" w14:textId="71AEF1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95932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187524" w:rsidRPr="001936BB" w14:paraId="4550DB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F19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3173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71" w:type="pct"/>
            <w:tcBorders>
              <w:top w:val="nil"/>
              <w:left w:val="nil"/>
              <w:bottom w:val="single" w:sz="4" w:space="0" w:color="auto"/>
              <w:right w:val="single" w:sz="4" w:space="0" w:color="auto"/>
            </w:tcBorders>
            <w:shd w:val="clear" w:color="auto" w:fill="auto"/>
            <w:noWrap/>
            <w:vAlign w:val="center"/>
            <w:hideMark/>
          </w:tcPr>
          <w:p w14:paraId="7431AB57" w14:textId="010F35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08723B7" w14:textId="28E387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B71E7BD" w14:textId="085AA0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D429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9046C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0B03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A0B2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71" w:type="pct"/>
            <w:tcBorders>
              <w:top w:val="nil"/>
              <w:left w:val="nil"/>
              <w:bottom w:val="single" w:sz="4" w:space="0" w:color="auto"/>
              <w:right w:val="single" w:sz="4" w:space="0" w:color="auto"/>
            </w:tcBorders>
            <w:shd w:val="clear" w:color="auto" w:fill="auto"/>
            <w:noWrap/>
            <w:vAlign w:val="center"/>
            <w:hideMark/>
          </w:tcPr>
          <w:p w14:paraId="66E2D6C1" w14:textId="5BA425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5588F9" w14:textId="5666FB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7490A7" w14:textId="219CE9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DDE02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5C254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D492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0CB0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71" w:type="pct"/>
            <w:tcBorders>
              <w:top w:val="nil"/>
              <w:left w:val="nil"/>
              <w:bottom w:val="single" w:sz="4" w:space="0" w:color="auto"/>
              <w:right w:val="single" w:sz="4" w:space="0" w:color="auto"/>
            </w:tcBorders>
            <w:shd w:val="clear" w:color="auto" w:fill="auto"/>
            <w:noWrap/>
            <w:vAlign w:val="center"/>
            <w:hideMark/>
          </w:tcPr>
          <w:p w14:paraId="20DEBF30" w14:textId="70F0EE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59485E" w14:textId="257C49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839ECE8" w14:textId="7463BB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514240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690F4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C36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w:t>
            </w:r>
            <w:r w:rsidRPr="001936BB">
              <w:rPr>
                <w:rFonts w:ascii="Calibri" w:hAnsi="Calibri" w:cs="Calibri"/>
                <w:color w:val="000000"/>
                <w:sz w:val="16"/>
                <w:szCs w:val="16"/>
              </w:rPr>
              <w:lastRenderedPageBreak/>
              <w:t>BRO</w:t>
            </w:r>
          </w:p>
        </w:tc>
        <w:tc>
          <w:tcPr>
            <w:tcW w:w="436" w:type="pct"/>
            <w:tcBorders>
              <w:top w:val="nil"/>
              <w:left w:val="nil"/>
              <w:bottom w:val="single" w:sz="4" w:space="0" w:color="auto"/>
              <w:right w:val="single" w:sz="4" w:space="0" w:color="auto"/>
            </w:tcBorders>
            <w:shd w:val="clear" w:color="auto" w:fill="auto"/>
            <w:noWrap/>
            <w:vAlign w:val="center"/>
            <w:hideMark/>
          </w:tcPr>
          <w:p w14:paraId="2A44F2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71" w:type="pct"/>
            <w:tcBorders>
              <w:top w:val="nil"/>
              <w:left w:val="nil"/>
              <w:bottom w:val="single" w:sz="4" w:space="0" w:color="auto"/>
              <w:right w:val="single" w:sz="4" w:space="0" w:color="auto"/>
            </w:tcBorders>
            <w:shd w:val="clear" w:color="auto" w:fill="auto"/>
            <w:noWrap/>
            <w:vAlign w:val="center"/>
            <w:hideMark/>
          </w:tcPr>
          <w:p w14:paraId="320A8EE5" w14:textId="142FA4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18C107" w14:textId="469BD5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B22195" w14:textId="234103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BF04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6264F75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3435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EAA5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71" w:type="pct"/>
            <w:tcBorders>
              <w:top w:val="nil"/>
              <w:left w:val="nil"/>
              <w:bottom w:val="single" w:sz="4" w:space="0" w:color="auto"/>
              <w:right w:val="single" w:sz="4" w:space="0" w:color="auto"/>
            </w:tcBorders>
            <w:shd w:val="clear" w:color="auto" w:fill="auto"/>
            <w:noWrap/>
            <w:vAlign w:val="center"/>
            <w:hideMark/>
          </w:tcPr>
          <w:p w14:paraId="6EE37D45" w14:textId="1C8F9C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49B794" w14:textId="66C83F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1477D1" w14:textId="79F9FF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F4558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40F41D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0C3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627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71" w:type="pct"/>
            <w:tcBorders>
              <w:top w:val="nil"/>
              <w:left w:val="nil"/>
              <w:bottom w:val="single" w:sz="4" w:space="0" w:color="auto"/>
              <w:right w:val="single" w:sz="4" w:space="0" w:color="auto"/>
            </w:tcBorders>
            <w:shd w:val="clear" w:color="auto" w:fill="auto"/>
            <w:noWrap/>
            <w:vAlign w:val="center"/>
            <w:hideMark/>
          </w:tcPr>
          <w:p w14:paraId="6A170FF9" w14:textId="22C1B8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CCA325" w14:textId="11D10A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9B7431" w14:textId="7C57B7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0C56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F5495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CC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6430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71" w:type="pct"/>
            <w:tcBorders>
              <w:top w:val="nil"/>
              <w:left w:val="nil"/>
              <w:bottom w:val="single" w:sz="4" w:space="0" w:color="auto"/>
              <w:right w:val="single" w:sz="4" w:space="0" w:color="auto"/>
            </w:tcBorders>
            <w:shd w:val="clear" w:color="auto" w:fill="auto"/>
            <w:noWrap/>
            <w:vAlign w:val="center"/>
            <w:hideMark/>
          </w:tcPr>
          <w:p w14:paraId="74B700FD" w14:textId="7AEFBA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ADEFE2" w14:textId="53F5EB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D88240" w14:textId="67488B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09A0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A7D31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2E2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C5FD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71" w:type="pct"/>
            <w:tcBorders>
              <w:top w:val="nil"/>
              <w:left w:val="nil"/>
              <w:bottom w:val="single" w:sz="4" w:space="0" w:color="auto"/>
              <w:right w:val="single" w:sz="4" w:space="0" w:color="auto"/>
            </w:tcBorders>
            <w:shd w:val="clear" w:color="auto" w:fill="auto"/>
            <w:noWrap/>
            <w:vAlign w:val="center"/>
            <w:hideMark/>
          </w:tcPr>
          <w:p w14:paraId="6E9BAADC" w14:textId="3FA87B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F6A811" w14:textId="66281F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9A6E9D" w14:textId="385778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709260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36F790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D303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3556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71" w:type="pct"/>
            <w:tcBorders>
              <w:top w:val="nil"/>
              <w:left w:val="nil"/>
              <w:bottom w:val="single" w:sz="4" w:space="0" w:color="auto"/>
              <w:right w:val="single" w:sz="4" w:space="0" w:color="auto"/>
            </w:tcBorders>
            <w:shd w:val="clear" w:color="auto" w:fill="auto"/>
            <w:noWrap/>
            <w:vAlign w:val="center"/>
            <w:hideMark/>
          </w:tcPr>
          <w:p w14:paraId="524F3FD9" w14:textId="1CCEB7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515813" w14:textId="3DB151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ACAE7D" w14:textId="458911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7AEC6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76673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2AB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2836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65B6A039" w14:textId="4E32A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2D9C86" w14:textId="6CF82D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DA9726" w14:textId="766AEA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6E557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28BB1E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5F0F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D21C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71" w:type="pct"/>
            <w:tcBorders>
              <w:top w:val="nil"/>
              <w:left w:val="nil"/>
              <w:bottom w:val="single" w:sz="4" w:space="0" w:color="auto"/>
              <w:right w:val="single" w:sz="4" w:space="0" w:color="auto"/>
            </w:tcBorders>
            <w:shd w:val="clear" w:color="auto" w:fill="auto"/>
            <w:noWrap/>
            <w:vAlign w:val="center"/>
            <w:hideMark/>
          </w:tcPr>
          <w:p w14:paraId="0CA2EB59" w14:textId="72595D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2B685B" w14:textId="0B7E22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4F5FA5" w14:textId="7D30D2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5152F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12E82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B1C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06F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71" w:type="pct"/>
            <w:tcBorders>
              <w:top w:val="nil"/>
              <w:left w:val="nil"/>
              <w:bottom w:val="single" w:sz="4" w:space="0" w:color="auto"/>
              <w:right w:val="single" w:sz="4" w:space="0" w:color="auto"/>
            </w:tcBorders>
            <w:shd w:val="clear" w:color="auto" w:fill="auto"/>
            <w:noWrap/>
            <w:vAlign w:val="center"/>
            <w:hideMark/>
          </w:tcPr>
          <w:p w14:paraId="7346F388" w14:textId="62AFCF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3F999DA" w14:textId="401BCA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8FF3F9" w14:textId="0B77DE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428F5E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3D8242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509E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E7CF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2B13E6DE" w14:textId="43C7AB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8C94D0" w14:textId="51E816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35B1F2" w14:textId="75B1D6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FF88E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9AE4C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2C73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4544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71" w:type="pct"/>
            <w:tcBorders>
              <w:top w:val="nil"/>
              <w:left w:val="nil"/>
              <w:bottom w:val="single" w:sz="4" w:space="0" w:color="auto"/>
              <w:right w:val="single" w:sz="4" w:space="0" w:color="auto"/>
            </w:tcBorders>
            <w:shd w:val="clear" w:color="auto" w:fill="auto"/>
            <w:noWrap/>
            <w:vAlign w:val="center"/>
            <w:hideMark/>
          </w:tcPr>
          <w:p w14:paraId="01558FDA" w14:textId="45E3F3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A7C4A54" w14:textId="58AE4A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3C51D5" w14:textId="63905E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E1C2B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1C52A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B207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CC33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71" w:type="pct"/>
            <w:tcBorders>
              <w:top w:val="nil"/>
              <w:left w:val="nil"/>
              <w:bottom w:val="single" w:sz="4" w:space="0" w:color="auto"/>
              <w:right w:val="single" w:sz="4" w:space="0" w:color="auto"/>
            </w:tcBorders>
            <w:shd w:val="clear" w:color="auto" w:fill="auto"/>
            <w:noWrap/>
            <w:vAlign w:val="center"/>
            <w:hideMark/>
          </w:tcPr>
          <w:p w14:paraId="4ADDEA70" w14:textId="12460D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779E9C" w14:textId="0D1582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E0C8AEF" w14:textId="5E33D9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3AB8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253173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17B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25C4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71" w:type="pct"/>
            <w:tcBorders>
              <w:top w:val="nil"/>
              <w:left w:val="nil"/>
              <w:bottom w:val="single" w:sz="4" w:space="0" w:color="auto"/>
              <w:right w:val="single" w:sz="4" w:space="0" w:color="auto"/>
            </w:tcBorders>
            <w:shd w:val="clear" w:color="auto" w:fill="auto"/>
            <w:noWrap/>
            <w:vAlign w:val="center"/>
            <w:hideMark/>
          </w:tcPr>
          <w:p w14:paraId="0DEB7D3B" w14:textId="32FADA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E2FF88F" w14:textId="5AE174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5F3B4D" w14:textId="2D04B2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D72B9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0AB158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157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0213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71" w:type="pct"/>
            <w:tcBorders>
              <w:top w:val="nil"/>
              <w:left w:val="nil"/>
              <w:bottom w:val="single" w:sz="4" w:space="0" w:color="auto"/>
              <w:right w:val="single" w:sz="4" w:space="0" w:color="auto"/>
            </w:tcBorders>
            <w:shd w:val="clear" w:color="auto" w:fill="auto"/>
            <w:noWrap/>
            <w:vAlign w:val="center"/>
            <w:hideMark/>
          </w:tcPr>
          <w:p w14:paraId="47C2B393" w14:textId="03841B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36FF7C1" w14:textId="668A7A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8074E3" w14:textId="665E0C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01117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6AE93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8BEF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784F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71" w:type="pct"/>
            <w:tcBorders>
              <w:top w:val="nil"/>
              <w:left w:val="nil"/>
              <w:bottom w:val="single" w:sz="4" w:space="0" w:color="auto"/>
              <w:right w:val="single" w:sz="4" w:space="0" w:color="auto"/>
            </w:tcBorders>
            <w:shd w:val="clear" w:color="auto" w:fill="auto"/>
            <w:noWrap/>
            <w:vAlign w:val="center"/>
            <w:hideMark/>
          </w:tcPr>
          <w:p w14:paraId="598E72F5" w14:textId="127897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DD0735" w14:textId="2CA533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6A4CCD" w14:textId="6E211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31138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1DB9937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54D0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DFEE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71" w:type="pct"/>
            <w:tcBorders>
              <w:top w:val="nil"/>
              <w:left w:val="nil"/>
              <w:bottom w:val="single" w:sz="4" w:space="0" w:color="auto"/>
              <w:right w:val="single" w:sz="4" w:space="0" w:color="auto"/>
            </w:tcBorders>
            <w:shd w:val="clear" w:color="auto" w:fill="auto"/>
            <w:noWrap/>
            <w:vAlign w:val="center"/>
            <w:hideMark/>
          </w:tcPr>
          <w:p w14:paraId="1BCEE0D4" w14:textId="6B5553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A93DD6F" w14:textId="611E2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5A2E2E9" w14:textId="54254D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4E7DA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02/10/2020</w:t>
            </w:r>
          </w:p>
        </w:tc>
      </w:tr>
      <w:tr w:rsidR="00187524" w:rsidRPr="001936BB" w14:paraId="21D682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5A4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392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71" w:type="pct"/>
            <w:tcBorders>
              <w:top w:val="nil"/>
              <w:left w:val="nil"/>
              <w:bottom w:val="single" w:sz="4" w:space="0" w:color="auto"/>
              <w:right w:val="single" w:sz="4" w:space="0" w:color="auto"/>
            </w:tcBorders>
            <w:shd w:val="clear" w:color="auto" w:fill="auto"/>
            <w:noWrap/>
            <w:vAlign w:val="center"/>
            <w:hideMark/>
          </w:tcPr>
          <w:p w14:paraId="50F916BE" w14:textId="3C8FA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EA66AA" w14:textId="3CD516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717A54" w14:textId="536DBB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6E91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05F1C6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83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2627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71" w:type="pct"/>
            <w:tcBorders>
              <w:top w:val="nil"/>
              <w:left w:val="nil"/>
              <w:bottom w:val="single" w:sz="4" w:space="0" w:color="auto"/>
              <w:right w:val="single" w:sz="4" w:space="0" w:color="auto"/>
            </w:tcBorders>
            <w:shd w:val="clear" w:color="auto" w:fill="auto"/>
            <w:noWrap/>
            <w:vAlign w:val="center"/>
            <w:hideMark/>
          </w:tcPr>
          <w:p w14:paraId="56CC754E" w14:textId="0C222B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BD1549" w14:textId="2C6164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E69D8F" w14:textId="4675AB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63763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550119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466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AA5C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71" w:type="pct"/>
            <w:tcBorders>
              <w:top w:val="nil"/>
              <w:left w:val="nil"/>
              <w:bottom w:val="single" w:sz="4" w:space="0" w:color="auto"/>
              <w:right w:val="single" w:sz="4" w:space="0" w:color="auto"/>
            </w:tcBorders>
            <w:shd w:val="clear" w:color="auto" w:fill="auto"/>
            <w:noWrap/>
            <w:vAlign w:val="center"/>
            <w:hideMark/>
          </w:tcPr>
          <w:p w14:paraId="0F9D2C11" w14:textId="0FD9F8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BB045FF" w14:textId="592393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79F57E" w14:textId="7D2A6B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5CBC2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EE15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494B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3E3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7B7320DE" w14:textId="65A252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C0D27F" w14:textId="253A7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5810B4" w14:textId="03DF50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78596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59FF80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CD5D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8F91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71" w:type="pct"/>
            <w:tcBorders>
              <w:top w:val="nil"/>
              <w:left w:val="nil"/>
              <w:bottom w:val="single" w:sz="4" w:space="0" w:color="auto"/>
              <w:right w:val="single" w:sz="4" w:space="0" w:color="auto"/>
            </w:tcBorders>
            <w:shd w:val="clear" w:color="auto" w:fill="auto"/>
            <w:noWrap/>
            <w:vAlign w:val="center"/>
            <w:hideMark/>
          </w:tcPr>
          <w:p w14:paraId="55CD2181" w14:textId="16BBF8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98B3B70" w14:textId="03C9F5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D740EE8" w14:textId="1BE32E7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86C9E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4BFEA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F914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867D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71" w:type="pct"/>
            <w:tcBorders>
              <w:top w:val="nil"/>
              <w:left w:val="nil"/>
              <w:bottom w:val="single" w:sz="4" w:space="0" w:color="auto"/>
              <w:right w:val="single" w:sz="4" w:space="0" w:color="auto"/>
            </w:tcBorders>
            <w:shd w:val="clear" w:color="auto" w:fill="auto"/>
            <w:noWrap/>
            <w:vAlign w:val="center"/>
            <w:hideMark/>
          </w:tcPr>
          <w:p w14:paraId="79762D42" w14:textId="62113E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B32906" w14:textId="611E69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39A253" w14:textId="495E9A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F150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23/10/2020</w:t>
            </w:r>
          </w:p>
        </w:tc>
      </w:tr>
      <w:tr w:rsidR="00187524" w:rsidRPr="001936BB" w14:paraId="624D1F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9D15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AC1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71" w:type="pct"/>
            <w:tcBorders>
              <w:top w:val="nil"/>
              <w:left w:val="nil"/>
              <w:bottom w:val="single" w:sz="4" w:space="0" w:color="auto"/>
              <w:right w:val="single" w:sz="4" w:space="0" w:color="auto"/>
            </w:tcBorders>
            <w:shd w:val="clear" w:color="auto" w:fill="auto"/>
            <w:noWrap/>
            <w:vAlign w:val="center"/>
            <w:hideMark/>
          </w:tcPr>
          <w:p w14:paraId="48EDFE00" w14:textId="080353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D36302C" w14:textId="31EB23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E2F095" w14:textId="22E29CE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673473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5EFE0E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B34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104C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71" w:type="pct"/>
            <w:tcBorders>
              <w:top w:val="nil"/>
              <w:left w:val="nil"/>
              <w:bottom w:val="single" w:sz="4" w:space="0" w:color="auto"/>
              <w:right w:val="single" w:sz="4" w:space="0" w:color="auto"/>
            </w:tcBorders>
            <w:shd w:val="clear" w:color="auto" w:fill="auto"/>
            <w:noWrap/>
            <w:vAlign w:val="center"/>
            <w:hideMark/>
          </w:tcPr>
          <w:p w14:paraId="7E5975E9" w14:textId="36684C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0D6447" w14:textId="03FDA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CCE2B8" w14:textId="0C864F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C2268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08D114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151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6372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71" w:type="pct"/>
            <w:tcBorders>
              <w:top w:val="nil"/>
              <w:left w:val="nil"/>
              <w:bottom w:val="single" w:sz="4" w:space="0" w:color="auto"/>
              <w:right w:val="single" w:sz="4" w:space="0" w:color="auto"/>
            </w:tcBorders>
            <w:shd w:val="clear" w:color="auto" w:fill="auto"/>
            <w:noWrap/>
            <w:vAlign w:val="center"/>
            <w:hideMark/>
          </w:tcPr>
          <w:p w14:paraId="2B1C96A7" w14:textId="480793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CC4449" w14:textId="2EC89D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646029" w14:textId="540CDA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2C9F5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76F423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FC9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F46E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71" w:type="pct"/>
            <w:tcBorders>
              <w:top w:val="nil"/>
              <w:left w:val="nil"/>
              <w:bottom w:val="single" w:sz="4" w:space="0" w:color="auto"/>
              <w:right w:val="single" w:sz="4" w:space="0" w:color="auto"/>
            </w:tcBorders>
            <w:shd w:val="clear" w:color="auto" w:fill="auto"/>
            <w:noWrap/>
            <w:vAlign w:val="center"/>
            <w:hideMark/>
          </w:tcPr>
          <w:p w14:paraId="5E415B21" w14:textId="551265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C51E745" w14:textId="055350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21F338" w14:textId="127EE0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7C8B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7F41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EE9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3E9D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71" w:type="pct"/>
            <w:tcBorders>
              <w:top w:val="nil"/>
              <w:left w:val="nil"/>
              <w:bottom w:val="single" w:sz="4" w:space="0" w:color="auto"/>
              <w:right w:val="single" w:sz="4" w:space="0" w:color="auto"/>
            </w:tcBorders>
            <w:shd w:val="clear" w:color="auto" w:fill="auto"/>
            <w:noWrap/>
            <w:vAlign w:val="center"/>
            <w:hideMark/>
          </w:tcPr>
          <w:p w14:paraId="51392075" w14:textId="65FEC9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79F17ED" w14:textId="122CC8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659665" w14:textId="27E8C5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4D477C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218EA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08EA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2505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71" w:type="pct"/>
            <w:tcBorders>
              <w:top w:val="nil"/>
              <w:left w:val="nil"/>
              <w:bottom w:val="single" w:sz="4" w:space="0" w:color="auto"/>
              <w:right w:val="single" w:sz="4" w:space="0" w:color="auto"/>
            </w:tcBorders>
            <w:shd w:val="clear" w:color="auto" w:fill="auto"/>
            <w:noWrap/>
            <w:vAlign w:val="center"/>
            <w:hideMark/>
          </w:tcPr>
          <w:p w14:paraId="7B51EF52" w14:textId="5ABF45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57107B" w14:textId="11F739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20038B" w14:textId="5DDD7E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29" w:type="pct"/>
            <w:tcBorders>
              <w:top w:val="nil"/>
              <w:left w:val="nil"/>
              <w:bottom w:val="single" w:sz="4" w:space="0" w:color="auto"/>
              <w:right w:val="single" w:sz="4" w:space="0" w:color="auto"/>
            </w:tcBorders>
            <w:shd w:val="clear" w:color="auto" w:fill="auto"/>
            <w:noWrap/>
            <w:vAlign w:val="center"/>
            <w:hideMark/>
          </w:tcPr>
          <w:p w14:paraId="6B34C2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5B48F9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F0AD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3D8E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71" w:type="pct"/>
            <w:tcBorders>
              <w:top w:val="nil"/>
              <w:left w:val="nil"/>
              <w:bottom w:val="single" w:sz="4" w:space="0" w:color="auto"/>
              <w:right w:val="single" w:sz="4" w:space="0" w:color="auto"/>
            </w:tcBorders>
            <w:shd w:val="clear" w:color="auto" w:fill="auto"/>
            <w:noWrap/>
            <w:vAlign w:val="center"/>
            <w:hideMark/>
          </w:tcPr>
          <w:p w14:paraId="40964D26" w14:textId="44F17F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1A7249" w14:textId="5C7192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9F3F4C" w14:textId="04F605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E4C2C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D4023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8ADF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99E5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71" w:type="pct"/>
            <w:tcBorders>
              <w:top w:val="nil"/>
              <w:left w:val="nil"/>
              <w:bottom w:val="single" w:sz="4" w:space="0" w:color="auto"/>
              <w:right w:val="single" w:sz="4" w:space="0" w:color="auto"/>
            </w:tcBorders>
            <w:shd w:val="clear" w:color="auto" w:fill="auto"/>
            <w:noWrap/>
            <w:vAlign w:val="center"/>
            <w:hideMark/>
          </w:tcPr>
          <w:p w14:paraId="4E0D2684" w14:textId="48D813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8B7BC7" w14:textId="3AA8BF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187BBA" w14:textId="3552EE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14F60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0CD325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BDB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6F58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71" w:type="pct"/>
            <w:tcBorders>
              <w:top w:val="nil"/>
              <w:left w:val="nil"/>
              <w:bottom w:val="single" w:sz="4" w:space="0" w:color="auto"/>
              <w:right w:val="single" w:sz="4" w:space="0" w:color="auto"/>
            </w:tcBorders>
            <w:shd w:val="clear" w:color="auto" w:fill="auto"/>
            <w:noWrap/>
            <w:vAlign w:val="center"/>
            <w:hideMark/>
          </w:tcPr>
          <w:p w14:paraId="0AB4FBF0" w14:textId="253783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w:t>
            </w:r>
            <w:r w:rsidRPr="001936BB">
              <w:rPr>
                <w:rFonts w:ascii="Calibri" w:hAnsi="Calibri" w:cs="Calibri"/>
                <w:color w:val="000000"/>
                <w:sz w:val="16"/>
                <w:szCs w:val="16"/>
              </w:rPr>
              <w:lastRenderedPageBreak/>
              <w:t>NCIAME</w:t>
            </w:r>
          </w:p>
        </w:tc>
        <w:tc>
          <w:tcPr>
            <w:tcW w:w="586" w:type="pct"/>
            <w:tcBorders>
              <w:top w:val="nil"/>
              <w:left w:val="nil"/>
              <w:bottom w:val="single" w:sz="4" w:space="0" w:color="auto"/>
              <w:right w:val="single" w:sz="4" w:space="0" w:color="auto"/>
            </w:tcBorders>
            <w:shd w:val="clear" w:color="auto" w:fill="auto"/>
            <w:noWrap/>
            <w:vAlign w:val="center"/>
            <w:hideMark/>
          </w:tcPr>
          <w:p w14:paraId="5C31D17F" w14:textId="01009D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3ECE86" w14:textId="2925BAE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A85DF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10C509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5EB5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5CD2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71" w:type="pct"/>
            <w:tcBorders>
              <w:top w:val="nil"/>
              <w:left w:val="nil"/>
              <w:bottom w:val="single" w:sz="4" w:space="0" w:color="auto"/>
              <w:right w:val="single" w:sz="4" w:space="0" w:color="auto"/>
            </w:tcBorders>
            <w:shd w:val="clear" w:color="auto" w:fill="auto"/>
            <w:noWrap/>
            <w:vAlign w:val="center"/>
            <w:hideMark/>
          </w:tcPr>
          <w:p w14:paraId="53079903" w14:textId="7FCC48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585DDBB" w14:textId="407E053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984060" w14:textId="7775D9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EA7C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33E4E9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1967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E43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71" w:type="pct"/>
            <w:tcBorders>
              <w:top w:val="nil"/>
              <w:left w:val="nil"/>
              <w:bottom w:val="single" w:sz="4" w:space="0" w:color="auto"/>
              <w:right w:val="single" w:sz="4" w:space="0" w:color="auto"/>
            </w:tcBorders>
            <w:shd w:val="clear" w:color="auto" w:fill="auto"/>
            <w:noWrap/>
            <w:vAlign w:val="center"/>
            <w:hideMark/>
          </w:tcPr>
          <w:p w14:paraId="79936FFC" w14:textId="5F424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3C13FB" w14:textId="77A8E0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D73A5C" w14:textId="561D5F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2E69B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CD052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E3A1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AC07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71" w:type="pct"/>
            <w:tcBorders>
              <w:top w:val="nil"/>
              <w:left w:val="nil"/>
              <w:bottom w:val="single" w:sz="4" w:space="0" w:color="auto"/>
              <w:right w:val="single" w:sz="4" w:space="0" w:color="auto"/>
            </w:tcBorders>
            <w:shd w:val="clear" w:color="auto" w:fill="auto"/>
            <w:noWrap/>
            <w:vAlign w:val="center"/>
            <w:hideMark/>
          </w:tcPr>
          <w:p w14:paraId="04BA012C" w14:textId="1B52C3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CBAD2E" w14:textId="735352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6BFA065" w14:textId="63D010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078FE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64E1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FBBB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4859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71" w:type="pct"/>
            <w:tcBorders>
              <w:top w:val="nil"/>
              <w:left w:val="nil"/>
              <w:bottom w:val="single" w:sz="4" w:space="0" w:color="auto"/>
              <w:right w:val="single" w:sz="4" w:space="0" w:color="auto"/>
            </w:tcBorders>
            <w:shd w:val="clear" w:color="auto" w:fill="auto"/>
            <w:noWrap/>
            <w:vAlign w:val="center"/>
            <w:hideMark/>
          </w:tcPr>
          <w:p w14:paraId="54A07D05" w14:textId="183FD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E8F9E4" w14:textId="1DC74C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767D6" w14:textId="4F11C7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33E745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61875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EA3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A36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71" w:type="pct"/>
            <w:tcBorders>
              <w:top w:val="nil"/>
              <w:left w:val="nil"/>
              <w:bottom w:val="single" w:sz="4" w:space="0" w:color="auto"/>
              <w:right w:val="single" w:sz="4" w:space="0" w:color="auto"/>
            </w:tcBorders>
            <w:shd w:val="clear" w:color="auto" w:fill="auto"/>
            <w:noWrap/>
            <w:vAlign w:val="center"/>
            <w:hideMark/>
          </w:tcPr>
          <w:p w14:paraId="4888F895" w14:textId="40C6D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B5352F" w14:textId="3F163F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C63533" w14:textId="32A276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9F3B9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E16B8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8B2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C608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71" w:type="pct"/>
            <w:tcBorders>
              <w:top w:val="nil"/>
              <w:left w:val="nil"/>
              <w:bottom w:val="single" w:sz="4" w:space="0" w:color="auto"/>
              <w:right w:val="single" w:sz="4" w:space="0" w:color="auto"/>
            </w:tcBorders>
            <w:shd w:val="clear" w:color="auto" w:fill="auto"/>
            <w:noWrap/>
            <w:vAlign w:val="center"/>
            <w:hideMark/>
          </w:tcPr>
          <w:p w14:paraId="342E378D" w14:textId="1CE41B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C15FB9B" w14:textId="7F2E70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624BEB" w14:textId="05104E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0072B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688E21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0E3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D3D8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71" w:type="pct"/>
            <w:tcBorders>
              <w:top w:val="nil"/>
              <w:left w:val="nil"/>
              <w:bottom w:val="single" w:sz="4" w:space="0" w:color="auto"/>
              <w:right w:val="single" w:sz="4" w:space="0" w:color="auto"/>
            </w:tcBorders>
            <w:shd w:val="clear" w:color="auto" w:fill="auto"/>
            <w:noWrap/>
            <w:vAlign w:val="center"/>
            <w:hideMark/>
          </w:tcPr>
          <w:p w14:paraId="3C349B3D" w14:textId="05B136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344907" w14:textId="7F1A5B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E27186" w14:textId="021ABD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B2A15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29232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595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276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71" w:type="pct"/>
            <w:tcBorders>
              <w:top w:val="nil"/>
              <w:left w:val="nil"/>
              <w:bottom w:val="single" w:sz="4" w:space="0" w:color="auto"/>
              <w:right w:val="single" w:sz="4" w:space="0" w:color="auto"/>
            </w:tcBorders>
            <w:shd w:val="clear" w:color="auto" w:fill="auto"/>
            <w:noWrap/>
            <w:vAlign w:val="center"/>
            <w:hideMark/>
          </w:tcPr>
          <w:p w14:paraId="5632C50F" w14:textId="22BFD9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BEB17A" w14:textId="063098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AB9E23" w14:textId="1D20E0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CDE98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0696D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EB2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2BAA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71" w:type="pct"/>
            <w:tcBorders>
              <w:top w:val="nil"/>
              <w:left w:val="nil"/>
              <w:bottom w:val="single" w:sz="4" w:space="0" w:color="auto"/>
              <w:right w:val="single" w:sz="4" w:space="0" w:color="auto"/>
            </w:tcBorders>
            <w:shd w:val="clear" w:color="auto" w:fill="auto"/>
            <w:noWrap/>
            <w:vAlign w:val="center"/>
            <w:hideMark/>
          </w:tcPr>
          <w:p w14:paraId="2249870A" w14:textId="34F608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CE59E7" w14:textId="39CB51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5BF9DC" w14:textId="3A7DEF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6F8D72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29BAA8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93AF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895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71" w:type="pct"/>
            <w:tcBorders>
              <w:top w:val="nil"/>
              <w:left w:val="nil"/>
              <w:bottom w:val="single" w:sz="4" w:space="0" w:color="auto"/>
              <w:right w:val="single" w:sz="4" w:space="0" w:color="auto"/>
            </w:tcBorders>
            <w:shd w:val="clear" w:color="auto" w:fill="auto"/>
            <w:noWrap/>
            <w:vAlign w:val="center"/>
            <w:hideMark/>
          </w:tcPr>
          <w:p w14:paraId="0F3FE3C0" w14:textId="1AC8A9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10EEA8" w14:textId="3C4200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A05576" w14:textId="16026F7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EFB4C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BC3BB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E19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7D75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71" w:type="pct"/>
            <w:tcBorders>
              <w:top w:val="nil"/>
              <w:left w:val="nil"/>
              <w:bottom w:val="single" w:sz="4" w:space="0" w:color="auto"/>
              <w:right w:val="single" w:sz="4" w:space="0" w:color="auto"/>
            </w:tcBorders>
            <w:shd w:val="clear" w:color="auto" w:fill="auto"/>
            <w:noWrap/>
            <w:vAlign w:val="center"/>
            <w:hideMark/>
          </w:tcPr>
          <w:p w14:paraId="1717DABE" w14:textId="0F57F9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2F78BA" w14:textId="64669B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3738E8" w14:textId="39B174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A8F0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61DB9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F48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254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71" w:type="pct"/>
            <w:tcBorders>
              <w:top w:val="nil"/>
              <w:left w:val="nil"/>
              <w:bottom w:val="single" w:sz="4" w:space="0" w:color="auto"/>
              <w:right w:val="single" w:sz="4" w:space="0" w:color="auto"/>
            </w:tcBorders>
            <w:shd w:val="clear" w:color="auto" w:fill="auto"/>
            <w:noWrap/>
            <w:vAlign w:val="center"/>
            <w:hideMark/>
          </w:tcPr>
          <w:p w14:paraId="706C08BF" w14:textId="3DC79B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988424" w14:textId="0EDDF1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12438E" w14:textId="19C2B1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8B656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7A8DF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4C9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381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71" w:type="pct"/>
            <w:tcBorders>
              <w:top w:val="nil"/>
              <w:left w:val="nil"/>
              <w:bottom w:val="single" w:sz="4" w:space="0" w:color="auto"/>
              <w:right w:val="single" w:sz="4" w:space="0" w:color="auto"/>
            </w:tcBorders>
            <w:shd w:val="clear" w:color="auto" w:fill="auto"/>
            <w:noWrap/>
            <w:vAlign w:val="center"/>
            <w:hideMark/>
          </w:tcPr>
          <w:p w14:paraId="22A2892A" w14:textId="547BAC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074D664" w14:textId="2A7741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D5194C5" w14:textId="0E494B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C506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EE499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5A3A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24D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71" w:type="pct"/>
            <w:tcBorders>
              <w:top w:val="nil"/>
              <w:left w:val="nil"/>
              <w:bottom w:val="single" w:sz="4" w:space="0" w:color="auto"/>
              <w:right w:val="single" w:sz="4" w:space="0" w:color="auto"/>
            </w:tcBorders>
            <w:shd w:val="clear" w:color="auto" w:fill="auto"/>
            <w:noWrap/>
            <w:vAlign w:val="center"/>
            <w:hideMark/>
          </w:tcPr>
          <w:p w14:paraId="1E1DCC11" w14:textId="655D97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2A71AD" w14:textId="7E1EDA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80152" w14:textId="4D719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E376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48EA1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0A9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D449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71" w:type="pct"/>
            <w:tcBorders>
              <w:top w:val="nil"/>
              <w:left w:val="nil"/>
              <w:bottom w:val="single" w:sz="4" w:space="0" w:color="auto"/>
              <w:right w:val="single" w:sz="4" w:space="0" w:color="auto"/>
            </w:tcBorders>
            <w:shd w:val="clear" w:color="auto" w:fill="auto"/>
            <w:noWrap/>
            <w:vAlign w:val="center"/>
            <w:hideMark/>
          </w:tcPr>
          <w:p w14:paraId="5E0838D5" w14:textId="02E78D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793C62" w14:textId="081C89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0E8937" w14:textId="7B5239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2B2E8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EE2DF9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17E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C67B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71" w:type="pct"/>
            <w:tcBorders>
              <w:top w:val="nil"/>
              <w:left w:val="nil"/>
              <w:bottom w:val="single" w:sz="4" w:space="0" w:color="auto"/>
              <w:right w:val="single" w:sz="4" w:space="0" w:color="auto"/>
            </w:tcBorders>
            <w:shd w:val="clear" w:color="auto" w:fill="auto"/>
            <w:noWrap/>
            <w:vAlign w:val="center"/>
            <w:hideMark/>
          </w:tcPr>
          <w:p w14:paraId="18793194" w14:textId="180F09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6FCAB6" w14:textId="09D8D0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C0A10D" w14:textId="5950B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63EF50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90488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905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3DBD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71" w:type="pct"/>
            <w:tcBorders>
              <w:top w:val="nil"/>
              <w:left w:val="nil"/>
              <w:bottom w:val="single" w:sz="4" w:space="0" w:color="auto"/>
              <w:right w:val="single" w:sz="4" w:space="0" w:color="auto"/>
            </w:tcBorders>
            <w:shd w:val="clear" w:color="auto" w:fill="auto"/>
            <w:noWrap/>
            <w:vAlign w:val="center"/>
            <w:hideMark/>
          </w:tcPr>
          <w:p w14:paraId="3E95359A" w14:textId="576F5A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D3638F9" w14:textId="1FE8E9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34951B" w14:textId="1595CD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048EE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209E5A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29D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B0C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71" w:type="pct"/>
            <w:tcBorders>
              <w:top w:val="nil"/>
              <w:left w:val="nil"/>
              <w:bottom w:val="single" w:sz="4" w:space="0" w:color="auto"/>
              <w:right w:val="single" w:sz="4" w:space="0" w:color="auto"/>
            </w:tcBorders>
            <w:shd w:val="clear" w:color="auto" w:fill="auto"/>
            <w:noWrap/>
            <w:vAlign w:val="center"/>
            <w:hideMark/>
          </w:tcPr>
          <w:p w14:paraId="56D5AD9E" w14:textId="137F5D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726E3F" w14:textId="52E740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FC5DA5" w14:textId="3638BA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7AA17F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14F71D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0ABD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1798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71" w:type="pct"/>
            <w:tcBorders>
              <w:top w:val="nil"/>
              <w:left w:val="nil"/>
              <w:bottom w:val="single" w:sz="4" w:space="0" w:color="auto"/>
              <w:right w:val="single" w:sz="4" w:space="0" w:color="auto"/>
            </w:tcBorders>
            <w:shd w:val="clear" w:color="auto" w:fill="auto"/>
            <w:noWrap/>
            <w:vAlign w:val="center"/>
            <w:hideMark/>
          </w:tcPr>
          <w:p w14:paraId="454FC520" w14:textId="74AD77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4A45FA" w14:textId="1A526B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6B4A21" w14:textId="5C9A6F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B07CA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6F38E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42CC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A1DE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71" w:type="pct"/>
            <w:tcBorders>
              <w:top w:val="nil"/>
              <w:left w:val="nil"/>
              <w:bottom w:val="single" w:sz="4" w:space="0" w:color="auto"/>
              <w:right w:val="single" w:sz="4" w:space="0" w:color="auto"/>
            </w:tcBorders>
            <w:shd w:val="clear" w:color="auto" w:fill="auto"/>
            <w:noWrap/>
            <w:vAlign w:val="center"/>
            <w:hideMark/>
          </w:tcPr>
          <w:p w14:paraId="44ED69D7" w14:textId="2ED456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3023140" w14:textId="0C8B98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283D6A" w14:textId="4C806C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0C8EB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EB7D7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E98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E2AE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71" w:type="pct"/>
            <w:tcBorders>
              <w:top w:val="nil"/>
              <w:left w:val="nil"/>
              <w:bottom w:val="single" w:sz="4" w:space="0" w:color="auto"/>
              <w:right w:val="single" w:sz="4" w:space="0" w:color="auto"/>
            </w:tcBorders>
            <w:shd w:val="clear" w:color="auto" w:fill="auto"/>
            <w:noWrap/>
            <w:vAlign w:val="center"/>
            <w:hideMark/>
          </w:tcPr>
          <w:p w14:paraId="7D3FFA23" w14:textId="2FB241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6C072E" w14:textId="6ECB5D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5C29EE" w14:textId="35D502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3C16E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2C343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B9D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110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71" w:type="pct"/>
            <w:tcBorders>
              <w:top w:val="nil"/>
              <w:left w:val="nil"/>
              <w:bottom w:val="single" w:sz="4" w:space="0" w:color="auto"/>
              <w:right w:val="single" w:sz="4" w:space="0" w:color="auto"/>
            </w:tcBorders>
            <w:shd w:val="clear" w:color="auto" w:fill="auto"/>
            <w:noWrap/>
            <w:vAlign w:val="center"/>
            <w:hideMark/>
          </w:tcPr>
          <w:p w14:paraId="64190DD6" w14:textId="2D1E21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034B97D" w14:textId="59A2DA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BCB5B7" w14:textId="5F8EDA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6F942E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9F6FB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F157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B189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71" w:type="pct"/>
            <w:tcBorders>
              <w:top w:val="nil"/>
              <w:left w:val="nil"/>
              <w:bottom w:val="single" w:sz="4" w:space="0" w:color="auto"/>
              <w:right w:val="single" w:sz="4" w:space="0" w:color="auto"/>
            </w:tcBorders>
            <w:shd w:val="clear" w:color="auto" w:fill="auto"/>
            <w:noWrap/>
            <w:vAlign w:val="center"/>
            <w:hideMark/>
          </w:tcPr>
          <w:p w14:paraId="75FCFFC7" w14:textId="1850EB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ED6E62" w14:textId="666249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B04719" w14:textId="7E9D12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A444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0A4D7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2773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933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71" w:type="pct"/>
            <w:tcBorders>
              <w:top w:val="nil"/>
              <w:left w:val="nil"/>
              <w:bottom w:val="single" w:sz="4" w:space="0" w:color="auto"/>
              <w:right w:val="single" w:sz="4" w:space="0" w:color="auto"/>
            </w:tcBorders>
            <w:shd w:val="clear" w:color="auto" w:fill="auto"/>
            <w:noWrap/>
            <w:vAlign w:val="center"/>
            <w:hideMark/>
          </w:tcPr>
          <w:p w14:paraId="5A16A895" w14:textId="563836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4E46E7" w14:textId="2B7BC3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02DF8B" w14:textId="55A5FD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9467F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5EA89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E355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FD0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71" w:type="pct"/>
            <w:tcBorders>
              <w:top w:val="nil"/>
              <w:left w:val="nil"/>
              <w:bottom w:val="single" w:sz="4" w:space="0" w:color="auto"/>
              <w:right w:val="single" w:sz="4" w:space="0" w:color="auto"/>
            </w:tcBorders>
            <w:shd w:val="clear" w:color="auto" w:fill="auto"/>
            <w:noWrap/>
            <w:vAlign w:val="center"/>
            <w:hideMark/>
          </w:tcPr>
          <w:p w14:paraId="7B041265" w14:textId="1B8AF8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6429F68" w14:textId="3EEB89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EA3638" w14:textId="53CD5B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482EC9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6D2CB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87A7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6DFD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71" w:type="pct"/>
            <w:tcBorders>
              <w:top w:val="nil"/>
              <w:left w:val="nil"/>
              <w:bottom w:val="single" w:sz="4" w:space="0" w:color="auto"/>
              <w:right w:val="single" w:sz="4" w:space="0" w:color="auto"/>
            </w:tcBorders>
            <w:shd w:val="clear" w:color="auto" w:fill="auto"/>
            <w:noWrap/>
            <w:vAlign w:val="center"/>
            <w:hideMark/>
          </w:tcPr>
          <w:p w14:paraId="619821B6" w14:textId="145AC9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4523130" w14:textId="505864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0035D1C3" w14:textId="3B8F87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BBCD8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22/08/2019</w:t>
            </w:r>
          </w:p>
        </w:tc>
      </w:tr>
      <w:tr w:rsidR="00187524" w:rsidRPr="001936BB" w14:paraId="2FFDB7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7B9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2D27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71" w:type="pct"/>
            <w:tcBorders>
              <w:top w:val="nil"/>
              <w:left w:val="nil"/>
              <w:bottom w:val="single" w:sz="4" w:space="0" w:color="auto"/>
              <w:right w:val="single" w:sz="4" w:space="0" w:color="auto"/>
            </w:tcBorders>
            <w:shd w:val="clear" w:color="auto" w:fill="auto"/>
            <w:noWrap/>
            <w:vAlign w:val="center"/>
            <w:hideMark/>
          </w:tcPr>
          <w:p w14:paraId="3B5A00E2" w14:textId="05C41D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06E0B0AD" w14:textId="24CF3E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4E696C4" w14:textId="37710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4D32C6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13/02/2019</w:t>
            </w:r>
          </w:p>
        </w:tc>
      </w:tr>
      <w:tr w:rsidR="00187524" w:rsidRPr="001936BB" w14:paraId="210BC6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AD6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89E1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71" w:type="pct"/>
            <w:tcBorders>
              <w:top w:val="nil"/>
              <w:left w:val="nil"/>
              <w:bottom w:val="single" w:sz="4" w:space="0" w:color="auto"/>
              <w:right w:val="single" w:sz="4" w:space="0" w:color="auto"/>
            </w:tcBorders>
            <w:shd w:val="clear" w:color="auto" w:fill="auto"/>
            <w:noWrap/>
            <w:vAlign w:val="center"/>
            <w:hideMark/>
          </w:tcPr>
          <w:p w14:paraId="6690FFCC" w14:textId="3DC1864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3B21DA2" w14:textId="448389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327B89A" w14:textId="0FE32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5E1C3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5D743A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B2C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A379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71" w:type="pct"/>
            <w:tcBorders>
              <w:top w:val="nil"/>
              <w:left w:val="nil"/>
              <w:bottom w:val="single" w:sz="4" w:space="0" w:color="auto"/>
              <w:right w:val="single" w:sz="4" w:space="0" w:color="auto"/>
            </w:tcBorders>
            <w:shd w:val="clear" w:color="auto" w:fill="auto"/>
            <w:noWrap/>
            <w:vAlign w:val="center"/>
            <w:hideMark/>
          </w:tcPr>
          <w:p w14:paraId="387E0C40" w14:textId="728735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6A8C944" w14:textId="28B5D4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43E23A0" w14:textId="2D91D1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7EE976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050E43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FD17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8442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R$ 165.152,80</w:t>
            </w:r>
          </w:p>
        </w:tc>
        <w:tc>
          <w:tcPr>
            <w:tcW w:w="1171" w:type="pct"/>
            <w:tcBorders>
              <w:top w:val="nil"/>
              <w:left w:val="nil"/>
              <w:bottom w:val="single" w:sz="4" w:space="0" w:color="auto"/>
              <w:right w:val="single" w:sz="4" w:space="0" w:color="auto"/>
            </w:tcBorders>
            <w:shd w:val="clear" w:color="auto" w:fill="auto"/>
            <w:noWrap/>
            <w:vAlign w:val="center"/>
            <w:hideMark/>
          </w:tcPr>
          <w:p w14:paraId="1308E182" w14:textId="1FEF44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6BFF66A" w14:textId="43407B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D5D3792" w14:textId="34E0E2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C29A7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22A58B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176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98BA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71" w:type="pct"/>
            <w:tcBorders>
              <w:top w:val="nil"/>
              <w:left w:val="nil"/>
              <w:bottom w:val="single" w:sz="4" w:space="0" w:color="auto"/>
              <w:right w:val="single" w:sz="4" w:space="0" w:color="auto"/>
            </w:tcBorders>
            <w:shd w:val="clear" w:color="auto" w:fill="auto"/>
            <w:noWrap/>
            <w:vAlign w:val="center"/>
            <w:hideMark/>
          </w:tcPr>
          <w:p w14:paraId="392EA2E9" w14:textId="22C961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4D2CA72D" w14:textId="06B121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5163DB8" w14:textId="5AF2E1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14A83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18/10/2019</w:t>
            </w:r>
          </w:p>
        </w:tc>
      </w:tr>
      <w:tr w:rsidR="00187524" w:rsidRPr="001936BB" w14:paraId="454506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72C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AC1A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71" w:type="pct"/>
            <w:tcBorders>
              <w:top w:val="nil"/>
              <w:left w:val="nil"/>
              <w:bottom w:val="single" w:sz="4" w:space="0" w:color="auto"/>
              <w:right w:val="single" w:sz="4" w:space="0" w:color="auto"/>
            </w:tcBorders>
            <w:shd w:val="clear" w:color="auto" w:fill="auto"/>
            <w:noWrap/>
            <w:vAlign w:val="center"/>
            <w:hideMark/>
          </w:tcPr>
          <w:p w14:paraId="637F9062" w14:textId="59FF15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FD2DAF1" w14:textId="0BCC44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7261323" w14:textId="682110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AB8F9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13/02/2019</w:t>
            </w:r>
          </w:p>
        </w:tc>
      </w:tr>
      <w:tr w:rsidR="00187524" w:rsidRPr="001936BB" w14:paraId="109FB1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251E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0978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71" w:type="pct"/>
            <w:tcBorders>
              <w:top w:val="nil"/>
              <w:left w:val="nil"/>
              <w:bottom w:val="single" w:sz="4" w:space="0" w:color="auto"/>
              <w:right w:val="single" w:sz="4" w:space="0" w:color="auto"/>
            </w:tcBorders>
            <w:shd w:val="clear" w:color="auto" w:fill="auto"/>
            <w:noWrap/>
            <w:vAlign w:val="center"/>
            <w:hideMark/>
          </w:tcPr>
          <w:p w14:paraId="496A175F" w14:textId="3C86A9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060F6524" w14:textId="013657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7A7D073" w14:textId="77B20D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BF492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2F4F8AC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61EE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563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71" w:type="pct"/>
            <w:tcBorders>
              <w:top w:val="nil"/>
              <w:left w:val="nil"/>
              <w:bottom w:val="single" w:sz="4" w:space="0" w:color="auto"/>
              <w:right w:val="single" w:sz="4" w:space="0" w:color="auto"/>
            </w:tcBorders>
            <w:shd w:val="clear" w:color="auto" w:fill="auto"/>
            <w:noWrap/>
            <w:vAlign w:val="center"/>
            <w:hideMark/>
          </w:tcPr>
          <w:p w14:paraId="0CF9E0DD" w14:textId="402F3E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9342552" w14:textId="197DC3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088ACFC" w14:textId="7AE95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660EC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171066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8ABC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3D8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71" w:type="pct"/>
            <w:tcBorders>
              <w:top w:val="nil"/>
              <w:left w:val="nil"/>
              <w:bottom w:val="single" w:sz="4" w:space="0" w:color="auto"/>
              <w:right w:val="single" w:sz="4" w:space="0" w:color="auto"/>
            </w:tcBorders>
            <w:shd w:val="clear" w:color="auto" w:fill="auto"/>
            <w:noWrap/>
            <w:vAlign w:val="center"/>
            <w:hideMark/>
          </w:tcPr>
          <w:p w14:paraId="4934BAA6" w14:textId="584E20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06E94E3F" w14:textId="2CE323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3F6B757E" w14:textId="646B53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8873BD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25720F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5EA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97F0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71" w:type="pct"/>
            <w:tcBorders>
              <w:top w:val="nil"/>
              <w:left w:val="nil"/>
              <w:bottom w:val="single" w:sz="4" w:space="0" w:color="auto"/>
              <w:right w:val="single" w:sz="4" w:space="0" w:color="auto"/>
            </w:tcBorders>
            <w:shd w:val="clear" w:color="auto" w:fill="auto"/>
            <w:noWrap/>
            <w:vAlign w:val="center"/>
            <w:hideMark/>
          </w:tcPr>
          <w:p w14:paraId="67F78C55" w14:textId="4B097F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ECF8108" w14:textId="196A09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995D5D1" w14:textId="52D0EE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43878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E2D68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D9AE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0434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71" w:type="pct"/>
            <w:tcBorders>
              <w:top w:val="nil"/>
              <w:left w:val="nil"/>
              <w:bottom w:val="single" w:sz="4" w:space="0" w:color="auto"/>
              <w:right w:val="single" w:sz="4" w:space="0" w:color="auto"/>
            </w:tcBorders>
            <w:shd w:val="clear" w:color="auto" w:fill="auto"/>
            <w:noWrap/>
            <w:vAlign w:val="center"/>
            <w:hideMark/>
          </w:tcPr>
          <w:p w14:paraId="495E19B7" w14:textId="2D5C62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3A0D62D0" w14:textId="1BBB5D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E949D88" w14:textId="21F1A9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66C27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008B5A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0DFB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77DA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71" w:type="pct"/>
            <w:tcBorders>
              <w:top w:val="nil"/>
              <w:left w:val="nil"/>
              <w:bottom w:val="single" w:sz="4" w:space="0" w:color="auto"/>
              <w:right w:val="single" w:sz="4" w:space="0" w:color="auto"/>
            </w:tcBorders>
            <w:shd w:val="clear" w:color="auto" w:fill="auto"/>
            <w:noWrap/>
            <w:vAlign w:val="center"/>
            <w:hideMark/>
          </w:tcPr>
          <w:p w14:paraId="0F08A2B4" w14:textId="7128DE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6" w:type="pct"/>
            <w:tcBorders>
              <w:top w:val="nil"/>
              <w:left w:val="nil"/>
              <w:bottom w:val="single" w:sz="4" w:space="0" w:color="auto"/>
              <w:right w:val="single" w:sz="4" w:space="0" w:color="auto"/>
            </w:tcBorders>
            <w:shd w:val="clear" w:color="auto" w:fill="auto"/>
            <w:noWrap/>
            <w:vAlign w:val="center"/>
            <w:hideMark/>
          </w:tcPr>
          <w:p w14:paraId="59568571" w14:textId="083761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74A26C7" w14:textId="57EDFE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2BE7B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038820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0BBF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CEE1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71" w:type="pct"/>
            <w:tcBorders>
              <w:top w:val="nil"/>
              <w:left w:val="nil"/>
              <w:bottom w:val="single" w:sz="4" w:space="0" w:color="auto"/>
              <w:right w:val="single" w:sz="4" w:space="0" w:color="auto"/>
            </w:tcBorders>
            <w:shd w:val="clear" w:color="auto" w:fill="auto"/>
            <w:noWrap/>
            <w:vAlign w:val="center"/>
            <w:hideMark/>
          </w:tcPr>
          <w:p w14:paraId="09A65C9C" w14:textId="17EE0E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86" w:type="pct"/>
            <w:tcBorders>
              <w:top w:val="nil"/>
              <w:left w:val="nil"/>
              <w:bottom w:val="single" w:sz="4" w:space="0" w:color="auto"/>
              <w:right w:val="single" w:sz="4" w:space="0" w:color="auto"/>
            </w:tcBorders>
            <w:shd w:val="clear" w:color="auto" w:fill="auto"/>
            <w:noWrap/>
            <w:vAlign w:val="center"/>
            <w:hideMark/>
          </w:tcPr>
          <w:p w14:paraId="4E3B7608" w14:textId="6087DD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61" w:type="pct"/>
            <w:tcBorders>
              <w:top w:val="nil"/>
              <w:left w:val="nil"/>
              <w:bottom w:val="single" w:sz="4" w:space="0" w:color="auto"/>
              <w:right w:val="single" w:sz="4" w:space="0" w:color="auto"/>
            </w:tcBorders>
            <w:shd w:val="clear" w:color="auto" w:fill="auto"/>
            <w:noWrap/>
            <w:vAlign w:val="center"/>
            <w:hideMark/>
          </w:tcPr>
          <w:p w14:paraId="5A2BF4EF" w14:textId="5DA538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636061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187524" w:rsidRPr="001936BB" w14:paraId="022AFC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5A4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7437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71" w:type="pct"/>
            <w:tcBorders>
              <w:top w:val="nil"/>
              <w:left w:val="nil"/>
              <w:bottom w:val="single" w:sz="4" w:space="0" w:color="auto"/>
              <w:right w:val="single" w:sz="4" w:space="0" w:color="auto"/>
            </w:tcBorders>
            <w:shd w:val="clear" w:color="auto" w:fill="auto"/>
            <w:noWrap/>
            <w:vAlign w:val="center"/>
            <w:hideMark/>
          </w:tcPr>
          <w:p w14:paraId="1B8E171B" w14:textId="02A0C8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351939E8" w14:textId="7B75AF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3CF3D9E" w14:textId="15E54F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07BA3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4207C6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29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1731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71" w:type="pct"/>
            <w:tcBorders>
              <w:top w:val="nil"/>
              <w:left w:val="nil"/>
              <w:bottom w:val="single" w:sz="4" w:space="0" w:color="auto"/>
              <w:right w:val="single" w:sz="4" w:space="0" w:color="auto"/>
            </w:tcBorders>
            <w:shd w:val="clear" w:color="auto" w:fill="auto"/>
            <w:noWrap/>
            <w:vAlign w:val="center"/>
            <w:hideMark/>
          </w:tcPr>
          <w:p w14:paraId="78C3C18E" w14:textId="5ADE13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08E5623F" w14:textId="561AFD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2F6AF86" w14:textId="400BE3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2CB8A1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6E5F59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893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690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71" w:type="pct"/>
            <w:tcBorders>
              <w:top w:val="nil"/>
              <w:left w:val="nil"/>
              <w:bottom w:val="single" w:sz="4" w:space="0" w:color="auto"/>
              <w:right w:val="single" w:sz="4" w:space="0" w:color="auto"/>
            </w:tcBorders>
            <w:shd w:val="clear" w:color="auto" w:fill="auto"/>
            <w:noWrap/>
            <w:vAlign w:val="center"/>
            <w:hideMark/>
          </w:tcPr>
          <w:p w14:paraId="30B4BDA1" w14:textId="5725B6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0DB90BF" w14:textId="0F64D8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24CBF43" w14:textId="6EEAD6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55238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274A0D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ACE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AB09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6486F503" w14:textId="0A54F9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8726442" w14:textId="575625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77D0E98" w14:textId="4482A0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23A5B6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7FE017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FB6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6C4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71" w:type="pct"/>
            <w:tcBorders>
              <w:top w:val="nil"/>
              <w:left w:val="nil"/>
              <w:bottom w:val="single" w:sz="4" w:space="0" w:color="auto"/>
              <w:right w:val="single" w:sz="4" w:space="0" w:color="auto"/>
            </w:tcBorders>
            <w:shd w:val="clear" w:color="auto" w:fill="auto"/>
            <w:noWrap/>
            <w:vAlign w:val="center"/>
            <w:hideMark/>
          </w:tcPr>
          <w:p w14:paraId="691BB284" w14:textId="559BB5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69C4F16" w14:textId="6B2A85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92F6BB" w14:textId="633C3C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21021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5FB80B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F1E0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44B3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71" w:type="pct"/>
            <w:tcBorders>
              <w:top w:val="nil"/>
              <w:left w:val="nil"/>
              <w:bottom w:val="single" w:sz="4" w:space="0" w:color="auto"/>
              <w:right w:val="single" w:sz="4" w:space="0" w:color="auto"/>
            </w:tcBorders>
            <w:shd w:val="clear" w:color="auto" w:fill="auto"/>
            <w:noWrap/>
            <w:vAlign w:val="center"/>
            <w:hideMark/>
          </w:tcPr>
          <w:p w14:paraId="7AB645BC" w14:textId="4DDD38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D9E2C91" w14:textId="696FDF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8208679" w14:textId="07CE82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2D3BA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63723D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133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EAB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71" w:type="pct"/>
            <w:tcBorders>
              <w:top w:val="nil"/>
              <w:left w:val="nil"/>
              <w:bottom w:val="single" w:sz="4" w:space="0" w:color="auto"/>
              <w:right w:val="single" w:sz="4" w:space="0" w:color="auto"/>
            </w:tcBorders>
            <w:shd w:val="clear" w:color="auto" w:fill="auto"/>
            <w:noWrap/>
            <w:vAlign w:val="center"/>
            <w:hideMark/>
          </w:tcPr>
          <w:p w14:paraId="55D3A9BE" w14:textId="13C088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423D071" w14:textId="2784F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D004089" w14:textId="7E3F7C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6DB8BE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04/06/2019</w:t>
            </w:r>
          </w:p>
        </w:tc>
      </w:tr>
      <w:tr w:rsidR="00187524" w:rsidRPr="001936BB" w14:paraId="06D285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B46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AF31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71" w:type="pct"/>
            <w:tcBorders>
              <w:top w:val="nil"/>
              <w:left w:val="nil"/>
              <w:bottom w:val="single" w:sz="4" w:space="0" w:color="auto"/>
              <w:right w:val="single" w:sz="4" w:space="0" w:color="auto"/>
            </w:tcBorders>
            <w:shd w:val="clear" w:color="auto" w:fill="auto"/>
            <w:noWrap/>
            <w:vAlign w:val="center"/>
            <w:hideMark/>
          </w:tcPr>
          <w:p w14:paraId="1D1ABF7E" w14:textId="4B1F39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6310451" w14:textId="286608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7F4C1A" w14:textId="58F0D8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B974F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FA8D7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2D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0DC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71" w:type="pct"/>
            <w:tcBorders>
              <w:top w:val="nil"/>
              <w:left w:val="nil"/>
              <w:bottom w:val="single" w:sz="4" w:space="0" w:color="auto"/>
              <w:right w:val="single" w:sz="4" w:space="0" w:color="auto"/>
            </w:tcBorders>
            <w:shd w:val="clear" w:color="auto" w:fill="auto"/>
            <w:noWrap/>
            <w:vAlign w:val="center"/>
            <w:hideMark/>
          </w:tcPr>
          <w:p w14:paraId="119C1F5E" w14:textId="35649C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D6C0B47" w14:textId="1C4EFA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4F96A20" w14:textId="287C1D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F6924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2B5416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4FD8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3870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71" w:type="pct"/>
            <w:tcBorders>
              <w:top w:val="nil"/>
              <w:left w:val="nil"/>
              <w:bottom w:val="single" w:sz="4" w:space="0" w:color="auto"/>
              <w:right w:val="single" w:sz="4" w:space="0" w:color="auto"/>
            </w:tcBorders>
            <w:shd w:val="clear" w:color="auto" w:fill="auto"/>
            <w:noWrap/>
            <w:vAlign w:val="center"/>
            <w:hideMark/>
          </w:tcPr>
          <w:p w14:paraId="4D4CC117" w14:textId="527963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4986DEB" w14:textId="411537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6BD8CB0" w14:textId="32F902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0CB1E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453CD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EA4E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DC87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71" w:type="pct"/>
            <w:tcBorders>
              <w:top w:val="nil"/>
              <w:left w:val="nil"/>
              <w:bottom w:val="single" w:sz="4" w:space="0" w:color="auto"/>
              <w:right w:val="single" w:sz="4" w:space="0" w:color="auto"/>
            </w:tcBorders>
            <w:shd w:val="clear" w:color="auto" w:fill="auto"/>
            <w:noWrap/>
            <w:vAlign w:val="center"/>
            <w:hideMark/>
          </w:tcPr>
          <w:p w14:paraId="4D4337DC" w14:textId="2AE421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6C2CAAA" w14:textId="27A172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9E5AA23" w14:textId="1B10B8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ABCB4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5A10A3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860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6D68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71" w:type="pct"/>
            <w:tcBorders>
              <w:top w:val="nil"/>
              <w:left w:val="nil"/>
              <w:bottom w:val="single" w:sz="4" w:space="0" w:color="auto"/>
              <w:right w:val="single" w:sz="4" w:space="0" w:color="auto"/>
            </w:tcBorders>
            <w:shd w:val="clear" w:color="auto" w:fill="auto"/>
            <w:noWrap/>
            <w:vAlign w:val="center"/>
            <w:hideMark/>
          </w:tcPr>
          <w:p w14:paraId="0A4172F8" w14:textId="18B75B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BE43C8F" w14:textId="120E1B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DF3F0B9" w14:textId="0C0B1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2266BA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17/05/2019</w:t>
            </w:r>
          </w:p>
        </w:tc>
      </w:tr>
      <w:tr w:rsidR="00187524" w:rsidRPr="001936BB" w14:paraId="47681F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62CF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C503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71" w:type="pct"/>
            <w:tcBorders>
              <w:top w:val="nil"/>
              <w:left w:val="nil"/>
              <w:bottom w:val="single" w:sz="4" w:space="0" w:color="auto"/>
              <w:right w:val="single" w:sz="4" w:space="0" w:color="auto"/>
            </w:tcBorders>
            <w:shd w:val="clear" w:color="auto" w:fill="auto"/>
            <w:noWrap/>
            <w:vAlign w:val="center"/>
            <w:hideMark/>
          </w:tcPr>
          <w:p w14:paraId="29344ECD" w14:textId="7E3E6F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6BFCEAF" w14:textId="494567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6902F7" w14:textId="0E68E6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2A38D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160822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96F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365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71" w:type="pct"/>
            <w:tcBorders>
              <w:top w:val="nil"/>
              <w:left w:val="nil"/>
              <w:bottom w:val="single" w:sz="4" w:space="0" w:color="auto"/>
              <w:right w:val="single" w:sz="4" w:space="0" w:color="auto"/>
            </w:tcBorders>
            <w:shd w:val="clear" w:color="auto" w:fill="auto"/>
            <w:noWrap/>
            <w:vAlign w:val="center"/>
            <w:hideMark/>
          </w:tcPr>
          <w:p w14:paraId="1529033D" w14:textId="739D5A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16DF3C4" w14:textId="665778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22D9C07" w14:textId="423984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C797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9E3A51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48C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2EA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71" w:type="pct"/>
            <w:tcBorders>
              <w:top w:val="nil"/>
              <w:left w:val="nil"/>
              <w:bottom w:val="single" w:sz="4" w:space="0" w:color="auto"/>
              <w:right w:val="single" w:sz="4" w:space="0" w:color="auto"/>
            </w:tcBorders>
            <w:shd w:val="clear" w:color="auto" w:fill="auto"/>
            <w:noWrap/>
            <w:vAlign w:val="center"/>
            <w:hideMark/>
          </w:tcPr>
          <w:p w14:paraId="52809C6D" w14:textId="7168DF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AFDF477" w14:textId="29C065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B98552A" w14:textId="67E60E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E0827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0C470B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170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80C0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71" w:type="pct"/>
            <w:tcBorders>
              <w:top w:val="nil"/>
              <w:left w:val="nil"/>
              <w:bottom w:val="single" w:sz="4" w:space="0" w:color="auto"/>
              <w:right w:val="single" w:sz="4" w:space="0" w:color="auto"/>
            </w:tcBorders>
            <w:shd w:val="clear" w:color="auto" w:fill="auto"/>
            <w:noWrap/>
            <w:vAlign w:val="center"/>
            <w:hideMark/>
          </w:tcPr>
          <w:p w14:paraId="50660674" w14:textId="14366F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5127810" w14:textId="1CEB98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094FB8A" w14:textId="4F5D8B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E82D5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30412C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BCE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8829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71" w:type="pct"/>
            <w:tcBorders>
              <w:top w:val="nil"/>
              <w:left w:val="nil"/>
              <w:bottom w:val="single" w:sz="4" w:space="0" w:color="auto"/>
              <w:right w:val="single" w:sz="4" w:space="0" w:color="auto"/>
            </w:tcBorders>
            <w:shd w:val="clear" w:color="auto" w:fill="auto"/>
            <w:noWrap/>
            <w:vAlign w:val="center"/>
            <w:hideMark/>
          </w:tcPr>
          <w:p w14:paraId="14A11D89" w14:textId="27C67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3F6D75B" w14:textId="4603B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FB07595" w14:textId="0BD90F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F9B9F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53AF3E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5666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9C8C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71" w:type="pct"/>
            <w:tcBorders>
              <w:top w:val="nil"/>
              <w:left w:val="nil"/>
              <w:bottom w:val="single" w:sz="4" w:space="0" w:color="auto"/>
              <w:right w:val="single" w:sz="4" w:space="0" w:color="auto"/>
            </w:tcBorders>
            <w:shd w:val="clear" w:color="auto" w:fill="auto"/>
            <w:noWrap/>
            <w:vAlign w:val="center"/>
            <w:hideMark/>
          </w:tcPr>
          <w:p w14:paraId="50C5C9C9" w14:textId="2D6291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EDAF6F7" w14:textId="1DF509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413E7E" w14:textId="783A00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7F073C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7B9941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D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4E7E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71" w:type="pct"/>
            <w:tcBorders>
              <w:top w:val="nil"/>
              <w:left w:val="nil"/>
              <w:bottom w:val="single" w:sz="4" w:space="0" w:color="auto"/>
              <w:right w:val="single" w:sz="4" w:space="0" w:color="auto"/>
            </w:tcBorders>
            <w:shd w:val="clear" w:color="auto" w:fill="auto"/>
            <w:noWrap/>
            <w:vAlign w:val="center"/>
            <w:hideMark/>
          </w:tcPr>
          <w:p w14:paraId="454F8485" w14:textId="74DDAE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69BBF88" w14:textId="6C9A60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00F7661" w14:textId="5725B2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C3D6D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50CFF4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89E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6D1CC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71" w:type="pct"/>
            <w:tcBorders>
              <w:top w:val="nil"/>
              <w:left w:val="nil"/>
              <w:bottom w:val="single" w:sz="4" w:space="0" w:color="auto"/>
              <w:right w:val="single" w:sz="4" w:space="0" w:color="auto"/>
            </w:tcBorders>
            <w:shd w:val="clear" w:color="auto" w:fill="auto"/>
            <w:noWrap/>
            <w:vAlign w:val="center"/>
            <w:hideMark/>
          </w:tcPr>
          <w:p w14:paraId="33F50F40" w14:textId="7C0FD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B56DCBF" w14:textId="5F9448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E5F64B4" w14:textId="7D1183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w:t>
            </w:r>
            <w:r w:rsidRPr="001936BB">
              <w:rPr>
                <w:rFonts w:ascii="Calibri" w:hAnsi="Calibri" w:cs="Calibri"/>
                <w:color w:val="000000"/>
                <w:sz w:val="16"/>
                <w:szCs w:val="16"/>
              </w:rPr>
              <w:lastRenderedPageBreak/>
              <w:t xml:space="preserve"> BRANCO M</w:t>
            </w:r>
          </w:p>
        </w:tc>
        <w:tc>
          <w:tcPr>
            <w:tcW w:w="629" w:type="pct"/>
            <w:tcBorders>
              <w:top w:val="nil"/>
              <w:left w:val="nil"/>
              <w:bottom w:val="single" w:sz="4" w:space="0" w:color="auto"/>
              <w:right w:val="single" w:sz="4" w:space="0" w:color="auto"/>
            </w:tcBorders>
            <w:shd w:val="clear" w:color="auto" w:fill="auto"/>
            <w:noWrap/>
            <w:vAlign w:val="center"/>
            <w:hideMark/>
          </w:tcPr>
          <w:p w14:paraId="1CA714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2AC89A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754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A65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71" w:type="pct"/>
            <w:tcBorders>
              <w:top w:val="nil"/>
              <w:left w:val="nil"/>
              <w:bottom w:val="single" w:sz="4" w:space="0" w:color="auto"/>
              <w:right w:val="single" w:sz="4" w:space="0" w:color="auto"/>
            </w:tcBorders>
            <w:shd w:val="clear" w:color="auto" w:fill="auto"/>
            <w:noWrap/>
            <w:vAlign w:val="center"/>
            <w:hideMark/>
          </w:tcPr>
          <w:p w14:paraId="66A36F5A" w14:textId="6B59CB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6F3C9D5" w14:textId="761014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192A6B3" w14:textId="208C1D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221215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3EEC90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E26E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B929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71" w:type="pct"/>
            <w:tcBorders>
              <w:top w:val="nil"/>
              <w:left w:val="nil"/>
              <w:bottom w:val="single" w:sz="4" w:space="0" w:color="auto"/>
              <w:right w:val="single" w:sz="4" w:space="0" w:color="auto"/>
            </w:tcBorders>
            <w:shd w:val="clear" w:color="auto" w:fill="auto"/>
            <w:noWrap/>
            <w:vAlign w:val="center"/>
            <w:hideMark/>
          </w:tcPr>
          <w:p w14:paraId="6B7A6945" w14:textId="167E2E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2255E5F" w14:textId="7BD8F4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EA24856" w14:textId="32E3CC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2BE05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3C0862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6499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633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71" w:type="pct"/>
            <w:tcBorders>
              <w:top w:val="nil"/>
              <w:left w:val="nil"/>
              <w:bottom w:val="single" w:sz="4" w:space="0" w:color="auto"/>
              <w:right w:val="single" w:sz="4" w:space="0" w:color="auto"/>
            </w:tcBorders>
            <w:shd w:val="clear" w:color="auto" w:fill="auto"/>
            <w:noWrap/>
            <w:vAlign w:val="center"/>
            <w:hideMark/>
          </w:tcPr>
          <w:p w14:paraId="638E5DC2" w14:textId="67543E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7AFD47C" w14:textId="763420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F77804C" w14:textId="672E86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681C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6F592E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B8E6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6906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71" w:type="pct"/>
            <w:tcBorders>
              <w:top w:val="nil"/>
              <w:left w:val="nil"/>
              <w:bottom w:val="single" w:sz="4" w:space="0" w:color="auto"/>
              <w:right w:val="single" w:sz="4" w:space="0" w:color="auto"/>
            </w:tcBorders>
            <w:shd w:val="clear" w:color="auto" w:fill="auto"/>
            <w:noWrap/>
            <w:vAlign w:val="center"/>
            <w:hideMark/>
          </w:tcPr>
          <w:p w14:paraId="501ACD69" w14:textId="2388E5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F470C10" w14:textId="270BBD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A69043" w14:textId="1FCA00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7F93B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B67B5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E1F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D9B2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71" w:type="pct"/>
            <w:tcBorders>
              <w:top w:val="nil"/>
              <w:left w:val="nil"/>
              <w:bottom w:val="single" w:sz="4" w:space="0" w:color="auto"/>
              <w:right w:val="single" w:sz="4" w:space="0" w:color="auto"/>
            </w:tcBorders>
            <w:shd w:val="clear" w:color="auto" w:fill="auto"/>
            <w:noWrap/>
            <w:vAlign w:val="center"/>
            <w:hideMark/>
          </w:tcPr>
          <w:p w14:paraId="5EB2F8D4" w14:textId="500CE8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300D43B" w14:textId="453076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1DA8E89" w14:textId="09D44C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89AF2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13/11/2019</w:t>
            </w:r>
          </w:p>
        </w:tc>
      </w:tr>
      <w:tr w:rsidR="00187524" w:rsidRPr="001936BB" w14:paraId="7B2876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A57D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BE85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71" w:type="pct"/>
            <w:tcBorders>
              <w:top w:val="nil"/>
              <w:left w:val="nil"/>
              <w:bottom w:val="single" w:sz="4" w:space="0" w:color="auto"/>
              <w:right w:val="single" w:sz="4" w:space="0" w:color="auto"/>
            </w:tcBorders>
            <w:shd w:val="clear" w:color="auto" w:fill="auto"/>
            <w:noWrap/>
            <w:vAlign w:val="center"/>
            <w:hideMark/>
          </w:tcPr>
          <w:p w14:paraId="1704102F" w14:textId="111426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1ED8C3B" w14:textId="4A4045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296CE7" w14:textId="6493C0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D43BF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53293C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656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C5F7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71" w:type="pct"/>
            <w:tcBorders>
              <w:top w:val="nil"/>
              <w:left w:val="nil"/>
              <w:bottom w:val="single" w:sz="4" w:space="0" w:color="auto"/>
              <w:right w:val="single" w:sz="4" w:space="0" w:color="auto"/>
            </w:tcBorders>
            <w:shd w:val="clear" w:color="auto" w:fill="auto"/>
            <w:noWrap/>
            <w:vAlign w:val="center"/>
            <w:hideMark/>
          </w:tcPr>
          <w:p w14:paraId="73963F39" w14:textId="2DF1537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604715B" w14:textId="57A6D6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7D8F71" w14:textId="76C43D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2F4C4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73237C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DCC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8BA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71" w:type="pct"/>
            <w:tcBorders>
              <w:top w:val="nil"/>
              <w:left w:val="nil"/>
              <w:bottom w:val="single" w:sz="4" w:space="0" w:color="auto"/>
              <w:right w:val="single" w:sz="4" w:space="0" w:color="auto"/>
            </w:tcBorders>
            <w:shd w:val="clear" w:color="auto" w:fill="auto"/>
            <w:noWrap/>
            <w:vAlign w:val="center"/>
            <w:hideMark/>
          </w:tcPr>
          <w:p w14:paraId="67BCDE15" w14:textId="101C8B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3A0CB15" w14:textId="1F7C3C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A9BBD58" w14:textId="07C9C3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3BBB5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4EEDD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500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B078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71" w:type="pct"/>
            <w:tcBorders>
              <w:top w:val="nil"/>
              <w:left w:val="nil"/>
              <w:bottom w:val="single" w:sz="4" w:space="0" w:color="auto"/>
              <w:right w:val="single" w:sz="4" w:space="0" w:color="auto"/>
            </w:tcBorders>
            <w:shd w:val="clear" w:color="auto" w:fill="auto"/>
            <w:noWrap/>
            <w:vAlign w:val="center"/>
            <w:hideMark/>
          </w:tcPr>
          <w:p w14:paraId="4F005E5F" w14:textId="18F9EC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C314989" w14:textId="056C0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9DF039B" w14:textId="428BEF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B9A2E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07DBAA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2DB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BCEB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71" w:type="pct"/>
            <w:tcBorders>
              <w:top w:val="nil"/>
              <w:left w:val="nil"/>
              <w:bottom w:val="single" w:sz="4" w:space="0" w:color="auto"/>
              <w:right w:val="single" w:sz="4" w:space="0" w:color="auto"/>
            </w:tcBorders>
            <w:shd w:val="clear" w:color="auto" w:fill="auto"/>
            <w:noWrap/>
            <w:vAlign w:val="center"/>
            <w:hideMark/>
          </w:tcPr>
          <w:p w14:paraId="5EB12838" w14:textId="76D424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D60C941" w14:textId="6E7644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15A572" w14:textId="48E933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7A78D0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10/03/2020</w:t>
            </w:r>
          </w:p>
        </w:tc>
      </w:tr>
      <w:tr w:rsidR="00187524" w:rsidRPr="001936BB" w14:paraId="7CA932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3582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389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71" w:type="pct"/>
            <w:tcBorders>
              <w:top w:val="nil"/>
              <w:left w:val="nil"/>
              <w:bottom w:val="single" w:sz="4" w:space="0" w:color="auto"/>
              <w:right w:val="single" w:sz="4" w:space="0" w:color="auto"/>
            </w:tcBorders>
            <w:shd w:val="clear" w:color="auto" w:fill="auto"/>
            <w:noWrap/>
            <w:vAlign w:val="center"/>
            <w:hideMark/>
          </w:tcPr>
          <w:p w14:paraId="6A50C30E" w14:textId="1FAA48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6" w:type="pct"/>
            <w:tcBorders>
              <w:top w:val="nil"/>
              <w:left w:val="nil"/>
              <w:bottom w:val="single" w:sz="4" w:space="0" w:color="auto"/>
              <w:right w:val="single" w:sz="4" w:space="0" w:color="auto"/>
            </w:tcBorders>
            <w:shd w:val="clear" w:color="auto" w:fill="auto"/>
            <w:noWrap/>
            <w:vAlign w:val="center"/>
            <w:hideMark/>
          </w:tcPr>
          <w:p w14:paraId="3757F250" w14:textId="159549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3F7B510" w14:textId="3C0966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0EA04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45C27E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3F8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50D0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71" w:type="pct"/>
            <w:tcBorders>
              <w:top w:val="nil"/>
              <w:left w:val="nil"/>
              <w:bottom w:val="single" w:sz="4" w:space="0" w:color="auto"/>
              <w:right w:val="single" w:sz="4" w:space="0" w:color="auto"/>
            </w:tcBorders>
            <w:shd w:val="clear" w:color="auto" w:fill="auto"/>
            <w:noWrap/>
            <w:vAlign w:val="center"/>
            <w:hideMark/>
          </w:tcPr>
          <w:p w14:paraId="504DA363" w14:textId="67FF8D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D81E142" w14:textId="011DFF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61" w:type="pct"/>
            <w:tcBorders>
              <w:top w:val="nil"/>
              <w:left w:val="nil"/>
              <w:bottom w:val="single" w:sz="4" w:space="0" w:color="auto"/>
              <w:right w:val="single" w:sz="4" w:space="0" w:color="auto"/>
            </w:tcBorders>
            <w:shd w:val="clear" w:color="auto" w:fill="auto"/>
            <w:noWrap/>
            <w:vAlign w:val="center"/>
            <w:hideMark/>
          </w:tcPr>
          <w:p w14:paraId="0AAB8815" w14:textId="73F40D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1903E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21/11/2019</w:t>
            </w:r>
          </w:p>
        </w:tc>
      </w:tr>
      <w:tr w:rsidR="00187524" w:rsidRPr="001936BB" w14:paraId="62A245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05D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9852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71" w:type="pct"/>
            <w:tcBorders>
              <w:top w:val="nil"/>
              <w:left w:val="nil"/>
              <w:bottom w:val="single" w:sz="4" w:space="0" w:color="auto"/>
              <w:right w:val="single" w:sz="4" w:space="0" w:color="auto"/>
            </w:tcBorders>
            <w:shd w:val="clear" w:color="auto" w:fill="auto"/>
            <w:noWrap/>
            <w:vAlign w:val="center"/>
            <w:hideMark/>
          </w:tcPr>
          <w:p w14:paraId="229D3AB7" w14:textId="1DE1B0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04E25267" w14:textId="482040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97FFDAD" w14:textId="261EEB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E33C1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43463C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AB1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E1F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71" w:type="pct"/>
            <w:tcBorders>
              <w:top w:val="nil"/>
              <w:left w:val="nil"/>
              <w:bottom w:val="single" w:sz="4" w:space="0" w:color="auto"/>
              <w:right w:val="single" w:sz="4" w:space="0" w:color="auto"/>
            </w:tcBorders>
            <w:shd w:val="clear" w:color="auto" w:fill="auto"/>
            <w:noWrap/>
            <w:vAlign w:val="center"/>
            <w:hideMark/>
          </w:tcPr>
          <w:p w14:paraId="537B9C75" w14:textId="25481E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482E0BF2" w14:textId="52476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298D1BC8" w14:textId="067FE2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56F8B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423B43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880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8F7F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71" w:type="pct"/>
            <w:tcBorders>
              <w:top w:val="nil"/>
              <w:left w:val="nil"/>
              <w:bottom w:val="single" w:sz="4" w:space="0" w:color="auto"/>
              <w:right w:val="single" w:sz="4" w:space="0" w:color="auto"/>
            </w:tcBorders>
            <w:shd w:val="clear" w:color="auto" w:fill="auto"/>
            <w:noWrap/>
            <w:vAlign w:val="center"/>
            <w:hideMark/>
          </w:tcPr>
          <w:p w14:paraId="5519EA0C" w14:textId="26E7AD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5E34A4D3" w14:textId="7A87B8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24A42405" w14:textId="70898A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806A6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71C6E2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849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15D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71" w:type="pct"/>
            <w:tcBorders>
              <w:top w:val="nil"/>
              <w:left w:val="nil"/>
              <w:bottom w:val="single" w:sz="4" w:space="0" w:color="auto"/>
              <w:right w:val="single" w:sz="4" w:space="0" w:color="auto"/>
            </w:tcBorders>
            <w:shd w:val="clear" w:color="auto" w:fill="auto"/>
            <w:noWrap/>
            <w:vAlign w:val="center"/>
            <w:hideMark/>
          </w:tcPr>
          <w:p w14:paraId="0B7A1E5B" w14:textId="66C008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6EB30EB" w14:textId="65825A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67C0997C" w14:textId="43F5C6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CD1C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7A09D7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F973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CB19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71" w:type="pct"/>
            <w:tcBorders>
              <w:top w:val="nil"/>
              <w:left w:val="nil"/>
              <w:bottom w:val="single" w:sz="4" w:space="0" w:color="auto"/>
              <w:right w:val="single" w:sz="4" w:space="0" w:color="auto"/>
            </w:tcBorders>
            <w:shd w:val="clear" w:color="auto" w:fill="auto"/>
            <w:noWrap/>
            <w:vAlign w:val="center"/>
            <w:hideMark/>
          </w:tcPr>
          <w:p w14:paraId="7397E9C1" w14:textId="2E2C7E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25EF9883" w14:textId="5FE11D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3BA95C1" w14:textId="3DEA7E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81007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7FF6D4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45C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1BB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71" w:type="pct"/>
            <w:tcBorders>
              <w:top w:val="nil"/>
              <w:left w:val="nil"/>
              <w:bottom w:val="single" w:sz="4" w:space="0" w:color="auto"/>
              <w:right w:val="single" w:sz="4" w:space="0" w:color="auto"/>
            </w:tcBorders>
            <w:shd w:val="clear" w:color="auto" w:fill="auto"/>
            <w:noWrap/>
            <w:vAlign w:val="center"/>
            <w:hideMark/>
          </w:tcPr>
          <w:p w14:paraId="082BBB0A" w14:textId="55BD17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10B33358" w14:textId="69CAAD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45C58019" w14:textId="49E220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4D023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72EB80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4DEA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735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71" w:type="pct"/>
            <w:tcBorders>
              <w:top w:val="nil"/>
              <w:left w:val="nil"/>
              <w:bottom w:val="single" w:sz="4" w:space="0" w:color="auto"/>
              <w:right w:val="single" w:sz="4" w:space="0" w:color="auto"/>
            </w:tcBorders>
            <w:shd w:val="clear" w:color="auto" w:fill="auto"/>
            <w:noWrap/>
            <w:vAlign w:val="center"/>
            <w:hideMark/>
          </w:tcPr>
          <w:p w14:paraId="763BA05F" w14:textId="2EA2D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88463E8" w14:textId="3EEDE9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39F99DD0" w14:textId="485315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82808E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13/08/2019</w:t>
            </w:r>
          </w:p>
        </w:tc>
      </w:tr>
      <w:tr w:rsidR="00187524" w:rsidRPr="001936BB" w14:paraId="1A4CD4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EB4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81C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71" w:type="pct"/>
            <w:tcBorders>
              <w:top w:val="nil"/>
              <w:left w:val="nil"/>
              <w:bottom w:val="single" w:sz="4" w:space="0" w:color="auto"/>
              <w:right w:val="single" w:sz="4" w:space="0" w:color="auto"/>
            </w:tcBorders>
            <w:shd w:val="clear" w:color="auto" w:fill="auto"/>
            <w:noWrap/>
            <w:vAlign w:val="center"/>
            <w:hideMark/>
          </w:tcPr>
          <w:p w14:paraId="5B5617DA" w14:textId="5B6D23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10DDDA58" w14:textId="423DBA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2A0E14C6" w14:textId="23F618C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93FA9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37B29D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BE5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D1C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1E092D63" w14:textId="4FFDD8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611EFF10" w14:textId="1E5EDB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7D2BE951" w14:textId="00F2D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A2C6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0705EB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AE2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EAD3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71" w:type="pct"/>
            <w:tcBorders>
              <w:top w:val="nil"/>
              <w:left w:val="nil"/>
              <w:bottom w:val="single" w:sz="4" w:space="0" w:color="auto"/>
              <w:right w:val="single" w:sz="4" w:space="0" w:color="auto"/>
            </w:tcBorders>
            <w:shd w:val="clear" w:color="auto" w:fill="auto"/>
            <w:noWrap/>
            <w:vAlign w:val="center"/>
            <w:hideMark/>
          </w:tcPr>
          <w:p w14:paraId="1CCB007D" w14:textId="12B0D5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32DE7FAC" w14:textId="298248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1CD4AF2C" w14:textId="0EEA8A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650DB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45D6207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269D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7BDC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71" w:type="pct"/>
            <w:tcBorders>
              <w:top w:val="nil"/>
              <w:left w:val="nil"/>
              <w:bottom w:val="single" w:sz="4" w:space="0" w:color="auto"/>
              <w:right w:val="single" w:sz="4" w:space="0" w:color="auto"/>
            </w:tcBorders>
            <w:shd w:val="clear" w:color="auto" w:fill="auto"/>
            <w:noWrap/>
            <w:vAlign w:val="center"/>
            <w:hideMark/>
          </w:tcPr>
          <w:p w14:paraId="0FBB6F04" w14:textId="4D035F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249EA1CE" w14:textId="2718DF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74B21BE6" w14:textId="0A912E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FE52C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700998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A86A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F90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71" w:type="pct"/>
            <w:tcBorders>
              <w:top w:val="nil"/>
              <w:left w:val="nil"/>
              <w:bottom w:val="single" w:sz="4" w:space="0" w:color="auto"/>
              <w:right w:val="single" w:sz="4" w:space="0" w:color="auto"/>
            </w:tcBorders>
            <w:shd w:val="clear" w:color="auto" w:fill="auto"/>
            <w:noWrap/>
            <w:vAlign w:val="center"/>
            <w:hideMark/>
          </w:tcPr>
          <w:p w14:paraId="59CDD4A5" w14:textId="1AD8B2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48639FF3" w14:textId="53FA2E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30FBF73C" w14:textId="53F29B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4876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5E2C49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064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80D5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71" w:type="pct"/>
            <w:tcBorders>
              <w:top w:val="nil"/>
              <w:left w:val="nil"/>
              <w:bottom w:val="single" w:sz="4" w:space="0" w:color="auto"/>
              <w:right w:val="single" w:sz="4" w:space="0" w:color="auto"/>
            </w:tcBorders>
            <w:shd w:val="clear" w:color="auto" w:fill="auto"/>
            <w:noWrap/>
            <w:vAlign w:val="center"/>
            <w:hideMark/>
          </w:tcPr>
          <w:p w14:paraId="4B9D2B9D" w14:textId="6BBE4F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79EF96E" w14:textId="695735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58D3D12B" w14:textId="582DE4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10C41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2B7BF7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DFA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CDD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71" w:type="pct"/>
            <w:tcBorders>
              <w:top w:val="nil"/>
              <w:left w:val="nil"/>
              <w:bottom w:val="single" w:sz="4" w:space="0" w:color="auto"/>
              <w:right w:val="single" w:sz="4" w:space="0" w:color="auto"/>
            </w:tcBorders>
            <w:shd w:val="clear" w:color="auto" w:fill="auto"/>
            <w:noWrap/>
            <w:vAlign w:val="center"/>
            <w:hideMark/>
          </w:tcPr>
          <w:p w14:paraId="10A777D7" w14:textId="53CF0F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03AD3366" w14:textId="2044BE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26997DB0" w14:textId="6D92AB3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7794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550C01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C69D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92C9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71" w:type="pct"/>
            <w:tcBorders>
              <w:top w:val="nil"/>
              <w:left w:val="nil"/>
              <w:bottom w:val="single" w:sz="4" w:space="0" w:color="auto"/>
              <w:right w:val="single" w:sz="4" w:space="0" w:color="auto"/>
            </w:tcBorders>
            <w:shd w:val="clear" w:color="auto" w:fill="auto"/>
            <w:noWrap/>
            <w:vAlign w:val="center"/>
            <w:hideMark/>
          </w:tcPr>
          <w:p w14:paraId="355A3736" w14:textId="7F639A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104D47A" w14:textId="52F5C1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11583F90" w14:textId="383A68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8B38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218210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F37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4332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71" w:type="pct"/>
            <w:tcBorders>
              <w:top w:val="nil"/>
              <w:left w:val="nil"/>
              <w:bottom w:val="single" w:sz="4" w:space="0" w:color="auto"/>
              <w:right w:val="single" w:sz="4" w:space="0" w:color="auto"/>
            </w:tcBorders>
            <w:shd w:val="clear" w:color="auto" w:fill="auto"/>
            <w:noWrap/>
            <w:vAlign w:val="center"/>
            <w:hideMark/>
          </w:tcPr>
          <w:p w14:paraId="61FDCA75" w14:textId="319E33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86" w:type="pct"/>
            <w:tcBorders>
              <w:top w:val="nil"/>
              <w:left w:val="nil"/>
              <w:bottom w:val="single" w:sz="4" w:space="0" w:color="auto"/>
              <w:right w:val="single" w:sz="4" w:space="0" w:color="auto"/>
            </w:tcBorders>
            <w:shd w:val="clear" w:color="auto" w:fill="auto"/>
            <w:noWrap/>
            <w:vAlign w:val="center"/>
            <w:hideMark/>
          </w:tcPr>
          <w:p w14:paraId="604CCFE1" w14:textId="5E3C6C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61" w:type="pct"/>
            <w:tcBorders>
              <w:top w:val="nil"/>
              <w:left w:val="nil"/>
              <w:bottom w:val="single" w:sz="4" w:space="0" w:color="auto"/>
              <w:right w:val="single" w:sz="4" w:space="0" w:color="auto"/>
            </w:tcBorders>
            <w:shd w:val="clear" w:color="auto" w:fill="auto"/>
            <w:noWrap/>
            <w:vAlign w:val="center"/>
            <w:hideMark/>
          </w:tcPr>
          <w:p w14:paraId="7DCFE1B9" w14:textId="47FFF0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B1361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16B292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C471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903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71" w:type="pct"/>
            <w:tcBorders>
              <w:top w:val="nil"/>
              <w:left w:val="nil"/>
              <w:bottom w:val="single" w:sz="4" w:space="0" w:color="auto"/>
              <w:right w:val="single" w:sz="4" w:space="0" w:color="auto"/>
            </w:tcBorders>
            <w:shd w:val="clear" w:color="auto" w:fill="auto"/>
            <w:noWrap/>
            <w:vAlign w:val="center"/>
            <w:hideMark/>
          </w:tcPr>
          <w:p w14:paraId="22599CD5" w14:textId="35FDE5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6" w:type="pct"/>
            <w:tcBorders>
              <w:top w:val="nil"/>
              <w:left w:val="nil"/>
              <w:bottom w:val="single" w:sz="4" w:space="0" w:color="auto"/>
              <w:right w:val="single" w:sz="4" w:space="0" w:color="auto"/>
            </w:tcBorders>
            <w:shd w:val="clear" w:color="auto" w:fill="auto"/>
            <w:noWrap/>
            <w:vAlign w:val="center"/>
            <w:hideMark/>
          </w:tcPr>
          <w:p w14:paraId="62E24E26" w14:textId="53E760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1EDCFF8B" w14:textId="078C6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F4435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745D2B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68C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4195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71" w:type="pct"/>
            <w:tcBorders>
              <w:top w:val="nil"/>
              <w:left w:val="nil"/>
              <w:bottom w:val="single" w:sz="4" w:space="0" w:color="auto"/>
              <w:right w:val="single" w:sz="4" w:space="0" w:color="auto"/>
            </w:tcBorders>
            <w:shd w:val="clear" w:color="auto" w:fill="auto"/>
            <w:noWrap/>
            <w:vAlign w:val="center"/>
            <w:hideMark/>
          </w:tcPr>
          <w:p w14:paraId="40164E6E" w14:textId="48DF8CC1" w:rsidR="00441A79" w:rsidRPr="001936BB" w:rsidRDefault="00441A79"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32CB9EFD" w14:textId="625A60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489F1F42" w14:textId="610242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B7F0E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6A4A45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6B2FF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1BDC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R$ 9.911,0</w:t>
            </w:r>
            <w:r w:rsidRPr="001936BB">
              <w:rPr>
                <w:rFonts w:ascii="Calibri" w:hAnsi="Calibri" w:cs="Calibri"/>
                <w:color w:val="000000"/>
                <w:sz w:val="16"/>
                <w:szCs w:val="16"/>
              </w:rPr>
              <w:lastRenderedPageBreak/>
              <w:t>0</w:t>
            </w:r>
          </w:p>
        </w:tc>
        <w:tc>
          <w:tcPr>
            <w:tcW w:w="1171" w:type="pct"/>
            <w:tcBorders>
              <w:top w:val="nil"/>
              <w:left w:val="nil"/>
              <w:bottom w:val="single" w:sz="4" w:space="0" w:color="auto"/>
              <w:right w:val="single" w:sz="4" w:space="0" w:color="auto"/>
            </w:tcBorders>
            <w:shd w:val="clear" w:color="auto" w:fill="auto"/>
            <w:noWrap/>
            <w:vAlign w:val="center"/>
            <w:hideMark/>
          </w:tcPr>
          <w:p w14:paraId="03F204DB" w14:textId="4708F105" w:rsidR="00441A79" w:rsidRPr="001936BB" w:rsidRDefault="00441A79"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76B10685" w14:textId="206EA7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005408AB" w14:textId="12CFB3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2DD2E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645C58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468E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DAB1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71" w:type="pct"/>
            <w:tcBorders>
              <w:top w:val="nil"/>
              <w:left w:val="nil"/>
              <w:bottom w:val="single" w:sz="4" w:space="0" w:color="auto"/>
              <w:right w:val="single" w:sz="4" w:space="0" w:color="auto"/>
            </w:tcBorders>
            <w:shd w:val="clear" w:color="auto" w:fill="auto"/>
            <w:noWrap/>
            <w:vAlign w:val="center"/>
            <w:hideMark/>
          </w:tcPr>
          <w:p w14:paraId="67C7DFAC" w14:textId="246047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79DCA50B" w14:textId="1AD30B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0B495DA" w14:textId="13C56A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AE593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30/05/2020</w:t>
            </w:r>
          </w:p>
        </w:tc>
      </w:tr>
      <w:tr w:rsidR="00187524" w:rsidRPr="001936BB" w14:paraId="336BF5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C5CD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766F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71" w:type="pct"/>
            <w:tcBorders>
              <w:top w:val="nil"/>
              <w:left w:val="nil"/>
              <w:bottom w:val="single" w:sz="4" w:space="0" w:color="auto"/>
              <w:right w:val="single" w:sz="4" w:space="0" w:color="auto"/>
            </w:tcBorders>
            <w:shd w:val="clear" w:color="auto" w:fill="auto"/>
            <w:noWrap/>
            <w:vAlign w:val="center"/>
            <w:hideMark/>
          </w:tcPr>
          <w:p w14:paraId="6AAF8645" w14:textId="2338724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6ABEFC5A" w14:textId="4CBD71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3BE3E921" w14:textId="03BB69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17368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21693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C242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F68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71" w:type="pct"/>
            <w:tcBorders>
              <w:top w:val="nil"/>
              <w:left w:val="nil"/>
              <w:bottom w:val="single" w:sz="4" w:space="0" w:color="auto"/>
              <w:right w:val="single" w:sz="4" w:space="0" w:color="auto"/>
            </w:tcBorders>
            <w:shd w:val="clear" w:color="auto" w:fill="auto"/>
            <w:noWrap/>
            <w:vAlign w:val="center"/>
            <w:hideMark/>
          </w:tcPr>
          <w:p w14:paraId="4EF6499A" w14:textId="2234D9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9728537" w14:textId="32A50C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96D7AE1" w14:textId="2D10DE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80FD2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02/06/2020</w:t>
            </w:r>
          </w:p>
        </w:tc>
      </w:tr>
      <w:tr w:rsidR="00187524" w:rsidRPr="001936BB" w14:paraId="0DC585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1D8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7E20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79A133DE" w14:textId="14A84C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384FC9FA" w14:textId="7E36AC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68045F3F" w14:textId="42DBD6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C6F5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10EEE4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20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60EB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71" w:type="pct"/>
            <w:tcBorders>
              <w:top w:val="nil"/>
              <w:left w:val="nil"/>
              <w:bottom w:val="single" w:sz="4" w:space="0" w:color="auto"/>
              <w:right w:val="single" w:sz="4" w:space="0" w:color="auto"/>
            </w:tcBorders>
            <w:shd w:val="clear" w:color="auto" w:fill="auto"/>
            <w:noWrap/>
            <w:vAlign w:val="center"/>
            <w:hideMark/>
          </w:tcPr>
          <w:p w14:paraId="2D46D290" w14:textId="10F55B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1108A978" w14:textId="50CDF6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45A1B31" w14:textId="694675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FD1DB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54DBB2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573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E1DB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71" w:type="pct"/>
            <w:tcBorders>
              <w:top w:val="nil"/>
              <w:left w:val="nil"/>
              <w:bottom w:val="single" w:sz="4" w:space="0" w:color="auto"/>
              <w:right w:val="single" w:sz="4" w:space="0" w:color="auto"/>
            </w:tcBorders>
            <w:shd w:val="clear" w:color="auto" w:fill="auto"/>
            <w:noWrap/>
            <w:vAlign w:val="center"/>
            <w:hideMark/>
          </w:tcPr>
          <w:p w14:paraId="6FAC95C7" w14:textId="70410C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4AFAECAD" w14:textId="110213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7568C94" w14:textId="75996E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E5BDA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02/06/2020</w:t>
            </w:r>
          </w:p>
        </w:tc>
      </w:tr>
      <w:tr w:rsidR="00187524" w:rsidRPr="001936BB" w14:paraId="3AEED38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60A3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7BBCF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470D1B7C" w14:textId="3FD428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CE43006" w14:textId="244523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39133710" w14:textId="596760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13435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534F8B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3586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7F9A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71" w:type="pct"/>
            <w:tcBorders>
              <w:top w:val="nil"/>
              <w:left w:val="nil"/>
              <w:bottom w:val="single" w:sz="4" w:space="0" w:color="auto"/>
              <w:right w:val="single" w:sz="4" w:space="0" w:color="auto"/>
            </w:tcBorders>
            <w:shd w:val="clear" w:color="auto" w:fill="auto"/>
            <w:noWrap/>
            <w:vAlign w:val="center"/>
            <w:hideMark/>
          </w:tcPr>
          <w:p w14:paraId="4955A6EA" w14:textId="7768B0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86" w:type="pct"/>
            <w:tcBorders>
              <w:top w:val="nil"/>
              <w:left w:val="nil"/>
              <w:bottom w:val="single" w:sz="4" w:space="0" w:color="auto"/>
              <w:right w:val="single" w:sz="4" w:space="0" w:color="auto"/>
            </w:tcBorders>
            <w:shd w:val="clear" w:color="auto" w:fill="auto"/>
            <w:noWrap/>
            <w:vAlign w:val="center"/>
            <w:hideMark/>
          </w:tcPr>
          <w:p w14:paraId="75F1371F" w14:textId="602D34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61" w:type="pct"/>
            <w:tcBorders>
              <w:top w:val="nil"/>
              <w:left w:val="nil"/>
              <w:bottom w:val="single" w:sz="4" w:space="0" w:color="auto"/>
              <w:right w:val="single" w:sz="4" w:space="0" w:color="auto"/>
            </w:tcBorders>
            <w:shd w:val="clear" w:color="auto" w:fill="auto"/>
            <w:noWrap/>
            <w:vAlign w:val="center"/>
            <w:hideMark/>
          </w:tcPr>
          <w:p w14:paraId="41DC917B" w14:textId="49194A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29" w:type="pct"/>
            <w:tcBorders>
              <w:top w:val="nil"/>
              <w:left w:val="nil"/>
              <w:bottom w:val="single" w:sz="4" w:space="0" w:color="auto"/>
              <w:right w:val="single" w:sz="4" w:space="0" w:color="auto"/>
            </w:tcBorders>
            <w:shd w:val="clear" w:color="auto" w:fill="auto"/>
            <w:noWrap/>
            <w:vAlign w:val="center"/>
            <w:hideMark/>
          </w:tcPr>
          <w:p w14:paraId="45C5E0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2B6DCD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9617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073F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1B127942" w14:textId="28E73D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EC287F5" w14:textId="29042D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7E69792" w14:textId="574CA1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451A6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187524" w:rsidRPr="001936BB" w14:paraId="21A7D3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7C0B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C3E7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61A44682" w14:textId="764171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631CEE7" w14:textId="367908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FDB6069" w14:textId="0701B2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4E0E9C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187524" w:rsidRPr="001936BB" w14:paraId="0C8056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832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FBC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031CCD84" w14:textId="417C1E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0304FE06" w14:textId="3E2055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191E114" w14:textId="388F47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0474B6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12/06/2020</w:t>
            </w:r>
          </w:p>
        </w:tc>
      </w:tr>
      <w:tr w:rsidR="00187524" w:rsidRPr="001936BB" w14:paraId="70A065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7599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784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DE0E4F3" w14:textId="38FDFF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7BC0109" w14:textId="557D9E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280B068" w14:textId="1F3F5D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1DFC3C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6852CE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1DE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AEA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571B3EC6" w14:textId="171430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4B44119D" w14:textId="7F0FBD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D648C27" w14:textId="7B8B67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5617F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29/07/2020</w:t>
            </w:r>
          </w:p>
        </w:tc>
      </w:tr>
      <w:tr w:rsidR="00187524" w:rsidRPr="001936BB" w14:paraId="14553C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BFCC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0DE9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68B3CA88" w14:textId="1F6BA8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546D9F91" w14:textId="1C2CF3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C8F678E" w14:textId="0C3DAB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48458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03/07/2019</w:t>
            </w:r>
          </w:p>
        </w:tc>
      </w:tr>
      <w:tr w:rsidR="00187524" w:rsidRPr="001936BB" w14:paraId="2A92FD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F01C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87C6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5CF4214" w14:textId="0976B5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6B26C564" w14:textId="4CAC11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496F7C26" w14:textId="53A972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54FA8A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61A2C7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2FA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E1B5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71" w:type="pct"/>
            <w:tcBorders>
              <w:top w:val="nil"/>
              <w:left w:val="nil"/>
              <w:bottom w:val="single" w:sz="4" w:space="0" w:color="auto"/>
              <w:right w:val="single" w:sz="4" w:space="0" w:color="auto"/>
            </w:tcBorders>
            <w:shd w:val="clear" w:color="auto" w:fill="auto"/>
            <w:noWrap/>
            <w:vAlign w:val="center"/>
            <w:hideMark/>
          </w:tcPr>
          <w:p w14:paraId="69F610FC" w14:textId="36DE6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1FF6799A" w14:textId="4B2FBB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DA3CB8E" w14:textId="0B0ED3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1FC4F2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E75C9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F92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A87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71" w:type="pct"/>
            <w:tcBorders>
              <w:top w:val="nil"/>
              <w:left w:val="nil"/>
              <w:bottom w:val="single" w:sz="4" w:space="0" w:color="auto"/>
              <w:right w:val="single" w:sz="4" w:space="0" w:color="auto"/>
            </w:tcBorders>
            <w:shd w:val="clear" w:color="auto" w:fill="auto"/>
            <w:noWrap/>
            <w:vAlign w:val="center"/>
            <w:hideMark/>
          </w:tcPr>
          <w:p w14:paraId="1A698018" w14:textId="0111EBE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5C63CDFE" w14:textId="554D9A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BE27FBB" w14:textId="4C7C52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B4B2F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581CF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E80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2943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71" w:type="pct"/>
            <w:tcBorders>
              <w:top w:val="nil"/>
              <w:left w:val="nil"/>
              <w:bottom w:val="single" w:sz="4" w:space="0" w:color="auto"/>
              <w:right w:val="single" w:sz="4" w:space="0" w:color="auto"/>
            </w:tcBorders>
            <w:shd w:val="clear" w:color="auto" w:fill="auto"/>
            <w:noWrap/>
            <w:vAlign w:val="center"/>
            <w:hideMark/>
          </w:tcPr>
          <w:p w14:paraId="1208D91E" w14:textId="764AC6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87E0114" w14:textId="2FA697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14FC4A6A" w14:textId="2FB9C0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2DBF78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E3508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F61C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BDF5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71" w:type="pct"/>
            <w:tcBorders>
              <w:top w:val="nil"/>
              <w:left w:val="nil"/>
              <w:bottom w:val="single" w:sz="4" w:space="0" w:color="auto"/>
              <w:right w:val="single" w:sz="4" w:space="0" w:color="auto"/>
            </w:tcBorders>
            <w:shd w:val="clear" w:color="auto" w:fill="auto"/>
            <w:noWrap/>
            <w:vAlign w:val="center"/>
            <w:hideMark/>
          </w:tcPr>
          <w:p w14:paraId="55726262" w14:textId="35758C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2035308E" w14:textId="5BF5D3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3948117" w14:textId="7DCA1E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632930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144EF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BEE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4A7D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71" w:type="pct"/>
            <w:tcBorders>
              <w:top w:val="nil"/>
              <w:left w:val="nil"/>
              <w:bottom w:val="single" w:sz="4" w:space="0" w:color="auto"/>
              <w:right w:val="single" w:sz="4" w:space="0" w:color="auto"/>
            </w:tcBorders>
            <w:shd w:val="clear" w:color="auto" w:fill="auto"/>
            <w:noWrap/>
            <w:vAlign w:val="center"/>
            <w:hideMark/>
          </w:tcPr>
          <w:p w14:paraId="16B3A950" w14:textId="615933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05732A39" w14:textId="4B1021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2E277D1D" w14:textId="0A9223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3BF782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6D6C2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B9C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C45F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71" w:type="pct"/>
            <w:tcBorders>
              <w:top w:val="nil"/>
              <w:left w:val="nil"/>
              <w:bottom w:val="single" w:sz="4" w:space="0" w:color="auto"/>
              <w:right w:val="single" w:sz="4" w:space="0" w:color="auto"/>
            </w:tcBorders>
            <w:shd w:val="clear" w:color="auto" w:fill="auto"/>
            <w:noWrap/>
            <w:vAlign w:val="center"/>
            <w:hideMark/>
          </w:tcPr>
          <w:p w14:paraId="10A16D81" w14:textId="25291F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1BF2B63F" w14:textId="33F744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9465432" w14:textId="74AF05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A18DC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7F0CC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EBF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C21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71" w:type="pct"/>
            <w:tcBorders>
              <w:top w:val="nil"/>
              <w:left w:val="nil"/>
              <w:bottom w:val="single" w:sz="4" w:space="0" w:color="auto"/>
              <w:right w:val="single" w:sz="4" w:space="0" w:color="auto"/>
            </w:tcBorders>
            <w:shd w:val="clear" w:color="auto" w:fill="auto"/>
            <w:noWrap/>
            <w:vAlign w:val="center"/>
            <w:hideMark/>
          </w:tcPr>
          <w:p w14:paraId="536BE4D6" w14:textId="4039CA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6D36B816" w14:textId="6F86D7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674115BB" w14:textId="57B570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6EB9C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4761A5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F45D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93B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71" w:type="pct"/>
            <w:tcBorders>
              <w:top w:val="nil"/>
              <w:left w:val="nil"/>
              <w:bottom w:val="single" w:sz="4" w:space="0" w:color="auto"/>
              <w:right w:val="single" w:sz="4" w:space="0" w:color="auto"/>
            </w:tcBorders>
            <w:shd w:val="clear" w:color="auto" w:fill="auto"/>
            <w:noWrap/>
            <w:vAlign w:val="center"/>
            <w:hideMark/>
          </w:tcPr>
          <w:p w14:paraId="0F646D18" w14:textId="2E04E1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1AB9D935" w14:textId="51F644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66CE9587" w14:textId="3299D6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E4B3C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1B0921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EF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D80B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71" w:type="pct"/>
            <w:tcBorders>
              <w:top w:val="nil"/>
              <w:left w:val="nil"/>
              <w:bottom w:val="single" w:sz="4" w:space="0" w:color="auto"/>
              <w:right w:val="single" w:sz="4" w:space="0" w:color="auto"/>
            </w:tcBorders>
            <w:shd w:val="clear" w:color="auto" w:fill="auto"/>
            <w:noWrap/>
            <w:vAlign w:val="center"/>
            <w:hideMark/>
          </w:tcPr>
          <w:p w14:paraId="5034F16A" w14:textId="34D887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A1E54D0" w14:textId="1F6CB3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8A87938" w14:textId="466BD5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23F22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2AA809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1B6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DF35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71" w:type="pct"/>
            <w:tcBorders>
              <w:top w:val="nil"/>
              <w:left w:val="nil"/>
              <w:bottom w:val="single" w:sz="4" w:space="0" w:color="auto"/>
              <w:right w:val="single" w:sz="4" w:space="0" w:color="auto"/>
            </w:tcBorders>
            <w:shd w:val="clear" w:color="auto" w:fill="auto"/>
            <w:noWrap/>
            <w:vAlign w:val="center"/>
            <w:hideMark/>
          </w:tcPr>
          <w:p w14:paraId="6B045991" w14:textId="1F687E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0ED01F2" w14:textId="5F9C72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F706B78" w14:textId="51F343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6D7AA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1C1755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8980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008D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71" w:type="pct"/>
            <w:tcBorders>
              <w:top w:val="nil"/>
              <w:left w:val="nil"/>
              <w:bottom w:val="single" w:sz="4" w:space="0" w:color="auto"/>
              <w:right w:val="single" w:sz="4" w:space="0" w:color="auto"/>
            </w:tcBorders>
            <w:shd w:val="clear" w:color="auto" w:fill="auto"/>
            <w:noWrap/>
            <w:vAlign w:val="center"/>
            <w:hideMark/>
          </w:tcPr>
          <w:p w14:paraId="715404C4" w14:textId="2A33E6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3F47B596" w14:textId="5AFC13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D0E0200" w14:textId="1DA681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D6F90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28/06/2019</w:t>
            </w:r>
          </w:p>
        </w:tc>
      </w:tr>
      <w:tr w:rsidR="00187524" w:rsidRPr="001936BB" w14:paraId="0E8C24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4439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6FDE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71" w:type="pct"/>
            <w:tcBorders>
              <w:top w:val="nil"/>
              <w:left w:val="nil"/>
              <w:bottom w:val="single" w:sz="4" w:space="0" w:color="auto"/>
              <w:right w:val="single" w:sz="4" w:space="0" w:color="auto"/>
            </w:tcBorders>
            <w:shd w:val="clear" w:color="auto" w:fill="auto"/>
            <w:noWrap/>
            <w:vAlign w:val="center"/>
            <w:hideMark/>
          </w:tcPr>
          <w:p w14:paraId="58C6B2D5" w14:textId="548E35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9C785B2" w14:textId="041980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660E237" w14:textId="18D499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DD34F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F6E5E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6206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9173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71" w:type="pct"/>
            <w:tcBorders>
              <w:top w:val="nil"/>
              <w:left w:val="nil"/>
              <w:bottom w:val="single" w:sz="4" w:space="0" w:color="auto"/>
              <w:right w:val="single" w:sz="4" w:space="0" w:color="auto"/>
            </w:tcBorders>
            <w:shd w:val="clear" w:color="auto" w:fill="auto"/>
            <w:noWrap/>
            <w:vAlign w:val="center"/>
            <w:hideMark/>
          </w:tcPr>
          <w:p w14:paraId="1F13930E" w14:textId="274C4B9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4CFD39EE" w14:textId="5EDFAE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9A441FE" w14:textId="39D274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D8481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59FBAE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31D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76A8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71" w:type="pct"/>
            <w:tcBorders>
              <w:top w:val="nil"/>
              <w:left w:val="nil"/>
              <w:bottom w:val="single" w:sz="4" w:space="0" w:color="auto"/>
              <w:right w:val="single" w:sz="4" w:space="0" w:color="auto"/>
            </w:tcBorders>
            <w:shd w:val="clear" w:color="auto" w:fill="auto"/>
            <w:noWrap/>
            <w:vAlign w:val="center"/>
            <w:hideMark/>
          </w:tcPr>
          <w:p w14:paraId="5225DE70" w14:textId="3CA90B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1D342AF" w14:textId="456C5B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0B1FECD" w14:textId="1844A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788E6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2317CE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217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1C25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71" w:type="pct"/>
            <w:tcBorders>
              <w:top w:val="nil"/>
              <w:left w:val="nil"/>
              <w:bottom w:val="single" w:sz="4" w:space="0" w:color="auto"/>
              <w:right w:val="single" w:sz="4" w:space="0" w:color="auto"/>
            </w:tcBorders>
            <w:shd w:val="clear" w:color="auto" w:fill="auto"/>
            <w:noWrap/>
            <w:vAlign w:val="center"/>
            <w:hideMark/>
          </w:tcPr>
          <w:p w14:paraId="47C5FB7A" w14:textId="2A9174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14D4121" w14:textId="1C2898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BC83F3E" w14:textId="20DE23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C2F06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13/11/2019</w:t>
            </w:r>
          </w:p>
        </w:tc>
      </w:tr>
      <w:tr w:rsidR="00187524" w:rsidRPr="001936BB" w14:paraId="13CF18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707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EC45F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71" w:type="pct"/>
            <w:tcBorders>
              <w:top w:val="nil"/>
              <w:left w:val="nil"/>
              <w:bottom w:val="single" w:sz="4" w:space="0" w:color="auto"/>
              <w:right w:val="single" w:sz="4" w:space="0" w:color="auto"/>
            </w:tcBorders>
            <w:shd w:val="clear" w:color="auto" w:fill="auto"/>
            <w:noWrap/>
            <w:vAlign w:val="center"/>
            <w:hideMark/>
          </w:tcPr>
          <w:p w14:paraId="2145A433" w14:textId="4B4DAB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07B8EF3B" w14:textId="06B740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CBE4E79" w14:textId="3D8A4D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ESTRUTURA </w:t>
            </w:r>
            <w:r w:rsidRPr="001936BB">
              <w:rPr>
                <w:rFonts w:ascii="Calibri" w:hAnsi="Calibri" w:cs="Calibri"/>
                <w:color w:val="000000"/>
                <w:sz w:val="16"/>
                <w:szCs w:val="16"/>
              </w:rPr>
              <w:lastRenderedPageBreak/>
              <w:t>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BD55F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CB8FD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E58F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A6A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71" w:type="pct"/>
            <w:tcBorders>
              <w:top w:val="nil"/>
              <w:left w:val="nil"/>
              <w:bottom w:val="single" w:sz="4" w:space="0" w:color="auto"/>
              <w:right w:val="single" w:sz="4" w:space="0" w:color="auto"/>
            </w:tcBorders>
            <w:shd w:val="clear" w:color="auto" w:fill="auto"/>
            <w:noWrap/>
            <w:vAlign w:val="center"/>
            <w:hideMark/>
          </w:tcPr>
          <w:p w14:paraId="41A42AFC" w14:textId="6F153C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211E42E" w14:textId="4A2A55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36BA25D" w14:textId="4D4F49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34081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84DD0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25B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CF31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71" w:type="pct"/>
            <w:tcBorders>
              <w:top w:val="nil"/>
              <w:left w:val="nil"/>
              <w:bottom w:val="single" w:sz="4" w:space="0" w:color="auto"/>
              <w:right w:val="single" w:sz="4" w:space="0" w:color="auto"/>
            </w:tcBorders>
            <w:shd w:val="clear" w:color="auto" w:fill="auto"/>
            <w:noWrap/>
            <w:vAlign w:val="center"/>
            <w:hideMark/>
          </w:tcPr>
          <w:p w14:paraId="6CB432AB" w14:textId="1D0624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808B27F" w14:textId="2C434D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0B48D06" w14:textId="5A9EA0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99305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57E03A8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9AA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17F2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71" w:type="pct"/>
            <w:tcBorders>
              <w:top w:val="nil"/>
              <w:left w:val="nil"/>
              <w:bottom w:val="single" w:sz="4" w:space="0" w:color="auto"/>
              <w:right w:val="single" w:sz="4" w:space="0" w:color="auto"/>
            </w:tcBorders>
            <w:shd w:val="clear" w:color="auto" w:fill="auto"/>
            <w:noWrap/>
            <w:vAlign w:val="center"/>
            <w:hideMark/>
          </w:tcPr>
          <w:p w14:paraId="0ED0CC25" w14:textId="2B6780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7B3455D2" w14:textId="32D09D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1CD4F57" w14:textId="0BE2CC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C698A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2C78F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32C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403A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71" w:type="pct"/>
            <w:tcBorders>
              <w:top w:val="nil"/>
              <w:left w:val="nil"/>
              <w:bottom w:val="single" w:sz="4" w:space="0" w:color="auto"/>
              <w:right w:val="single" w:sz="4" w:space="0" w:color="auto"/>
            </w:tcBorders>
            <w:shd w:val="clear" w:color="auto" w:fill="auto"/>
            <w:noWrap/>
            <w:vAlign w:val="center"/>
            <w:hideMark/>
          </w:tcPr>
          <w:p w14:paraId="79045883" w14:textId="116AD4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36C49213" w14:textId="60781D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E24BFBD" w14:textId="114CE0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2DC91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1FC217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FE3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247E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71" w:type="pct"/>
            <w:tcBorders>
              <w:top w:val="nil"/>
              <w:left w:val="nil"/>
              <w:bottom w:val="single" w:sz="4" w:space="0" w:color="auto"/>
              <w:right w:val="single" w:sz="4" w:space="0" w:color="auto"/>
            </w:tcBorders>
            <w:shd w:val="clear" w:color="auto" w:fill="auto"/>
            <w:noWrap/>
            <w:vAlign w:val="center"/>
            <w:hideMark/>
          </w:tcPr>
          <w:p w14:paraId="6718AD3C" w14:textId="5C5800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8BABCDA" w14:textId="6A1D66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EEBB9CE" w14:textId="4C3B56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44400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8FAFA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939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CFC9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71" w:type="pct"/>
            <w:tcBorders>
              <w:top w:val="nil"/>
              <w:left w:val="nil"/>
              <w:bottom w:val="single" w:sz="4" w:space="0" w:color="auto"/>
              <w:right w:val="single" w:sz="4" w:space="0" w:color="auto"/>
            </w:tcBorders>
            <w:shd w:val="clear" w:color="auto" w:fill="auto"/>
            <w:noWrap/>
            <w:vAlign w:val="center"/>
            <w:hideMark/>
          </w:tcPr>
          <w:p w14:paraId="6C78116A" w14:textId="09A9CF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540F21D" w14:textId="72CCA5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37951DE0" w14:textId="1221B3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EA7DD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326E9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580D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0ECC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71" w:type="pct"/>
            <w:tcBorders>
              <w:top w:val="nil"/>
              <w:left w:val="nil"/>
              <w:bottom w:val="single" w:sz="4" w:space="0" w:color="auto"/>
              <w:right w:val="single" w:sz="4" w:space="0" w:color="auto"/>
            </w:tcBorders>
            <w:shd w:val="clear" w:color="auto" w:fill="auto"/>
            <w:noWrap/>
            <w:vAlign w:val="center"/>
            <w:hideMark/>
          </w:tcPr>
          <w:p w14:paraId="12C15DE7" w14:textId="08E876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1F3C20EA" w14:textId="13A0AA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0C77B1C" w14:textId="0EBE92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FCAD3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4D3982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CDAF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C94D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71" w:type="pct"/>
            <w:tcBorders>
              <w:top w:val="nil"/>
              <w:left w:val="nil"/>
              <w:bottom w:val="single" w:sz="4" w:space="0" w:color="auto"/>
              <w:right w:val="single" w:sz="4" w:space="0" w:color="auto"/>
            </w:tcBorders>
            <w:shd w:val="clear" w:color="auto" w:fill="auto"/>
            <w:noWrap/>
            <w:vAlign w:val="center"/>
            <w:hideMark/>
          </w:tcPr>
          <w:p w14:paraId="14AA108B" w14:textId="136FA7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B496352" w14:textId="2EBEF4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2974398A" w14:textId="44C6F9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AD01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48DB34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68F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FC92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71" w:type="pct"/>
            <w:tcBorders>
              <w:top w:val="nil"/>
              <w:left w:val="nil"/>
              <w:bottom w:val="single" w:sz="4" w:space="0" w:color="auto"/>
              <w:right w:val="single" w:sz="4" w:space="0" w:color="auto"/>
            </w:tcBorders>
            <w:shd w:val="clear" w:color="auto" w:fill="auto"/>
            <w:noWrap/>
            <w:vAlign w:val="center"/>
            <w:hideMark/>
          </w:tcPr>
          <w:p w14:paraId="0F91A52C" w14:textId="60D5F3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617A406E" w14:textId="4025E8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2A06A5B0" w14:textId="30D617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C0F0F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31BA90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FBB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4C70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71" w:type="pct"/>
            <w:tcBorders>
              <w:top w:val="nil"/>
              <w:left w:val="nil"/>
              <w:bottom w:val="single" w:sz="4" w:space="0" w:color="auto"/>
              <w:right w:val="single" w:sz="4" w:space="0" w:color="auto"/>
            </w:tcBorders>
            <w:shd w:val="clear" w:color="auto" w:fill="auto"/>
            <w:noWrap/>
            <w:vAlign w:val="center"/>
            <w:hideMark/>
          </w:tcPr>
          <w:p w14:paraId="6E7C97F4" w14:textId="679A1D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3CDE5A29" w14:textId="456A69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935ADBD" w14:textId="2B115B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B56F3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30/09/2019</w:t>
            </w:r>
          </w:p>
        </w:tc>
      </w:tr>
      <w:tr w:rsidR="00187524" w:rsidRPr="001936BB" w14:paraId="6B99ED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407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A395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71" w:type="pct"/>
            <w:tcBorders>
              <w:top w:val="nil"/>
              <w:left w:val="nil"/>
              <w:bottom w:val="single" w:sz="4" w:space="0" w:color="auto"/>
              <w:right w:val="single" w:sz="4" w:space="0" w:color="auto"/>
            </w:tcBorders>
            <w:shd w:val="clear" w:color="auto" w:fill="auto"/>
            <w:noWrap/>
            <w:vAlign w:val="center"/>
            <w:hideMark/>
          </w:tcPr>
          <w:p w14:paraId="4DA82ECB" w14:textId="51754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48180494" w14:textId="46C577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C746BA5" w14:textId="5F7A7C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95276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75D0D9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702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3563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71" w:type="pct"/>
            <w:tcBorders>
              <w:top w:val="nil"/>
              <w:left w:val="nil"/>
              <w:bottom w:val="single" w:sz="4" w:space="0" w:color="auto"/>
              <w:right w:val="single" w:sz="4" w:space="0" w:color="auto"/>
            </w:tcBorders>
            <w:shd w:val="clear" w:color="auto" w:fill="auto"/>
            <w:noWrap/>
            <w:vAlign w:val="center"/>
            <w:hideMark/>
          </w:tcPr>
          <w:p w14:paraId="213F6C4D" w14:textId="1F5265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192A9360" w14:textId="58430B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6495B5" w14:textId="17918F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ACFED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156BD3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1D0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3F46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71" w:type="pct"/>
            <w:tcBorders>
              <w:top w:val="nil"/>
              <w:left w:val="nil"/>
              <w:bottom w:val="single" w:sz="4" w:space="0" w:color="auto"/>
              <w:right w:val="single" w:sz="4" w:space="0" w:color="auto"/>
            </w:tcBorders>
            <w:shd w:val="clear" w:color="auto" w:fill="auto"/>
            <w:noWrap/>
            <w:vAlign w:val="center"/>
            <w:hideMark/>
          </w:tcPr>
          <w:p w14:paraId="3A73E9CA" w14:textId="5A54D2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0BDCC221" w14:textId="50CF5C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2F101400" w14:textId="16086B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6DC1D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3FAF04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E1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628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71" w:type="pct"/>
            <w:tcBorders>
              <w:top w:val="nil"/>
              <w:left w:val="nil"/>
              <w:bottom w:val="single" w:sz="4" w:space="0" w:color="auto"/>
              <w:right w:val="single" w:sz="4" w:space="0" w:color="auto"/>
            </w:tcBorders>
            <w:shd w:val="clear" w:color="auto" w:fill="auto"/>
            <w:noWrap/>
            <w:vAlign w:val="center"/>
            <w:hideMark/>
          </w:tcPr>
          <w:p w14:paraId="1B287D7D" w14:textId="7772C4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6" w:type="pct"/>
            <w:tcBorders>
              <w:top w:val="nil"/>
              <w:left w:val="nil"/>
              <w:bottom w:val="single" w:sz="4" w:space="0" w:color="auto"/>
              <w:right w:val="single" w:sz="4" w:space="0" w:color="auto"/>
            </w:tcBorders>
            <w:shd w:val="clear" w:color="auto" w:fill="auto"/>
            <w:noWrap/>
            <w:vAlign w:val="center"/>
            <w:hideMark/>
          </w:tcPr>
          <w:p w14:paraId="7B62F33B" w14:textId="02D137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1E1A21EF" w14:textId="7C3D0E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B949F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319E9D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5C5F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D1FA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71" w:type="pct"/>
            <w:tcBorders>
              <w:top w:val="nil"/>
              <w:left w:val="nil"/>
              <w:bottom w:val="single" w:sz="4" w:space="0" w:color="auto"/>
              <w:right w:val="single" w:sz="4" w:space="0" w:color="auto"/>
            </w:tcBorders>
            <w:shd w:val="clear" w:color="auto" w:fill="auto"/>
            <w:noWrap/>
            <w:vAlign w:val="center"/>
            <w:hideMark/>
          </w:tcPr>
          <w:p w14:paraId="749530F0" w14:textId="2980AB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1A836046" w14:textId="59112D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3D112549" w14:textId="019D0C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5D042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4AFE975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507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548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tcBorders>
              <w:top w:val="nil"/>
              <w:left w:val="nil"/>
              <w:bottom w:val="single" w:sz="4" w:space="0" w:color="auto"/>
              <w:right w:val="single" w:sz="4" w:space="0" w:color="auto"/>
            </w:tcBorders>
            <w:shd w:val="clear" w:color="auto" w:fill="auto"/>
            <w:noWrap/>
            <w:vAlign w:val="center"/>
            <w:hideMark/>
          </w:tcPr>
          <w:p w14:paraId="40EA1257" w14:textId="3C7303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6ECE58E9" w14:textId="77E7E9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7D35E385" w14:textId="136AA2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664F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0FBCD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00E3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25CD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3238FE43" w14:textId="4522C6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4F7F1832" w14:textId="48F1C5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59D0176B" w14:textId="250B12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1F5B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A01D0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1457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7510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71" w:type="pct"/>
            <w:tcBorders>
              <w:top w:val="nil"/>
              <w:left w:val="nil"/>
              <w:bottom w:val="single" w:sz="4" w:space="0" w:color="auto"/>
              <w:right w:val="single" w:sz="4" w:space="0" w:color="auto"/>
            </w:tcBorders>
            <w:shd w:val="clear" w:color="auto" w:fill="auto"/>
            <w:noWrap/>
            <w:vAlign w:val="center"/>
            <w:hideMark/>
          </w:tcPr>
          <w:p w14:paraId="6FF561AA" w14:textId="69AF87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33B0B7A3" w14:textId="1DE83A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1D81ABE1" w14:textId="5237B6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12AB8B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08/07/2019</w:t>
            </w:r>
          </w:p>
        </w:tc>
      </w:tr>
      <w:tr w:rsidR="00187524" w:rsidRPr="001936BB" w14:paraId="2AA7F8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9E39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1E58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364587A9" w14:textId="1AF2D0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24722DE5" w14:textId="40F09B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4B577951" w14:textId="1DBC22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75D5EB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06/05/2019</w:t>
            </w:r>
          </w:p>
        </w:tc>
      </w:tr>
      <w:tr w:rsidR="00187524" w:rsidRPr="001936BB" w14:paraId="56F8D50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0042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13C3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71" w:type="pct"/>
            <w:tcBorders>
              <w:top w:val="nil"/>
              <w:left w:val="nil"/>
              <w:bottom w:val="single" w:sz="4" w:space="0" w:color="auto"/>
              <w:right w:val="single" w:sz="4" w:space="0" w:color="auto"/>
            </w:tcBorders>
            <w:shd w:val="clear" w:color="auto" w:fill="auto"/>
            <w:noWrap/>
            <w:vAlign w:val="center"/>
            <w:hideMark/>
          </w:tcPr>
          <w:p w14:paraId="13348493" w14:textId="2C5DAD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0CEB758" w14:textId="65B8D1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55C90CB" w14:textId="13BF02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B2BB6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4CDEFB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126B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C253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71" w:type="pct"/>
            <w:tcBorders>
              <w:top w:val="nil"/>
              <w:left w:val="nil"/>
              <w:bottom w:val="single" w:sz="4" w:space="0" w:color="auto"/>
              <w:right w:val="single" w:sz="4" w:space="0" w:color="auto"/>
            </w:tcBorders>
            <w:shd w:val="clear" w:color="auto" w:fill="auto"/>
            <w:noWrap/>
            <w:vAlign w:val="center"/>
            <w:hideMark/>
          </w:tcPr>
          <w:p w14:paraId="7E05C7F7" w14:textId="3566C7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ED5481D" w14:textId="73647B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73C6444" w14:textId="77AB01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2DF55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17/07/2019</w:t>
            </w:r>
          </w:p>
        </w:tc>
      </w:tr>
      <w:tr w:rsidR="00187524" w:rsidRPr="001936BB" w14:paraId="365720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F5A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E5DA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71" w:type="pct"/>
            <w:tcBorders>
              <w:top w:val="nil"/>
              <w:left w:val="nil"/>
              <w:bottom w:val="single" w:sz="4" w:space="0" w:color="auto"/>
              <w:right w:val="single" w:sz="4" w:space="0" w:color="auto"/>
            </w:tcBorders>
            <w:shd w:val="clear" w:color="auto" w:fill="auto"/>
            <w:noWrap/>
            <w:vAlign w:val="center"/>
            <w:hideMark/>
          </w:tcPr>
          <w:p w14:paraId="580717D3" w14:textId="4CB2C9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329EC72" w14:textId="48AD52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A608F62" w14:textId="1974A2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695E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0D6CD4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9D0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E50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71" w:type="pct"/>
            <w:tcBorders>
              <w:top w:val="nil"/>
              <w:left w:val="nil"/>
              <w:bottom w:val="single" w:sz="4" w:space="0" w:color="auto"/>
              <w:right w:val="single" w:sz="4" w:space="0" w:color="auto"/>
            </w:tcBorders>
            <w:shd w:val="clear" w:color="auto" w:fill="auto"/>
            <w:noWrap/>
            <w:vAlign w:val="center"/>
            <w:hideMark/>
          </w:tcPr>
          <w:p w14:paraId="793302FB" w14:textId="5D16B3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5065823" w14:textId="45D15B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4F70016B" w14:textId="127E64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6F343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09/03/2020</w:t>
            </w:r>
          </w:p>
        </w:tc>
      </w:tr>
      <w:tr w:rsidR="00187524" w:rsidRPr="001936BB" w14:paraId="74D561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1F35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5104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71" w:type="pct"/>
            <w:tcBorders>
              <w:top w:val="nil"/>
              <w:left w:val="nil"/>
              <w:bottom w:val="single" w:sz="4" w:space="0" w:color="auto"/>
              <w:right w:val="single" w:sz="4" w:space="0" w:color="auto"/>
            </w:tcBorders>
            <w:shd w:val="clear" w:color="auto" w:fill="auto"/>
            <w:noWrap/>
            <w:vAlign w:val="center"/>
            <w:hideMark/>
          </w:tcPr>
          <w:p w14:paraId="6216C55D" w14:textId="0E4CD3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E9E66EA" w14:textId="180A72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DDEE896" w14:textId="58A6C3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HIDRÁULICA, ELÉTRICA, AR 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B8DAA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4FE79E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A3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C637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71" w:type="pct"/>
            <w:tcBorders>
              <w:top w:val="nil"/>
              <w:left w:val="nil"/>
              <w:bottom w:val="single" w:sz="4" w:space="0" w:color="auto"/>
              <w:right w:val="single" w:sz="4" w:space="0" w:color="auto"/>
            </w:tcBorders>
            <w:shd w:val="clear" w:color="auto" w:fill="auto"/>
            <w:noWrap/>
            <w:vAlign w:val="center"/>
            <w:hideMark/>
          </w:tcPr>
          <w:p w14:paraId="4159DB13" w14:textId="655DCF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F362DD0" w14:textId="5C0B48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4C884A18" w14:textId="3A01AA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238F6A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59C120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B3A4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C0D4C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71" w:type="pct"/>
            <w:tcBorders>
              <w:top w:val="nil"/>
              <w:left w:val="nil"/>
              <w:bottom w:val="single" w:sz="4" w:space="0" w:color="auto"/>
              <w:right w:val="single" w:sz="4" w:space="0" w:color="auto"/>
            </w:tcBorders>
            <w:shd w:val="clear" w:color="auto" w:fill="auto"/>
            <w:noWrap/>
            <w:vAlign w:val="center"/>
            <w:hideMark/>
          </w:tcPr>
          <w:p w14:paraId="09B02AB8" w14:textId="796D1D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6638672" w14:textId="5F11D9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329A6B1" w14:textId="5C17AF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FECC7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708859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FA8F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CD8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71" w:type="pct"/>
            <w:tcBorders>
              <w:top w:val="nil"/>
              <w:left w:val="nil"/>
              <w:bottom w:val="single" w:sz="4" w:space="0" w:color="auto"/>
              <w:right w:val="single" w:sz="4" w:space="0" w:color="auto"/>
            </w:tcBorders>
            <w:shd w:val="clear" w:color="auto" w:fill="auto"/>
            <w:noWrap/>
            <w:vAlign w:val="center"/>
            <w:hideMark/>
          </w:tcPr>
          <w:p w14:paraId="0FE13465" w14:textId="08253D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DA3C70E" w14:textId="63A463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F183F0D" w14:textId="568F7C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0379C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3EE81F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D74C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95E5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71" w:type="pct"/>
            <w:tcBorders>
              <w:top w:val="nil"/>
              <w:left w:val="nil"/>
              <w:bottom w:val="single" w:sz="4" w:space="0" w:color="auto"/>
              <w:right w:val="single" w:sz="4" w:space="0" w:color="auto"/>
            </w:tcBorders>
            <w:shd w:val="clear" w:color="auto" w:fill="auto"/>
            <w:noWrap/>
            <w:vAlign w:val="center"/>
            <w:hideMark/>
          </w:tcPr>
          <w:p w14:paraId="7886080C" w14:textId="05983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8EFBB9B" w14:textId="7B9D44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FFCFDE7" w14:textId="4EC87C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7A563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7D8F84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80D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ED46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16C57BBC" w14:textId="6C3D4C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128AC25" w14:textId="74D4F0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060E0E9" w14:textId="166000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w:t>
            </w:r>
            <w:r w:rsidRPr="001936BB">
              <w:rPr>
                <w:rFonts w:ascii="Calibri" w:hAnsi="Calibri" w:cs="Calibri"/>
                <w:color w:val="000000"/>
                <w:sz w:val="16"/>
                <w:szCs w:val="16"/>
              </w:rPr>
              <w:lastRenderedPageBreak/>
              <w:t>C</w:t>
            </w:r>
          </w:p>
        </w:tc>
        <w:tc>
          <w:tcPr>
            <w:tcW w:w="629" w:type="pct"/>
            <w:tcBorders>
              <w:top w:val="nil"/>
              <w:left w:val="nil"/>
              <w:bottom w:val="single" w:sz="4" w:space="0" w:color="auto"/>
              <w:right w:val="single" w:sz="4" w:space="0" w:color="auto"/>
            </w:tcBorders>
            <w:shd w:val="clear" w:color="auto" w:fill="auto"/>
            <w:noWrap/>
            <w:vAlign w:val="center"/>
            <w:hideMark/>
          </w:tcPr>
          <w:p w14:paraId="1FA0F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73F277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C5F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13E4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71" w:type="pct"/>
            <w:tcBorders>
              <w:top w:val="nil"/>
              <w:left w:val="nil"/>
              <w:bottom w:val="single" w:sz="4" w:space="0" w:color="auto"/>
              <w:right w:val="single" w:sz="4" w:space="0" w:color="auto"/>
            </w:tcBorders>
            <w:shd w:val="clear" w:color="auto" w:fill="auto"/>
            <w:noWrap/>
            <w:vAlign w:val="center"/>
            <w:hideMark/>
          </w:tcPr>
          <w:p w14:paraId="0E406103" w14:textId="4C77F7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6D65853" w14:textId="0C9F5F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80756BE" w14:textId="03EE50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C97BB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2764EC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F9D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DD4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71" w:type="pct"/>
            <w:tcBorders>
              <w:top w:val="nil"/>
              <w:left w:val="nil"/>
              <w:bottom w:val="single" w:sz="4" w:space="0" w:color="auto"/>
              <w:right w:val="single" w:sz="4" w:space="0" w:color="auto"/>
            </w:tcBorders>
            <w:shd w:val="clear" w:color="auto" w:fill="auto"/>
            <w:noWrap/>
            <w:vAlign w:val="center"/>
            <w:hideMark/>
          </w:tcPr>
          <w:p w14:paraId="03270A2F" w14:textId="1BC3C0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BBE6FFD" w14:textId="0E7E94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3DAF842" w14:textId="5164E5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272C1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61C46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FB6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62B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72485B2E" w14:textId="40157D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CDEE108" w14:textId="713A9B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D6BCA58" w14:textId="3900BA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5B3E75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51FBFC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BAA5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36B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3AEAB67D" w14:textId="1D1DF2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9679BDF" w14:textId="057CCA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6D39845" w14:textId="610074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E857C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17/06/2019</w:t>
            </w:r>
          </w:p>
        </w:tc>
      </w:tr>
      <w:tr w:rsidR="00187524" w:rsidRPr="001936BB" w14:paraId="29CCC3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8CA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24C6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4AD9A982" w14:textId="1B0D20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B48B905" w14:textId="2B56F5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FEEB1A8" w14:textId="3022E7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32266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125EE0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6546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4B0A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71" w:type="pct"/>
            <w:tcBorders>
              <w:top w:val="nil"/>
              <w:left w:val="nil"/>
              <w:bottom w:val="single" w:sz="4" w:space="0" w:color="auto"/>
              <w:right w:val="single" w:sz="4" w:space="0" w:color="auto"/>
            </w:tcBorders>
            <w:shd w:val="clear" w:color="auto" w:fill="auto"/>
            <w:noWrap/>
            <w:vAlign w:val="center"/>
            <w:hideMark/>
          </w:tcPr>
          <w:p w14:paraId="68CD81BE" w14:textId="7FBD92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EF73AE1" w14:textId="0EA0D7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D9A8FF2" w14:textId="6537F9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D9118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2B28CF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FF8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7FB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71" w:type="pct"/>
            <w:tcBorders>
              <w:top w:val="nil"/>
              <w:left w:val="nil"/>
              <w:bottom w:val="single" w:sz="4" w:space="0" w:color="auto"/>
              <w:right w:val="single" w:sz="4" w:space="0" w:color="auto"/>
            </w:tcBorders>
            <w:shd w:val="clear" w:color="auto" w:fill="auto"/>
            <w:noWrap/>
            <w:vAlign w:val="center"/>
            <w:hideMark/>
          </w:tcPr>
          <w:p w14:paraId="3F959B88" w14:textId="07ED15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97C993B" w14:textId="60FF21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C0F4AB1" w14:textId="134678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1B155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681FA2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ABA6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2AE4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B8D277E" w14:textId="4045A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130E5B6" w14:textId="635D82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BE96842" w14:textId="5F6371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45190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6668BC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FA7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E79D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71" w:type="pct"/>
            <w:tcBorders>
              <w:top w:val="nil"/>
              <w:left w:val="nil"/>
              <w:bottom w:val="single" w:sz="4" w:space="0" w:color="auto"/>
              <w:right w:val="single" w:sz="4" w:space="0" w:color="auto"/>
            </w:tcBorders>
            <w:shd w:val="clear" w:color="auto" w:fill="auto"/>
            <w:noWrap/>
            <w:vAlign w:val="center"/>
            <w:hideMark/>
          </w:tcPr>
          <w:p w14:paraId="7B911BB9" w14:textId="60699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8E17036" w14:textId="0BE54B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B9A7F97" w14:textId="7F8B3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11D91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724C989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72F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BFA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71" w:type="pct"/>
            <w:tcBorders>
              <w:top w:val="nil"/>
              <w:left w:val="nil"/>
              <w:bottom w:val="single" w:sz="4" w:space="0" w:color="auto"/>
              <w:right w:val="single" w:sz="4" w:space="0" w:color="auto"/>
            </w:tcBorders>
            <w:shd w:val="clear" w:color="auto" w:fill="auto"/>
            <w:noWrap/>
            <w:vAlign w:val="center"/>
            <w:hideMark/>
          </w:tcPr>
          <w:p w14:paraId="09C504D4" w14:textId="6B810A7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656E020" w14:textId="50E621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DE124C9" w14:textId="2152ED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14D01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675BE0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8743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3C4E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71" w:type="pct"/>
            <w:tcBorders>
              <w:top w:val="nil"/>
              <w:left w:val="nil"/>
              <w:bottom w:val="single" w:sz="4" w:space="0" w:color="auto"/>
              <w:right w:val="single" w:sz="4" w:space="0" w:color="auto"/>
            </w:tcBorders>
            <w:shd w:val="clear" w:color="auto" w:fill="auto"/>
            <w:noWrap/>
            <w:vAlign w:val="center"/>
            <w:hideMark/>
          </w:tcPr>
          <w:p w14:paraId="3B9266E2" w14:textId="1AE027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A81B515" w14:textId="2AD0A6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D0CD453" w14:textId="4CB8575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03A4A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54E39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1C3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ACA9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71" w:type="pct"/>
            <w:tcBorders>
              <w:top w:val="nil"/>
              <w:left w:val="nil"/>
              <w:bottom w:val="single" w:sz="4" w:space="0" w:color="auto"/>
              <w:right w:val="single" w:sz="4" w:space="0" w:color="auto"/>
            </w:tcBorders>
            <w:shd w:val="clear" w:color="auto" w:fill="auto"/>
            <w:noWrap/>
            <w:vAlign w:val="center"/>
            <w:hideMark/>
          </w:tcPr>
          <w:p w14:paraId="1AED864F" w14:textId="23E519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5463CE6" w14:textId="3A0316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29AFFE0" w14:textId="46D77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F56F0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791DF3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746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5F79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71" w:type="pct"/>
            <w:tcBorders>
              <w:top w:val="nil"/>
              <w:left w:val="nil"/>
              <w:bottom w:val="single" w:sz="4" w:space="0" w:color="auto"/>
              <w:right w:val="single" w:sz="4" w:space="0" w:color="auto"/>
            </w:tcBorders>
            <w:shd w:val="clear" w:color="auto" w:fill="auto"/>
            <w:noWrap/>
            <w:vAlign w:val="center"/>
            <w:hideMark/>
          </w:tcPr>
          <w:p w14:paraId="32CF5E5F" w14:textId="1E42B2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8643A40" w14:textId="5BF9F1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81B9DFE" w14:textId="5A9BBD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688CC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6D4200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A3B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69B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71" w:type="pct"/>
            <w:tcBorders>
              <w:top w:val="nil"/>
              <w:left w:val="nil"/>
              <w:bottom w:val="single" w:sz="4" w:space="0" w:color="auto"/>
              <w:right w:val="single" w:sz="4" w:space="0" w:color="auto"/>
            </w:tcBorders>
            <w:shd w:val="clear" w:color="auto" w:fill="auto"/>
            <w:noWrap/>
            <w:vAlign w:val="center"/>
            <w:hideMark/>
          </w:tcPr>
          <w:p w14:paraId="5B25E894" w14:textId="3A6085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85866D5" w14:textId="442786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26DD6E3" w14:textId="1DE853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AD9B6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2C4E87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C280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77CB4E22" w14:textId="537B12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D815A2C" w14:textId="625ACE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66D3282" w14:textId="03BC90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6378D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3C6CC1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7EE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6A2B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0802ED6B" w14:textId="1A5D5D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35AC4DC" w14:textId="2A8BC2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C3F2574" w14:textId="2AF5AA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D8CC4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7CE942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9E9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9C5F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71" w:type="pct"/>
            <w:tcBorders>
              <w:top w:val="nil"/>
              <w:left w:val="nil"/>
              <w:bottom w:val="single" w:sz="4" w:space="0" w:color="auto"/>
              <w:right w:val="single" w:sz="4" w:space="0" w:color="auto"/>
            </w:tcBorders>
            <w:shd w:val="clear" w:color="auto" w:fill="auto"/>
            <w:noWrap/>
            <w:vAlign w:val="center"/>
            <w:hideMark/>
          </w:tcPr>
          <w:p w14:paraId="4B000AE6" w14:textId="462A8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BAEE6CE" w14:textId="69B82D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FD95117" w14:textId="7713CB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F08BA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02/03/2020</w:t>
            </w:r>
          </w:p>
        </w:tc>
      </w:tr>
      <w:tr w:rsidR="00187524" w:rsidRPr="001936BB" w14:paraId="3C6042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951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B8D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71" w:type="pct"/>
            <w:tcBorders>
              <w:top w:val="nil"/>
              <w:left w:val="nil"/>
              <w:bottom w:val="single" w:sz="4" w:space="0" w:color="auto"/>
              <w:right w:val="single" w:sz="4" w:space="0" w:color="auto"/>
            </w:tcBorders>
            <w:shd w:val="clear" w:color="auto" w:fill="auto"/>
            <w:noWrap/>
            <w:vAlign w:val="center"/>
            <w:hideMark/>
          </w:tcPr>
          <w:p w14:paraId="6F88A307" w14:textId="1247C4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7E33E80" w14:textId="2DF8F2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3E19130" w14:textId="7994EEE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F8BAC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4EAB20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E3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FE7C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71" w:type="pct"/>
            <w:tcBorders>
              <w:top w:val="nil"/>
              <w:left w:val="nil"/>
              <w:bottom w:val="single" w:sz="4" w:space="0" w:color="auto"/>
              <w:right w:val="single" w:sz="4" w:space="0" w:color="auto"/>
            </w:tcBorders>
            <w:shd w:val="clear" w:color="auto" w:fill="auto"/>
            <w:noWrap/>
            <w:vAlign w:val="center"/>
            <w:hideMark/>
          </w:tcPr>
          <w:p w14:paraId="7F048DFD" w14:textId="2629C4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CC8249C" w14:textId="5B0180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5315EB2" w14:textId="681EA1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20AAD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57CE2F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1D31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E24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71" w:type="pct"/>
            <w:tcBorders>
              <w:top w:val="nil"/>
              <w:left w:val="nil"/>
              <w:bottom w:val="single" w:sz="4" w:space="0" w:color="auto"/>
              <w:right w:val="single" w:sz="4" w:space="0" w:color="auto"/>
            </w:tcBorders>
            <w:shd w:val="clear" w:color="auto" w:fill="auto"/>
            <w:noWrap/>
            <w:vAlign w:val="center"/>
            <w:hideMark/>
          </w:tcPr>
          <w:p w14:paraId="2E9D2372" w14:textId="33930A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D658762" w14:textId="0DD015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B079292" w14:textId="4DA8D5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C8EA7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30ABAA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FA94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28ED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71" w:type="pct"/>
            <w:tcBorders>
              <w:top w:val="nil"/>
              <w:left w:val="nil"/>
              <w:bottom w:val="single" w:sz="4" w:space="0" w:color="auto"/>
              <w:right w:val="single" w:sz="4" w:space="0" w:color="auto"/>
            </w:tcBorders>
            <w:shd w:val="clear" w:color="auto" w:fill="auto"/>
            <w:noWrap/>
            <w:vAlign w:val="center"/>
            <w:hideMark/>
          </w:tcPr>
          <w:p w14:paraId="7834D4F4" w14:textId="141A20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DDA937F" w14:textId="3D60A2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559368B" w14:textId="1FC7BE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A8E50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4118A9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7E6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684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4443D177" w14:textId="16F04B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C7A2A9" w14:textId="17C433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DB824D5" w14:textId="550B81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C69C7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6F449C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CD3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C049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71" w:type="pct"/>
            <w:tcBorders>
              <w:top w:val="nil"/>
              <w:left w:val="nil"/>
              <w:bottom w:val="single" w:sz="4" w:space="0" w:color="auto"/>
              <w:right w:val="single" w:sz="4" w:space="0" w:color="auto"/>
            </w:tcBorders>
            <w:shd w:val="clear" w:color="auto" w:fill="auto"/>
            <w:noWrap/>
            <w:vAlign w:val="center"/>
            <w:hideMark/>
          </w:tcPr>
          <w:p w14:paraId="6FDDA255" w14:textId="32298B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4A97FEE" w14:textId="72DA25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59D9A6A" w14:textId="2EC7B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5A399C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ED05B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26C5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92C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71" w:type="pct"/>
            <w:tcBorders>
              <w:top w:val="nil"/>
              <w:left w:val="nil"/>
              <w:bottom w:val="single" w:sz="4" w:space="0" w:color="auto"/>
              <w:right w:val="single" w:sz="4" w:space="0" w:color="auto"/>
            </w:tcBorders>
            <w:shd w:val="clear" w:color="auto" w:fill="auto"/>
            <w:noWrap/>
            <w:vAlign w:val="center"/>
            <w:hideMark/>
          </w:tcPr>
          <w:p w14:paraId="45CD6F62" w14:textId="55761D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536D432" w14:textId="27176E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3777AF3" w14:textId="320964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9B48E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556D996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5333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E64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6114CE4A" w14:textId="5F16E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63AD422" w14:textId="386D8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9E901BB" w14:textId="4082B68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AF433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37F69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A1FB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40E2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71" w:type="pct"/>
            <w:tcBorders>
              <w:top w:val="nil"/>
              <w:left w:val="nil"/>
              <w:bottom w:val="single" w:sz="4" w:space="0" w:color="auto"/>
              <w:right w:val="single" w:sz="4" w:space="0" w:color="auto"/>
            </w:tcBorders>
            <w:shd w:val="clear" w:color="auto" w:fill="auto"/>
            <w:noWrap/>
            <w:vAlign w:val="center"/>
            <w:hideMark/>
          </w:tcPr>
          <w:p w14:paraId="3946F354" w14:textId="69BB13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F1BDB9" w14:textId="5C2207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620844BC" w14:textId="616F7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7241DB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076DD3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FE89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E9CF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71" w:type="pct"/>
            <w:tcBorders>
              <w:top w:val="nil"/>
              <w:left w:val="nil"/>
              <w:bottom w:val="single" w:sz="4" w:space="0" w:color="auto"/>
              <w:right w:val="single" w:sz="4" w:space="0" w:color="auto"/>
            </w:tcBorders>
            <w:shd w:val="clear" w:color="auto" w:fill="auto"/>
            <w:noWrap/>
            <w:vAlign w:val="center"/>
            <w:hideMark/>
          </w:tcPr>
          <w:p w14:paraId="38C0586A" w14:textId="78B06C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0C9AA5" w14:textId="4851C0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6C95985C" w14:textId="4D6391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202FB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6B3A96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88A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9776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71" w:type="pct"/>
            <w:tcBorders>
              <w:top w:val="nil"/>
              <w:left w:val="nil"/>
              <w:bottom w:val="single" w:sz="4" w:space="0" w:color="auto"/>
              <w:right w:val="single" w:sz="4" w:space="0" w:color="auto"/>
            </w:tcBorders>
            <w:shd w:val="clear" w:color="auto" w:fill="auto"/>
            <w:noWrap/>
            <w:vAlign w:val="center"/>
            <w:hideMark/>
          </w:tcPr>
          <w:p w14:paraId="11A1205E" w14:textId="65FDE6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D636DD1" w14:textId="0DCFA7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61" w:type="pct"/>
            <w:tcBorders>
              <w:top w:val="nil"/>
              <w:left w:val="nil"/>
              <w:bottom w:val="single" w:sz="4" w:space="0" w:color="auto"/>
              <w:right w:val="single" w:sz="4" w:space="0" w:color="auto"/>
            </w:tcBorders>
            <w:shd w:val="clear" w:color="auto" w:fill="auto"/>
            <w:noWrap/>
            <w:vAlign w:val="center"/>
            <w:hideMark/>
          </w:tcPr>
          <w:p w14:paraId="1A78E98F" w14:textId="40EE83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BA4C5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294E6E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B8DA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AD81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71" w:type="pct"/>
            <w:tcBorders>
              <w:top w:val="nil"/>
              <w:left w:val="nil"/>
              <w:bottom w:val="single" w:sz="4" w:space="0" w:color="auto"/>
              <w:right w:val="single" w:sz="4" w:space="0" w:color="auto"/>
            </w:tcBorders>
            <w:shd w:val="clear" w:color="auto" w:fill="auto"/>
            <w:noWrap/>
            <w:vAlign w:val="center"/>
            <w:hideMark/>
          </w:tcPr>
          <w:p w14:paraId="7A48F020" w14:textId="156DA0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5B30FAED" w14:textId="50764D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01174752" w14:textId="6B622A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29" w:type="pct"/>
            <w:tcBorders>
              <w:top w:val="nil"/>
              <w:left w:val="nil"/>
              <w:bottom w:val="single" w:sz="4" w:space="0" w:color="auto"/>
              <w:right w:val="single" w:sz="4" w:space="0" w:color="auto"/>
            </w:tcBorders>
            <w:shd w:val="clear" w:color="auto" w:fill="auto"/>
            <w:noWrap/>
            <w:vAlign w:val="center"/>
            <w:hideMark/>
          </w:tcPr>
          <w:p w14:paraId="7517B38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7A8C9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E676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5008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6D6B3E0D" w14:textId="2AEAAB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4638764D" w14:textId="1C902E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7F1F524B" w14:textId="7650DD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29" w:type="pct"/>
            <w:tcBorders>
              <w:top w:val="nil"/>
              <w:left w:val="nil"/>
              <w:bottom w:val="single" w:sz="4" w:space="0" w:color="auto"/>
              <w:right w:val="single" w:sz="4" w:space="0" w:color="auto"/>
            </w:tcBorders>
            <w:shd w:val="clear" w:color="auto" w:fill="auto"/>
            <w:noWrap/>
            <w:vAlign w:val="center"/>
            <w:hideMark/>
          </w:tcPr>
          <w:p w14:paraId="6FA4FD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317CC9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3EB1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1C82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71" w:type="pct"/>
            <w:tcBorders>
              <w:top w:val="nil"/>
              <w:left w:val="nil"/>
              <w:bottom w:val="single" w:sz="4" w:space="0" w:color="auto"/>
              <w:right w:val="single" w:sz="4" w:space="0" w:color="auto"/>
            </w:tcBorders>
            <w:shd w:val="clear" w:color="auto" w:fill="auto"/>
            <w:noWrap/>
            <w:vAlign w:val="center"/>
            <w:hideMark/>
          </w:tcPr>
          <w:p w14:paraId="39C12C48" w14:textId="3EEEDC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CC967B" w14:textId="69D732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DB5BBBC" w14:textId="2AB858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AUTOMAÇÃO PREDIAL - HIDRÁULICA, ELÉTRICA, AR </w:t>
            </w:r>
            <w:r w:rsidRPr="001936BB">
              <w:rPr>
                <w:rFonts w:ascii="Calibri" w:hAnsi="Calibri" w:cs="Calibri"/>
                <w:color w:val="000000"/>
                <w:sz w:val="16"/>
                <w:szCs w:val="16"/>
              </w:rPr>
              <w:lastRenderedPageBreak/>
              <w:t>CONDI</w:t>
            </w:r>
          </w:p>
        </w:tc>
        <w:tc>
          <w:tcPr>
            <w:tcW w:w="629" w:type="pct"/>
            <w:tcBorders>
              <w:top w:val="nil"/>
              <w:left w:val="nil"/>
              <w:bottom w:val="single" w:sz="4" w:space="0" w:color="auto"/>
              <w:right w:val="single" w:sz="4" w:space="0" w:color="auto"/>
            </w:tcBorders>
            <w:shd w:val="clear" w:color="auto" w:fill="auto"/>
            <w:noWrap/>
            <w:vAlign w:val="center"/>
            <w:hideMark/>
          </w:tcPr>
          <w:p w14:paraId="7FEFE6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4F738F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57AF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E506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71" w:type="pct"/>
            <w:tcBorders>
              <w:top w:val="nil"/>
              <w:left w:val="nil"/>
              <w:bottom w:val="single" w:sz="4" w:space="0" w:color="auto"/>
              <w:right w:val="single" w:sz="4" w:space="0" w:color="auto"/>
            </w:tcBorders>
            <w:shd w:val="clear" w:color="auto" w:fill="auto"/>
            <w:noWrap/>
            <w:vAlign w:val="center"/>
            <w:hideMark/>
          </w:tcPr>
          <w:p w14:paraId="2643EE6D" w14:textId="4CA13B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71E854C" w14:textId="1B7592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8EC62D8" w14:textId="4D21B8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98AE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03C70E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608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FE1E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71" w:type="pct"/>
            <w:tcBorders>
              <w:top w:val="nil"/>
              <w:left w:val="nil"/>
              <w:bottom w:val="single" w:sz="4" w:space="0" w:color="auto"/>
              <w:right w:val="single" w:sz="4" w:space="0" w:color="auto"/>
            </w:tcBorders>
            <w:shd w:val="clear" w:color="auto" w:fill="auto"/>
            <w:noWrap/>
            <w:vAlign w:val="center"/>
            <w:hideMark/>
          </w:tcPr>
          <w:p w14:paraId="33EC97D0" w14:textId="23440D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88D7CA" w14:textId="34E847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ACB0FF7" w14:textId="27CCF0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HIDRÁULICA, ELÉTRICA, AR 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7B3037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44F7BE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C34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F429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71" w:type="pct"/>
            <w:tcBorders>
              <w:top w:val="nil"/>
              <w:left w:val="nil"/>
              <w:bottom w:val="single" w:sz="4" w:space="0" w:color="auto"/>
              <w:right w:val="single" w:sz="4" w:space="0" w:color="auto"/>
            </w:tcBorders>
            <w:shd w:val="clear" w:color="auto" w:fill="auto"/>
            <w:noWrap/>
            <w:vAlign w:val="center"/>
            <w:hideMark/>
          </w:tcPr>
          <w:p w14:paraId="62FBBA6E" w14:textId="6405BF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2C00E6" w14:textId="6D55FF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2B69D2" w14:textId="0E42D7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18777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0844E2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046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B003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71" w:type="pct"/>
            <w:tcBorders>
              <w:top w:val="nil"/>
              <w:left w:val="nil"/>
              <w:bottom w:val="single" w:sz="4" w:space="0" w:color="auto"/>
              <w:right w:val="single" w:sz="4" w:space="0" w:color="auto"/>
            </w:tcBorders>
            <w:shd w:val="clear" w:color="auto" w:fill="auto"/>
            <w:noWrap/>
            <w:vAlign w:val="center"/>
            <w:hideMark/>
          </w:tcPr>
          <w:p w14:paraId="7C7452A9" w14:textId="5A8555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942997" w14:textId="65B83D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00C33A2" w14:textId="52F2E1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F25CD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A6670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A1B2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4D33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71" w:type="pct"/>
            <w:tcBorders>
              <w:top w:val="nil"/>
              <w:left w:val="nil"/>
              <w:bottom w:val="single" w:sz="4" w:space="0" w:color="auto"/>
              <w:right w:val="single" w:sz="4" w:space="0" w:color="auto"/>
            </w:tcBorders>
            <w:shd w:val="clear" w:color="auto" w:fill="auto"/>
            <w:noWrap/>
            <w:vAlign w:val="center"/>
            <w:hideMark/>
          </w:tcPr>
          <w:p w14:paraId="27CA3837" w14:textId="2A722A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DB548C" w14:textId="787999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0474C09" w14:textId="432B8A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A3CD2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ADC32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05DC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590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71" w:type="pct"/>
            <w:tcBorders>
              <w:top w:val="nil"/>
              <w:left w:val="nil"/>
              <w:bottom w:val="single" w:sz="4" w:space="0" w:color="auto"/>
              <w:right w:val="single" w:sz="4" w:space="0" w:color="auto"/>
            </w:tcBorders>
            <w:shd w:val="clear" w:color="auto" w:fill="auto"/>
            <w:noWrap/>
            <w:vAlign w:val="center"/>
            <w:hideMark/>
          </w:tcPr>
          <w:p w14:paraId="55B73B67" w14:textId="259E9D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6EB183" w14:textId="2F6E50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E9CD94A" w14:textId="7BE6B4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48B8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491639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F93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157C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71" w:type="pct"/>
            <w:tcBorders>
              <w:top w:val="nil"/>
              <w:left w:val="nil"/>
              <w:bottom w:val="single" w:sz="4" w:space="0" w:color="auto"/>
              <w:right w:val="single" w:sz="4" w:space="0" w:color="auto"/>
            </w:tcBorders>
            <w:shd w:val="clear" w:color="auto" w:fill="auto"/>
            <w:noWrap/>
            <w:vAlign w:val="center"/>
            <w:hideMark/>
          </w:tcPr>
          <w:p w14:paraId="425718CA" w14:textId="0D9AD3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5EDDBE" w14:textId="7E0993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C6D8C21" w14:textId="1311752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1A59A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97F97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A324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B5D9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71" w:type="pct"/>
            <w:tcBorders>
              <w:top w:val="nil"/>
              <w:left w:val="nil"/>
              <w:bottom w:val="single" w:sz="4" w:space="0" w:color="auto"/>
              <w:right w:val="single" w:sz="4" w:space="0" w:color="auto"/>
            </w:tcBorders>
            <w:shd w:val="clear" w:color="auto" w:fill="auto"/>
            <w:noWrap/>
            <w:vAlign w:val="center"/>
            <w:hideMark/>
          </w:tcPr>
          <w:p w14:paraId="2856769D" w14:textId="4A8829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8113968" w14:textId="4270D4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7D4127C" w14:textId="53795B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4DD618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61C053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759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9696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71" w:type="pct"/>
            <w:tcBorders>
              <w:top w:val="nil"/>
              <w:left w:val="nil"/>
              <w:bottom w:val="single" w:sz="4" w:space="0" w:color="auto"/>
              <w:right w:val="single" w:sz="4" w:space="0" w:color="auto"/>
            </w:tcBorders>
            <w:shd w:val="clear" w:color="auto" w:fill="auto"/>
            <w:noWrap/>
            <w:vAlign w:val="center"/>
            <w:hideMark/>
          </w:tcPr>
          <w:p w14:paraId="1A0D60D9" w14:textId="0D09A1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492666" w14:textId="3EA1F9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752C80F" w14:textId="383296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DD1B9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C4EB4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4719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AC9C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71" w:type="pct"/>
            <w:tcBorders>
              <w:top w:val="nil"/>
              <w:left w:val="nil"/>
              <w:bottom w:val="single" w:sz="4" w:space="0" w:color="auto"/>
              <w:right w:val="single" w:sz="4" w:space="0" w:color="auto"/>
            </w:tcBorders>
            <w:shd w:val="clear" w:color="auto" w:fill="auto"/>
            <w:noWrap/>
            <w:vAlign w:val="center"/>
            <w:hideMark/>
          </w:tcPr>
          <w:p w14:paraId="6CFEB4FF" w14:textId="7CBC11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728A6F" w14:textId="5140D5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F357819" w14:textId="03C515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4D44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1B9F8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E53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95B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71" w:type="pct"/>
            <w:tcBorders>
              <w:top w:val="nil"/>
              <w:left w:val="nil"/>
              <w:bottom w:val="single" w:sz="4" w:space="0" w:color="auto"/>
              <w:right w:val="single" w:sz="4" w:space="0" w:color="auto"/>
            </w:tcBorders>
            <w:shd w:val="clear" w:color="auto" w:fill="auto"/>
            <w:noWrap/>
            <w:vAlign w:val="center"/>
            <w:hideMark/>
          </w:tcPr>
          <w:p w14:paraId="7995F3DE" w14:textId="116D8A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8B9808A" w14:textId="66B483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F84EF65" w14:textId="413EAF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9E0D7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3865B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8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B10E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71" w:type="pct"/>
            <w:tcBorders>
              <w:top w:val="nil"/>
              <w:left w:val="nil"/>
              <w:bottom w:val="single" w:sz="4" w:space="0" w:color="auto"/>
              <w:right w:val="single" w:sz="4" w:space="0" w:color="auto"/>
            </w:tcBorders>
            <w:shd w:val="clear" w:color="auto" w:fill="auto"/>
            <w:noWrap/>
            <w:vAlign w:val="center"/>
            <w:hideMark/>
          </w:tcPr>
          <w:p w14:paraId="0E979038" w14:textId="2993AC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7846532" w14:textId="1352F3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D2B197C" w14:textId="08D7E7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97DA0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DC76A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51D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EF24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71" w:type="pct"/>
            <w:tcBorders>
              <w:top w:val="nil"/>
              <w:left w:val="nil"/>
              <w:bottom w:val="single" w:sz="4" w:space="0" w:color="auto"/>
              <w:right w:val="single" w:sz="4" w:space="0" w:color="auto"/>
            </w:tcBorders>
            <w:shd w:val="clear" w:color="auto" w:fill="auto"/>
            <w:noWrap/>
            <w:vAlign w:val="center"/>
            <w:hideMark/>
          </w:tcPr>
          <w:p w14:paraId="505F8659" w14:textId="1B9FC4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BB1DB78" w14:textId="33B7AA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13D944F" w14:textId="5EB459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6F95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6006A1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5FCE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9495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71" w:type="pct"/>
            <w:tcBorders>
              <w:top w:val="nil"/>
              <w:left w:val="nil"/>
              <w:bottom w:val="single" w:sz="4" w:space="0" w:color="auto"/>
              <w:right w:val="single" w:sz="4" w:space="0" w:color="auto"/>
            </w:tcBorders>
            <w:shd w:val="clear" w:color="auto" w:fill="auto"/>
            <w:noWrap/>
            <w:vAlign w:val="center"/>
            <w:hideMark/>
          </w:tcPr>
          <w:p w14:paraId="033A33AB" w14:textId="2962A4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ADCDAE5" w14:textId="4F9642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5C670BD" w14:textId="10A323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8DFE2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251B21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118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C23A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71" w:type="pct"/>
            <w:tcBorders>
              <w:top w:val="nil"/>
              <w:left w:val="nil"/>
              <w:bottom w:val="single" w:sz="4" w:space="0" w:color="auto"/>
              <w:right w:val="single" w:sz="4" w:space="0" w:color="auto"/>
            </w:tcBorders>
            <w:shd w:val="clear" w:color="auto" w:fill="auto"/>
            <w:noWrap/>
            <w:vAlign w:val="center"/>
            <w:hideMark/>
          </w:tcPr>
          <w:p w14:paraId="7053CF9A" w14:textId="0FA160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A504593" w14:textId="4A28BF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48A0845" w14:textId="4BBA26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E6C20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F2BAA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D82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15B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71" w:type="pct"/>
            <w:tcBorders>
              <w:top w:val="nil"/>
              <w:left w:val="nil"/>
              <w:bottom w:val="single" w:sz="4" w:space="0" w:color="auto"/>
              <w:right w:val="single" w:sz="4" w:space="0" w:color="auto"/>
            </w:tcBorders>
            <w:shd w:val="clear" w:color="auto" w:fill="auto"/>
            <w:noWrap/>
            <w:vAlign w:val="center"/>
            <w:hideMark/>
          </w:tcPr>
          <w:p w14:paraId="788B96E5" w14:textId="5E3C17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E28BDB7" w14:textId="52AAF0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C02C5F6" w14:textId="1F8E36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17135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FBAF9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D08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734A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71" w:type="pct"/>
            <w:tcBorders>
              <w:top w:val="nil"/>
              <w:left w:val="nil"/>
              <w:bottom w:val="single" w:sz="4" w:space="0" w:color="auto"/>
              <w:right w:val="single" w:sz="4" w:space="0" w:color="auto"/>
            </w:tcBorders>
            <w:shd w:val="clear" w:color="auto" w:fill="auto"/>
            <w:noWrap/>
            <w:vAlign w:val="center"/>
            <w:hideMark/>
          </w:tcPr>
          <w:p w14:paraId="530F7790" w14:textId="235207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6AB1FF" w14:textId="05668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F3B3F93" w14:textId="2F6407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F02F6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2D1BCE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FD3D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E72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71" w:type="pct"/>
            <w:tcBorders>
              <w:top w:val="nil"/>
              <w:left w:val="nil"/>
              <w:bottom w:val="single" w:sz="4" w:space="0" w:color="auto"/>
              <w:right w:val="single" w:sz="4" w:space="0" w:color="auto"/>
            </w:tcBorders>
            <w:shd w:val="clear" w:color="auto" w:fill="auto"/>
            <w:noWrap/>
            <w:vAlign w:val="center"/>
            <w:hideMark/>
          </w:tcPr>
          <w:p w14:paraId="6ECD1F7B" w14:textId="7E6D20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3DA2E6" w14:textId="257E2F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D9F3D14" w14:textId="5C56F7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0F6F4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B51FD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8EC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22EA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71" w:type="pct"/>
            <w:tcBorders>
              <w:top w:val="nil"/>
              <w:left w:val="nil"/>
              <w:bottom w:val="single" w:sz="4" w:space="0" w:color="auto"/>
              <w:right w:val="single" w:sz="4" w:space="0" w:color="auto"/>
            </w:tcBorders>
            <w:shd w:val="clear" w:color="auto" w:fill="auto"/>
            <w:noWrap/>
            <w:vAlign w:val="center"/>
            <w:hideMark/>
          </w:tcPr>
          <w:p w14:paraId="5F80FB6D" w14:textId="52A7CC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23A798F" w14:textId="7057A8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856518B" w14:textId="5154BB3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32831F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7C035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B03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7A3E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71" w:type="pct"/>
            <w:tcBorders>
              <w:top w:val="nil"/>
              <w:left w:val="nil"/>
              <w:bottom w:val="single" w:sz="4" w:space="0" w:color="auto"/>
              <w:right w:val="single" w:sz="4" w:space="0" w:color="auto"/>
            </w:tcBorders>
            <w:shd w:val="clear" w:color="auto" w:fill="auto"/>
            <w:noWrap/>
            <w:vAlign w:val="center"/>
            <w:hideMark/>
          </w:tcPr>
          <w:p w14:paraId="1BCBD8F8" w14:textId="613FAF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4F6CA5" w14:textId="4C9D41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007EBE0" w14:textId="29190A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AF0EC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00FE35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D6DA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8284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71" w:type="pct"/>
            <w:tcBorders>
              <w:top w:val="nil"/>
              <w:left w:val="nil"/>
              <w:bottom w:val="single" w:sz="4" w:space="0" w:color="auto"/>
              <w:right w:val="single" w:sz="4" w:space="0" w:color="auto"/>
            </w:tcBorders>
            <w:shd w:val="clear" w:color="auto" w:fill="auto"/>
            <w:noWrap/>
            <w:vAlign w:val="center"/>
            <w:hideMark/>
          </w:tcPr>
          <w:p w14:paraId="1E2EC1B0" w14:textId="63644B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C93C68" w14:textId="66B76D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D1F0F7C" w14:textId="07E1F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BA200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B9A66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88E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926C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71" w:type="pct"/>
            <w:tcBorders>
              <w:top w:val="nil"/>
              <w:left w:val="nil"/>
              <w:bottom w:val="single" w:sz="4" w:space="0" w:color="auto"/>
              <w:right w:val="single" w:sz="4" w:space="0" w:color="auto"/>
            </w:tcBorders>
            <w:shd w:val="clear" w:color="auto" w:fill="auto"/>
            <w:noWrap/>
            <w:vAlign w:val="center"/>
            <w:hideMark/>
          </w:tcPr>
          <w:p w14:paraId="695D350F" w14:textId="1443C1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7C9723B" w14:textId="6683F9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6300CBD" w14:textId="74E964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HIDRÁULICA, ELÉTRICA, AR 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3C6577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0DBE41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9AC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7087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71" w:type="pct"/>
            <w:tcBorders>
              <w:top w:val="nil"/>
              <w:left w:val="nil"/>
              <w:bottom w:val="single" w:sz="4" w:space="0" w:color="auto"/>
              <w:right w:val="single" w:sz="4" w:space="0" w:color="auto"/>
            </w:tcBorders>
            <w:shd w:val="clear" w:color="auto" w:fill="auto"/>
            <w:noWrap/>
            <w:vAlign w:val="center"/>
            <w:hideMark/>
          </w:tcPr>
          <w:p w14:paraId="1E01E8F6" w14:textId="7042AA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52F41E" w14:textId="69D0C8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B6BF910" w14:textId="12D49B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83ED6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2CC57E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EB59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CAE0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71" w:type="pct"/>
            <w:tcBorders>
              <w:top w:val="nil"/>
              <w:left w:val="nil"/>
              <w:bottom w:val="single" w:sz="4" w:space="0" w:color="auto"/>
              <w:right w:val="single" w:sz="4" w:space="0" w:color="auto"/>
            </w:tcBorders>
            <w:shd w:val="clear" w:color="auto" w:fill="auto"/>
            <w:noWrap/>
            <w:vAlign w:val="center"/>
            <w:hideMark/>
          </w:tcPr>
          <w:p w14:paraId="0B1F3DC5" w14:textId="25D158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915681" w14:textId="70EE90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AB06596" w14:textId="0F2740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C35F35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1EF967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637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E98D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0AE9F389" w14:textId="3B4419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C309726" w14:textId="258876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F237879" w14:textId="38A509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D1BA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F8884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0B5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2FB8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08BB5B7F" w14:textId="029D0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B1C31F" w14:textId="62AF80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C9747A4" w14:textId="3BEB8E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2A42E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44D565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BC2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83B1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71" w:type="pct"/>
            <w:tcBorders>
              <w:top w:val="nil"/>
              <w:left w:val="nil"/>
              <w:bottom w:val="single" w:sz="4" w:space="0" w:color="auto"/>
              <w:right w:val="single" w:sz="4" w:space="0" w:color="auto"/>
            </w:tcBorders>
            <w:shd w:val="clear" w:color="auto" w:fill="auto"/>
            <w:noWrap/>
            <w:vAlign w:val="center"/>
            <w:hideMark/>
          </w:tcPr>
          <w:p w14:paraId="23455249" w14:textId="2F7969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57272B7" w14:textId="1C524CD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2A7B92A" w14:textId="35863E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7773C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3EE8CC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CC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1FD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71" w:type="pct"/>
            <w:tcBorders>
              <w:top w:val="nil"/>
              <w:left w:val="nil"/>
              <w:bottom w:val="single" w:sz="4" w:space="0" w:color="auto"/>
              <w:right w:val="single" w:sz="4" w:space="0" w:color="auto"/>
            </w:tcBorders>
            <w:shd w:val="clear" w:color="auto" w:fill="auto"/>
            <w:noWrap/>
            <w:vAlign w:val="center"/>
            <w:hideMark/>
          </w:tcPr>
          <w:p w14:paraId="3F663C50" w14:textId="38B999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24A0BA" w14:textId="2846F9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36ED58" w14:textId="5C5A80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E3C00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BA24B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EFD8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54D4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71" w:type="pct"/>
            <w:tcBorders>
              <w:top w:val="nil"/>
              <w:left w:val="nil"/>
              <w:bottom w:val="single" w:sz="4" w:space="0" w:color="auto"/>
              <w:right w:val="single" w:sz="4" w:space="0" w:color="auto"/>
            </w:tcBorders>
            <w:shd w:val="clear" w:color="auto" w:fill="auto"/>
            <w:noWrap/>
            <w:vAlign w:val="center"/>
            <w:hideMark/>
          </w:tcPr>
          <w:p w14:paraId="086BDC54" w14:textId="19F51A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F03C96" w14:textId="757B16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7511791" w14:textId="6F0F06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D01DD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26256F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339D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2F7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71" w:type="pct"/>
            <w:tcBorders>
              <w:top w:val="nil"/>
              <w:left w:val="nil"/>
              <w:bottom w:val="single" w:sz="4" w:space="0" w:color="auto"/>
              <w:right w:val="single" w:sz="4" w:space="0" w:color="auto"/>
            </w:tcBorders>
            <w:shd w:val="clear" w:color="auto" w:fill="auto"/>
            <w:noWrap/>
            <w:vAlign w:val="center"/>
            <w:hideMark/>
          </w:tcPr>
          <w:p w14:paraId="7F419B82" w14:textId="4822DB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2F7D885" w14:textId="16B34B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93A1765" w14:textId="42A592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A056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1A4CE5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3D4E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E91E9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71" w:type="pct"/>
            <w:tcBorders>
              <w:top w:val="nil"/>
              <w:left w:val="nil"/>
              <w:bottom w:val="single" w:sz="4" w:space="0" w:color="auto"/>
              <w:right w:val="single" w:sz="4" w:space="0" w:color="auto"/>
            </w:tcBorders>
            <w:shd w:val="clear" w:color="auto" w:fill="auto"/>
            <w:noWrap/>
            <w:vAlign w:val="center"/>
            <w:hideMark/>
          </w:tcPr>
          <w:p w14:paraId="59488CEE" w14:textId="4C812A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F537820" w14:textId="750B85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0345285" w14:textId="1FA2C2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24E8B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C40B7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06F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1D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71" w:type="pct"/>
            <w:tcBorders>
              <w:top w:val="nil"/>
              <w:left w:val="nil"/>
              <w:bottom w:val="single" w:sz="4" w:space="0" w:color="auto"/>
              <w:right w:val="single" w:sz="4" w:space="0" w:color="auto"/>
            </w:tcBorders>
            <w:shd w:val="clear" w:color="auto" w:fill="auto"/>
            <w:noWrap/>
            <w:vAlign w:val="center"/>
            <w:hideMark/>
          </w:tcPr>
          <w:p w14:paraId="7470292D" w14:textId="50691C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E8A0DB" w14:textId="20EA14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6FAEA0" w14:textId="5B89C7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78B0B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6BA87E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DD96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EC59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71" w:type="pct"/>
            <w:tcBorders>
              <w:top w:val="nil"/>
              <w:left w:val="nil"/>
              <w:bottom w:val="single" w:sz="4" w:space="0" w:color="auto"/>
              <w:right w:val="single" w:sz="4" w:space="0" w:color="auto"/>
            </w:tcBorders>
            <w:shd w:val="clear" w:color="auto" w:fill="auto"/>
            <w:noWrap/>
            <w:vAlign w:val="center"/>
            <w:hideMark/>
          </w:tcPr>
          <w:p w14:paraId="5A29CE5C" w14:textId="5EBF35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DE89E6" w14:textId="621A11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45CF44D" w14:textId="5037A5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D150D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20B312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1A07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9771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71" w:type="pct"/>
            <w:tcBorders>
              <w:top w:val="nil"/>
              <w:left w:val="nil"/>
              <w:bottom w:val="single" w:sz="4" w:space="0" w:color="auto"/>
              <w:right w:val="single" w:sz="4" w:space="0" w:color="auto"/>
            </w:tcBorders>
            <w:shd w:val="clear" w:color="auto" w:fill="auto"/>
            <w:noWrap/>
            <w:vAlign w:val="center"/>
            <w:hideMark/>
          </w:tcPr>
          <w:p w14:paraId="33E3D1F3" w14:textId="448ADD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5FA2BB9" w14:textId="5E5632D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6C26E2" w14:textId="0E2E8F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51C7B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223FE1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DCE7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EA4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71" w:type="pct"/>
            <w:tcBorders>
              <w:top w:val="nil"/>
              <w:left w:val="nil"/>
              <w:bottom w:val="single" w:sz="4" w:space="0" w:color="auto"/>
              <w:right w:val="single" w:sz="4" w:space="0" w:color="auto"/>
            </w:tcBorders>
            <w:shd w:val="clear" w:color="auto" w:fill="auto"/>
            <w:noWrap/>
            <w:vAlign w:val="center"/>
            <w:hideMark/>
          </w:tcPr>
          <w:p w14:paraId="17EA290F" w14:textId="05DBAE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35D468" w14:textId="344F13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52256D9" w14:textId="35D00C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716A9E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4C0E3AE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267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197E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71" w:type="pct"/>
            <w:tcBorders>
              <w:top w:val="nil"/>
              <w:left w:val="nil"/>
              <w:bottom w:val="single" w:sz="4" w:space="0" w:color="auto"/>
              <w:right w:val="single" w:sz="4" w:space="0" w:color="auto"/>
            </w:tcBorders>
            <w:shd w:val="clear" w:color="auto" w:fill="auto"/>
            <w:noWrap/>
            <w:vAlign w:val="center"/>
            <w:hideMark/>
          </w:tcPr>
          <w:p w14:paraId="151DD106" w14:textId="1E26D8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86" w:type="pct"/>
            <w:tcBorders>
              <w:top w:val="nil"/>
              <w:left w:val="nil"/>
              <w:bottom w:val="single" w:sz="4" w:space="0" w:color="auto"/>
              <w:right w:val="single" w:sz="4" w:space="0" w:color="auto"/>
            </w:tcBorders>
            <w:shd w:val="clear" w:color="auto" w:fill="auto"/>
            <w:noWrap/>
            <w:vAlign w:val="center"/>
            <w:hideMark/>
          </w:tcPr>
          <w:p w14:paraId="33E897AA" w14:textId="266F14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61" w:type="pct"/>
            <w:tcBorders>
              <w:top w:val="nil"/>
              <w:left w:val="nil"/>
              <w:bottom w:val="single" w:sz="4" w:space="0" w:color="auto"/>
              <w:right w:val="single" w:sz="4" w:space="0" w:color="auto"/>
            </w:tcBorders>
            <w:shd w:val="clear" w:color="auto" w:fill="auto"/>
            <w:noWrap/>
            <w:vAlign w:val="center"/>
            <w:hideMark/>
          </w:tcPr>
          <w:p w14:paraId="7D0F2F58" w14:textId="2F36E9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A983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2D1BEA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F6CE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152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71" w:type="pct"/>
            <w:tcBorders>
              <w:top w:val="nil"/>
              <w:left w:val="nil"/>
              <w:bottom w:val="single" w:sz="4" w:space="0" w:color="auto"/>
              <w:right w:val="single" w:sz="4" w:space="0" w:color="auto"/>
            </w:tcBorders>
            <w:shd w:val="clear" w:color="auto" w:fill="auto"/>
            <w:noWrap/>
            <w:vAlign w:val="center"/>
            <w:hideMark/>
          </w:tcPr>
          <w:p w14:paraId="239F11B7" w14:textId="3F9A67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86" w:type="pct"/>
            <w:tcBorders>
              <w:top w:val="nil"/>
              <w:left w:val="nil"/>
              <w:bottom w:val="single" w:sz="4" w:space="0" w:color="auto"/>
              <w:right w:val="single" w:sz="4" w:space="0" w:color="auto"/>
            </w:tcBorders>
            <w:shd w:val="clear" w:color="auto" w:fill="auto"/>
            <w:noWrap/>
            <w:vAlign w:val="center"/>
            <w:hideMark/>
          </w:tcPr>
          <w:p w14:paraId="287766BC" w14:textId="039DC6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61" w:type="pct"/>
            <w:tcBorders>
              <w:top w:val="nil"/>
              <w:left w:val="nil"/>
              <w:bottom w:val="single" w:sz="4" w:space="0" w:color="auto"/>
              <w:right w:val="single" w:sz="4" w:space="0" w:color="auto"/>
            </w:tcBorders>
            <w:shd w:val="clear" w:color="auto" w:fill="auto"/>
            <w:noWrap/>
            <w:vAlign w:val="center"/>
            <w:hideMark/>
          </w:tcPr>
          <w:p w14:paraId="07ACF831" w14:textId="1F2D3E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1BA24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351604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21C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4207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92BD14E" w14:textId="7E266E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09760E" w14:textId="332D43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302ACF6" w14:textId="0F958C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8B223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75AAC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B516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3C6A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16BDF953" w14:textId="036287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12B541" w14:textId="389199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C038C3" w14:textId="2F52B2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A4E42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0BAEF2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8D10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F54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33455AEB" w14:textId="658AD2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6BDB414" w14:textId="27071C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6B21A6A" w14:textId="7F7C34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9AC22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545342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177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688A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57A55951" w14:textId="01D2F5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D60685D" w14:textId="4ADACB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690C639" w14:textId="378CA3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115E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97A22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324B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93E1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93CE605" w14:textId="5ED9E0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0514793" w14:textId="4D1BC7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933B2B0" w14:textId="1E6095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F5ACD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39A4AF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CFA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9939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672E6C5B" w14:textId="0FCDAF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AFFC795" w14:textId="604254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19887E1" w14:textId="6999F7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A19A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2A263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084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AE4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15A9C3B9" w14:textId="09F668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CC63D04" w14:textId="56A25F3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C1F8DC1" w14:textId="5FAA7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18E14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57BD3C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219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04BF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642B5059" w14:textId="66E2FA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6CB657B2" w14:textId="1C475D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A4F410D" w14:textId="6EE33A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7F4D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8B4DD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90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8BBE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71" w:type="pct"/>
            <w:tcBorders>
              <w:top w:val="nil"/>
              <w:left w:val="nil"/>
              <w:bottom w:val="single" w:sz="4" w:space="0" w:color="auto"/>
              <w:right w:val="single" w:sz="4" w:space="0" w:color="auto"/>
            </w:tcBorders>
            <w:shd w:val="clear" w:color="auto" w:fill="auto"/>
            <w:noWrap/>
            <w:vAlign w:val="center"/>
            <w:hideMark/>
          </w:tcPr>
          <w:p w14:paraId="3C12BD0B" w14:textId="6AE3C2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5EB1EF2" w14:textId="1D7BFB7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80EFC7D" w14:textId="65C20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1F90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41B1F6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8FB2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C76B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71" w:type="pct"/>
            <w:tcBorders>
              <w:top w:val="nil"/>
              <w:left w:val="nil"/>
              <w:bottom w:val="single" w:sz="4" w:space="0" w:color="auto"/>
              <w:right w:val="single" w:sz="4" w:space="0" w:color="auto"/>
            </w:tcBorders>
            <w:shd w:val="clear" w:color="auto" w:fill="auto"/>
            <w:noWrap/>
            <w:vAlign w:val="center"/>
            <w:hideMark/>
          </w:tcPr>
          <w:p w14:paraId="4972D0E8" w14:textId="362F1D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4C526DA" w14:textId="6E093E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A70597B" w14:textId="68198A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32586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D3DE8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BD4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1911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FCBEA4B" w14:textId="3B8674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CE80169" w14:textId="3EEB0E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B8ADB88" w14:textId="1CFF4E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914C7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32527C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ECB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60C0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5B30A75" w14:textId="31C6DE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0A4FC8D" w14:textId="670696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4798317" w14:textId="791B46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4A6E9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248EAE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74C4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966C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00C1E4C8" w14:textId="19B490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97270A0" w14:textId="3D678A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65764CC" w14:textId="580756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1C2AD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BE154D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C6F1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23A0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60E36708" w14:textId="4CBB67D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EF475BA" w14:textId="3A3D7F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3550F8D" w14:textId="398A25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14269C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1A1491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133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A811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71" w:type="pct"/>
            <w:tcBorders>
              <w:top w:val="nil"/>
              <w:left w:val="nil"/>
              <w:bottom w:val="single" w:sz="4" w:space="0" w:color="auto"/>
              <w:right w:val="single" w:sz="4" w:space="0" w:color="auto"/>
            </w:tcBorders>
            <w:shd w:val="clear" w:color="auto" w:fill="auto"/>
            <w:noWrap/>
            <w:vAlign w:val="center"/>
            <w:hideMark/>
          </w:tcPr>
          <w:p w14:paraId="33C351D0" w14:textId="03C960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6726674F" w14:textId="4977B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7563E3B" w14:textId="420EAB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29E32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0E7B67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22A3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DAD4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71" w:type="pct"/>
            <w:tcBorders>
              <w:top w:val="nil"/>
              <w:left w:val="nil"/>
              <w:bottom w:val="single" w:sz="4" w:space="0" w:color="auto"/>
              <w:right w:val="single" w:sz="4" w:space="0" w:color="auto"/>
            </w:tcBorders>
            <w:shd w:val="clear" w:color="auto" w:fill="auto"/>
            <w:noWrap/>
            <w:vAlign w:val="center"/>
            <w:hideMark/>
          </w:tcPr>
          <w:p w14:paraId="570BCD72" w14:textId="1E53B9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AD5603C" w14:textId="2F56B0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6D9C51F" w14:textId="78896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6C22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66EBC2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2CF8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398E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71" w:type="pct"/>
            <w:tcBorders>
              <w:top w:val="nil"/>
              <w:left w:val="nil"/>
              <w:bottom w:val="single" w:sz="4" w:space="0" w:color="auto"/>
              <w:right w:val="single" w:sz="4" w:space="0" w:color="auto"/>
            </w:tcBorders>
            <w:shd w:val="clear" w:color="auto" w:fill="auto"/>
            <w:noWrap/>
            <w:vAlign w:val="center"/>
            <w:hideMark/>
          </w:tcPr>
          <w:p w14:paraId="1A188D70" w14:textId="0606D1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86" w:type="pct"/>
            <w:tcBorders>
              <w:top w:val="nil"/>
              <w:left w:val="nil"/>
              <w:bottom w:val="single" w:sz="4" w:space="0" w:color="auto"/>
              <w:right w:val="single" w:sz="4" w:space="0" w:color="auto"/>
            </w:tcBorders>
            <w:shd w:val="clear" w:color="auto" w:fill="auto"/>
            <w:noWrap/>
            <w:vAlign w:val="center"/>
            <w:hideMark/>
          </w:tcPr>
          <w:p w14:paraId="3AF6C5F3" w14:textId="2BA7CE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61" w:type="pct"/>
            <w:tcBorders>
              <w:top w:val="nil"/>
              <w:left w:val="nil"/>
              <w:bottom w:val="single" w:sz="4" w:space="0" w:color="auto"/>
              <w:right w:val="single" w:sz="4" w:space="0" w:color="auto"/>
            </w:tcBorders>
            <w:shd w:val="clear" w:color="auto" w:fill="auto"/>
            <w:noWrap/>
            <w:vAlign w:val="center"/>
            <w:hideMark/>
          </w:tcPr>
          <w:p w14:paraId="2814C0F6" w14:textId="21F4B2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F3B74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2AEA07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9E8E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D30F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71" w:type="pct"/>
            <w:tcBorders>
              <w:top w:val="nil"/>
              <w:left w:val="nil"/>
              <w:bottom w:val="single" w:sz="4" w:space="0" w:color="auto"/>
              <w:right w:val="single" w:sz="4" w:space="0" w:color="auto"/>
            </w:tcBorders>
            <w:shd w:val="clear" w:color="auto" w:fill="auto"/>
            <w:noWrap/>
            <w:vAlign w:val="center"/>
            <w:hideMark/>
          </w:tcPr>
          <w:p w14:paraId="2A16FC19" w14:textId="2E3B6D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D20E5E" w14:textId="07804B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6B7E0A55" w14:textId="6ED530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5D5F45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29/10/2019</w:t>
            </w:r>
          </w:p>
        </w:tc>
      </w:tr>
      <w:tr w:rsidR="00187524" w:rsidRPr="001936BB" w14:paraId="3941A4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22D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30C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71" w:type="pct"/>
            <w:tcBorders>
              <w:top w:val="nil"/>
              <w:left w:val="nil"/>
              <w:bottom w:val="single" w:sz="4" w:space="0" w:color="auto"/>
              <w:right w:val="single" w:sz="4" w:space="0" w:color="auto"/>
            </w:tcBorders>
            <w:shd w:val="clear" w:color="auto" w:fill="auto"/>
            <w:noWrap/>
            <w:vAlign w:val="center"/>
            <w:hideMark/>
          </w:tcPr>
          <w:p w14:paraId="238E74E1" w14:textId="72BC3C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86" w:type="pct"/>
            <w:tcBorders>
              <w:top w:val="nil"/>
              <w:left w:val="nil"/>
              <w:bottom w:val="single" w:sz="4" w:space="0" w:color="auto"/>
              <w:right w:val="single" w:sz="4" w:space="0" w:color="auto"/>
            </w:tcBorders>
            <w:shd w:val="clear" w:color="auto" w:fill="auto"/>
            <w:noWrap/>
            <w:vAlign w:val="center"/>
            <w:hideMark/>
          </w:tcPr>
          <w:p w14:paraId="2B2696C9" w14:textId="622601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61" w:type="pct"/>
            <w:tcBorders>
              <w:top w:val="nil"/>
              <w:left w:val="nil"/>
              <w:bottom w:val="single" w:sz="4" w:space="0" w:color="auto"/>
              <w:right w:val="single" w:sz="4" w:space="0" w:color="auto"/>
            </w:tcBorders>
            <w:shd w:val="clear" w:color="auto" w:fill="auto"/>
            <w:noWrap/>
            <w:vAlign w:val="center"/>
            <w:hideMark/>
          </w:tcPr>
          <w:p w14:paraId="02735598" w14:textId="275857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A761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1431CA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436A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67CC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71" w:type="pct"/>
            <w:tcBorders>
              <w:top w:val="nil"/>
              <w:left w:val="nil"/>
              <w:bottom w:val="single" w:sz="4" w:space="0" w:color="auto"/>
              <w:right w:val="single" w:sz="4" w:space="0" w:color="auto"/>
            </w:tcBorders>
            <w:shd w:val="clear" w:color="auto" w:fill="auto"/>
            <w:noWrap/>
            <w:vAlign w:val="center"/>
            <w:hideMark/>
          </w:tcPr>
          <w:p w14:paraId="402780A7" w14:textId="484F23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7F4D66" w14:textId="00D5B6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CC92DE1" w14:textId="1A897E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6CF1D2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599C5D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2FDF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A00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71" w:type="pct"/>
            <w:tcBorders>
              <w:top w:val="nil"/>
              <w:left w:val="nil"/>
              <w:bottom w:val="single" w:sz="4" w:space="0" w:color="auto"/>
              <w:right w:val="single" w:sz="4" w:space="0" w:color="auto"/>
            </w:tcBorders>
            <w:shd w:val="clear" w:color="auto" w:fill="auto"/>
            <w:noWrap/>
            <w:vAlign w:val="center"/>
            <w:hideMark/>
          </w:tcPr>
          <w:p w14:paraId="1CD21773" w14:textId="5596F5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DA46E2" w14:textId="530DC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DE171B" w14:textId="34914B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29" w:type="pct"/>
            <w:tcBorders>
              <w:top w:val="nil"/>
              <w:left w:val="nil"/>
              <w:bottom w:val="single" w:sz="4" w:space="0" w:color="auto"/>
              <w:right w:val="single" w:sz="4" w:space="0" w:color="auto"/>
            </w:tcBorders>
            <w:shd w:val="clear" w:color="auto" w:fill="auto"/>
            <w:noWrap/>
            <w:vAlign w:val="center"/>
            <w:hideMark/>
          </w:tcPr>
          <w:p w14:paraId="452939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2638CD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539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2EAC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71" w:type="pct"/>
            <w:tcBorders>
              <w:top w:val="nil"/>
              <w:left w:val="nil"/>
              <w:bottom w:val="single" w:sz="4" w:space="0" w:color="auto"/>
              <w:right w:val="single" w:sz="4" w:space="0" w:color="auto"/>
            </w:tcBorders>
            <w:shd w:val="clear" w:color="auto" w:fill="auto"/>
            <w:noWrap/>
            <w:vAlign w:val="center"/>
            <w:hideMark/>
          </w:tcPr>
          <w:p w14:paraId="4C9851A4" w14:textId="43B411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w:t>
            </w:r>
            <w:r w:rsidRPr="001936BB">
              <w:rPr>
                <w:rFonts w:ascii="Calibri" w:hAnsi="Calibri" w:cs="Calibri"/>
                <w:color w:val="000000"/>
                <w:sz w:val="16"/>
                <w:szCs w:val="16"/>
              </w:rPr>
              <w:lastRenderedPageBreak/>
              <w:t>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A80EE34" w14:textId="294EBA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F3EEA67" w14:textId="4F4D86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29" w:type="pct"/>
            <w:tcBorders>
              <w:top w:val="nil"/>
              <w:left w:val="nil"/>
              <w:bottom w:val="single" w:sz="4" w:space="0" w:color="auto"/>
              <w:right w:val="single" w:sz="4" w:space="0" w:color="auto"/>
            </w:tcBorders>
            <w:shd w:val="clear" w:color="auto" w:fill="auto"/>
            <w:noWrap/>
            <w:vAlign w:val="center"/>
            <w:hideMark/>
          </w:tcPr>
          <w:p w14:paraId="7BB33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3ACC72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5C6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3BBD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71" w:type="pct"/>
            <w:tcBorders>
              <w:top w:val="nil"/>
              <w:left w:val="nil"/>
              <w:bottom w:val="single" w:sz="4" w:space="0" w:color="auto"/>
              <w:right w:val="single" w:sz="4" w:space="0" w:color="auto"/>
            </w:tcBorders>
            <w:shd w:val="clear" w:color="auto" w:fill="auto"/>
            <w:noWrap/>
            <w:vAlign w:val="center"/>
            <w:hideMark/>
          </w:tcPr>
          <w:p w14:paraId="0EDC75A0" w14:textId="7AF162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9930A0" w14:textId="2FA99F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1EB467F" w14:textId="6A699D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29" w:type="pct"/>
            <w:tcBorders>
              <w:top w:val="nil"/>
              <w:left w:val="nil"/>
              <w:bottom w:val="single" w:sz="4" w:space="0" w:color="auto"/>
              <w:right w:val="single" w:sz="4" w:space="0" w:color="auto"/>
            </w:tcBorders>
            <w:shd w:val="clear" w:color="auto" w:fill="auto"/>
            <w:noWrap/>
            <w:vAlign w:val="center"/>
            <w:hideMark/>
          </w:tcPr>
          <w:p w14:paraId="59FC30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7492C3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4B4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A6A5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71" w:type="pct"/>
            <w:tcBorders>
              <w:top w:val="nil"/>
              <w:left w:val="nil"/>
              <w:bottom w:val="single" w:sz="4" w:space="0" w:color="auto"/>
              <w:right w:val="single" w:sz="4" w:space="0" w:color="auto"/>
            </w:tcBorders>
            <w:shd w:val="clear" w:color="auto" w:fill="auto"/>
            <w:noWrap/>
            <w:vAlign w:val="center"/>
            <w:hideMark/>
          </w:tcPr>
          <w:p w14:paraId="0018CC9D" w14:textId="10D4C0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6E414E" w14:textId="770E43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ACC35DC" w14:textId="0A528C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373B2F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77DF9F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58D7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494E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71" w:type="pct"/>
            <w:tcBorders>
              <w:top w:val="nil"/>
              <w:left w:val="nil"/>
              <w:bottom w:val="single" w:sz="4" w:space="0" w:color="auto"/>
              <w:right w:val="single" w:sz="4" w:space="0" w:color="auto"/>
            </w:tcBorders>
            <w:shd w:val="clear" w:color="auto" w:fill="auto"/>
            <w:noWrap/>
            <w:vAlign w:val="center"/>
            <w:hideMark/>
          </w:tcPr>
          <w:p w14:paraId="5B615C39" w14:textId="2BB0FB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1BEEAB" w14:textId="722ADD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9FE88A" w14:textId="25BA84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7CA8EE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2C523F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417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5A6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71" w:type="pct"/>
            <w:tcBorders>
              <w:top w:val="nil"/>
              <w:left w:val="nil"/>
              <w:bottom w:val="single" w:sz="4" w:space="0" w:color="auto"/>
              <w:right w:val="single" w:sz="4" w:space="0" w:color="auto"/>
            </w:tcBorders>
            <w:shd w:val="clear" w:color="auto" w:fill="auto"/>
            <w:noWrap/>
            <w:vAlign w:val="center"/>
            <w:hideMark/>
          </w:tcPr>
          <w:p w14:paraId="2CDD97AA" w14:textId="36AE2D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C101246" w14:textId="561D89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F99E624" w14:textId="67DBA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29" w:type="pct"/>
            <w:tcBorders>
              <w:top w:val="nil"/>
              <w:left w:val="nil"/>
              <w:bottom w:val="single" w:sz="4" w:space="0" w:color="auto"/>
              <w:right w:val="single" w:sz="4" w:space="0" w:color="auto"/>
            </w:tcBorders>
            <w:shd w:val="clear" w:color="auto" w:fill="auto"/>
            <w:noWrap/>
            <w:vAlign w:val="center"/>
            <w:hideMark/>
          </w:tcPr>
          <w:p w14:paraId="6E1EBD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0B6AF2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BE7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9469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71" w:type="pct"/>
            <w:tcBorders>
              <w:top w:val="nil"/>
              <w:left w:val="nil"/>
              <w:bottom w:val="single" w:sz="4" w:space="0" w:color="auto"/>
              <w:right w:val="single" w:sz="4" w:space="0" w:color="auto"/>
            </w:tcBorders>
            <w:shd w:val="clear" w:color="auto" w:fill="auto"/>
            <w:noWrap/>
            <w:vAlign w:val="center"/>
            <w:hideMark/>
          </w:tcPr>
          <w:p w14:paraId="00A9FE96" w14:textId="38D283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98826F" w14:textId="1F1E11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D089CF" w14:textId="3C266D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104392F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6C6151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ED30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70C4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71" w:type="pct"/>
            <w:tcBorders>
              <w:top w:val="nil"/>
              <w:left w:val="nil"/>
              <w:bottom w:val="single" w:sz="4" w:space="0" w:color="auto"/>
              <w:right w:val="single" w:sz="4" w:space="0" w:color="auto"/>
            </w:tcBorders>
            <w:shd w:val="clear" w:color="auto" w:fill="auto"/>
            <w:noWrap/>
            <w:vAlign w:val="center"/>
            <w:hideMark/>
          </w:tcPr>
          <w:p w14:paraId="6F37B450" w14:textId="2C42E1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70D495D" w14:textId="3F30FF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3C448A1" w14:textId="6165C8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7C232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01F3AD3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6B4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A71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71" w:type="pct"/>
            <w:tcBorders>
              <w:top w:val="nil"/>
              <w:left w:val="nil"/>
              <w:bottom w:val="single" w:sz="4" w:space="0" w:color="auto"/>
              <w:right w:val="single" w:sz="4" w:space="0" w:color="auto"/>
            </w:tcBorders>
            <w:shd w:val="clear" w:color="auto" w:fill="auto"/>
            <w:noWrap/>
            <w:vAlign w:val="center"/>
            <w:hideMark/>
          </w:tcPr>
          <w:p w14:paraId="42EAA073" w14:textId="2AB3F8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E1A437B" w14:textId="04C3E9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9B8826" w14:textId="0BBFF3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39C2D1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48622B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849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9F9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71" w:type="pct"/>
            <w:tcBorders>
              <w:top w:val="nil"/>
              <w:left w:val="nil"/>
              <w:bottom w:val="single" w:sz="4" w:space="0" w:color="auto"/>
              <w:right w:val="single" w:sz="4" w:space="0" w:color="auto"/>
            </w:tcBorders>
            <w:shd w:val="clear" w:color="auto" w:fill="auto"/>
            <w:noWrap/>
            <w:vAlign w:val="center"/>
            <w:hideMark/>
          </w:tcPr>
          <w:p w14:paraId="3D079841" w14:textId="4310B4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768C483" w14:textId="078EB8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47B9B2" w14:textId="282C51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0FABAE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5DAF8E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284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430B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71" w:type="pct"/>
            <w:tcBorders>
              <w:top w:val="nil"/>
              <w:left w:val="nil"/>
              <w:bottom w:val="single" w:sz="4" w:space="0" w:color="auto"/>
              <w:right w:val="single" w:sz="4" w:space="0" w:color="auto"/>
            </w:tcBorders>
            <w:shd w:val="clear" w:color="auto" w:fill="auto"/>
            <w:noWrap/>
            <w:vAlign w:val="center"/>
            <w:hideMark/>
          </w:tcPr>
          <w:p w14:paraId="730BF405" w14:textId="4176A0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9D5F26" w14:textId="6BAE55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C580E0C" w14:textId="1E4AD0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491FA2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58C80F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F2EB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5EB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71" w:type="pct"/>
            <w:tcBorders>
              <w:top w:val="nil"/>
              <w:left w:val="nil"/>
              <w:bottom w:val="single" w:sz="4" w:space="0" w:color="auto"/>
              <w:right w:val="single" w:sz="4" w:space="0" w:color="auto"/>
            </w:tcBorders>
            <w:shd w:val="clear" w:color="auto" w:fill="auto"/>
            <w:noWrap/>
            <w:vAlign w:val="center"/>
            <w:hideMark/>
          </w:tcPr>
          <w:p w14:paraId="2B969882" w14:textId="7DB5E2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B65851F" w14:textId="281B1C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B0E48F" w14:textId="46D579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6D3D03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57C3F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523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3415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71" w:type="pct"/>
            <w:tcBorders>
              <w:top w:val="nil"/>
              <w:left w:val="nil"/>
              <w:bottom w:val="single" w:sz="4" w:space="0" w:color="auto"/>
              <w:right w:val="single" w:sz="4" w:space="0" w:color="auto"/>
            </w:tcBorders>
            <w:shd w:val="clear" w:color="auto" w:fill="auto"/>
            <w:noWrap/>
            <w:vAlign w:val="center"/>
            <w:hideMark/>
          </w:tcPr>
          <w:p w14:paraId="4725E251" w14:textId="52F113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68056F" w14:textId="6917CA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8A53C28" w14:textId="387474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29" w:type="pct"/>
            <w:tcBorders>
              <w:top w:val="nil"/>
              <w:left w:val="nil"/>
              <w:bottom w:val="single" w:sz="4" w:space="0" w:color="auto"/>
              <w:right w:val="single" w:sz="4" w:space="0" w:color="auto"/>
            </w:tcBorders>
            <w:shd w:val="clear" w:color="auto" w:fill="auto"/>
            <w:noWrap/>
            <w:vAlign w:val="center"/>
            <w:hideMark/>
          </w:tcPr>
          <w:p w14:paraId="160193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79A76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36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F53B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71" w:type="pct"/>
            <w:tcBorders>
              <w:top w:val="nil"/>
              <w:left w:val="nil"/>
              <w:bottom w:val="single" w:sz="4" w:space="0" w:color="auto"/>
              <w:right w:val="single" w:sz="4" w:space="0" w:color="auto"/>
            </w:tcBorders>
            <w:shd w:val="clear" w:color="auto" w:fill="auto"/>
            <w:noWrap/>
            <w:vAlign w:val="center"/>
            <w:hideMark/>
          </w:tcPr>
          <w:p w14:paraId="7CEDE91F" w14:textId="7B911B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154E49" w14:textId="6EE926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2692275" w14:textId="45F541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65BB7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E48F6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F83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44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71" w:type="pct"/>
            <w:tcBorders>
              <w:top w:val="nil"/>
              <w:left w:val="nil"/>
              <w:bottom w:val="single" w:sz="4" w:space="0" w:color="auto"/>
              <w:right w:val="single" w:sz="4" w:space="0" w:color="auto"/>
            </w:tcBorders>
            <w:shd w:val="clear" w:color="auto" w:fill="auto"/>
            <w:noWrap/>
            <w:vAlign w:val="center"/>
            <w:hideMark/>
          </w:tcPr>
          <w:p w14:paraId="3229CBA2" w14:textId="4BF1ED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875D56E" w14:textId="5E2E80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898CB1" w14:textId="655FE4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56E730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2D5391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1CE3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5639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71" w:type="pct"/>
            <w:tcBorders>
              <w:top w:val="nil"/>
              <w:left w:val="nil"/>
              <w:bottom w:val="single" w:sz="4" w:space="0" w:color="auto"/>
              <w:right w:val="single" w:sz="4" w:space="0" w:color="auto"/>
            </w:tcBorders>
            <w:shd w:val="clear" w:color="auto" w:fill="auto"/>
            <w:noWrap/>
            <w:vAlign w:val="center"/>
            <w:hideMark/>
          </w:tcPr>
          <w:p w14:paraId="29F59B1D" w14:textId="2CDD6B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4C6F64" w14:textId="661E77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55A3095" w14:textId="5DE229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29" w:type="pct"/>
            <w:tcBorders>
              <w:top w:val="nil"/>
              <w:left w:val="nil"/>
              <w:bottom w:val="single" w:sz="4" w:space="0" w:color="auto"/>
              <w:right w:val="single" w:sz="4" w:space="0" w:color="auto"/>
            </w:tcBorders>
            <w:shd w:val="clear" w:color="auto" w:fill="auto"/>
            <w:noWrap/>
            <w:vAlign w:val="center"/>
            <w:hideMark/>
          </w:tcPr>
          <w:p w14:paraId="5006BB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5A3D08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0DA5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938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71" w:type="pct"/>
            <w:tcBorders>
              <w:top w:val="nil"/>
              <w:left w:val="nil"/>
              <w:bottom w:val="single" w:sz="4" w:space="0" w:color="auto"/>
              <w:right w:val="single" w:sz="4" w:space="0" w:color="auto"/>
            </w:tcBorders>
            <w:shd w:val="clear" w:color="auto" w:fill="auto"/>
            <w:noWrap/>
            <w:vAlign w:val="center"/>
            <w:hideMark/>
          </w:tcPr>
          <w:p w14:paraId="4DD585B3" w14:textId="03A8E4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770C8E" w14:textId="053132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92965F9" w14:textId="20F016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2439D8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49CCF8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2C7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233D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71" w:type="pct"/>
            <w:tcBorders>
              <w:top w:val="nil"/>
              <w:left w:val="nil"/>
              <w:bottom w:val="single" w:sz="4" w:space="0" w:color="auto"/>
              <w:right w:val="single" w:sz="4" w:space="0" w:color="auto"/>
            </w:tcBorders>
            <w:shd w:val="clear" w:color="auto" w:fill="auto"/>
            <w:noWrap/>
            <w:vAlign w:val="center"/>
            <w:hideMark/>
          </w:tcPr>
          <w:p w14:paraId="48EF5159" w14:textId="4F653A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10A74A" w14:textId="479C3A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EE8133" w14:textId="49C94F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0DDF47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291EDF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2E6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FF0F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71" w:type="pct"/>
            <w:tcBorders>
              <w:top w:val="nil"/>
              <w:left w:val="nil"/>
              <w:bottom w:val="single" w:sz="4" w:space="0" w:color="auto"/>
              <w:right w:val="single" w:sz="4" w:space="0" w:color="auto"/>
            </w:tcBorders>
            <w:shd w:val="clear" w:color="auto" w:fill="auto"/>
            <w:noWrap/>
            <w:vAlign w:val="center"/>
            <w:hideMark/>
          </w:tcPr>
          <w:p w14:paraId="6CF37664" w14:textId="47768F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311D6A2" w14:textId="529E8C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E63EBE0" w14:textId="142904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0A5CE7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1F6B3B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7AC0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738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018FBAD0" w14:textId="0B5778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1FE6175" w14:textId="5B55CB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6ED7935" w14:textId="24579F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2F4FB1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F5C82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E0A7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74B1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71" w:type="pct"/>
            <w:tcBorders>
              <w:top w:val="nil"/>
              <w:left w:val="nil"/>
              <w:bottom w:val="single" w:sz="4" w:space="0" w:color="auto"/>
              <w:right w:val="single" w:sz="4" w:space="0" w:color="auto"/>
            </w:tcBorders>
            <w:shd w:val="clear" w:color="auto" w:fill="auto"/>
            <w:noWrap/>
            <w:vAlign w:val="center"/>
            <w:hideMark/>
          </w:tcPr>
          <w:p w14:paraId="4FC70719" w14:textId="785BC2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16830E3" w14:textId="6E7CA8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5283009" w14:textId="1890BF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29" w:type="pct"/>
            <w:tcBorders>
              <w:top w:val="nil"/>
              <w:left w:val="nil"/>
              <w:bottom w:val="single" w:sz="4" w:space="0" w:color="auto"/>
              <w:right w:val="single" w:sz="4" w:space="0" w:color="auto"/>
            </w:tcBorders>
            <w:shd w:val="clear" w:color="auto" w:fill="auto"/>
            <w:noWrap/>
            <w:vAlign w:val="center"/>
            <w:hideMark/>
          </w:tcPr>
          <w:p w14:paraId="61C78C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E8C9A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F21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A9BD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71" w:type="pct"/>
            <w:tcBorders>
              <w:top w:val="nil"/>
              <w:left w:val="nil"/>
              <w:bottom w:val="single" w:sz="4" w:space="0" w:color="auto"/>
              <w:right w:val="single" w:sz="4" w:space="0" w:color="auto"/>
            </w:tcBorders>
            <w:shd w:val="clear" w:color="auto" w:fill="auto"/>
            <w:noWrap/>
            <w:vAlign w:val="center"/>
            <w:hideMark/>
          </w:tcPr>
          <w:p w14:paraId="72D02503" w14:textId="1A0674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628CF77" w14:textId="1F7F97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ABC6F2" w14:textId="5C3FCD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16FC0D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1FBD43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34C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6C91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71" w:type="pct"/>
            <w:tcBorders>
              <w:top w:val="nil"/>
              <w:left w:val="nil"/>
              <w:bottom w:val="single" w:sz="4" w:space="0" w:color="auto"/>
              <w:right w:val="single" w:sz="4" w:space="0" w:color="auto"/>
            </w:tcBorders>
            <w:shd w:val="clear" w:color="auto" w:fill="auto"/>
            <w:noWrap/>
            <w:vAlign w:val="center"/>
            <w:hideMark/>
          </w:tcPr>
          <w:p w14:paraId="2E22DB8A" w14:textId="5EEAE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A4D0418" w14:textId="05285C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7A2C0B8" w14:textId="63A492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29" w:type="pct"/>
            <w:tcBorders>
              <w:top w:val="nil"/>
              <w:left w:val="nil"/>
              <w:bottom w:val="single" w:sz="4" w:space="0" w:color="auto"/>
              <w:right w:val="single" w:sz="4" w:space="0" w:color="auto"/>
            </w:tcBorders>
            <w:shd w:val="clear" w:color="auto" w:fill="auto"/>
            <w:noWrap/>
            <w:vAlign w:val="center"/>
            <w:hideMark/>
          </w:tcPr>
          <w:p w14:paraId="49C82E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2CEEC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CE3DF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D39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71" w:type="pct"/>
            <w:tcBorders>
              <w:top w:val="nil"/>
              <w:left w:val="nil"/>
              <w:bottom w:val="single" w:sz="4" w:space="0" w:color="auto"/>
              <w:right w:val="single" w:sz="4" w:space="0" w:color="auto"/>
            </w:tcBorders>
            <w:shd w:val="clear" w:color="auto" w:fill="auto"/>
            <w:noWrap/>
            <w:vAlign w:val="center"/>
            <w:hideMark/>
          </w:tcPr>
          <w:p w14:paraId="02F46FA5" w14:textId="5A64E5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6BAE35" w14:textId="79AA3E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C0719F9" w14:textId="15D055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577C33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4ACDF2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00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9858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71" w:type="pct"/>
            <w:tcBorders>
              <w:top w:val="nil"/>
              <w:left w:val="nil"/>
              <w:bottom w:val="single" w:sz="4" w:space="0" w:color="auto"/>
              <w:right w:val="single" w:sz="4" w:space="0" w:color="auto"/>
            </w:tcBorders>
            <w:shd w:val="clear" w:color="auto" w:fill="auto"/>
            <w:noWrap/>
            <w:vAlign w:val="center"/>
            <w:hideMark/>
          </w:tcPr>
          <w:p w14:paraId="2276A372" w14:textId="6515DF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C691326" w14:textId="0F91ED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6105E44" w14:textId="0014DA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CFD18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148605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A29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1D76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71" w:type="pct"/>
            <w:tcBorders>
              <w:top w:val="nil"/>
              <w:left w:val="nil"/>
              <w:bottom w:val="single" w:sz="4" w:space="0" w:color="auto"/>
              <w:right w:val="single" w:sz="4" w:space="0" w:color="auto"/>
            </w:tcBorders>
            <w:shd w:val="clear" w:color="auto" w:fill="auto"/>
            <w:noWrap/>
            <w:vAlign w:val="center"/>
            <w:hideMark/>
          </w:tcPr>
          <w:p w14:paraId="13462D36" w14:textId="23ED07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41205A" w14:textId="30CA6C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B82C4DC" w14:textId="6CAB33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29" w:type="pct"/>
            <w:tcBorders>
              <w:top w:val="nil"/>
              <w:left w:val="nil"/>
              <w:bottom w:val="single" w:sz="4" w:space="0" w:color="auto"/>
              <w:right w:val="single" w:sz="4" w:space="0" w:color="auto"/>
            </w:tcBorders>
            <w:shd w:val="clear" w:color="auto" w:fill="auto"/>
            <w:noWrap/>
            <w:vAlign w:val="center"/>
            <w:hideMark/>
          </w:tcPr>
          <w:p w14:paraId="32C6ED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3422CE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9E5D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82ED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71" w:type="pct"/>
            <w:tcBorders>
              <w:top w:val="nil"/>
              <w:left w:val="nil"/>
              <w:bottom w:val="single" w:sz="4" w:space="0" w:color="auto"/>
              <w:right w:val="single" w:sz="4" w:space="0" w:color="auto"/>
            </w:tcBorders>
            <w:shd w:val="clear" w:color="auto" w:fill="auto"/>
            <w:noWrap/>
            <w:vAlign w:val="center"/>
            <w:hideMark/>
          </w:tcPr>
          <w:p w14:paraId="0BED86DF" w14:textId="23C5BA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5BC54C" w14:textId="2BF7A2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5ACB580" w14:textId="226242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4DBBAE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20/10/2019</w:t>
            </w:r>
          </w:p>
        </w:tc>
      </w:tr>
      <w:tr w:rsidR="00187524" w:rsidRPr="001936BB" w14:paraId="3CA7C0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BC8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0F9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71" w:type="pct"/>
            <w:tcBorders>
              <w:top w:val="nil"/>
              <w:left w:val="nil"/>
              <w:bottom w:val="single" w:sz="4" w:space="0" w:color="auto"/>
              <w:right w:val="single" w:sz="4" w:space="0" w:color="auto"/>
            </w:tcBorders>
            <w:shd w:val="clear" w:color="auto" w:fill="auto"/>
            <w:noWrap/>
            <w:vAlign w:val="center"/>
            <w:hideMark/>
          </w:tcPr>
          <w:p w14:paraId="5E1881A0" w14:textId="3CC349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D31AE1D" w14:textId="280885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5F18A52" w14:textId="538796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3E5421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23081E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93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63F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34B47A80" w14:textId="080D00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ACC3F98" w14:textId="3C4114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B05B72" w14:textId="7B579C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29" w:type="pct"/>
            <w:tcBorders>
              <w:top w:val="nil"/>
              <w:left w:val="nil"/>
              <w:bottom w:val="single" w:sz="4" w:space="0" w:color="auto"/>
              <w:right w:val="single" w:sz="4" w:space="0" w:color="auto"/>
            </w:tcBorders>
            <w:shd w:val="clear" w:color="auto" w:fill="auto"/>
            <w:noWrap/>
            <w:vAlign w:val="center"/>
            <w:hideMark/>
          </w:tcPr>
          <w:p w14:paraId="00B10B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193914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96BA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6A39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71" w:type="pct"/>
            <w:tcBorders>
              <w:top w:val="nil"/>
              <w:left w:val="nil"/>
              <w:bottom w:val="single" w:sz="4" w:space="0" w:color="auto"/>
              <w:right w:val="single" w:sz="4" w:space="0" w:color="auto"/>
            </w:tcBorders>
            <w:shd w:val="clear" w:color="auto" w:fill="auto"/>
            <w:noWrap/>
            <w:vAlign w:val="center"/>
            <w:hideMark/>
          </w:tcPr>
          <w:p w14:paraId="642ACFBF" w14:textId="7681E7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70C83F" w14:textId="1993A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BF0E60" w14:textId="2D3BE5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29" w:type="pct"/>
            <w:tcBorders>
              <w:top w:val="nil"/>
              <w:left w:val="nil"/>
              <w:bottom w:val="single" w:sz="4" w:space="0" w:color="auto"/>
              <w:right w:val="single" w:sz="4" w:space="0" w:color="auto"/>
            </w:tcBorders>
            <w:shd w:val="clear" w:color="auto" w:fill="auto"/>
            <w:noWrap/>
            <w:vAlign w:val="center"/>
            <w:hideMark/>
          </w:tcPr>
          <w:p w14:paraId="7A974B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63ED5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6E4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FD7D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71" w:type="pct"/>
            <w:tcBorders>
              <w:top w:val="nil"/>
              <w:left w:val="nil"/>
              <w:bottom w:val="single" w:sz="4" w:space="0" w:color="auto"/>
              <w:right w:val="single" w:sz="4" w:space="0" w:color="auto"/>
            </w:tcBorders>
            <w:shd w:val="clear" w:color="auto" w:fill="auto"/>
            <w:noWrap/>
            <w:vAlign w:val="center"/>
            <w:hideMark/>
          </w:tcPr>
          <w:p w14:paraId="52C28775" w14:textId="06ADB8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BD375E3" w14:textId="5252F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5E4BE6" w14:textId="06C6F6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1E9286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8A991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E3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BE9A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71" w:type="pct"/>
            <w:tcBorders>
              <w:top w:val="nil"/>
              <w:left w:val="nil"/>
              <w:bottom w:val="single" w:sz="4" w:space="0" w:color="auto"/>
              <w:right w:val="single" w:sz="4" w:space="0" w:color="auto"/>
            </w:tcBorders>
            <w:shd w:val="clear" w:color="auto" w:fill="auto"/>
            <w:noWrap/>
            <w:vAlign w:val="center"/>
            <w:hideMark/>
          </w:tcPr>
          <w:p w14:paraId="5A48A751" w14:textId="056CC9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047B8C0" w14:textId="0E0ADE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876DEC" w14:textId="24C3B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EVAPORADORA LG HIWALL NOVE DE 19100NTU/H CRNU18GSN</w:t>
            </w:r>
          </w:p>
        </w:tc>
        <w:tc>
          <w:tcPr>
            <w:tcW w:w="629" w:type="pct"/>
            <w:tcBorders>
              <w:top w:val="nil"/>
              <w:left w:val="nil"/>
              <w:bottom w:val="single" w:sz="4" w:space="0" w:color="auto"/>
              <w:right w:val="single" w:sz="4" w:space="0" w:color="auto"/>
            </w:tcBorders>
            <w:shd w:val="clear" w:color="auto" w:fill="auto"/>
            <w:noWrap/>
            <w:vAlign w:val="center"/>
            <w:hideMark/>
          </w:tcPr>
          <w:p w14:paraId="4890DE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19ED04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11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5E2B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71" w:type="pct"/>
            <w:tcBorders>
              <w:top w:val="nil"/>
              <w:left w:val="nil"/>
              <w:bottom w:val="single" w:sz="4" w:space="0" w:color="auto"/>
              <w:right w:val="single" w:sz="4" w:space="0" w:color="auto"/>
            </w:tcBorders>
            <w:shd w:val="clear" w:color="auto" w:fill="auto"/>
            <w:noWrap/>
            <w:vAlign w:val="center"/>
            <w:hideMark/>
          </w:tcPr>
          <w:p w14:paraId="7CB5B8BC" w14:textId="753A05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27CFBF5" w14:textId="083284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FDAC2FD" w14:textId="12CDE4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6774D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11/07/2019</w:t>
            </w:r>
          </w:p>
        </w:tc>
      </w:tr>
      <w:tr w:rsidR="00187524" w:rsidRPr="001936BB" w14:paraId="482DCD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0E3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7E2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71" w:type="pct"/>
            <w:tcBorders>
              <w:top w:val="nil"/>
              <w:left w:val="nil"/>
              <w:bottom w:val="single" w:sz="4" w:space="0" w:color="auto"/>
              <w:right w:val="single" w:sz="4" w:space="0" w:color="auto"/>
            </w:tcBorders>
            <w:shd w:val="clear" w:color="auto" w:fill="auto"/>
            <w:noWrap/>
            <w:vAlign w:val="center"/>
            <w:hideMark/>
          </w:tcPr>
          <w:p w14:paraId="2D592A0C" w14:textId="50FF1A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AECAD3" w14:textId="4F0A69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CA7F0E5" w14:textId="5C8546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31D15E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02/09/2019</w:t>
            </w:r>
          </w:p>
        </w:tc>
      </w:tr>
      <w:tr w:rsidR="00187524" w:rsidRPr="001936BB" w14:paraId="390360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229C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E1EC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7849E8AD" w14:textId="7B2B37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702CCF" w14:textId="5BC075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73D3B2" w14:textId="0148B0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6E8D2C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49CB2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79F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BB95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71" w:type="pct"/>
            <w:tcBorders>
              <w:top w:val="nil"/>
              <w:left w:val="nil"/>
              <w:bottom w:val="single" w:sz="4" w:space="0" w:color="auto"/>
              <w:right w:val="single" w:sz="4" w:space="0" w:color="auto"/>
            </w:tcBorders>
            <w:shd w:val="clear" w:color="auto" w:fill="auto"/>
            <w:noWrap/>
            <w:vAlign w:val="center"/>
            <w:hideMark/>
          </w:tcPr>
          <w:p w14:paraId="7765E252" w14:textId="79E4F4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AA84D4A" w14:textId="13433E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A9E022" w14:textId="1DB803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210840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440AF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6A3A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9DE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71" w:type="pct"/>
            <w:tcBorders>
              <w:top w:val="nil"/>
              <w:left w:val="nil"/>
              <w:bottom w:val="single" w:sz="4" w:space="0" w:color="auto"/>
              <w:right w:val="single" w:sz="4" w:space="0" w:color="auto"/>
            </w:tcBorders>
            <w:shd w:val="clear" w:color="auto" w:fill="auto"/>
            <w:noWrap/>
            <w:vAlign w:val="center"/>
            <w:hideMark/>
          </w:tcPr>
          <w:p w14:paraId="44E9BD40" w14:textId="30E49E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60E17B1" w14:textId="567E666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AFBA2A" w14:textId="57EACD5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7185C7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361DF3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ED0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B5ED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7953F9A4" w14:textId="0C5BC8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9CF454" w14:textId="79C03A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155F5C9" w14:textId="62073E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29C2ED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02176B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23E6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544B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2EDEFF6D" w14:textId="683832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BF9B61D" w14:textId="311B8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CC553E" w14:textId="3B03B4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29" w:type="pct"/>
            <w:tcBorders>
              <w:top w:val="nil"/>
              <w:left w:val="nil"/>
              <w:bottom w:val="single" w:sz="4" w:space="0" w:color="auto"/>
              <w:right w:val="single" w:sz="4" w:space="0" w:color="auto"/>
            </w:tcBorders>
            <w:shd w:val="clear" w:color="auto" w:fill="auto"/>
            <w:noWrap/>
            <w:vAlign w:val="center"/>
            <w:hideMark/>
          </w:tcPr>
          <w:p w14:paraId="3AEF1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77B71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90A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95A5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71" w:type="pct"/>
            <w:tcBorders>
              <w:top w:val="nil"/>
              <w:left w:val="nil"/>
              <w:bottom w:val="single" w:sz="4" w:space="0" w:color="auto"/>
              <w:right w:val="single" w:sz="4" w:space="0" w:color="auto"/>
            </w:tcBorders>
            <w:shd w:val="clear" w:color="auto" w:fill="auto"/>
            <w:noWrap/>
            <w:vAlign w:val="center"/>
            <w:hideMark/>
          </w:tcPr>
          <w:p w14:paraId="5D0C4201" w14:textId="2E9D48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4CFB54" w14:textId="723D83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6528CA0" w14:textId="00496B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29" w:type="pct"/>
            <w:tcBorders>
              <w:top w:val="nil"/>
              <w:left w:val="nil"/>
              <w:bottom w:val="single" w:sz="4" w:space="0" w:color="auto"/>
              <w:right w:val="single" w:sz="4" w:space="0" w:color="auto"/>
            </w:tcBorders>
            <w:shd w:val="clear" w:color="auto" w:fill="auto"/>
            <w:noWrap/>
            <w:vAlign w:val="center"/>
            <w:hideMark/>
          </w:tcPr>
          <w:p w14:paraId="17E998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6F6403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C41D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B3B2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71" w:type="pct"/>
            <w:tcBorders>
              <w:top w:val="nil"/>
              <w:left w:val="nil"/>
              <w:bottom w:val="single" w:sz="4" w:space="0" w:color="auto"/>
              <w:right w:val="single" w:sz="4" w:space="0" w:color="auto"/>
            </w:tcBorders>
            <w:shd w:val="clear" w:color="auto" w:fill="auto"/>
            <w:noWrap/>
            <w:vAlign w:val="center"/>
            <w:hideMark/>
          </w:tcPr>
          <w:p w14:paraId="0BE2B963" w14:textId="5E14DC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EEB54D" w14:textId="0E1AF5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7AE1680" w14:textId="03D165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7CA209E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1924DA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D69D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51C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71" w:type="pct"/>
            <w:tcBorders>
              <w:top w:val="nil"/>
              <w:left w:val="nil"/>
              <w:bottom w:val="single" w:sz="4" w:space="0" w:color="auto"/>
              <w:right w:val="single" w:sz="4" w:space="0" w:color="auto"/>
            </w:tcBorders>
            <w:shd w:val="clear" w:color="auto" w:fill="auto"/>
            <w:noWrap/>
            <w:vAlign w:val="center"/>
            <w:hideMark/>
          </w:tcPr>
          <w:p w14:paraId="4A40922A" w14:textId="55FA60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342D3A" w14:textId="02302E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EB7C6FD" w14:textId="4F1CFF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5B59A5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693A5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CC8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4362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71" w:type="pct"/>
            <w:tcBorders>
              <w:top w:val="nil"/>
              <w:left w:val="nil"/>
              <w:bottom w:val="single" w:sz="4" w:space="0" w:color="auto"/>
              <w:right w:val="single" w:sz="4" w:space="0" w:color="auto"/>
            </w:tcBorders>
            <w:shd w:val="clear" w:color="auto" w:fill="auto"/>
            <w:noWrap/>
            <w:vAlign w:val="center"/>
            <w:hideMark/>
          </w:tcPr>
          <w:p w14:paraId="10262DD4" w14:textId="4A3DE2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3B8DE62" w14:textId="61AF24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6380A35" w14:textId="42A5A2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2EEC34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25/02/2020</w:t>
            </w:r>
          </w:p>
        </w:tc>
      </w:tr>
      <w:tr w:rsidR="00187524" w:rsidRPr="001936BB" w14:paraId="3D9B9E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1BC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A762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71" w:type="pct"/>
            <w:tcBorders>
              <w:top w:val="nil"/>
              <w:left w:val="nil"/>
              <w:bottom w:val="single" w:sz="4" w:space="0" w:color="auto"/>
              <w:right w:val="single" w:sz="4" w:space="0" w:color="auto"/>
            </w:tcBorders>
            <w:shd w:val="clear" w:color="auto" w:fill="auto"/>
            <w:noWrap/>
            <w:vAlign w:val="center"/>
            <w:hideMark/>
          </w:tcPr>
          <w:p w14:paraId="437CF81E" w14:textId="3607BD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476D84" w14:textId="7C20BE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B4139E5" w14:textId="13E8BD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2056D0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02/07/2019</w:t>
            </w:r>
          </w:p>
        </w:tc>
      </w:tr>
      <w:tr w:rsidR="00187524" w:rsidRPr="001936BB" w14:paraId="4B8BFC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1F37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92E3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71" w:type="pct"/>
            <w:tcBorders>
              <w:top w:val="nil"/>
              <w:left w:val="nil"/>
              <w:bottom w:val="single" w:sz="4" w:space="0" w:color="auto"/>
              <w:right w:val="single" w:sz="4" w:space="0" w:color="auto"/>
            </w:tcBorders>
            <w:shd w:val="clear" w:color="auto" w:fill="auto"/>
            <w:noWrap/>
            <w:vAlign w:val="center"/>
            <w:hideMark/>
          </w:tcPr>
          <w:p w14:paraId="0C1B5410" w14:textId="3C1D75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F74B438" w14:textId="52DCBC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B3289FC" w14:textId="78836A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29" w:type="pct"/>
            <w:tcBorders>
              <w:top w:val="nil"/>
              <w:left w:val="nil"/>
              <w:bottom w:val="single" w:sz="4" w:space="0" w:color="auto"/>
              <w:right w:val="single" w:sz="4" w:space="0" w:color="auto"/>
            </w:tcBorders>
            <w:shd w:val="clear" w:color="auto" w:fill="auto"/>
            <w:noWrap/>
            <w:vAlign w:val="center"/>
            <w:hideMark/>
          </w:tcPr>
          <w:p w14:paraId="2CE440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0A1570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2ED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5BE3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71" w:type="pct"/>
            <w:tcBorders>
              <w:top w:val="nil"/>
              <w:left w:val="nil"/>
              <w:bottom w:val="single" w:sz="4" w:space="0" w:color="auto"/>
              <w:right w:val="single" w:sz="4" w:space="0" w:color="auto"/>
            </w:tcBorders>
            <w:shd w:val="clear" w:color="auto" w:fill="auto"/>
            <w:noWrap/>
            <w:vAlign w:val="center"/>
            <w:hideMark/>
          </w:tcPr>
          <w:p w14:paraId="3C4233BD" w14:textId="13EB71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C79CF2" w14:textId="127519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EDCCE19" w14:textId="5990C7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07DB7B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632F9AD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7920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277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71" w:type="pct"/>
            <w:tcBorders>
              <w:top w:val="nil"/>
              <w:left w:val="nil"/>
              <w:bottom w:val="single" w:sz="4" w:space="0" w:color="auto"/>
              <w:right w:val="single" w:sz="4" w:space="0" w:color="auto"/>
            </w:tcBorders>
            <w:shd w:val="clear" w:color="auto" w:fill="auto"/>
            <w:noWrap/>
            <w:vAlign w:val="center"/>
            <w:hideMark/>
          </w:tcPr>
          <w:p w14:paraId="0D45A155" w14:textId="7E3AC5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4AF4EC" w14:textId="726762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A2E0AC" w14:textId="59DB1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29" w:type="pct"/>
            <w:tcBorders>
              <w:top w:val="nil"/>
              <w:left w:val="nil"/>
              <w:bottom w:val="single" w:sz="4" w:space="0" w:color="auto"/>
              <w:right w:val="single" w:sz="4" w:space="0" w:color="auto"/>
            </w:tcBorders>
            <w:shd w:val="clear" w:color="auto" w:fill="auto"/>
            <w:noWrap/>
            <w:vAlign w:val="center"/>
            <w:hideMark/>
          </w:tcPr>
          <w:p w14:paraId="5C91DF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0B689C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4AB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3AEB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71" w:type="pct"/>
            <w:tcBorders>
              <w:top w:val="nil"/>
              <w:left w:val="nil"/>
              <w:bottom w:val="single" w:sz="4" w:space="0" w:color="auto"/>
              <w:right w:val="single" w:sz="4" w:space="0" w:color="auto"/>
            </w:tcBorders>
            <w:shd w:val="clear" w:color="auto" w:fill="auto"/>
            <w:noWrap/>
            <w:vAlign w:val="center"/>
            <w:hideMark/>
          </w:tcPr>
          <w:p w14:paraId="0274F5BD" w14:textId="7F2D31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C03F41A" w14:textId="4D96DC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B87C3D" w14:textId="4B8B43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268305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25/02/2020</w:t>
            </w:r>
          </w:p>
        </w:tc>
      </w:tr>
      <w:tr w:rsidR="00187524" w:rsidRPr="001936BB" w14:paraId="014DB5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3883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2C10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5B7EC9B6" w14:textId="3C585B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0D3A16" w14:textId="37D9D9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7A3834" w14:textId="096EDB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63CB17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05/10/2019</w:t>
            </w:r>
          </w:p>
        </w:tc>
      </w:tr>
      <w:tr w:rsidR="00187524" w:rsidRPr="001936BB" w14:paraId="09B866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B4B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6CB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79476B3A" w14:textId="2CB869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E988F8" w14:textId="219B46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1385BBF" w14:textId="438042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1A249D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0D74F1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3923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08B1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71" w:type="pct"/>
            <w:tcBorders>
              <w:top w:val="nil"/>
              <w:left w:val="nil"/>
              <w:bottom w:val="single" w:sz="4" w:space="0" w:color="auto"/>
              <w:right w:val="single" w:sz="4" w:space="0" w:color="auto"/>
            </w:tcBorders>
            <w:shd w:val="clear" w:color="auto" w:fill="auto"/>
            <w:noWrap/>
            <w:vAlign w:val="center"/>
            <w:hideMark/>
          </w:tcPr>
          <w:p w14:paraId="199D91E3" w14:textId="54B871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CF266F7" w14:textId="03FF3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A64DFBC" w14:textId="4829D4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AE7E6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5A6797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C65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7B72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19E7F7F4" w14:textId="0050E0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3201119" w14:textId="3364BA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03CD489" w14:textId="029793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28B247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09C85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2F64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3085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71" w:type="pct"/>
            <w:tcBorders>
              <w:top w:val="nil"/>
              <w:left w:val="nil"/>
              <w:bottom w:val="single" w:sz="4" w:space="0" w:color="auto"/>
              <w:right w:val="single" w:sz="4" w:space="0" w:color="auto"/>
            </w:tcBorders>
            <w:shd w:val="clear" w:color="auto" w:fill="auto"/>
            <w:noWrap/>
            <w:vAlign w:val="center"/>
            <w:hideMark/>
          </w:tcPr>
          <w:p w14:paraId="4C8725FC" w14:textId="0ECED7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C90039" w14:textId="5392DC7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1A7614" w14:textId="207B2C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1330C2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190E07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AD2B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6C4F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71" w:type="pct"/>
            <w:tcBorders>
              <w:top w:val="nil"/>
              <w:left w:val="nil"/>
              <w:bottom w:val="single" w:sz="4" w:space="0" w:color="auto"/>
              <w:right w:val="single" w:sz="4" w:space="0" w:color="auto"/>
            </w:tcBorders>
            <w:shd w:val="clear" w:color="auto" w:fill="auto"/>
            <w:noWrap/>
            <w:vAlign w:val="center"/>
            <w:hideMark/>
          </w:tcPr>
          <w:p w14:paraId="43302A4B" w14:textId="42A325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9D35856" w14:textId="4CD068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F0B3F5" w14:textId="3471A4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4C349A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11/07/2019</w:t>
            </w:r>
          </w:p>
        </w:tc>
      </w:tr>
      <w:tr w:rsidR="00187524" w:rsidRPr="001936BB" w14:paraId="157E10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F79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66F9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71" w:type="pct"/>
            <w:tcBorders>
              <w:top w:val="nil"/>
              <w:left w:val="nil"/>
              <w:bottom w:val="single" w:sz="4" w:space="0" w:color="auto"/>
              <w:right w:val="single" w:sz="4" w:space="0" w:color="auto"/>
            </w:tcBorders>
            <w:shd w:val="clear" w:color="auto" w:fill="auto"/>
            <w:noWrap/>
            <w:vAlign w:val="center"/>
            <w:hideMark/>
          </w:tcPr>
          <w:p w14:paraId="7B7719D9" w14:textId="1D2167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32784FB" w14:textId="6508FA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E25616F" w14:textId="6D90133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3B17A7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21433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4EE8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4469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71" w:type="pct"/>
            <w:tcBorders>
              <w:top w:val="nil"/>
              <w:left w:val="nil"/>
              <w:bottom w:val="single" w:sz="4" w:space="0" w:color="auto"/>
              <w:right w:val="single" w:sz="4" w:space="0" w:color="auto"/>
            </w:tcBorders>
            <w:shd w:val="clear" w:color="auto" w:fill="auto"/>
            <w:noWrap/>
            <w:vAlign w:val="center"/>
            <w:hideMark/>
          </w:tcPr>
          <w:p w14:paraId="718AFD88" w14:textId="24F549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C2D480F" w14:textId="2FBB59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03258D0" w14:textId="3C3BDD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56861D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6C1F85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0BFB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B46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257BF6B5" w14:textId="6F1969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FB45340" w14:textId="2A9BD103"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63EA7B64" w14:textId="439A13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58C8D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DC498B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5D2E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C984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0AE26D01" w14:textId="3CF7E4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2B7C813A" w14:textId="525F0126"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62765AF2" w14:textId="038F82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18BDD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1E278B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418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BC58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71" w:type="pct"/>
            <w:tcBorders>
              <w:top w:val="nil"/>
              <w:left w:val="nil"/>
              <w:bottom w:val="single" w:sz="4" w:space="0" w:color="auto"/>
              <w:right w:val="single" w:sz="4" w:space="0" w:color="auto"/>
            </w:tcBorders>
            <w:shd w:val="clear" w:color="auto" w:fill="auto"/>
            <w:noWrap/>
            <w:vAlign w:val="center"/>
            <w:hideMark/>
          </w:tcPr>
          <w:p w14:paraId="558C0CE5" w14:textId="0D02BD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78D7A35A" w14:textId="0FF15680"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03A29EB2" w14:textId="23D85F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0AED4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48C7B1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BC5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7CA2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71" w:type="pct"/>
            <w:tcBorders>
              <w:top w:val="nil"/>
              <w:left w:val="nil"/>
              <w:bottom w:val="single" w:sz="4" w:space="0" w:color="auto"/>
              <w:right w:val="single" w:sz="4" w:space="0" w:color="auto"/>
            </w:tcBorders>
            <w:shd w:val="clear" w:color="auto" w:fill="auto"/>
            <w:noWrap/>
            <w:vAlign w:val="center"/>
            <w:hideMark/>
          </w:tcPr>
          <w:p w14:paraId="5A617269" w14:textId="3D252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676F0DFE" w14:textId="1765186E"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2A78C009" w14:textId="22ADD9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56BEF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8A991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EF01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19C0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71" w:type="pct"/>
            <w:tcBorders>
              <w:top w:val="nil"/>
              <w:left w:val="nil"/>
              <w:bottom w:val="single" w:sz="4" w:space="0" w:color="auto"/>
              <w:right w:val="single" w:sz="4" w:space="0" w:color="auto"/>
            </w:tcBorders>
            <w:shd w:val="clear" w:color="auto" w:fill="auto"/>
            <w:noWrap/>
            <w:vAlign w:val="center"/>
            <w:hideMark/>
          </w:tcPr>
          <w:p w14:paraId="1A018EA2" w14:textId="3C52AEBB" w:rsidR="00441A79" w:rsidRPr="001936BB" w:rsidRDefault="000F2B51"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6" w:type="pct"/>
            <w:tcBorders>
              <w:top w:val="nil"/>
              <w:left w:val="nil"/>
              <w:bottom w:val="single" w:sz="4" w:space="0" w:color="auto"/>
              <w:right w:val="single" w:sz="4" w:space="0" w:color="auto"/>
            </w:tcBorders>
            <w:shd w:val="clear" w:color="auto" w:fill="auto"/>
            <w:noWrap/>
            <w:vAlign w:val="center"/>
            <w:hideMark/>
          </w:tcPr>
          <w:p w14:paraId="48C991FA" w14:textId="6C85C1EF" w:rsidR="00441A79" w:rsidRPr="001936BB" w:rsidRDefault="000F2B51"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77F1F557" w14:textId="60E38A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85DFC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72A88C5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4A514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C6C9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71" w:type="pct"/>
            <w:tcBorders>
              <w:top w:val="nil"/>
              <w:left w:val="nil"/>
              <w:bottom w:val="single" w:sz="4" w:space="0" w:color="auto"/>
              <w:right w:val="single" w:sz="4" w:space="0" w:color="auto"/>
            </w:tcBorders>
            <w:shd w:val="clear" w:color="auto" w:fill="auto"/>
            <w:noWrap/>
            <w:vAlign w:val="center"/>
            <w:hideMark/>
          </w:tcPr>
          <w:p w14:paraId="0F7F340E" w14:textId="5B96AB78"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LZA ENGENHARIA E GERENCIAMENTO </w:t>
            </w:r>
            <w:r w:rsidRPr="001936BB">
              <w:rPr>
                <w:rFonts w:ascii="Calibri" w:hAnsi="Calibri" w:cs="Calibri"/>
                <w:color w:val="000000"/>
                <w:sz w:val="16"/>
                <w:szCs w:val="16"/>
              </w:rPr>
              <w:lastRenderedPageBreak/>
              <w:t>LTDA</w:t>
            </w:r>
          </w:p>
        </w:tc>
        <w:tc>
          <w:tcPr>
            <w:tcW w:w="586" w:type="pct"/>
            <w:tcBorders>
              <w:top w:val="nil"/>
              <w:left w:val="nil"/>
              <w:bottom w:val="single" w:sz="4" w:space="0" w:color="auto"/>
              <w:right w:val="single" w:sz="4" w:space="0" w:color="auto"/>
            </w:tcBorders>
            <w:shd w:val="clear" w:color="auto" w:fill="auto"/>
            <w:noWrap/>
            <w:vAlign w:val="center"/>
            <w:hideMark/>
          </w:tcPr>
          <w:p w14:paraId="1DFCA3FA" w14:textId="13B12D87"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2B6BB7" w14:textId="2BE07D9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29" w:type="pct"/>
            <w:tcBorders>
              <w:top w:val="nil"/>
              <w:left w:val="nil"/>
              <w:bottom w:val="single" w:sz="4" w:space="0" w:color="auto"/>
              <w:right w:val="single" w:sz="4" w:space="0" w:color="auto"/>
            </w:tcBorders>
            <w:shd w:val="clear" w:color="auto" w:fill="auto"/>
            <w:noWrap/>
            <w:vAlign w:val="center"/>
            <w:hideMark/>
          </w:tcPr>
          <w:p w14:paraId="1CD0004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8A45D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1D1CA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1294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71" w:type="pct"/>
            <w:tcBorders>
              <w:top w:val="nil"/>
              <w:left w:val="nil"/>
              <w:bottom w:val="single" w:sz="4" w:space="0" w:color="auto"/>
              <w:right w:val="single" w:sz="4" w:space="0" w:color="auto"/>
            </w:tcBorders>
            <w:shd w:val="clear" w:color="auto" w:fill="auto"/>
            <w:noWrap/>
            <w:vAlign w:val="center"/>
            <w:hideMark/>
          </w:tcPr>
          <w:p w14:paraId="52F9773D" w14:textId="36F56AA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7602EF5" w14:textId="0F2C407B"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FF65800" w14:textId="3ADEE071"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89AE087"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5313DD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11C4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C5B48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71" w:type="pct"/>
            <w:tcBorders>
              <w:top w:val="nil"/>
              <w:left w:val="nil"/>
              <w:bottom w:val="single" w:sz="4" w:space="0" w:color="auto"/>
              <w:right w:val="single" w:sz="4" w:space="0" w:color="auto"/>
            </w:tcBorders>
            <w:shd w:val="clear" w:color="auto" w:fill="auto"/>
            <w:noWrap/>
            <w:vAlign w:val="center"/>
            <w:hideMark/>
          </w:tcPr>
          <w:p w14:paraId="02AC048D" w14:textId="44620C42"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C3756CA" w14:textId="2FB25725"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2093464" w14:textId="0D1BF2B4"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62BA2D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9B6F65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25D3A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5076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71" w:type="pct"/>
            <w:tcBorders>
              <w:top w:val="nil"/>
              <w:left w:val="nil"/>
              <w:bottom w:val="single" w:sz="4" w:space="0" w:color="auto"/>
              <w:right w:val="single" w:sz="4" w:space="0" w:color="auto"/>
            </w:tcBorders>
            <w:shd w:val="clear" w:color="auto" w:fill="auto"/>
            <w:noWrap/>
            <w:vAlign w:val="center"/>
            <w:hideMark/>
          </w:tcPr>
          <w:p w14:paraId="1768F50C" w14:textId="57AC097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08D9AE9" w14:textId="67C60393"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37CB669" w14:textId="6E6376EF"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226EA4D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5AD542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55BD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70569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71" w:type="pct"/>
            <w:tcBorders>
              <w:top w:val="nil"/>
              <w:left w:val="nil"/>
              <w:bottom w:val="single" w:sz="4" w:space="0" w:color="auto"/>
              <w:right w:val="single" w:sz="4" w:space="0" w:color="auto"/>
            </w:tcBorders>
            <w:shd w:val="clear" w:color="auto" w:fill="auto"/>
            <w:noWrap/>
            <w:vAlign w:val="center"/>
            <w:hideMark/>
          </w:tcPr>
          <w:p w14:paraId="29B5B2E6" w14:textId="5C45310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A9CDA33" w14:textId="32841624"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E6BBCA8" w14:textId="5155F14E"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7631429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265D4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E7EC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01F5D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71" w:type="pct"/>
            <w:tcBorders>
              <w:top w:val="nil"/>
              <w:left w:val="nil"/>
              <w:bottom w:val="single" w:sz="4" w:space="0" w:color="auto"/>
              <w:right w:val="single" w:sz="4" w:space="0" w:color="auto"/>
            </w:tcBorders>
            <w:shd w:val="clear" w:color="auto" w:fill="auto"/>
            <w:noWrap/>
            <w:vAlign w:val="center"/>
            <w:hideMark/>
          </w:tcPr>
          <w:p w14:paraId="7A408A92" w14:textId="3634474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9110AF6" w14:textId="10522099"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DDE4606" w14:textId="2AD9BB23"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31390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D82B9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52DB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08178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1E7A8F19" w14:textId="09A3A01F"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ED086C0" w14:textId="39B945EE"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CE5755" w14:textId="06495B38"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F91AB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3C8858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87D6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C0021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71" w:type="pct"/>
            <w:tcBorders>
              <w:top w:val="nil"/>
              <w:left w:val="nil"/>
              <w:bottom w:val="single" w:sz="4" w:space="0" w:color="auto"/>
              <w:right w:val="single" w:sz="4" w:space="0" w:color="auto"/>
            </w:tcBorders>
            <w:shd w:val="clear" w:color="auto" w:fill="auto"/>
            <w:noWrap/>
            <w:vAlign w:val="center"/>
            <w:hideMark/>
          </w:tcPr>
          <w:p w14:paraId="141D25E4" w14:textId="12BBD8C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D436722" w14:textId="13BC85B8"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DD84BE1" w14:textId="148A3E13"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DE3F05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B9E6B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BF6B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F4C477"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1721D7FC" w14:textId="31F957F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08678E5B" w14:textId="4262978B"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7CCE831" w14:textId="127877C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AF45CF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2C425D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9B68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FBBE4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3AC02301" w14:textId="195FB32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80BBC72" w14:textId="5B5C9612"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5494E82" w14:textId="0163C596"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1855BD0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08/07/2020</w:t>
            </w:r>
          </w:p>
        </w:tc>
      </w:tr>
      <w:tr w:rsidR="00187524" w:rsidRPr="001936BB" w14:paraId="2E51CE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188FDB"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53757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71" w:type="pct"/>
            <w:tcBorders>
              <w:top w:val="nil"/>
              <w:left w:val="nil"/>
              <w:bottom w:val="single" w:sz="4" w:space="0" w:color="auto"/>
              <w:right w:val="single" w:sz="4" w:space="0" w:color="auto"/>
            </w:tcBorders>
            <w:shd w:val="clear" w:color="auto" w:fill="auto"/>
            <w:noWrap/>
            <w:vAlign w:val="center"/>
            <w:hideMark/>
          </w:tcPr>
          <w:p w14:paraId="32CF0757" w14:textId="679F621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B5960A8" w14:textId="09F623EF"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EDDF4E2" w14:textId="3BDE601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6408527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0CEFD4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6C8BE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3ED5C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71" w:type="pct"/>
            <w:tcBorders>
              <w:top w:val="nil"/>
              <w:left w:val="nil"/>
              <w:bottom w:val="single" w:sz="4" w:space="0" w:color="auto"/>
              <w:right w:val="single" w:sz="4" w:space="0" w:color="auto"/>
            </w:tcBorders>
            <w:shd w:val="clear" w:color="auto" w:fill="auto"/>
            <w:noWrap/>
            <w:vAlign w:val="center"/>
            <w:hideMark/>
          </w:tcPr>
          <w:p w14:paraId="739B54F5" w14:textId="1AEC16AE"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91720E8" w14:textId="42CD30CF"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7563F51" w14:textId="5DF22B26"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2C7FAD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58E33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6D3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5C8B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52E10A9D" w14:textId="555DD6F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E60FA7C" w14:textId="54D65CC0"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9762B89" w14:textId="0280BBF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570DAF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6B128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518E3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CAD8DB"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tcBorders>
              <w:top w:val="nil"/>
              <w:left w:val="nil"/>
              <w:bottom w:val="single" w:sz="4" w:space="0" w:color="auto"/>
              <w:right w:val="single" w:sz="4" w:space="0" w:color="auto"/>
            </w:tcBorders>
            <w:shd w:val="clear" w:color="auto" w:fill="auto"/>
            <w:noWrap/>
            <w:vAlign w:val="center"/>
            <w:hideMark/>
          </w:tcPr>
          <w:p w14:paraId="1AEE3ED3" w14:textId="7E295D21"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0ECE265" w14:textId="3EB10CA3"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AB609F1" w14:textId="2005919D"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4A846C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A9A85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94A3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8015B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71" w:type="pct"/>
            <w:tcBorders>
              <w:top w:val="nil"/>
              <w:left w:val="nil"/>
              <w:bottom w:val="single" w:sz="4" w:space="0" w:color="auto"/>
              <w:right w:val="single" w:sz="4" w:space="0" w:color="auto"/>
            </w:tcBorders>
            <w:shd w:val="clear" w:color="auto" w:fill="auto"/>
            <w:noWrap/>
            <w:vAlign w:val="center"/>
            <w:hideMark/>
          </w:tcPr>
          <w:p w14:paraId="65CEC8A0" w14:textId="49230950"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8F3A1BA" w14:textId="293EAFB8"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5904339" w14:textId="31BE4F6D"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A6FB5B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3FEBD3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04E6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4D5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71" w:type="pct"/>
            <w:tcBorders>
              <w:top w:val="nil"/>
              <w:left w:val="nil"/>
              <w:bottom w:val="single" w:sz="4" w:space="0" w:color="auto"/>
              <w:right w:val="single" w:sz="4" w:space="0" w:color="auto"/>
            </w:tcBorders>
            <w:shd w:val="clear" w:color="auto" w:fill="auto"/>
            <w:noWrap/>
            <w:vAlign w:val="center"/>
            <w:hideMark/>
          </w:tcPr>
          <w:p w14:paraId="2C802137" w14:textId="68BB099F" w:rsidR="00441A79" w:rsidRPr="001936BB" w:rsidRDefault="00E24E64" w:rsidP="001936BB">
            <w:pPr>
              <w:spacing w:after="0"/>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A8702E9" w14:textId="2AE05735" w:rsidR="00441A79"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38878CDF" w14:textId="24B6F6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433413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7D6D1C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3BA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7FC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71" w:type="pct"/>
            <w:tcBorders>
              <w:top w:val="nil"/>
              <w:left w:val="nil"/>
              <w:bottom w:val="single" w:sz="4" w:space="0" w:color="auto"/>
              <w:right w:val="single" w:sz="4" w:space="0" w:color="auto"/>
            </w:tcBorders>
            <w:shd w:val="clear" w:color="auto" w:fill="auto"/>
            <w:noWrap/>
            <w:vAlign w:val="center"/>
            <w:hideMark/>
          </w:tcPr>
          <w:p w14:paraId="74A94BD6" w14:textId="73F6A955" w:rsidR="00441A79" w:rsidRPr="001936BB" w:rsidRDefault="00E24E64" w:rsidP="001936BB">
            <w:pPr>
              <w:spacing w:after="0"/>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DCF402A" w14:textId="7B7E62A5" w:rsidR="00441A79"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32DD42A2" w14:textId="4B7C43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D51FD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6E08C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F69FE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60C95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71" w:type="pct"/>
            <w:tcBorders>
              <w:top w:val="nil"/>
              <w:left w:val="nil"/>
              <w:bottom w:val="single" w:sz="4" w:space="0" w:color="auto"/>
              <w:right w:val="single" w:sz="4" w:space="0" w:color="auto"/>
            </w:tcBorders>
            <w:shd w:val="clear" w:color="auto" w:fill="auto"/>
            <w:noWrap/>
            <w:vAlign w:val="center"/>
            <w:hideMark/>
          </w:tcPr>
          <w:p w14:paraId="7117F9F2" w14:textId="45781680"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FDCAABB" w14:textId="5DA475DC"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F8E9E7B" w14:textId="3C7883EA"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D62804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E86C0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6D4B9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FAE70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71" w:type="pct"/>
            <w:tcBorders>
              <w:top w:val="nil"/>
              <w:left w:val="nil"/>
              <w:bottom w:val="single" w:sz="4" w:space="0" w:color="auto"/>
              <w:right w:val="single" w:sz="4" w:space="0" w:color="auto"/>
            </w:tcBorders>
            <w:shd w:val="clear" w:color="auto" w:fill="auto"/>
            <w:noWrap/>
            <w:vAlign w:val="center"/>
            <w:hideMark/>
          </w:tcPr>
          <w:p w14:paraId="3A7EEB30" w14:textId="551AC1C7"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21167E1" w14:textId="094A5636"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0CAFB9A" w14:textId="3AB9C37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6232D1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2ACC69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3B7D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11FC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71" w:type="pct"/>
            <w:tcBorders>
              <w:top w:val="nil"/>
              <w:left w:val="nil"/>
              <w:bottom w:val="single" w:sz="4" w:space="0" w:color="auto"/>
              <w:right w:val="single" w:sz="4" w:space="0" w:color="auto"/>
            </w:tcBorders>
            <w:shd w:val="clear" w:color="auto" w:fill="auto"/>
            <w:noWrap/>
            <w:vAlign w:val="center"/>
            <w:hideMark/>
          </w:tcPr>
          <w:p w14:paraId="1E2DF41C" w14:textId="5F347F0F"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3FA9A94" w14:textId="03DA0E91"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00919C0" w14:textId="37480A9B"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82DA98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0B7FB9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FE9A9C"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7E5C8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71" w:type="pct"/>
            <w:tcBorders>
              <w:top w:val="nil"/>
              <w:left w:val="nil"/>
              <w:bottom w:val="single" w:sz="4" w:space="0" w:color="auto"/>
              <w:right w:val="single" w:sz="4" w:space="0" w:color="auto"/>
            </w:tcBorders>
            <w:shd w:val="clear" w:color="auto" w:fill="auto"/>
            <w:noWrap/>
            <w:vAlign w:val="center"/>
            <w:hideMark/>
          </w:tcPr>
          <w:p w14:paraId="72B0FC5C" w14:textId="72109FDC"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ACE5AA6" w14:textId="5F6D85F3"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9784449" w14:textId="7870BB2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5E05DE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67B32D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C947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7EB9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71" w:type="pct"/>
            <w:tcBorders>
              <w:top w:val="nil"/>
              <w:left w:val="nil"/>
              <w:bottom w:val="single" w:sz="4" w:space="0" w:color="auto"/>
              <w:right w:val="single" w:sz="4" w:space="0" w:color="auto"/>
            </w:tcBorders>
            <w:shd w:val="clear" w:color="auto" w:fill="auto"/>
            <w:noWrap/>
            <w:vAlign w:val="center"/>
            <w:hideMark/>
          </w:tcPr>
          <w:p w14:paraId="22E63509" w14:textId="0D089BCF"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48D55AF" w14:textId="07B89ABD"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D1D1C59" w14:textId="39A5F36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0D5734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28/01/2020</w:t>
            </w:r>
          </w:p>
        </w:tc>
      </w:tr>
      <w:tr w:rsidR="00187524" w:rsidRPr="001936BB" w14:paraId="72656C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F4AD9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B550C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71" w:type="pct"/>
            <w:tcBorders>
              <w:top w:val="nil"/>
              <w:left w:val="nil"/>
              <w:bottom w:val="single" w:sz="4" w:space="0" w:color="auto"/>
              <w:right w:val="single" w:sz="4" w:space="0" w:color="auto"/>
            </w:tcBorders>
            <w:shd w:val="clear" w:color="auto" w:fill="auto"/>
            <w:noWrap/>
            <w:vAlign w:val="center"/>
            <w:hideMark/>
          </w:tcPr>
          <w:p w14:paraId="6EE9B078" w14:textId="33C29B6D"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623F04B" w14:textId="501507DF"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BC63B18" w14:textId="7F81EDD6"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ED5FD5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0CD0AB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0B6E67"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74A59"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71" w:type="pct"/>
            <w:tcBorders>
              <w:top w:val="nil"/>
              <w:left w:val="nil"/>
              <w:bottom w:val="single" w:sz="4" w:space="0" w:color="auto"/>
              <w:right w:val="single" w:sz="4" w:space="0" w:color="auto"/>
            </w:tcBorders>
            <w:shd w:val="clear" w:color="auto" w:fill="auto"/>
            <w:noWrap/>
            <w:vAlign w:val="center"/>
            <w:hideMark/>
          </w:tcPr>
          <w:p w14:paraId="2C0C0582" w14:textId="3AC7B015"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43C2983" w14:textId="51DBCD3A"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31165E5" w14:textId="1CB8E60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D7F043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2733C6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49CC7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36FE33"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71" w:type="pct"/>
            <w:tcBorders>
              <w:top w:val="nil"/>
              <w:left w:val="nil"/>
              <w:bottom w:val="single" w:sz="4" w:space="0" w:color="auto"/>
              <w:right w:val="single" w:sz="4" w:space="0" w:color="auto"/>
            </w:tcBorders>
            <w:shd w:val="clear" w:color="auto" w:fill="auto"/>
            <w:noWrap/>
            <w:vAlign w:val="center"/>
            <w:hideMark/>
          </w:tcPr>
          <w:p w14:paraId="36C2D11B" w14:textId="315C98F8"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ADCC5E8" w14:textId="785D1464"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2A151F7" w14:textId="0132DEC3"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1D22DC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77C9A8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4E0DA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6E325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71" w:type="pct"/>
            <w:tcBorders>
              <w:top w:val="nil"/>
              <w:left w:val="nil"/>
              <w:bottom w:val="single" w:sz="4" w:space="0" w:color="auto"/>
              <w:right w:val="single" w:sz="4" w:space="0" w:color="auto"/>
            </w:tcBorders>
            <w:shd w:val="clear" w:color="auto" w:fill="auto"/>
            <w:noWrap/>
            <w:vAlign w:val="center"/>
            <w:hideMark/>
          </w:tcPr>
          <w:p w14:paraId="5F8DB3FB" w14:textId="6BE1D237"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A3E7A80" w14:textId="25E436DE"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9EE63EE" w14:textId="69C845EA"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97C7CB9"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1D0756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61142"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0BFF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71" w:type="pct"/>
            <w:tcBorders>
              <w:top w:val="nil"/>
              <w:left w:val="nil"/>
              <w:bottom w:val="single" w:sz="4" w:space="0" w:color="auto"/>
              <w:right w:val="single" w:sz="4" w:space="0" w:color="auto"/>
            </w:tcBorders>
            <w:shd w:val="clear" w:color="auto" w:fill="auto"/>
            <w:noWrap/>
            <w:vAlign w:val="center"/>
            <w:hideMark/>
          </w:tcPr>
          <w:p w14:paraId="6AA0EF92" w14:textId="2E8BDBF8"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B139E83" w14:textId="3F19A3E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AB4E5B2" w14:textId="1549C4C1"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8DCE34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0583EB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7E4E2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89F96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71" w:type="pct"/>
            <w:tcBorders>
              <w:top w:val="nil"/>
              <w:left w:val="nil"/>
              <w:bottom w:val="single" w:sz="4" w:space="0" w:color="auto"/>
              <w:right w:val="single" w:sz="4" w:space="0" w:color="auto"/>
            </w:tcBorders>
            <w:shd w:val="clear" w:color="auto" w:fill="auto"/>
            <w:noWrap/>
            <w:vAlign w:val="center"/>
            <w:hideMark/>
          </w:tcPr>
          <w:p w14:paraId="1532A5B7" w14:textId="1979D5F1"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30C0C29" w14:textId="55B20380"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103B60F5" w14:textId="3A14E62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103453C"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48508D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E21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F0D9C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71" w:type="pct"/>
            <w:tcBorders>
              <w:top w:val="nil"/>
              <w:left w:val="nil"/>
              <w:bottom w:val="single" w:sz="4" w:space="0" w:color="auto"/>
              <w:right w:val="single" w:sz="4" w:space="0" w:color="auto"/>
            </w:tcBorders>
            <w:shd w:val="clear" w:color="auto" w:fill="auto"/>
            <w:noWrap/>
            <w:vAlign w:val="center"/>
            <w:hideMark/>
          </w:tcPr>
          <w:p w14:paraId="5BE0B649" w14:textId="138F02F6"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6BDF16C" w14:textId="293D27E2"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4FE3B372" w14:textId="4F739129"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D67F5E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71139E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61D188"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B021B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71" w:type="pct"/>
            <w:tcBorders>
              <w:top w:val="nil"/>
              <w:left w:val="nil"/>
              <w:bottom w:val="single" w:sz="4" w:space="0" w:color="auto"/>
              <w:right w:val="single" w:sz="4" w:space="0" w:color="auto"/>
            </w:tcBorders>
            <w:shd w:val="clear" w:color="auto" w:fill="auto"/>
            <w:noWrap/>
            <w:vAlign w:val="center"/>
            <w:hideMark/>
          </w:tcPr>
          <w:p w14:paraId="140AB5D0" w14:textId="457C3033"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9EDACD9" w14:textId="2A2FCF8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E0CFB31" w14:textId="47C080AB"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29" w:type="pct"/>
            <w:tcBorders>
              <w:top w:val="nil"/>
              <w:left w:val="nil"/>
              <w:bottom w:val="single" w:sz="4" w:space="0" w:color="auto"/>
              <w:right w:val="single" w:sz="4" w:space="0" w:color="auto"/>
            </w:tcBorders>
            <w:shd w:val="clear" w:color="auto" w:fill="auto"/>
            <w:noWrap/>
            <w:vAlign w:val="center"/>
            <w:hideMark/>
          </w:tcPr>
          <w:p w14:paraId="430D521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254E6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AE42D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47778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71" w:type="pct"/>
            <w:tcBorders>
              <w:top w:val="nil"/>
              <w:left w:val="nil"/>
              <w:bottom w:val="single" w:sz="4" w:space="0" w:color="auto"/>
              <w:right w:val="single" w:sz="4" w:space="0" w:color="auto"/>
            </w:tcBorders>
            <w:shd w:val="clear" w:color="auto" w:fill="auto"/>
            <w:noWrap/>
            <w:vAlign w:val="center"/>
            <w:hideMark/>
          </w:tcPr>
          <w:p w14:paraId="00C1DAE1" w14:textId="0C6004BC"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27F69307" w14:textId="07398AB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9732A3E" w14:textId="22812E69"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228626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3CE301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134D9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93A5B7"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71" w:type="pct"/>
            <w:tcBorders>
              <w:top w:val="nil"/>
              <w:left w:val="nil"/>
              <w:bottom w:val="single" w:sz="4" w:space="0" w:color="auto"/>
              <w:right w:val="single" w:sz="4" w:space="0" w:color="auto"/>
            </w:tcBorders>
            <w:shd w:val="clear" w:color="auto" w:fill="auto"/>
            <w:noWrap/>
            <w:vAlign w:val="center"/>
            <w:hideMark/>
          </w:tcPr>
          <w:p w14:paraId="4C494901" w14:textId="214F1AC6"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28277F1" w14:textId="458B876A"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2402474" w14:textId="5F38CEF1"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1C3500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739DFB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611D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74AB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71" w:type="pct"/>
            <w:tcBorders>
              <w:top w:val="nil"/>
              <w:left w:val="nil"/>
              <w:bottom w:val="single" w:sz="4" w:space="0" w:color="auto"/>
              <w:right w:val="single" w:sz="4" w:space="0" w:color="auto"/>
            </w:tcBorders>
            <w:shd w:val="clear" w:color="auto" w:fill="auto"/>
            <w:noWrap/>
            <w:vAlign w:val="center"/>
            <w:hideMark/>
          </w:tcPr>
          <w:p w14:paraId="34E9E748" w14:textId="2A7256A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C5A93B8" w14:textId="1EFDF16A"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9E1B62A" w14:textId="1730DD7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316253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A5B6B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0A6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B2125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71" w:type="pct"/>
            <w:tcBorders>
              <w:top w:val="nil"/>
              <w:left w:val="nil"/>
              <w:bottom w:val="single" w:sz="4" w:space="0" w:color="auto"/>
              <w:right w:val="single" w:sz="4" w:space="0" w:color="auto"/>
            </w:tcBorders>
            <w:shd w:val="clear" w:color="auto" w:fill="auto"/>
            <w:noWrap/>
            <w:vAlign w:val="center"/>
            <w:hideMark/>
          </w:tcPr>
          <w:p w14:paraId="3D76389F" w14:textId="57A8E48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B66FB42" w14:textId="0F233FA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8C20877" w14:textId="35F63E1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6CB8FE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BF7CA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3CBE8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52B7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71" w:type="pct"/>
            <w:tcBorders>
              <w:top w:val="nil"/>
              <w:left w:val="nil"/>
              <w:bottom w:val="single" w:sz="4" w:space="0" w:color="auto"/>
              <w:right w:val="single" w:sz="4" w:space="0" w:color="auto"/>
            </w:tcBorders>
            <w:shd w:val="clear" w:color="auto" w:fill="auto"/>
            <w:noWrap/>
            <w:vAlign w:val="center"/>
            <w:hideMark/>
          </w:tcPr>
          <w:p w14:paraId="35421EF8" w14:textId="743D554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4AAF1A7" w14:textId="564EDDB0"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055A2C" w14:textId="6E6CFF3B"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161474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33FD74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131AD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F902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71" w:type="pct"/>
            <w:tcBorders>
              <w:top w:val="nil"/>
              <w:left w:val="nil"/>
              <w:bottom w:val="single" w:sz="4" w:space="0" w:color="auto"/>
              <w:right w:val="single" w:sz="4" w:space="0" w:color="auto"/>
            </w:tcBorders>
            <w:shd w:val="clear" w:color="auto" w:fill="auto"/>
            <w:noWrap/>
            <w:vAlign w:val="center"/>
            <w:hideMark/>
          </w:tcPr>
          <w:p w14:paraId="42D39CAE" w14:textId="19F2D24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B2EA03E" w14:textId="2A9B7CD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6C64CFA" w14:textId="0C186D5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84069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4C00C8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6440B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14490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71" w:type="pct"/>
            <w:tcBorders>
              <w:top w:val="nil"/>
              <w:left w:val="nil"/>
              <w:bottom w:val="single" w:sz="4" w:space="0" w:color="auto"/>
              <w:right w:val="single" w:sz="4" w:space="0" w:color="auto"/>
            </w:tcBorders>
            <w:shd w:val="clear" w:color="auto" w:fill="auto"/>
            <w:noWrap/>
            <w:vAlign w:val="center"/>
            <w:hideMark/>
          </w:tcPr>
          <w:p w14:paraId="67439957" w14:textId="2E72104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75E9718" w14:textId="2A11C82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2D72A30" w14:textId="02E583A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37A75A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01/07/2019</w:t>
            </w:r>
          </w:p>
        </w:tc>
      </w:tr>
      <w:tr w:rsidR="00187524" w:rsidRPr="001936BB" w14:paraId="678F74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28576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AEE71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71" w:type="pct"/>
            <w:tcBorders>
              <w:top w:val="nil"/>
              <w:left w:val="nil"/>
              <w:bottom w:val="single" w:sz="4" w:space="0" w:color="auto"/>
              <w:right w:val="single" w:sz="4" w:space="0" w:color="auto"/>
            </w:tcBorders>
            <w:shd w:val="clear" w:color="auto" w:fill="auto"/>
            <w:noWrap/>
            <w:vAlign w:val="center"/>
            <w:hideMark/>
          </w:tcPr>
          <w:p w14:paraId="5BE30AF5" w14:textId="35F2456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028310C" w14:textId="073978C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0EE5D3F" w14:textId="2616FFF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37C031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04/09/2020</w:t>
            </w:r>
          </w:p>
        </w:tc>
      </w:tr>
      <w:tr w:rsidR="00187524" w:rsidRPr="001936BB" w14:paraId="30D2D5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86883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36139"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71" w:type="pct"/>
            <w:tcBorders>
              <w:top w:val="nil"/>
              <w:left w:val="nil"/>
              <w:bottom w:val="single" w:sz="4" w:space="0" w:color="auto"/>
              <w:right w:val="single" w:sz="4" w:space="0" w:color="auto"/>
            </w:tcBorders>
            <w:shd w:val="clear" w:color="auto" w:fill="auto"/>
            <w:noWrap/>
            <w:vAlign w:val="center"/>
            <w:hideMark/>
          </w:tcPr>
          <w:p w14:paraId="09557BA3" w14:textId="27091A81"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F74CAF9" w14:textId="42DA8178"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E9B731F" w14:textId="59AD504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C9C3CB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6726AD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D14F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29C0C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71" w:type="pct"/>
            <w:tcBorders>
              <w:top w:val="nil"/>
              <w:left w:val="nil"/>
              <w:bottom w:val="single" w:sz="4" w:space="0" w:color="auto"/>
              <w:right w:val="single" w:sz="4" w:space="0" w:color="auto"/>
            </w:tcBorders>
            <w:shd w:val="clear" w:color="auto" w:fill="auto"/>
            <w:noWrap/>
            <w:vAlign w:val="center"/>
            <w:hideMark/>
          </w:tcPr>
          <w:p w14:paraId="5FD4D6CC" w14:textId="1FF1B7D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34147C6" w14:textId="53A5AE0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A6B2D79" w14:textId="19EA4EF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CBC842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1B2CA8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9A05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18200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71" w:type="pct"/>
            <w:tcBorders>
              <w:top w:val="nil"/>
              <w:left w:val="nil"/>
              <w:bottom w:val="single" w:sz="4" w:space="0" w:color="auto"/>
              <w:right w:val="single" w:sz="4" w:space="0" w:color="auto"/>
            </w:tcBorders>
            <w:shd w:val="clear" w:color="auto" w:fill="auto"/>
            <w:noWrap/>
            <w:vAlign w:val="center"/>
            <w:hideMark/>
          </w:tcPr>
          <w:p w14:paraId="1B91E698" w14:textId="3C0D666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7480938" w14:textId="161185A1"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196856F" w14:textId="17AD0EE1"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689AFD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6E9C01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48E9A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396E0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71" w:type="pct"/>
            <w:tcBorders>
              <w:top w:val="nil"/>
              <w:left w:val="nil"/>
              <w:bottom w:val="single" w:sz="4" w:space="0" w:color="auto"/>
              <w:right w:val="single" w:sz="4" w:space="0" w:color="auto"/>
            </w:tcBorders>
            <w:shd w:val="clear" w:color="auto" w:fill="auto"/>
            <w:noWrap/>
            <w:vAlign w:val="center"/>
            <w:hideMark/>
          </w:tcPr>
          <w:p w14:paraId="513E2C99" w14:textId="2F037ED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941DCAC" w14:textId="3940317A"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EBB8C53" w14:textId="58A4BE3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C031DD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F01CC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E0D13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7437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71" w:type="pct"/>
            <w:tcBorders>
              <w:top w:val="nil"/>
              <w:left w:val="nil"/>
              <w:bottom w:val="single" w:sz="4" w:space="0" w:color="auto"/>
              <w:right w:val="single" w:sz="4" w:space="0" w:color="auto"/>
            </w:tcBorders>
            <w:shd w:val="clear" w:color="auto" w:fill="auto"/>
            <w:noWrap/>
            <w:vAlign w:val="center"/>
            <w:hideMark/>
          </w:tcPr>
          <w:p w14:paraId="6F73D1EB" w14:textId="1D410D4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9490C39" w14:textId="6EB6F3CD"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266B742" w14:textId="2743D4D4"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9911C9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09/09/2019</w:t>
            </w:r>
          </w:p>
        </w:tc>
      </w:tr>
      <w:tr w:rsidR="00187524" w:rsidRPr="001936BB" w14:paraId="292A6E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9853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47833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71" w:type="pct"/>
            <w:tcBorders>
              <w:top w:val="nil"/>
              <w:left w:val="nil"/>
              <w:bottom w:val="single" w:sz="4" w:space="0" w:color="auto"/>
              <w:right w:val="single" w:sz="4" w:space="0" w:color="auto"/>
            </w:tcBorders>
            <w:shd w:val="clear" w:color="auto" w:fill="auto"/>
            <w:noWrap/>
            <w:vAlign w:val="center"/>
            <w:hideMark/>
          </w:tcPr>
          <w:p w14:paraId="35829E37" w14:textId="2B52179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EFC82C3" w14:textId="7BB4018B"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8316A6C" w14:textId="6A6894F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CCAD8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7B8E2E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E0B7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BE83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71" w:type="pct"/>
            <w:tcBorders>
              <w:top w:val="nil"/>
              <w:left w:val="nil"/>
              <w:bottom w:val="single" w:sz="4" w:space="0" w:color="auto"/>
              <w:right w:val="single" w:sz="4" w:space="0" w:color="auto"/>
            </w:tcBorders>
            <w:shd w:val="clear" w:color="auto" w:fill="auto"/>
            <w:noWrap/>
            <w:vAlign w:val="center"/>
            <w:hideMark/>
          </w:tcPr>
          <w:p w14:paraId="1A297BF3" w14:textId="3FBC6ED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484E28F" w14:textId="43AC3E49"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8F45427" w14:textId="0BE94A7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4D2B9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2F392B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95EFA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174D9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71" w:type="pct"/>
            <w:tcBorders>
              <w:top w:val="nil"/>
              <w:left w:val="nil"/>
              <w:bottom w:val="single" w:sz="4" w:space="0" w:color="auto"/>
              <w:right w:val="single" w:sz="4" w:space="0" w:color="auto"/>
            </w:tcBorders>
            <w:shd w:val="clear" w:color="auto" w:fill="auto"/>
            <w:noWrap/>
            <w:vAlign w:val="center"/>
            <w:hideMark/>
          </w:tcPr>
          <w:p w14:paraId="580903C8" w14:textId="5950BA3B"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CE2ECA4" w14:textId="41DE5C0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89D3960" w14:textId="2F68F7D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2AF040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42D37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DE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005D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71" w:type="pct"/>
            <w:tcBorders>
              <w:top w:val="nil"/>
              <w:left w:val="nil"/>
              <w:bottom w:val="single" w:sz="4" w:space="0" w:color="auto"/>
              <w:right w:val="single" w:sz="4" w:space="0" w:color="auto"/>
            </w:tcBorders>
            <w:shd w:val="clear" w:color="auto" w:fill="auto"/>
            <w:noWrap/>
            <w:vAlign w:val="center"/>
            <w:hideMark/>
          </w:tcPr>
          <w:p w14:paraId="60158C22" w14:textId="56F6611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5ADE498" w14:textId="0A7E16E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B2778CD" w14:textId="1B26AFD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4524B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18B660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AAE709"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6DF96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71" w:type="pct"/>
            <w:tcBorders>
              <w:top w:val="nil"/>
              <w:left w:val="nil"/>
              <w:bottom w:val="single" w:sz="4" w:space="0" w:color="auto"/>
              <w:right w:val="single" w:sz="4" w:space="0" w:color="auto"/>
            </w:tcBorders>
            <w:shd w:val="clear" w:color="auto" w:fill="auto"/>
            <w:noWrap/>
            <w:vAlign w:val="center"/>
            <w:hideMark/>
          </w:tcPr>
          <w:p w14:paraId="0E056937" w14:textId="2090FC95"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0A22E70" w14:textId="2242180E"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8DC2ECA" w14:textId="59911AA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1FBECC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4F752B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6B98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5796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71" w:type="pct"/>
            <w:tcBorders>
              <w:top w:val="nil"/>
              <w:left w:val="nil"/>
              <w:bottom w:val="single" w:sz="4" w:space="0" w:color="auto"/>
              <w:right w:val="single" w:sz="4" w:space="0" w:color="auto"/>
            </w:tcBorders>
            <w:shd w:val="clear" w:color="auto" w:fill="auto"/>
            <w:noWrap/>
            <w:vAlign w:val="center"/>
            <w:hideMark/>
          </w:tcPr>
          <w:p w14:paraId="273B6A1F" w14:textId="16EAF9A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D62FEDB" w14:textId="5CA18D07"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9D7D7FF" w14:textId="5472844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886339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132BCE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06E0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88FA9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71" w:type="pct"/>
            <w:tcBorders>
              <w:top w:val="nil"/>
              <w:left w:val="nil"/>
              <w:bottom w:val="single" w:sz="4" w:space="0" w:color="auto"/>
              <w:right w:val="single" w:sz="4" w:space="0" w:color="auto"/>
            </w:tcBorders>
            <w:shd w:val="clear" w:color="auto" w:fill="auto"/>
            <w:noWrap/>
            <w:vAlign w:val="center"/>
            <w:hideMark/>
          </w:tcPr>
          <w:p w14:paraId="460392EF" w14:textId="4C7B0AB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228A754" w14:textId="3CAC2B5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CA80673" w14:textId="1350D6F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50C47D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7C0EDF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A73C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29890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71" w:type="pct"/>
            <w:tcBorders>
              <w:top w:val="nil"/>
              <w:left w:val="nil"/>
              <w:bottom w:val="single" w:sz="4" w:space="0" w:color="auto"/>
              <w:right w:val="single" w:sz="4" w:space="0" w:color="auto"/>
            </w:tcBorders>
            <w:shd w:val="clear" w:color="auto" w:fill="auto"/>
            <w:noWrap/>
            <w:vAlign w:val="center"/>
            <w:hideMark/>
          </w:tcPr>
          <w:p w14:paraId="447B315B" w14:textId="0B668D5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521390A" w14:textId="3408AF95"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6960B54" w14:textId="1E448E0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3D4F0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25F481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9FE37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E579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71" w:type="pct"/>
            <w:tcBorders>
              <w:top w:val="nil"/>
              <w:left w:val="nil"/>
              <w:bottom w:val="single" w:sz="4" w:space="0" w:color="auto"/>
              <w:right w:val="single" w:sz="4" w:space="0" w:color="auto"/>
            </w:tcBorders>
            <w:shd w:val="clear" w:color="auto" w:fill="auto"/>
            <w:noWrap/>
            <w:vAlign w:val="center"/>
            <w:hideMark/>
          </w:tcPr>
          <w:p w14:paraId="7764FCB1" w14:textId="5C47366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83F0F5A" w14:textId="4C44B95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63CF60B" w14:textId="28C36CD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BB7D1B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11C2BC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13B59C"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2AFFE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71" w:type="pct"/>
            <w:tcBorders>
              <w:top w:val="nil"/>
              <w:left w:val="nil"/>
              <w:bottom w:val="single" w:sz="4" w:space="0" w:color="auto"/>
              <w:right w:val="single" w:sz="4" w:space="0" w:color="auto"/>
            </w:tcBorders>
            <w:shd w:val="clear" w:color="auto" w:fill="auto"/>
            <w:noWrap/>
            <w:vAlign w:val="center"/>
            <w:hideMark/>
          </w:tcPr>
          <w:p w14:paraId="2FA93AA2" w14:textId="5F379BC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A3B255B" w14:textId="038688F6"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A14D8FF" w14:textId="2D5B4995"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CD5664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1E7015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8288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97598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71" w:type="pct"/>
            <w:tcBorders>
              <w:top w:val="nil"/>
              <w:left w:val="nil"/>
              <w:bottom w:val="single" w:sz="4" w:space="0" w:color="auto"/>
              <w:right w:val="single" w:sz="4" w:space="0" w:color="auto"/>
            </w:tcBorders>
            <w:shd w:val="clear" w:color="auto" w:fill="auto"/>
            <w:noWrap/>
            <w:vAlign w:val="center"/>
            <w:hideMark/>
          </w:tcPr>
          <w:p w14:paraId="1252300A" w14:textId="246471D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609B89C" w14:textId="5B40F6BE"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FC35BA" w14:textId="3B6B525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FA6008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1A1CE0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D794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53220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71" w:type="pct"/>
            <w:tcBorders>
              <w:top w:val="nil"/>
              <w:left w:val="nil"/>
              <w:bottom w:val="single" w:sz="4" w:space="0" w:color="auto"/>
              <w:right w:val="single" w:sz="4" w:space="0" w:color="auto"/>
            </w:tcBorders>
            <w:shd w:val="clear" w:color="auto" w:fill="auto"/>
            <w:noWrap/>
            <w:vAlign w:val="center"/>
            <w:hideMark/>
          </w:tcPr>
          <w:p w14:paraId="094DB3C6" w14:textId="5AD40DC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4F67A1E" w14:textId="18771CE1" w:rsidR="00CC6EDE"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7EB77370" w14:textId="523399A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29" w:type="pct"/>
            <w:tcBorders>
              <w:top w:val="nil"/>
              <w:left w:val="nil"/>
              <w:bottom w:val="single" w:sz="4" w:space="0" w:color="auto"/>
              <w:right w:val="single" w:sz="4" w:space="0" w:color="auto"/>
            </w:tcBorders>
            <w:shd w:val="clear" w:color="auto" w:fill="auto"/>
            <w:noWrap/>
            <w:vAlign w:val="center"/>
            <w:hideMark/>
          </w:tcPr>
          <w:p w14:paraId="5ED485C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15/03/2019</w:t>
            </w:r>
          </w:p>
        </w:tc>
      </w:tr>
      <w:tr w:rsidR="00187524" w:rsidRPr="001936BB" w14:paraId="346874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03A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BDFA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71" w:type="pct"/>
            <w:tcBorders>
              <w:top w:val="nil"/>
              <w:left w:val="nil"/>
              <w:bottom w:val="single" w:sz="4" w:space="0" w:color="auto"/>
              <w:right w:val="single" w:sz="4" w:space="0" w:color="auto"/>
            </w:tcBorders>
            <w:shd w:val="clear" w:color="auto" w:fill="auto"/>
            <w:noWrap/>
            <w:vAlign w:val="center"/>
            <w:hideMark/>
          </w:tcPr>
          <w:p w14:paraId="6170F106" w14:textId="7032AD69"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4DB52B7" w14:textId="6333817D"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2D0100A9" w14:textId="21ACE251"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A83267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35E80D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B22D3"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B3CB8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71" w:type="pct"/>
            <w:tcBorders>
              <w:top w:val="nil"/>
              <w:left w:val="nil"/>
              <w:bottom w:val="single" w:sz="4" w:space="0" w:color="auto"/>
              <w:right w:val="single" w:sz="4" w:space="0" w:color="auto"/>
            </w:tcBorders>
            <w:shd w:val="clear" w:color="auto" w:fill="auto"/>
            <w:noWrap/>
            <w:vAlign w:val="center"/>
            <w:hideMark/>
          </w:tcPr>
          <w:p w14:paraId="1D93A97A" w14:textId="5220A778"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4D95FF9" w14:textId="49C57C63"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243A534" w14:textId="1F89854A"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8259C3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0E98CF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552830"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F381E5"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71" w:type="pct"/>
            <w:tcBorders>
              <w:top w:val="nil"/>
              <w:left w:val="nil"/>
              <w:bottom w:val="single" w:sz="4" w:space="0" w:color="auto"/>
              <w:right w:val="single" w:sz="4" w:space="0" w:color="auto"/>
            </w:tcBorders>
            <w:shd w:val="clear" w:color="auto" w:fill="auto"/>
            <w:noWrap/>
            <w:vAlign w:val="center"/>
            <w:hideMark/>
          </w:tcPr>
          <w:p w14:paraId="13CAFA79" w14:textId="4CAF00EE"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6CF7A3FC" w14:textId="70C38AD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35AE4F1" w14:textId="692EDDA2"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0DEF0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455756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5DD63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EFEA7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71" w:type="pct"/>
            <w:tcBorders>
              <w:top w:val="nil"/>
              <w:left w:val="nil"/>
              <w:bottom w:val="single" w:sz="4" w:space="0" w:color="auto"/>
              <w:right w:val="single" w:sz="4" w:space="0" w:color="auto"/>
            </w:tcBorders>
            <w:shd w:val="clear" w:color="auto" w:fill="auto"/>
            <w:noWrap/>
            <w:vAlign w:val="center"/>
            <w:hideMark/>
          </w:tcPr>
          <w:p w14:paraId="60029754" w14:textId="686542E4"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E746DA2" w14:textId="0FC41A9E"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39EC89A" w14:textId="3FEB6204"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6D82933C"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2C635A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E7C6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4789A1"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71" w:type="pct"/>
            <w:tcBorders>
              <w:top w:val="nil"/>
              <w:left w:val="nil"/>
              <w:bottom w:val="single" w:sz="4" w:space="0" w:color="auto"/>
              <w:right w:val="single" w:sz="4" w:space="0" w:color="auto"/>
            </w:tcBorders>
            <w:shd w:val="clear" w:color="auto" w:fill="auto"/>
            <w:noWrap/>
            <w:vAlign w:val="center"/>
            <w:hideMark/>
          </w:tcPr>
          <w:p w14:paraId="2677DC40" w14:textId="6EE9095A"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F495957" w14:textId="7D18A8B8"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BF5537F" w14:textId="10EBDC49"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90F06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27043C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37F0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4CF5F9"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71" w:type="pct"/>
            <w:tcBorders>
              <w:top w:val="nil"/>
              <w:left w:val="nil"/>
              <w:bottom w:val="single" w:sz="4" w:space="0" w:color="auto"/>
              <w:right w:val="single" w:sz="4" w:space="0" w:color="auto"/>
            </w:tcBorders>
            <w:shd w:val="clear" w:color="auto" w:fill="auto"/>
            <w:noWrap/>
            <w:vAlign w:val="center"/>
            <w:hideMark/>
          </w:tcPr>
          <w:p w14:paraId="3C8547C5" w14:textId="419D7D25"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601F2336" w14:textId="51D6BAB9"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2596B5DF" w14:textId="13D911A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1CBEB0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312B06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85022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B18044"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21929D93" w14:textId="0FB5B5F2"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10B3E753" w14:textId="4911BE16"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0BE033D" w14:textId="4D17864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48F1BD1"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25/09/2019</w:t>
            </w:r>
          </w:p>
        </w:tc>
      </w:tr>
      <w:tr w:rsidR="00187524" w:rsidRPr="001936BB" w14:paraId="66D969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4ADF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8406EC"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440A6C2B" w14:textId="40A7C4F7"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EE47EB1" w14:textId="7F3C046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EDD3AAB" w14:textId="6C20517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820A152"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1291EE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4F1D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DF7131"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71" w:type="pct"/>
            <w:tcBorders>
              <w:top w:val="nil"/>
              <w:left w:val="nil"/>
              <w:bottom w:val="single" w:sz="4" w:space="0" w:color="auto"/>
              <w:right w:val="single" w:sz="4" w:space="0" w:color="auto"/>
            </w:tcBorders>
            <w:shd w:val="clear" w:color="auto" w:fill="auto"/>
            <w:noWrap/>
            <w:vAlign w:val="center"/>
            <w:hideMark/>
          </w:tcPr>
          <w:p w14:paraId="460650B3" w14:textId="0F01CBF6"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7B52AC14" w14:textId="52FA5C8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DA07F4A" w14:textId="1B5C8F10"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14015D3"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03/10/2019</w:t>
            </w:r>
          </w:p>
        </w:tc>
      </w:tr>
      <w:tr w:rsidR="00187524" w:rsidRPr="001936BB" w14:paraId="5F6F8C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E3312"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A9F76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71" w:type="pct"/>
            <w:tcBorders>
              <w:top w:val="nil"/>
              <w:left w:val="nil"/>
              <w:bottom w:val="single" w:sz="4" w:space="0" w:color="auto"/>
              <w:right w:val="single" w:sz="4" w:space="0" w:color="auto"/>
            </w:tcBorders>
            <w:shd w:val="clear" w:color="auto" w:fill="auto"/>
            <w:noWrap/>
            <w:vAlign w:val="center"/>
            <w:hideMark/>
          </w:tcPr>
          <w:p w14:paraId="5484A236" w14:textId="5FF39CFD"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7F4FE2E8" w14:textId="1FDA7D17"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6C0D0B3" w14:textId="7D4D4B5C"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E13249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21/06/2019</w:t>
            </w:r>
          </w:p>
        </w:tc>
      </w:tr>
      <w:tr w:rsidR="00187524" w:rsidRPr="001936BB" w14:paraId="491D65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63389A"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7F5A3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71" w:type="pct"/>
            <w:tcBorders>
              <w:top w:val="nil"/>
              <w:left w:val="nil"/>
              <w:bottom w:val="single" w:sz="4" w:space="0" w:color="auto"/>
              <w:right w:val="single" w:sz="4" w:space="0" w:color="auto"/>
            </w:tcBorders>
            <w:shd w:val="clear" w:color="auto" w:fill="auto"/>
            <w:noWrap/>
            <w:vAlign w:val="center"/>
            <w:hideMark/>
          </w:tcPr>
          <w:p w14:paraId="62B5BE62" w14:textId="6A0CAB29"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7155A8D7" w14:textId="030F2E72"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E3B27E1" w14:textId="1A9728F3"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E75D29B"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10/09/2019</w:t>
            </w:r>
          </w:p>
        </w:tc>
      </w:tr>
      <w:tr w:rsidR="00187524" w:rsidRPr="001936BB" w14:paraId="4E66D3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5CCE"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B40FF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71" w:type="pct"/>
            <w:tcBorders>
              <w:top w:val="nil"/>
              <w:left w:val="nil"/>
              <w:bottom w:val="single" w:sz="4" w:space="0" w:color="auto"/>
              <w:right w:val="single" w:sz="4" w:space="0" w:color="auto"/>
            </w:tcBorders>
            <w:shd w:val="clear" w:color="auto" w:fill="auto"/>
            <w:noWrap/>
            <w:vAlign w:val="center"/>
            <w:hideMark/>
          </w:tcPr>
          <w:p w14:paraId="59D67636" w14:textId="5040EF1A"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381E7E3" w14:textId="6621A49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9A9A303" w14:textId="465B646F"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BDFA91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16CD35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BE27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EB6D9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71" w:type="pct"/>
            <w:tcBorders>
              <w:top w:val="nil"/>
              <w:left w:val="nil"/>
              <w:bottom w:val="single" w:sz="4" w:space="0" w:color="auto"/>
              <w:right w:val="single" w:sz="4" w:space="0" w:color="auto"/>
            </w:tcBorders>
            <w:shd w:val="clear" w:color="auto" w:fill="auto"/>
            <w:noWrap/>
            <w:vAlign w:val="center"/>
            <w:hideMark/>
          </w:tcPr>
          <w:p w14:paraId="3DD7C71E" w14:textId="7BC43A82"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9FEA982" w14:textId="3205908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9B9B15F" w14:textId="0B4DCA02"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3D67ED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5FC340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99CE6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9076C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71" w:type="pct"/>
            <w:tcBorders>
              <w:top w:val="nil"/>
              <w:left w:val="nil"/>
              <w:bottom w:val="single" w:sz="4" w:space="0" w:color="auto"/>
              <w:right w:val="single" w:sz="4" w:space="0" w:color="auto"/>
            </w:tcBorders>
            <w:shd w:val="clear" w:color="auto" w:fill="auto"/>
            <w:noWrap/>
            <w:vAlign w:val="center"/>
            <w:hideMark/>
          </w:tcPr>
          <w:p w14:paraId="4D296198" w14:textId="09F3C3C3"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791F223" w14:textId="67A9C70F"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45031476" w14:textId="5553328D"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234D45A"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10/09/2019</w:t>
            </w:r>
          </w:p>
        </w:tc>
      </w:tr>
      <w:tr w:rsidR="00187524" w:rsidRPr="001936BB" w14:paraId="48E8C9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418D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997D1"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71" w:type="pct"/>
            <w:tcBorders>
              <w:top w:val="nil"/>
              <w:left w:val="nil"/>
              <w:bottom w:val="single" w:sz="4" w:space="0" w:color="auto"/>
              <w:right w:val="single" w:sz="4" w:space="0" w:color="auto"/>
            </w:tcBorders>
            <w:shd w:val="clear" w:color="auto" w:fill="auto"/>
            <w:noWrap/>
            <w:vAlign w:val="center"/>
            <w:hideMark/>
          </w:tcPr>
          <w:p w14:paraId="5902111B" w14:textId="69BFFE6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3F570D07" w14:textId="058F4B27"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99BA5AE" w14:textId="508AE5AE"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32FB96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3E926F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8C398C"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8886B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71" w:type="pct"/>
            <w:tcBorders>
              <w:top w:val="nil"/>
              <w:left w:val="nil"/>
              <w:bottom w:val="single" w:sz="4" w:space="0" w:color="auto"/>
              <w:right w:val="single" w:sz="4" w:space="0" w:color="auto"/>
            </w:tcBorders>
            <w:shd w:val="clear" w:color="auto" w:fill="auto"/>
            <w:noWrap/>
            <w:vAlign w:val="center"/>
            <w:hideMark/>
          </w:tcPr>
          <w:p w14:paraId="03A46EE0" w14:textId="4C87C31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63E45CA" w14:textId="0F53CF94"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E083BFD" w14:textId="12F96C7F"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CF2181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0BF1F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CAE48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AEB12B"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71" w:type="pct"/>
            <w:tcBorders>
              <w:top w:val="nil"/>
              <w:left w:val="nil"/>
              <w:bottom w:val="single" w:sz="4" w:space="0" w:color="auto"/>
              <w:right w:val="single" w:sz="4" w:space="0" w:color="auto"/>
            </w:tcBorders>
            <w:shd w:val="clear" w:color="auto" w:fill="auto"/>
            <w:noWrap/>
            <w:vAlign w:val="center"/>
            <w:hideMark/>
          </w:tcPr>
          <w:p w14:paraId="24CF7E16" w14:textId="7E387B26"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724E610" w14:textId="57D9594A"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6D9AC602" w14:textId="06ED6C08"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5AB1E8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30631C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C32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BE958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71" w:type="pct"/>
            <w:tcBorders>
              <w:top w:val="nil"/>
              <w:left w:val="nil"/>
              <w:bottom w:val="single" w:sz="4" w:space="0" w:color="auto"/>
              <w:right w:val="single" w:sz="4" w:space="0" w:color="auto"/>
            </w:tcBorders>
            <w:shd w:val="clear" w:color="auto" w:fill="auto"/>
            <w:noWrap/>
            <w:vAlign w:val="center"/>
            <w:hideMark/>
          </w:tcPr>
          <w:p w14:paraId="5A7C13F8" w14:textId="4E54C58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86" w:type="pct"/>
            <w:tcBorders>
              <w:top w:val="nil"/>
              <w:left w:val="nil"/>
              <w:bottom w:val="single" w:sz="4" w:space="0" w:color="auto"/>
              <w:right w:val="single" w:sz="4" w:space="0" w:color="auto"/>
            </w:tcBorders>
            <w:shd w:val="clear" w:color="auto" w:fill="auto"/>
            <w:noWrap/>
            <w:vAlign w:val="center"/>
            <w:hideMark/>
          </w:tcPr>
          <w:p w14:paraId="6516F186" w14:textId="3B58E2D7" w:rsidR="00CC6EDE"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61" w:type="pct"/>
            <w:tcBorders>
              <w:top w:val="nil"/>
              <w:left w:val="nil"/>
              <w:bottom w:val="single" w:sz="4" w:space="0" w:color="auto"/>
              <w:right w:val="single" w:sz="4" w:space="0" w:color="auto"/>
            </w:tcBorders>
            <w:shd w:val="clear" w:color="auto" w:fill="auto"/>
            <w:noWrap/>
            <w:vAlign w:val="center"/>
            <w:hideMark/>
          </w:tcPr>
          <w:p w14:paraId="3C3C991E" w14:textId="024924B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CADBE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64991C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A4D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B3F80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71" w:type="pct"/>
            <w:tcBorders>
              <w:top w:val="nil"/>
              <w:left w:val="nil"/>
              <w:bottom w:val="single" w:sz="4" w:space="0" w:color="auto"/>
              <w:right w:val="single" w:sz="4" w:space="0" w:color="auto"/>
            </w:tcBorders>
            <w:shd w:val="clear" w:color="auto" w:fill="auto"/>
            <w:noWrap/>
            <w:vAlign w:val="center"/>
            <w:hideMark/>
          </w:tcPr>
          <w:p w14:paraId="7B3F372D" w14:textId="28AFC26A"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sidR="006429B9">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4334A53F" w14:textId="25D4A584" w:rsidR="00CC6EDE" w:rsidRPr="001936BB" w:rsidRDefault="006429B9" w:rsidP="001936BB">
            <w:pPr>
              <w:spacing w:after="0"/>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5B42AF1" w14:textId="41FF5AB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E03D3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486297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388E3"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0754C5"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71" w:type="pct"/>
            <w:tcBorders>
              <w:top w:val="nil"/>
              <w:left w:val="nil"/>
              <w:bottom w:val="single" w:sz="4" w:space="0" w:color="auto"/>
              <w:right w:val="single" w:sz="4" w:space="0" w:color="auto"/>
            </w:tcBorders>
            <w:shd w:val="clear" w:color="auto" w:fill="auto"/>
            <w:noWrap/>
            <w:vAlign w:val="center"/>
            <w:hideMark/>
          </w:tcPr>
          <w:p w14:paraId="784BB70B" w14:textId="1C7E5F2D"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w:t>
            </w:r>
            <w:r>
              <w:rPr>
                <w:rFonts w:ascii="Calibri" w:hAnsi="Calibri" w:cs="Calibri"/>
                <w:color w:val="000000"/>
                <w:sz w:val="16"/>
                <w:szCs w:val="16"/>
              </w:rPr>
              <w:t>S/S</w:t>
            </w:r>
          </w:p>
        </w:tc>
        <w:tc>
          <w:tcPr>
            <w:tcW w:w="586" w:type="pct"/>
            <w:tcBorders>
              <w:top w:val="nil"/>
              <w:left w:val="nil"/>
              <w:bottom w:val="single" w:sz="4" w:space="0" w:color="auto"/>
              <w:right w:val="single" w:sz="4" w:space="0" w:color="auto"/>
            </w:tcBorders>
            <w:shd w:val="clear" w:color="auto" w:fill="auto"/>
            <w:noWrap/>
            <w:vAlign w:val="center"/>
            <w:hideMark/>
          </w:tcPr>
          <w:p w14:paraId="0BBA2B04" w14:textId="0424E05D" w:rsidR="006429B9" w:rsidRPr="001936BB" w:rsidRDefault="006429B9" w:rsidP="001936BB">
            <w:pPr>
              <w:spacing w:after="0"/>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00110269" w14:textId="0459D3A0"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7963456"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C8512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BD1B8"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59392B"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tcBorders>
              <w:top w:val="nil"/>
              <w:left w:val="nil"/>
              <w:bottom w:val="single" w:sz="4" w:space="0" w:color="auto"/>
              <w:right w:val="single" w:sz="4" w:space="0" w:color="auto"/>
            </w:tcBorders>
            <w:shd w:val="clear" w:color="auto" w:fill="auto"/>
            <w:noWrap/>
            <w:vAlign w:val="center"/>
            <w:hideMark/>
          </w:tcPr>
          <w:p w14:paraId="61F2D85F" w14:textId="5FE559C1"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w:t>
            </w:r>
            <w:r>
              <w:rPr>
                <w:rFonts w:ascii="Calibri" w:hAnsi="Calibri" w:cs="Calibri"/>
                <w:color w:val="000000"/>
                <w:sz w:val="16"/>
                <w:szCs w:val="16"/>
              </w:rPr>
              <w:t>S/S</w:t>
            </w:r>
          </w:p>
        </w:tc>
        <w:tc>
          <w:tcPr>
            <w:tcW w:w="586" w:type="pct"/>
            <w:tcBorders>
              <w:top w:val="nil"/>
              <w:left w:val="nil"/>
              <w:bottom w:val="single" w:sz="4" w:space="0" w:color="auto"/>
              <w:right w:val="single" w:sz="4" w:space="0" w:color="auto"/>
            </w:tcBorders>
            <w:shd w:val="clear" w:color="auto" w:fill="auto"/>
            <w:noWrap/>
            <w:vAlign w:val="center"/>
            <w:hideMark/>
          </w:tcPr>
          <w:p w14:paraId="3C63A5BB" w14:textId="15C009EF" w:rsidR="006429B9" w:rsidRPr="001936BB" w:rsidRDefault="006429B9" w:rsidP="001936BB">
            <w:pPr>
              <w:spacing w:after="0"/>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5D9BC04" w14:textId="5429A3B2"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0ED16D"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50DE44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8374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DE612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71" w:type="pct"/>
            <w:tcBorders>
              <w:top w:val="nil"/>
              <w:left w:val="nil"/>
              <w:bottom w:val="single" w:sz="4" w:space="0" w:color="auto"/>
              <w:right w:val="single" w:sz="4" w:space="0" w:color="auto"/>
            </w:tcBorders>
            <w:shd w:val="clear" w:color="auto" w:fill="auto"/>
            <w:noWrap/>
            <w:vAlign w:val="center"/>
            <w:hideMark/>
          </w:tcPr>
          <w:p w14:paraId="23413F61" w14:textId="48532DE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1929208A" w14:textId="2A9B8B98"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59D21FBA" w14:textId="5EF1A7F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6D181B5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181BAB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F3153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82754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71" w:type="pct"/>
            <w:tcBorders>
              <w:top w:val="nil"/>
              <w:left w:val="nil"/>
              <w:bottom w:val="single" w:sz="4" w:space="0" w:color="auto"/>
              <w:right w:val="single" w:sz="4" w:space="0" w:color="auto"/>
            </w:tcBorders>
            <w:shd w:val="clear" w:color="auto" w:fill="auto"/>
            <w:noWrap/>
            <w:vAlign w:val="center"/>
            <w:hideMark/>
          </w:tcPr>
          <w:p w14:paraId="10D97CDC" w14:textId="5EC78200"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297BE98" w14:textId="45197219"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12778950" w14:textId="75E18A2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0EDB8F7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7C31ED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E4EB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9DB9E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71" w:type="pct"/>
            <w:tcBorders>
              <w:top w:val="nil"/>
              <w:left w:val="nil"/>
              <w:bottom w:val="single" w:sz="4" w:space="0" w:color="auto"/>
              <w:right w:val="single" w:sz="4" w:space="0" w:color="auto"/>
            </w:tcBorders>
            <w:shd w:val="clear" w:color="auto" w:fill="auto"/>
            <w:noWrap/>
            <w:vAlign w:val="center"/>
            <w:hideMark/>
          </w:tcPr>
          <w:p w14:paraId="5DF10E5B" w14:textId="4BA6280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3C0B18C" w14:textId="5C629E78"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61" w:type="pct"/>
            <w:tcBorders>
              <w:top w:val="nil"/>
              <w:left w:val="nil"/>
              <w:bottom w:val="single" w:sz="4" w:space="0" w:color="auto"/>
              <w:right w:val="single" w:sz="4" w:space="0" w:color="auto"/>
            </w:tcBorders>
            <w:shd w:val="clear" w:color="auto" w:fill="auto"/>
            <w:noWrap/>
            <w:vAlign w:val="center"/>
            <w:hideMark/>
          </w:tcPr>
          <w:p w14:paraId="1267FE56" w14:textId="380128B0"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29" w:type="pct"/>
            <w:tcBorders>
              <w:top w:val="nil"/>
              <w:left w:val="nil"/>
              <w:bottom w:val="single" w:sz="4" w:space="0" w:color="auto"/>
              <w:right w:val="single" w:sz="4" w:space="0" w:color="auto"/>
            </w:tcBorders>
            <w:shd w:val="clear" w:color="auto" w:fill="auto"/>
            <w:noWrap/>
            <w:vAlign w:val="center"/>
            <w:hideMark/>
          </w:tcPr>
          <w:p w14:paraId="3A94DEBE"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28/08/2019</w:t>
            </w:r>
          </w:p>
        </w:tc>
      </w:tr>
      <w:tr w:rsidR="00187524" w:rsidRPr="001936BB" w14:paraId="75A910A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5EDC65"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9C0A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71" w:type="pct"/>
            <w:tcBorders>
              <w:top w:val="nil"/>
              <w:left w:val="nil"/>
              <w:bottom w:val="single" w:sz="4" w:space="0" w:color="auto"/>
              <w:right w:val="single" w:sz="4" w:space="0" w:color="auto"/>
            </w:tcBorders>
            <w:shd w:val="clear" w:color="auto" w:fill="auto"/>
            <w:noWrap/>
            <w:vAlign w:val="center"/>
            <w:hideMark/>
          </w:tcPr>
          <w:p w14:paraId="3EA13FE1" w14:textId="236663B7"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4B1C79D2" w14:textId="10ED9F3B"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E7A5A63" w14:textId="0CC63150"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56EA4D6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38E908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1EB5A"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DEDD8B"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71" w:type="pct"/>
            <w:tcBorders>
              <w:top w:val="nil"/>
              <w:left w:val="nil"/>
              <w:bottom w:val="single" w:sz="4" w:space="0" w:color="auto"/>
              <w:right w:val="single" w:sz="4" w:space="0" w:color="auto"/>
            </w:tcBorders>
            <w:shd w:val="clear" w:color="auto" w:fill="auto"/>
            <w:noWrap/>
            <w:vAlign w:val="center"/>
            <w:hideMark/>
          </w:tcPr>
          <w:p w14:paraId="48E61575" w14:textId="2D07849C"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3DD1FBED" w14:textId="070251E2"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BBA8572" w14:textId="6B955EE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D9E31CA"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4ABE96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E2816"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84AD9B"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71" w:type="pct"/>
            <w:tcBorders>
              <w:top w:val="nil"/>
              <w:left w:val="nil"/>
              <w:bottom w:val="single" w:sz="4" w:space="0" w:color="auto"/>
              <w:right w:val="single" w:sz="4" w:space="0" w:color="auto"/>
            </w:tcBorders>
            <w:shd w:val="clear" w:color="auto" w:fill="auto"/>
            <w:noWrap/>
            <w:vAlign w:val="center"/>
            <w:hideMark/>
          </w:tcPr>
          <w:p w14:paraId="0A04F671" w14:textId="370D19A1"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B6F0C83" w14:textId="7F0C0E75"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6E3FF805" w14:textId="31DDF0C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71AD087"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27B3C0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A05C9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0D714F"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71" w:type="pct"/>
            <w:tcBorders>
              <w:top w:val="nil"/>
              <w:left w:val="nil"/>
              <w:bottom w:val="single" w:sz="4" w:space="0" w:color="auto"/>
              <w:right w:val="single" w:sz="4" w:space="0" w:color="auto"/>
            </w:tcBorders>
            <w:shd w:val="clear" w:color="auto" w:fill="auto"/>
            <w:noWrap/>
            <w:vAlign w:val="center"/>
            <w:hideMark/>
          </w:tcPr>
          <w:p w14:paraId="41C0DD15" w14:textId="01535054"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1EEE525C" w14:textId="0C93AA06"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7DA6432" w14:textId="12865A8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042A4A9"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25/09/2019</w:t>
            </w:r>
          </w:p>
        </w:tc>
      </w:tr>
      <w:tr w:rsidR="00187524" w:rsidRPr="001936BB" w14:paraId="40E2D0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4CD60"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77ABC1"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71" w:type="pct"/>
            <w:tcBorders>
              <w:top w:val="nil"/>
              <w:left w:val="nil"/>
              <w:bottom w:val="single" w:sz="4" w:space="0" w:color="auto"/>
              <w:right w:val="single" w:sz="4" w:space="0" w:color="auto"/>
            </w:tcBorders>
            <w:shd w:val="clear" w:color="auto" w:fill="auto"/>
            <w:noWrap/>
            <w:vAlign w:val="center"/>
            <w:hideMark/>
          </w:tcPr>
          <w:p w14:paraId="0904B05B" w14:textId="1C9A3FB1" w:rsidR="00E625F9" w:rsidRPr="001936BB" w:rsidRDefault="00E625F9" w:rsidP="001936BB">
            <w:pPr>
              <w:spacing w:after="0"/>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6" w:type="pct"/>
            <w:tcBorders>
              <w:top w:val="nil"/>
              <w:left w:val="nil"/>
              <w:bottom w:val="single" w:sz="4" w:space="0" w:color="auto"/>
              <w:right w:val="single" w:sz="4" w:space="0" w:color="auto"/>
            </w:tcBorders>
            <w:shd w:val="clear" w:color="auto" w:fill="auto"/>
            <w:noWrap/>
            <w:vAlign w:val="center"/>
            <w:hideMark/>
          </w:tcPr>
          <w:p w14:paraId="13EE511A" w14:textId="648A1CC6" w:rsidR="00E625F9" w:rsidRPr="001936BB" w:rsidRDefault="00E625F9" w:rsidP="001936BB">
            <w:pPr>
              <w:spacing w:after="0"/>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8AA1535" w14:textId="3E42B232"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29" w:type="pct"/>
            <w:tcBorders>
              <w:top w:val="nil"/>
              <w:left w:val="nil"/>
              <w:bottom w:val="single" w:sz="4" w:space="0" w:color="auto"/>
              <w:right w:val="single" w:sz="4" w:space="0" w:color="auto"/>
            </w:tcBorders>
            <w:shd w:val="clear" w:color="auto" w:fill="auto"/>
            <w:noWrap/>
            <w:vAlign w:val="center"/>
            <w:hideMark/>
          </w:tcPr>
          <w:p w14:paraId="6FFC6605"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19070A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3A2A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33978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71" w:type="pct"/>
            <w:tcBorders>
              <w:top w:val="nil"/>
              <w:left w:val="nil"/>
              <w:bottom w:val="single" w:sz="4" w:space="0" w:color="auto"/>
              <w:right w:val="single" w:sz="4" w:space="0" w:color="auto"/>
            </w:tcBorders>
            <w:shd w:val="clear" w:color="auto" w:fill="auto"/>
            <w:noWrap/>
            <w:vAlign w:val="center"/>
            <w:hideMark/>
          </w:tcPr>
          <w:p w14:paraId="41487B4B" w14:textId="61DD4B3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4AECC02" w14:textId="019C8E7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0D52173" w14:textId="0752E174"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B70FF82"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13/06/2019</w:t>
            </w:r>
          </w:p>
        </w:tc>
      </w:tr>
      <w:tr w:rsidR="00187524" w:rsidRPr="001936BB" w14:paraId="2E41E3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956C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2424F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71" w:type="pct"/>
            <w:tcBorders>
              <w:top w:val="nil"/>
              <w:left w:val="nil"/>
              <w:bottom w:val="single" w:sz="4" w:space="0" w:color="auto"/>
              <w:right w:val="single" w:sz="4" w:space="0" w:color="auto"/>
            </w:tcBorders>
            <w:shd w:val="clear" w:color="auto" w:fill="auto"/>
            <w:noWrap/>
            <w:vAlign w:val="center"/>
            <w:hideMark/>
          </w:tcPr>
          <w:p w14:paraId="1EAB8C99" w14:textId="3285110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63D9423" w14:textId="35EB048C"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368D249" w14:textId="38CE52B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75836F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5695FF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6E77"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A0A8F8"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71" w:type="pct"/>
            <w:tcBorders>
              <w:top w:val="nil"/>
              <w:left w:val="nil"/>
              <w:bottom w:val="single" w:sz="4" w:space="0" w:color="auto"/>
              <w:right w:val="single" w:sz="4" w:space="0" w:color="auto"/>
            </w:tcBorders>
            <w:shd w:val="clear" w:color="auto" w:fill="auto"/>
            <w:noWrap/>
            <w:vAlign w:val="center"/>
            <w:hideMark/>
          </w:tcPr>
          <w:p w14:paraId="727EEE7C" w14:textId="4E5E3878"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A8FF453" w14:textId="0FA9245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F9CCF92" w14:textId="20622602"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4DD3EF7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08/05/2019</w:t>
            </w:r>
          </w:p>
        </w:tc>
      </w:tr>
      <w:tr w:rsidR="00187524" w:rsidRPr="001936BB" w14:paraId="22E11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F1F3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DE3D4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71" w:type="pct"/>
            <w:tcBorders>
              <w:top w:val="nil"/>
              <w:left w:val="nil"/>
              <w:bottom w:val="single" w:sz="4" w:space="0" w:color="auto"/>
              <w:right w:val="single" w:sz="4" w:space="0" w:color="auto"/>
            </w:tcBorders>
            <w:shd w:val="clear" w:color="auto" w:fill="auto"/>
            <w:noWrap/>
            <w:vAlign w:val="center"/>
            <w:hideMark/>
          </w:tcPr>
          <w:p w14:paraId="3EE0B523" w14:textId="79BD1F4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D91E757" w14:textId="6764EE3B"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164D676" w14:textId="3CD2BC7B"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4844F4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453EF6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CB96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71262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71" w:type="pct"/>
            <w:tcBorders>
              <w:top w:val="nil"/>
              <w:left w:val="nil"/>
              <w:bottom w:val="single" w:sz="4" w:space="0" w:color="auto"/>
              <w:right w:val="single" w:sz="4" w:space="0" w:color="auto"/>
            </w:tcBorders>
            <w:shd w:val="clear" w:color="auto" w:fill="auto"/>
            <w:noWrap/>
            <w:vAlign w:val="center"/>
            <w:hideMark/>
          </w:tcPr>
          <w:p w14:paraId="68D113BC" w14:textId="7277C8F4"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7EEF946" w14:textId="78653F49"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5DDD46F" w14:textId="34D4B1F2"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A2B96A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29/07/2019</w:t>
            </w:r>
          </w:p>
        </w:tc>
      </w:tr>
      <w:tr w:rsidR="00187524" w:rsidRPr="001936BB" w14:paraId="3C4D6A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5470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33893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71" w:type="pct"/>
            <w:tcBorders>
              <w:top w:val="nil"/>
              <w:left w:val="nil"/>
              <w:bottom w:val="single" w:sz="4" w:space="0" w:color="auto"/>
              <w:right w:val="single" w:sz="4" w:space="0" w:color="auto"/>
            </w:tcBorders>
            <w:shd w:val="clear" w:color="auto" w:fill="auto"/>
            <w:noWrap/>
            <w:vAlign w:val="center"/>
            <w:hideMark/>
          </w:tcPr>
          <w:p w14:paraId="3D2539B0" w14:textId="4518190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822DBE5" w14:textId="4884530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C5ABA8E" w14:textId="3036F3A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FB3B5A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567E08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74F2E"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A54AD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71" w:type="pct"/>
            <w:tcBorders>
              <w:top w:val="nil"/>
              <w:left w:val="nil"/>
              <w:bottom w:val="single" w:sz="4" w:space="0" w:color="auto"/>
              <w:right w:val="single" w:sz="4" w:space="0" w:color="auto"/>
            </w:tcBorders>
            <w:shd w:val="clear" w:color="auto" w:fill="auto"/>
            <w:noWrap/>
            <w:vAlign w:val="center"/>
            <w:hideMark/>
          </w:tcPr>
          <w:p w14:paraId="2233E2C2" w14:textId="7C1CBCE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B8EFF9C" w14:textId="758799A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7F0DEAB" w14:textId="2E8D919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E9B4A4B"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07335A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2AF75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5EEDD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71" w:type="pct"/>
            <w:tcBorders>
              <w:top w:val="nil"/>
              <w:left w:val="nil"/>
              <w:bottom w:val="single" w:sz="4" w:space="0" w:color="auto"/>
              <w:right w:val="single" w:sz="4" w:space="0" w:color="auto"/>
            </w:tcBorders>
            <w:shd w:val="clear" w:color="auto" w:fill="auto"/>
            <w:noWrap/>
            <w:vAlign w:val="center"/>
            <w:hideMark/>
          </w:tcPr>
          <w:p w14:paraId="6FD71DE8" w14:textId="1A1FE39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AA32E17" w14:textId="546AD64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12BF5E8" w14:textId="2D3236A1"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E859F0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58C019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12F552"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5A3F0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71" w:type="pct"/>
            <w:tcBorders>
              <w:top w:val="nil"/>
              <w:left w:val="nil"/>
              <w:bottom w:val="single" w:sz="4" w:space="0" w:color="auto"/>
              <w:right w:val="single" w:sz="4" w:space="0" w:color="auto"/>
            </w:tcBorders>
            <w:shd w:val="clear" w:color="auto" w:fill="auto"/>
            <w:noWrap/>
            <w:vAlign w:val="center"/>
            <w:hideMark/>
          </w:tcPr>
          <w:p w14:paraId="232FD8A4" w14:textId="375F57A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D96C5CB" w14:textId="5FB259DD"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C2F021F" w14:textId="5F6C6E4F"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52711F0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312F3C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0A25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B0A28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71" w:type="pct"/>
            <w:tcBorders>
              <w:top w:val="nil"/>
              <w:left w:val="nil"/>
              <w:bottom w:val="single" w:sz="4" w:space="0" w:color="auto"/>
              <w:right w:val="single" w:sz="4" w:space="0" w:color="auto"/>
            </w:tcBorders>
            <w:shd w:val="clear" w:color="auto" w:fill="auto"/>
            <w:noWrap/>
            <w:vAlign w:val="center"/>
            <w:hideMark/>
          </w:tcPr>
          <w:p w14:paraId="1A589E84" w14:textId="04A4C70A"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4C5F6A2" w14:textId="40748A19"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9938609" w14:textId="6187A80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3B89D14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4E7C67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22B0E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EA665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71" w:type="pct"/>
            <w:tcBorders>
              <w:top w:val="nil"/>
              <w:left w:val="nil"/>
              <w:bottom w:val="single" w:sz="4" w:space="0" w:color="auto"/>
              <w:right w:val="single" w:sz="4" w:space="0" w:color="auto"/>
            </w:tcBorders>
            <w:shd w:val="clear" w:color="auto" w:fill="auto"/>
            <w:noWrap/>
            <w:vAlign w:val="center"/>
            <w:hideMark/>
          </w:tcPr>
          <w:p w14:paraId="1065D7C7" w14:textId="014C6B5E"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E13A68A" w14:textId="6BBFB29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2E8CD48" w14:textId="0BB6122A"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818122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1103AE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8A9A0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43770E"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71" w:type="pct"/>
            <w:tcBorders>
              <w:top w:val="nil"/>
              <w:left w:val="nil"/>
              <w:bottom w:val="single" w:sz="4" w:space="0" w:color="auto"/>
              <w:right w:val="single" w:sz="4" w:space="0" w:color="auto"/>
            </w:tcBorders>
            <w:shd w:val="clear" w:color="auto" w:fill="auto"/>
            <w:noWrap/>
            <w:vAlign w:val="center"/>
            <w:hideMark/>
          </w:tcPr>
          <w:p w14:paraId="143B0145" w14:textId="69AE8A79"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6AC7BDA" w14:textId="6803304D"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21819A0" w14:textId="19E11F45"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29" w:type="pct"/>
            <w:tcBorders>
              <w:top w:val="nil"/>
              <w:left w:val="nil"/>
              <w:bottom w:val="single" w:sz="4" w:space="0" w:color="auto"/>
              <w:right w:val="single" w:sz="4" w:space="0" w:color="auto"/>
            </w:tcBorders>
            <w:shd w:val="clear" w:color="auto" w:fill="auto"/>
            <w:noWrap/>
            <w:vAlign w:val="center"/>
            <w:hideMark/>
          </w:tcPr>
          <w:p w14:paraId="419BCC91"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20/07/2020</w:t>
            </w:r>
          </w:p>
        </w:tc>
      </w:tr>
      <w:tr w:rsidR="00187524" w:rsidRPr="001936BB" w14:paraId="13053A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70D3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4039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71" w:type="pct"/>
            <w:tcBorders>
              <w:top w:val="nil"/>
              <w:left w:val="nil"/>
              <w:bottom w:val="single" w:sz="4" w:space="0" w:color="auto"/>
              <w:right w:val="single" w:sz="4" w:space="0" w:color="auto"/>
            </w:tcBorders>
            <w:shd w:val="clear" w:color="auto" w:fill="auto"/>
            <w:noWrap/>
            <w:vAlign w:val="center"/>
            <w:hideMark/>
          </w:tcPr>
          <w:p w14:paraId="5D9A0880" w14:textId="6C228540"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944F821" w14:textId="035EDBF1"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65EFFDD3" w14:textId="5662A28F"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2E980F6"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C4A67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D8E2"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4283A"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71" w:type="pct"/>
            <w:tcBorders>
              <w:top w:val="nil"/>
              <w:left w:val="nil"/>
              <w:bottom w:val="single" w:sz="4" w:space="0" w:color="auto"/>
              <w:right w:val="single" w:sz="4" w:space="0" w:color="auto"/>
            </w:tcBorders>
            <w:shd w:val="clear" w:color="auto" w:fill="auto"/>
            <w:noWrap/>
            <w:vAlign w:val="center"/>
            <w:hideMark/>
          </w:tcPr>
          <w:p w14:paraId="45B7EF8B" w14:textId="6D761400"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C6D835C" w14:textId="65EA42C7"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0552E6C" w14:textId="5B4CAD78"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EE2C271"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20/10/2019</w:t>
            </w:r>
          </w:p>
        </w:tc>
      </w:tr>
      <w:tr w:rsidR="00187524" w:rsidRPr="001936BB" w14:paraId="79E3FC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B36F3"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F7C7F8"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71" w:type="pct"/>
            <w:tcBorders>
              <w:top w:val="nil"/>
              <w:left w:val="nil"/>
              <w:bottom w:val="single" w:sz="4" w:space="0" w:color="auto"/>
              <w:right w:val="single" w:sz="4" w:space="0" w:color="auto"/>
            </w:tcBorders>
            <w:shd w:val="clear" w:color="auto" w:fill="auto"/>
            <w:noWrap/>
            <w:vAlign w:val="center"/>
            <w:hideMark/>
          </w:tcPr>
          <w:p w14:paraId="2EBF37B5" w14:textId="06B0A1C8"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8C8E095" w14:textId="413B3CC3"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D5CBF6C" w14:textId="094EFB5D"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29" w:type="pct"/>
            <w:tcBorders>
              <w:top w:val="nil"/>
              <w:left w:val="nil"/>
              <w:bottom w:val="single" w:sz="4" w:space="0" w:color="auto"/>
              <w:right w:val="single" w:sz="4" w:space="0" w:color="auto"/>
            </w:tcBorders>
            <w:shd w:val="clear" w:color="auto" w:fill="auto"/>
            <w:noWrap/>
            <w:vAlign w:val="center"/>
            <w:hideMark/>
          </w:tcPr>
          <w:p w14:paraId="7A285F7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6C2123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2F150"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04DBA"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71" w:type="pct"/>
            <w:tcBorders>
              <w:top w:val="nil"/>
              <w:left w:val="nil"/>
              <w:bottom w:val="single" w:sz="4" w:space="0" w:color="auto"/>
              <w:right w:val="single" w:sz="4" w:space="0" w:color="auto"/>
            </w:tcBorders>
            <w:shd w:val="clear" w:color="auto" w:fill="auto"/>
            <w:noWrap/>
            <w:vAlign w:val="center"/>
            <w:hideMark/>
          </w:tcPr>
          <w:p w14:paraId="75B28CDE" w14:textId="711451EC"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DD3189B" w14:textId="3397AE64"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663EB2C" w14:textId="434E5219"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29" w:type="pct"/>
            <w:tcBorders>
              <w:top w:val="nil"/>
              <w:left w:val="nil"/>
              <w:bottom w:val="single" w:sz="4" w:space="0" w:color="auto"/>
              <w:right w:val="single" w:sz="4" w:space="0" w:color="auto"/>
            </w:tcBorders>
            <w:shd w:val="clear" w:color="auto" w:fill="auto"/>
            <w:noWrap/>
            <w:vAlign w:val="center"/>
            <w:hideMark/>
          </w:tcPr>
          <w:p w14:paraId="4241A9F0"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472C5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99C4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CD8EA2"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71" w:type="pct"/>
            <w:tcBorders>
              <w:top w:val="nil"/>
              <w:left w:val="nil"/>
              <w:bottom w:val="single" w:sz="4" w:space="0" w:color="auto"/>
              <w:right w:val="single" w:sz="4" w:space="0" w:color="auto"/>
            </w:tcBorders>
            <w:shd w:val="clear" w:color="auto" w:fill="auto"/>
            <w:noWrap/>
            <w:vAlign w:val="center"/>
            <w:hideMark/>
          </w:tcPr>
          <w:p w14:paraId="0EE5CF32" w14:textId="63203AB5"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14A6BAF" w14:textId="667928D0"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F11ED18" w14:textId="7658E046"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2DC1875D"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563C57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1D894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8221C"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71" w:type="pct"/>
            <w:tcBorders>
              <w:top w:val="nil"/>
              <w:left w:val="nil"/>
              <w:bottom w:val="single" w:sz="4" w:space="0" w:color="auto"/>
              <w:right w:val="single" w:sz="4" w:space="0" w:color="auto"/>
            </w:tcBorders>
            <w:shd w:val="clear" w:color="auto" w:fill="auto"/>
            <w:noWrap/>
            <w:vAlign w:val="center"/>
            <w:hideMark/>
          </w:tcPr>
          <w:p w14:paraId="08B18ABB" w14:textId="461B3093"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E23D378" w14:textId="1C2364A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F746A86" w14:textId="0F7112AC"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0277EE8"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393EED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E8814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B57D20"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728E3520" w14:textId="154CF6EE" w:rsidR="00914297" w:rsidRPr="001936BB" w:rsidRDefault="00914297"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498FA2B" w14:textId="44A9B797" w:rsidR="00914297" w:rsidRPr="001936BB" w:rsidRDefault="00914297"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0BC2330B" w14:textId="0B96694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342CE44B"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273CD0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8394D"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5B204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3CF3284D" w14:textId="7AF54EA6" w:rsidR="00914297" w:rsidRPr="001936BB" w:rsidRDefault="00914297"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75DF540" w14:textId="2FD73B87" w:rsidR="00914297" w:rsidRPr="001936BB" w:rsidRDefault="00914297"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4A968BF0" w14:textId="5B16414F"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C83616A"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5B1192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0C8401"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0F2C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71" w:type="pct"/>
            <w:tcBorders>
              <w:top w:val="nil"/>
              <w:left w:val="nil"/>
              <w:bottom w:val="single" w:sz="4" w:space="0" w:color="auto"/>
              <w:right w:val="single" w:sz="4" w:space="0" w:color="auto"/>
            </w:tcBorders>
            <w:shd w:val="clear" w:color="auto" w:fill="auto"/>
            <w:noWrap/>
            <w:vAlign w:val="center"/>
            <w:hideMark/>
          </w:tcPr>
          <w:p w14:paraId="5ADEA305" w14:textId="12DCC8B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2A20D1DB" w14:textId="5F7E0A04"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481F8CA2" w14:textId="4C5FEB69"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D63070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2AB0A1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1FB5C2"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8CAF09"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71" w:type="pct"/>
            <w:tcBorders>
              <w:top w:val="nil"/>
              <w:left w:val="nil"/>
              <w:bottom w:val="single" w:sz="4" w:space="0" w:color="auto"/>
              <w:right w:val="single" w:sz="4" w:space="0" w:color="auto"/>
            </w:tcBorders>
            <w:shd w:val="clear" w:color="auto" w:fill="auto"/>
            <w:noWrap/>
            <w:vAlign w:val="center"/>
            <w:hideMark/>
          </w:tcPr>
          <w:p w14:paraId="6B23EB1F" w14:textId="4EA9A2EB"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BFFF208" w14:textId="015322B5"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04F4FACC" w14:textId="0EC49BC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546081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4D0E59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1304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E6078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71" w:type="pct"/>
            <w:tcBorders>
              <w:top w:val="nil"/>
              <w:left w:val="nil"/>
              <w:bottom w:val="single" w:sz="4" w:space="0" w:color="auto"/>
              <w:right w:val="single" w:sz="4" w:space="0" w:color="auto"/>
            </w:tcBorders>
            <w:shd w:val="clear" w:color="auto" w:fill="auto"/>
            <w:noWrap/>
            <w:vAlign w:val="center"/>
            <w:hideMark/>
          </w:tcPr>
          <w:p w14:paraId="53BCC4C7" w14:textId="15B56946"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0BD5D93E" w14:textId="6D6738C4"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5FBD5EC" w14:textId="54F8AC11"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94A93A1"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6D882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90928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51611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71" w:type="pct"/>
            <w:tcBorders>
              <w:top w:val="nil"/>
              <w:left w:val="nil"/>
              <w:bottom w:val="single" w:sz="4" w:space="0" w:color="auto"/>
              <w:right w:val="single" w:sz="4" w:space="0" w:color="auto"/>
            </w:tcBorders>
            <w:shd w:val="clear" w:color="auto" w:fill="auto"/>
            <w:noWrap/>
            <w:vAlign w:val="center"/>
            <w:hideMark/>
          </w:tcPr>
          <w:p w14:paraId="68067D5B" w14:textId="5BB99CF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C03E945" w14:textId="6AEAD650"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D18D469" w14:textId="5E8E70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C99798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11/05/2020</w:t>
            </w:r>
          </w:p>
        </w:tc>
      </w:tr>
      <w:tr w:rsidR="00187524" w:rsidRPr="001936BB" w14:paraId="1C0C8D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8651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1A75B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71" w:type="pct"/>
            <w:tcBorders>
              <w:top w:val="nil"/>
              <w:left w:val="nil"/>
              <w:bottom w:val="single" w:sz="4" w:space="0" w:color="auto"/>
              <w:right w:val="single" w:sz="4" w:space="0" w:color="auto"/>
            </w:tcBorders>
            <w:shd w:val="clear" w:color="auto" w:fill="auto"/>
            <w:noWrap/>
            <w:vAlign w:val="center"/>
            <w:hideMark/>
          </w:tcPr>
          <w:p w14:paraId="2E2322A9" w14:textId="71270E4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4F568D1" w14:textId="4E2CA516"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5C2CEFA" w14:textId="7321A57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D8B176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08E68D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9B4AD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941B8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71" w:type="pct"/>
            <w:tcBorders>
              <w:top w:val="nil"/>
              <w:left w:val="nil"/>
              <w:bottom w:val="single" w:sz="4" w:space="0" w:color="auto"/>
              <w:right w:val="single" w:sz="4" w:space="0" w:color="auto"/>
            </w:tcBorders>
            <w:shd w:val="clear" w:color="auto" w:fill="auto"/>
            <w:noWrap/>
            <w:vAlign w:val="center"/>
            <w:hideMark/>
          </w:tcPr>
          <w:p w14:paraId="14F13E66" w14:textId="7D5652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5F38A8D" w14:textId="21C617BC"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B16FF3D" w14:textId="20F13B03"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C4AB3F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08B8C0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09C4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883C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71" w:type="pct"/>
            <w:tcBorders>
              <w:top w:val="nil"/>
              <w:left w:val="nil"/>
              <w:bottom w:val="single" w:sz="4" w:space="0" w:color="auto"/>
              <w:right w:val="single" w:sz="4" w:space="0" w:color="auto"/>
            </w:tcBorders>
            <w:shd w:val="clear" w:color="auto" w:fill="auto"/>
            <w:noWrap/>
            <w:vAlign w:val="center"/>
            <w:hideMark/>
          </w:tcPr>
          <w:p w14:paraId="2B4401F2" w14:textId="5EC87EBB"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B0B7189" w14:textId="47893980"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10F7FB2" w14:textId="60DBD1C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AA28AE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626F9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61CC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7A806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71" w:type="pct"/>
            <w:tcBorders>
              <w:top w:val="nil"/>
              <w:left w:val="nil"/>
              <w:bottom w:val="single" w:sz="4" w:space="0" w:color="auto"/>
              <w:right w:val="single" w:sz="4" w:space="0" w:color="auto"/>
            </w:tcBorders>
            <w:shd w:val="clear" w:color="auto" w:fill="auto"/>
            <w:noWrap/>
            <w:vAlign w:val="center"/>
            <w:hideMark/>
          </w:tcPr>
          <w:p w14:paraId="699C5976" w14:textId="0DEE505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E20FB9B" w14:textId="766FB1CC"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26126D3" w14:textId="51450F1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41B4B5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A10C2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2CCEB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2693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71" w:type="pct"/>
            <w:tcBorders>
              <w:top w:val="nil"/>
              <w:left w:val="nil"/>
              <w:bottom w:val="single" w:sz="4" w:space="0" w:color="auto"/>
              <w:right w:val="single" w:sz="4" w:space="0" w:color="auto"/>
            </w:tcBorders>
            <w:shd w:val="clear" w:color="auto" w:fill="auto"/>
            <w:noWrap/>
            <w:vAlign w:val="center"/>
            <w:hideMark/>
          </w:tcPr>
          <w:p w14:paraId="218C3C8D" w14:textId="78041D3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BFBBC93" w14:textId="3604D83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37E1498" w14:textId="09A1BD4B"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6E8BFB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187524" w:rsidRPr="001936BB" w14:paraId="0993C3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37B1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9667E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71" w:type="pct"/>
            <w:tcBorders>
              <w:top w:val="nil"/>
              <w:left w:val="nil"/>
              <w:bottom w:val="single" w:sz="4" w:space="0" w:color="auto"/>
              <w:right w:val="single" w:sz="4" w:space="0" w:color="auto"/>
            </w:tcBorders>
            <w:shd w:val="clear" w:color="auto" w:fill="auto"/>
            <w:noWrap/>
            <w:vAlign w:val="center"/>
            <w:hideMark/>
          </w:tcPr>
          <w:p w14:paraId="551D632F" w14:textId="7A633280"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372E08F" w14:textId="72E6BE04"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91DA9A9" w14:textId="196BF87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2029ED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04DE2A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9279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198D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71" w:type="pct"/>
            <w:tcBorders>
              <w:top w:val="nil"/>
              <w:left w:val="nil"/>
              <w:bottom w:val="single" w:sz="4" w:space="0" w:color="auto"/>
              <w:right w:val="single" w:sz="4" w:space="0" w:color="auto"/>
            </w:tcBorders>
            <w:shd w:val="clear" w:color="auto" w:fill="auto"/>
            <w:noWrap/>
            <w:vAlign w:val="center"/>
            <w:hideMark/>
          </w:tcPr>
          <w:p w14:paraId="3C512BAD" w14:textId="3C14954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1054ED6" w14:textId="1914A713"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AE2A0F" w14:textId="349EF7B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B902B6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73B305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58B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2A27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71" w:type="pct"/>
            <w:tcBorders>
              <w:top w:val="nil"/>
              <w:left w:val="nil"/>
              <w:bottom w:val="single" w:sz="4" w:space="0" w:color="auto"/>
              <w:right w:val="single" w:sz="4" w:space="0" w:color="auto"/>
            </w:tcBorders>
            <w:shd w:val="clear" w:color="auto" w:fill="auto"/>
            <w:noWrap/>
            <w:vAlign w:val="center"/>
            <w:hideMark/>
          </w:tcPr>
          <w:p w14:paraId="28B00753" w14:textId="58213E1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415CF4D" w14:textId="485A550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3BE6FC6" w14:textId="6A49E4D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BD2DE9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75537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9740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4CF5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71" w:type="pct"/>
            <w:tcBorders>
              <w:top w:val="nil"/>
              <w:left w:val="nil"/>
              <w:bottom w:val="single" w:sz="4" w:space="0" w:color="auto"/>
              <w:right w:val="single" w:sz="4" w:space="0" w:color="auto"/>
            </w:tcBorders>
            <w:shd w:val="clear" w:color="auto" w:fill="auto"/>
            <w:noWrap/>
            <w:vAlign w:val="center"/>
            <w:hideMark/>
          </w:tcPr>
          <w:p w14:paraId="54D3092E" w14:textId="27E6DD3F"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F141C20" w14:textId="4C7DA2B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187DF7B" w14:textId="794B33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4951BB8"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03/03/2020</w:t>
            </w:r>
          </w:p>
        </w:tc>
      </w:tr>
      <w:tr w:rsidR="00187524" w:rsidRPr="001936BB" w14:paraId="71B918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4CEC4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1250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71" w:type="pct"/>
            <w:tcBorders>
              <w:top w:val="nil"/>
              <w:left w:val="nil"/>
              <w:bottom w:val="single" w:sz="4" w:space="0" w:color="auto"/>
              <w:right w:val="single" w:sz="4" w:space="0" w:color="auto"/>
            </w:tcBorders>
            <w:shd w:val="clear" w:color="auto" w:fill="auto"/>
            <w:noWrap/>
            <w:vAlign w:val="center"/>
            <w:hideMark/>
          </w:tcPr>
          <w:p w14:paraId="66966CF2" w14:textId="4C219D7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3DE78ED" w14:textId="0AD771B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8D1DCFB" w14:textId="275FAEC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261794E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7220B4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915A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FEBA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71" w:type="pct"/>
            <w:tcBorders>
              <w:top w:val="nil"/>
              <w:left w:val="nil"/>
              <w:bottom w:val="single" w:sz="4" w:space="0" w:color="auto"/>
              <w:right w:val="single" w:sz="4" w:space="0" w:color="auto"/>
            </w:tcBorders>
            <w:shd w:val="clear" w:color="auto" w:fill="auto"/>
            <w:noWrap/>
            <w:vAlign w:val="center"/>
            <w:hideMark/>
          </w:tcPr>
          <w:p w14:paraId="57C02C8D" w14:textId="306AB01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279F09F" w14:textId="063328CB"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B10BD9C" w14:textId="36CA294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C46C5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A5903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B8916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AED13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71" w:type="pct"/>
            <w:tcBorders>
              <w:top w:val="nil"/>
              <w:left w:val="nil"/>
              <w:bottom w:val="single" w:sz="4" w:space="0" w:color="auto"/>
              <w:right w:val="single" w:sz="4" w:space="0" w:color="auto"/>
            </w:tcBorders>
            <w:shd w:val="clear" w:color="auto" w:fill="auto"/>
            <w:noWrap/>
            <w:vAlign w:val="center"/>
            <w:hideMark/>
          </w:tcPr>
          <w:p w14:paraId="279E139D" w14:textId="508A555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6632A93" w14:textId="73B0B20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565409D" w14:textId="33BFF07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86CA09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2E855A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A952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6A1F2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71" w:type="pct"/>
            <w:tcBorders>
              <w:top w:val="nil"/>
              <w:left w:val="nil"/>
              <w:bottom w:val="single" w:sz="4" w:space="0" w:color="auto"/>
              <w:right w:val="single" w:sz="4" w:space="0" w:color="auto"/>
            </w:tcBorders>
            <w:shd w:val="clear" w:color="auto" w:fill="auto"/>
            <w:noWrap/>
            <w:vAlign w:val="center"/>
            <w:hideMark/>
          </w:tcPr>
          <w:p w14:paraId="473A6819" w14:textId="0EEF532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6B858C1" w14:textId="5CA9F4C1"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931BD82" w14:textId="03977AA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43FCC1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518629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EB02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882B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71" w:type="pct"/>
            <w:tcBorders>
              <w:top w:val="nil"/>
              <w:left w:val="nil"/>
              <w:bottom w:val="single" w:sz="4" w:space="0" w:color="auto"/>
              <w:right w:val="single" w:sz="4" w:space="0" w:color="auto"/>
            </w:tcBorders>
            <w:shd w:val="clear" w:color="auto" w:fill="auto"/>
            <w:noWrap/>
            <w:vAlign w:val="center"/>
            <w:hideMark/>
          </w:tcPr>
          <w:p w14:paraId="455A6E75" w14:textId="3B8C79D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94C5426" w14:textId="7F1F7E08"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04500E2" w14:textId="3705438D"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23FB81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DD676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4B9E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BBBB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71" w:type="pct"/>
            <w:tcBorders>
              <w:top w:val="nil"/>
              <w:left w:val="nil"/>
              <w:bottom w:val="single" w:sz="4" w:space="0" w:color="auto"/>
              <w:right w:val="single" w:sz="4" w:space="0" w:color="auto"/>
            </w:tcBorders>
            <w:shd w:val="clear" w:color="auto" w:fill="auto"/>
            <w:noWrap/>
            <w:vAlign w:val="center"/>
            <w:hideMark/>
          </w:tcPr>
          <w:p w14:paraId="653D2030" w14:textId="118A60C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508C0EE" w14:textId="7632E4A6"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BDE4F16" w14:textId="701D267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4A8CFD1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2F51FD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E20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70EBC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71" w:type="pct"/>
            <w:tcBorders>
              <w:top w:val="nil"/>
              <w:left w:val="nil"/>
              <w:bottom w:val="single" w:sz="4" w:space="0" w:color="auto"/>
              <w:right w:val="single" w:sz="4" w:space="0" w:color="auto"/>
            </w:tcBorders>
            <w:shd w:val="clear" w:color="auto" w:fill="auto"/>
            <w:noWrap/>
            <w:vAlign w:val="center"/>
            <w:hideMark/>
          </w:tcPr>
          <w:p w14:paraId="31128664" w14:textId="66EF666D"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EBA7449" w14:textId="197ABC4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20BD2B6" w14:textId="32719B7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A9F60D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5FDC4A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75289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A27CA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71" w:type="pct"/>
            <w:tcBorders>
              <w:top w:val="nil"/>
              <w:left w:val="nil"/>
              <w:bottom w:val="single" w:sz="4" w:space="0" w:color="auto"/>
              <w:right w:val="single" w:sz="4" w:space="0" w:color="auto"/>
            </w:tcBorders>
            <w:shd w:val="clear" w:color="auto" w:fill="auto"/>
            <w:noWrap/>
            <w:vAlign w:val="center"/>
            <w:hideMark/>
          </w:tcPr>
          <w:p w14:paraId="4894BFD9" w14:textId="7CBA80E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D90D5FB" w14:textId="1496A387"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86DB21D" w14:textId="5FEF35A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356B14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26/03/2020</w:t>
            </w:r>
          </w:p>
        </w:tc>
      </w:tr>
      <w:tr w:rsidR="00187524" w:rsidRPr="001936BB" w14:paraId="416BD7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29D3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544C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71" w:type="pct"/>
            <w:tcBorders>
              <w:top w:val="nil"/>
              <w:left w:val="nil"/>
              <w:bottom w:val="single" w:sz="4" w:space="0" w:color="auto"/>
              <w:right w:val="single" w:sz="4" w:space="0" w:color="auto"/>
            </w:tcBorders>
            <w:shd w:val="clear" w:color="auto" w:fill="auto"/>
            <w:noWrap/>
            <w:vAlign w:val="center"/>
            <w:hideMark/>
          </w:tcPr>
          <w:p w14:paraId="03EB85CC" w14:textId="6EEBBC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D7882E0" w14:textId="720C2571"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41CC2E" w14:textId="3F5B3AA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E42BD7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FB5E5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6C10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C719A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71" w:type="pct"/>
            <w:tcBorders>
              <w:top w:val="nil"/>
              <w:left w:val="nil"/>
              <w:bottom w:val="single" w:sz="4" w:space="0" w:color="auto"/>
              <w:right w:val="single" w:sz="4" w:space="0" w:color="auto"/>
            </w:tcBorders>
            <w:shd w:val="clear" w:color="auto" w:fill="auto"/>
            <w:noWrap/>
            <w:vAlign w:val="center"/>
            <w:hideMark/>
          </w:tcPr>
          <w:p w14:paraId="3F310BA4" w14:textId="1CDC328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7986DD7" w14:textId="5705511E"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DBAB417" w14:textId="2CA0699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4E9B87C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E6EAE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33DB1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67DF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4BEDD1A1" w14:textId="7764F33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7D8FECB8" w14:textId="02A23048" w:rsidR="00CC6EDE" w:rsidRPr="001936BB" w:rsidRDefault="00B60A76" w:rsidP="001936BB">
            <w:pPr>
              <w:spacing w:after="0"/>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157949E1" w14:textId="63D6A4F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913FA1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248BC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C5CA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EA3F7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2490994F" w14:textId="0A55103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5A563B92" w14:textId="51281C91" w:rsidR="00CC6EDE" w:rsidRPr="001936BB" w:rsidRDefault="00B60A76" w:rsidP="001936BB">
            <w:pPr>
              <w:spacing w:after="0"/>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39384201" w14:textId="3DF96A4A"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E4904C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604A90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6DB6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F6EB3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71" w:type="pct"/>
            <w:tcBorders>
              <w:top w:val="nil"/>
              <w:left w:val="nil"/>
              <w:bottom w:val="single" w:sz="4" w:space="0" w:color="auto"/>
              <w:right w:val="single" w:sz="4" w:space="0" w:color="auto"/>
            </w:tcBorders>
            <w:shd w:val="clear" w:color="auto" w:fill="auto"/>
            <w:noWrap/>
            <w:vAlign w:val="center"/>
            <w:hideMark/>
          </w:tcPr>
          <w:p w14:paraId="3DAA1E2E" w14:textId="626B968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54A0F4" w14:textId="32D063B2" w:rsidR="00CC6EDE" w:rsidRPr="001936BB" w:rsidRDefault="007938CD" w:rsidP="001936BB">
            <w:pPr>
              <w:spacing w:after="0"/>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43AF8D1A" w14:textId="6BEE76E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40C4FDD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15/06/2020</w:t>
            </w:r>
          </w:p>
        </w:tc>
      </w:tr>
      <w:tr w:rsidR="00187524" w:rsidRPr="001936BB" w14:paraId="43735A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AFF1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394C0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71" w:type="pct"/>
            <w:tcBorders>
              <w:top w:val="nil"/>
              <w:left w:val="nil"/>
              <w:bottom w:val="single" w:sz="4" w:space="0" w:color="auto"/>
              <w:right w:val="single" w:sz="4" w:space="0" w:color="auto"/>
            </w:tcBorders>
            <w:shd w:val="clear" w:color="auto" w:fill="auto"/>
            <w:noWrap/>
            <w:vAlign w:val="center"/>
            <w:hideMark/>
          </w:tcPr>
          <w:p w14:paraId="3126A29A" w14:textId="0DFACA6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38C3AA" w14:textId="4B5A3F92"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6B73131" w14:textId="7F7D1F0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CE6F5D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18/07/2019</w:t>
            </w:r>
          </w:p>
        </w:tc>
      </w:tr>
      <w:tr w:rsidR="00187524" w:rsidRPr="001936BB" w14:paraId="7A5BD7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2A8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EE8CF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71" w:type="pct"/>
            <w:tcBorders>
              <w:top w:val="nil"/>
              <w:left w:val="nil"/>
              <w:bottom w:val="single" w:sz="4" w:space="0" w:color="auto"/>
              <w:right w:val="single" w:sz="4" w:space="0" w:color="auto"/>
            </w:tcBorders>
            <w:shd w:val="clear" w:color="auto" w:fill="auto"/>
            <w:noWrap/>
            <w:vAlign w:val="center"/>
            <w:hideMark/>
          </w:tcPr>
          <w:p w14:paraId="76A22A4E" w14:textId="1DB674F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3DDEFB" w14:textId="60459748"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EA02BB5" w14:textId="4CCC9EC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1B9A78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351360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59E48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A12ED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71" w:type="pct"/>
            <w:tcBorders>
              <w:top w:val="nil"/>
              <w:left w:val="nil"/>
              <w:bottom w:val="single" w:sz="4" w:space="0" w:color="auto"/>
              <w:right w:val="single" w:sz="4" w:space="0" w:color="auto"/>
            </w:tcBorders>
            <w:shd w:val="clear" w:color="auto" w:fill="auto"/>
            <w:noWrap/>
            <w:vAlign w:val="center"/>
            <w:hideMark/>
          </w:tcPr>
          <w:p w14:paraId="598FBEFB" w14:textId="6E1A881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A9E9632" w14:textId="68C99DCA"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0F4F566" w14:textId="028E69D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0771FF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41FFE1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D4A5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CA8C8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71" w:type="pct"/>
            <w:tcBorders>
              <w:top w:val="nil"/>
              <w:left w:val="nil"/>
              <w:bottom w:val="single" w:sz="4" w:space="0" w:color="auto"/>
              <w:right w:val="single" w:sz="4" w:space="0" w:color="auto"/>
            </w:tcBorders>
            <w:shd w:val="clear" w:color="auto" w:fill="auto"/>
            <w:noWrap/>
            <w:vAlign w:val="center"/>
            <w:hideMark/>
          </w:tcPr>
          <w:p w14:paraId="3F7E0078" w14:textId="3DDAF13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FE4C4DF" w14:textId="19B73929"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6619193" w14:textId="244D67F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81AAA3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23AB5C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8C4AC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1D4E7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71" w:type="pct"/>
            <w:tcBorders>
              <w:top w:val="nil"/>
              <w:left w:val="nil"/>
              <w:bottom w:val="single" w:sz="4" w:space="0" w:color="auto"/>
              <w:right w:val="single" w:sz="4" w:space="0" w:color="auto"/>
            </w:tcBorders>
            <w:shd w:val="clear" w:color="auto" w:fill="auto"/>
            <w:noWrap/>
            <w:vAlign w:val="center"/>
            <w:hideMark/>
          </w:tcPr>
          <w:p w14:paraId="0C572DF4" w14:textId="537400C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8AA882" w14:textId="25188727"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D6F45E9" w14:textId="4604161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0D9EEC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5EEAE3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F8662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73957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71" w:type="pct"/>
            <w:tcBorders>
              <w:top w:val="nil"/>
              <w:left w:val="nil"/>
              <w:bottom w:val="single" w:sz="4" w:space="0" w:color="auto"/>
              <w:right w:val="single" w:sz="4" w:space="0" w:color="auto"/>
            </w:tcBorders>
            <w:shd w:val="clear" w:color="auto" w:fill="auto"/>
            <w:noWrap/>
            <w:vAlign w:val="center"/>
            <w:hideMark/>
          </w:tcPr>
          <w:p w14:paraId="283927EF" w14:textId="55A0F82E"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3BDB67F" w14:textId="3905B1EB"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00EE23C" w14:textId="6FE2E18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609BED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30/11/2019</w:t>
            </w:r>
          </w:p>
        </w:tc>
      </w:tr>
      <w:tr w:rsidR="00187524" w:rsidRPr="001936BB" w14:paraId="609E2B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292AF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2E24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71" w:type="pct"/>
            <w:tcBorders>
              <w:top w:val="nil"/>
              <w:left w:val="nil"/>
              <w:bottom w:val="single" w:sz="4" w:space="0" w:color="auto"/>
              <w:right w:val="single" w:sz="4" w:space="0" w:color="auto"/>
            </w:tcBorders>
            <w:shd w:val="clear" w:color="auto" w:fill="auto"/>
            <w:noWrap/>
            <w:vAlign w:val="center"/>
            <w:hideMark/>
          </w:tcPr>
          <w:p w14:paraId="6E90C5BE" w14:textId="26DDEAE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FEEA15" w14:textId="2A875A8A"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866FC5F" w14:textId="055BEC0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1ECB31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0D0EFB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F8B52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4A949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71" w:type="pct"/>
            <w:tcBorders>
              <w:top w:val="nil"/>
              <w:left w:val="nil"/>
              <w:bottom w:val="single" w:sz="4" w:space="0" w:color="auto"/>
              <w:right w:val="single" w:sz="4" w:space="0" w:color="auto"/>
            </w:tcBorders>
            <w:shd w:val="clear" w:color="auto" w:fill="auto"/>
            <w:noWrap/>
            <w:vAlign w:val="center"/>
            <w:hideMark/>
          </w:tcPr>
          <w:p w14:paraId="4632AB76" w14:textId="340DF5F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E8A277" w14:textId="25A935A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7AD657B" w14:textId="71FB784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21AE6A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67D80C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428C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FD97D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7CB7C1E3" w14:textId="243DC93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096220B" w14:textId="677B1EA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AA4CE26" w14:textId="3D66962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F854C9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2256BB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75CD3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4EE2B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7D5C6C9B" w14:textId="37A14EE0"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DBF6640" w14:textId="7952E8B7"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2C28D7A" w14:textId="04465AE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CBA4E3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24433D8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74D5F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1D85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71" w:type="pct"/>
            <w:tcBorders>
              <w:top w:val="nil"/>
              <w:left w:val="nil"/>
              <w:bottom w:val="single" w:sz="4" w:space="0" w:color="auto"/>
              <w:right w:val="single" w:sz="4" w:space="0" w:color="auto"/>
            </w:tcBorders>
            <w:shd w:val="clear" w:color="auto" w:fill="auto"/>
            <w:noWrap/>
            <w:vAlign w:val="center"/>
            <w:hideMark/>
          </w:tcPr>
          <w:p w14:paraId="1614AF69" w14:textId="097608B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9A1F05" w14:textId="7CB6B9B3"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A4CE6B" w14:textId="46A1492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68FC34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11/06/2019</w:t>
            </w:r>
          </w:p>
        </w:tc>
      </w:tr>
      <w:tr w:rsidR="00187524" w:rsidRPr="001936BB" w14:paraId="0EBDD0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D445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5433B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71" w:type="pct"/>
            <w:tcBorders>
              <w:top w:val="nil"/>
              <w:left w:val="nil"/>
              <w:bottom w:val="single" w:sz="4" w:space="0" w:color="auto"/>
              <w:right w:val="single" w:sz="4" w:space="0" w:color="auto"/>
            </w:tcBorders>
            <w:shd w:val="clear" w:color="auto" w:fill="auto"/>
            <w:noWrap/>
            <w:vAlign w:val="center"/>
            <w:hideMark/>
          </w:tcPr>
          <w:p w14:paraId="0751F451" w14:textId="2CB881E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16774D" w14:textId="08FF06BC"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EEBC7CC" w14:textId="38BB432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665CBCA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17/05/2019</w:t>
            </w:r>
          </w:p>
        </w:tc>
      </w:tr>
      <w:tr w:rsidR="00187524" w:rsidRPr="001936BB" w14:paraId="16D5C0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E8E83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21DFA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71" w:type="pct"/>
            <w:tcBorders>
              <w:top w:val="nil"/>
              <w:left w:val="nil"/>
              <w:bottom w:val="single" w:sz="4" w:space="0" w:color="auto"/>
              <w:right w:val="single" w:sz="4" w:space="0" w:color="auto"/>
            </w:tcBorders>
            <w:shd w:val="clear" w:color="auto" w:fill="auto"/>
            <w:noWrap/>
            <w:vAlign w:val="center"/>
            <w:hideMark/>
          </w:tcPr>
          <w:p w14:paraId="1A8DB055" w14:textId="2B958A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B27C3A" w14:textId="3AB213C4"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254A4A0" w14:textId="57AD78D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043C42A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21/05/2019</w:t>
            </w:r>
          </w:p>
        </w:tc>
      </w:tr>
      <w:tr w:rsidR="00187524" w:rsidRPr="001936BB" w14:paraId="71679F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2A24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752C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71" w:type="pct"/>
            <w:tcBorders>
              <w:top w:val="nil"/>
              <w:left w:val="nil"/>
              <w:bottom w:val="single" w:sz="4" w:space="0" w:color="auto"/>
              <w:right w:val="single" w:sz="4" w:space="0" w:color="auto"/>
            </w:tcBorders>
            <w:shd w:val="clear" w:color="auto" w:fill="auto"/>
            <w:noWrap/>
            <w:vAlign w:val="center"/>
            <w:hideMark/>
          </w:tcPr>
          <w:p w14:paraId="519F25C5" w14:textId="7B3D528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78E2D6" w14:textId="5CAD2C4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5A317A3" w14:textId="34E88D6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CCEB7A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21F743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62204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BFA4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71" w:type="pct"/>
            <w:tcBorders>
              <w:top w:val="nil"/>
              <w:left w:val="nil"/>
              <w:bottom w:val="single" w:sz="4" w:space="0" w:color="auto"/>
              <w:right w:val="single" w:sz="4" w:space="0" w:color="auto"/>
            </w:tcBorders>
            <w:shd w:val="clear" w:color="auto" w:fill="auto"/>
            <w:noWrap/>
            <w:vAlign w:val="center"/>
            <w:hideMark/>
          </w:tcPr>
          <w:p w14:paraId="493E9858" w14:textId="26084A2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167342D" w14:textId="7A87A296"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F494B68" w14:textId="3F60D90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9DEC34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135931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FC07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E871B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71" w:type="pct"/>
            <w:tcBorders>
              <w:top w:val="nil"/>
              <w:left w:val="nil"/>
              <w:bottom w:val="single" w:sz="4" w:space="0" w:color="auto"/>
              <w:right w:val="single" w:sz="4" w:space="0" w:color="auto"/>
            </w:tcBorders>
            <w:shd w:val="clear" w:color="auto" w:fill="auto"/>
            <w:noWrap/>
            <w:vAlign w:val="center"/>
            <w:hideMark/>
          </w:tcPr>
          <w:p w14:paraId="575F98C7" w14:textId="37C84C4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74EA94" w14:textId="407540B0"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557F2E6" w14:textId="1C0643C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0E582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1906D9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965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85A2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71" w:type="pct"/>
            <w:tcBorders>
              <w:top w:val="nil"/>
              <w:left w:val="nil"/>
              <w:bottom w:val="single" w:sz="4" w:space="0" w:color="auto"/>
              <w:right w:val="single" w:sz="4" w:space="0" w:color="auto"/>
            </w:tcBorders>
            <w:shd w:val="clear" w:color="auto" w:fill="auto"/>
            <w:noWrap/>
            <w:vAlign w:val="center"/>
            <w:hideMark/>
          </w:tcPr>
          <w:p w14:paraId="64C850A1" w14:textId="1594A7B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3CA1A0F" w14:textId="6D3F84DD"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56AF08" w14:textId="1733A5F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378589D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23/05/2019</w:t>
            </w:r>
          </w:p>
        </w:tc>
      </w:tr>
      <w:tr w:rsidR="00187524" w:rsidRPr="001936BB" w14:paraId="784E46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F34C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8172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71" w:type="pct"/>
            <w:tcBorders>
              <w:top w:val="nil"/>
              <w:left w:val="nil"/>
              <w:bottom w:val="single" w:sz="4" w:space="0" w:color="auto"/>
              <w:right w:val="single" w:sz="4" w:space="0" w:color="auto"/>
            </w:tcBorders>
            <w:shd w:val="clear" w:color="auto" w:fill="auto"/>
            <w:noWrap/>
            <w:vAlign w:val="center"/>
            <w:hideMark/>
          </w:tcPr>
          <w:p w14:paraId="679BEAE2" w14:textId="6FD1A42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8ECC25" w14:textId="38D905D3"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83AA4CB" w14:textId="2E9D8E6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CD0FB8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28/04/2020</w:t>
            </w:r>
          </w:p>
        </w:tc>
      </w:tr>
      <w:tr w:rsidR="00187524" w:rsidRPr="001936BB" w14:paraId="5A9EA8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6823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ED775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71" w:type="pct"/>
            <w:tcBorders>
              <w:top w:val="nil"/>
              <w:left w:val="nil"/>
              <w:bottom w:val="single" w:sz="4" w:space="0" w:color="auto"/>
              <w:right w:val="single" w:sz="4" w:space="0" w:color="auto"/>
            </w:tcBorders>
            <w:shd w:val="clear" w:color="auto" w:fill="auto"/>
            <w:noWrap/>
            <w:vAlign w:val="center"/>
            <w:hideMark/>
          </w:tcPr>
          <w:p w14:paraId="4507B026" w14:textId="3060021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FD8B74" w14:textId="78C14D16"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3DBBF53" w14:textId="1ACF5DA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047B95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06/08/2019</w:t>
            </w:r>
          </w:p>
        </w:tc>
      </w:tr>
      <w:tr w:rsidR="00187524" w:rsidRPr="001936BB" w14:paraId="7BF52A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7264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43CC6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71" w:type="pct"/>
            <w:tcBorders>
              <w:top w:val="nil"/>
              <w:left w:val="nil"/>
              <w:bottom w:val="single" w:sz="4" w:space="0" w:color="auto"/>
              <w:right w:val="single" w:sz="4" w:space="0" w:color="auto"/>
            </w:tcBorders>
            <w:shd w:val="clear" w:color="auto" w:fill="auto"/>
            <w:noWrap/>
            <w:vAlign w:val="center"/>
            <w:hideMark/>
          </w:tcPr>
          <w:p w14:paraId="6805731E" w14:textId="17AE21B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1E2EB9" w14:textId="2AB7323D"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4F34D79" w14:textId="5F72ED2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4EFBB6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1F20EC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984C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E8685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71" w:type="pct"/>
            <w:tcBorders>
              <w:top w:val="nil"/>
              <w:left w:val="nil"/>
              <w:bottom w:val="single" w:sz="4" w:space="0" w:color="auto"/>
              <w:right w:val="single" w:sz="4" w:space="0" w:color="auto"/>
            </w:tcBorders>
            <w:shd w:val="clear" w:color="auto" w:fill="auto"/>
            <w:noWrap/>
            <w:vAlign w:val="center"/>
            <w:hideMark/>
          </w:tcPr>
          <w:p w14:paraId="7DF7B076" w14:textId="602C16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399D6C" w14:textId="510F21B4"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7590A22" w14:textId="059477D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DE6824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E65C5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19387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98881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71" w:type="pct"/>
            <w:tcBorders>
              <w:top w:val="nil"/>
              <w:left w:val="nil"/>
              <w:bottom w:val="single" w:sz="4" w:space="0" w:color="auto"/>
              <w:right w:val="single" w:sz="4" w:space="0" w:color="auto"/>
            </w:tcBorders>
            <w:shd w:val="clear" w:color="auto" w:fill="auto"/>
            <w:noWrap/>
            <w:vAlign w:val="center"/>
            <w:hideMark/>
          </w:tcPr>
          <w:p w14:paraId="05A9F084" w14:textId="5A5B7C4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7CABBA" w14:textId="4C8CE489"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0D4EC1E" w14:textId="09E7C36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37303C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099F48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8E2F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087D7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71" w:type="pct"/>
            <w:tcBorders>
              <w:top w:val="nil"/>
              <w:left w:val="nil"/>
              <w:bottom w:val="single" w:sz="4" w:space="0" w:color="auto"/>
              <w:right w:val="single" w:sz="4" w:space="0" w:color="auto"/>
            </w:tcBorders>
            <w:shd w:val="clear" w:color="auto" w:fill="auto"/>
            <w:noWrap/>
            <w:vAlign w:val="center"/>
            <w:hideMark/>
          </w:tcPr>
          <w:p w14:paraId="52C2269B" w14:textId="04BDE5B0"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D4FE31E" w14:textId="5428360F"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CC8FBCB" w14:textId="5000E0D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5708B5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67A936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BD734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C5A1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71" w:type="pct"/>
            <w:tcBorders>
              <w:top w:val="nil"/>
              <w:left w:val="nil"/>
              <w:bottom w:val="single" w:sz="4" w:space="0" w:color="auto"/>
              <w:right w:val="single" w:sz="4" w:space="0" w:color="auto"/>
            </w:tcBorders>
            <w:shd w:val="clear" w:color="auto" w:fill="auto"/>
            <w:noWrap/>
            <w:vAlign w:val="center"/>
            <w:hideMark/>
          </w:tcPr>
          <w:p w14:paraId="6017E789" w14:textId="2B88BB8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1A56CD" w14:textId="25AEB292"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80BCC1" w14:textId="777439F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ED6207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420EF3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92083D"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52FCB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71" w:type="pct"/>
            <w:tcBorders>
              <w:top w:val="nil"/>
              <w:left w:val="nil"/>
              <w:bottom w:val="single" w:sz="4" w:space="0" w:color="auto"/>
              <w:right w:val="single" w:sz="4" w:space="0" w:color="auto"/>
            </w:tcBorders>
            <w:shd w:val="clear" w:color="auto" w:fill="auto"/>
            <w:noWrap/>
            <w:vAlign w:val="center"/>
            <w:hideMark/>
          </w:tcPr>
          <w:p w14:paraId="1CB5587D" w14:textId="1262CA54"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41077BE" w14:textId="72F8B7FA"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6CEA70A" w14:textId="572D68E0"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0EAFD9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714FF6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A156F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91075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71" w:type="pct"/>
            <w:tcBorders>
              <w:top w:val="nil"/>
              <w:left w:val="nil"/>
              <w:bottom w:val="single" w:sz="4" w:space="0" w:color="auto"/>
              <w:right w:val="single" w:sz="4" w:space="0" w:color="auto"/>
            </w:tcBorders>
            <w:shd w:val="clear" w:color="auto" w:fill="auto"/>
            <w:noWrap/>
            <w:vAlign w:val="center"/>
            <w:hideMark/>
          </w:tcPr>
          <w:p w14:paraId="60D23E89" w14:textId="66924BF5"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CB5E9A1" w14:textId="1578E7BF"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9D0B9DA" w14:textId="56FB61C3"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0776BD7C"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05/03/2020</w:t>
            </w:r>
          </w:p>
        </w:tc>
      </w:tr>
      <w:tr w:rsidR="00187524" w:rsidRPr="001936BB" w14:paraId="39E5E9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C349EA"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F74F2E"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4BA561E4" w14:textId="17082898"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2A93AED" w14:textId="2F09FB81"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1465A6E" w14:textId="0764018B"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30820FB"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2FDF406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43011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8DCEBB"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71" w:type="pct"/>
            <w:tcBorders>
              <w:top w:val="nil"/>
              <w:left w:val="nil"/>
              <w:bottom w:val="single" w:sz="4" w:space="0" w:color="auto"/>
              <w:right w:val="single" w:sz="4" w:space="0" w:color="auto"/>
            </w:tcBorders>
            <w:shd w:val="clear" w:color="auto" w:fill="auto"/>
            <w:noWrap/>
            <w:vAlign w:val="center"/>
            <w:hideMark/>
          </w:tcPr>
          <w:p w14:paraId="3040D40C" w14:textId="4B145F21"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2138A5B" w14:textId="6792459C"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2AF8F2B" w14:textId="7DDA4D11"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24140A63"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04/06/2020</w:t>
            </w:r>
          </w:p>
        </w:tc>
      </w:tr>
      <w:tr w:rsidR="00187524" w:rsidRPr="001936BB" w14:paraId="2D803E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B7528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E55F47"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3851205" w14:textId="243E14C7"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310FA98" w14:textId="7CAFDCF2"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D6A7C92" w14:textId="77BE02EC"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2939E7D9"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292253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EDB04C"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1291A"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53E2ADF3" w14:textId="70F30819"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A382582" w14:textId="368A94C7"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703CB17" w14:textId="27CB1C1B"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0792E33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05/08/2020</w:t>
            </w:r>
          </w:p>
        </w:tc>
      </w:tr>
      <w:tr w:rsidR="00187524" w:rsidRPr="001936BB" w14:paraId="6391A6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F95F85"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D2374E"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54A05179" w14:textId="5CB99F32"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5627A42" w14:textId="581D2617"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DF8EDA6" w14:textId="41BEB912"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61C1D192"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02/09/2020</w:t>
            </w:r>
          </w:p>
        </w:tc>
      </w:tr>
      <w:tr w:rsidR="00187524" w:rsidRPr="001936BB" w14:paraId="5655EC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9F63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27AF11"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4F73E828" w14:textId="6D12B57A"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C9E1D3A" w14:textId="01C8E8B5"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8D3F39D" w14:textId="79DB0C45"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0635BB0F"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753424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6F9FC2"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0B6E3"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71" w:type="pct"/>
            <w:tcBorders>
              <w:top w:val="nil"/>
              <w:left w:val="nil"/>
              <w:bottom w:val="single" w:sz="4" w:space="0" w:color="auto"/>
              <w:right w:val="single" w:sz="4" w:space="0" w:color="auto"/>
            </w:tcBorders>
            <w:shd w:val="clear" w:color="auto" w:fill="auto"/>
            <w:noWrap/>
            <w:vAlign w:val="center"/>
            <w:hideMark/>
          </w:tcPr>
          <w:p w14:paraId="5584DB09" w14:textId="3538A8D9"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4D3C76D" w14:textId="59B2634C"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B9694AA" w14:textId="3D9A2DEA"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AD1FF1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40988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6AC6C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57C76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71" w:type="pct"/>
            <w:tcBorders>
              <w:top w:val="nil"/>
              <w:left w:val="nil"/>
              <w:bottom w:val="single" w:sz="4" w:space="0" w:color="auto"/>
              <w:right w:val="single" w:sz="4" w:space="0" w:color="auto"/>
            </w:tcBorders>
            <w:shd w:val="clear" w:color="auto" w:fill="auto"/>
            <w:noWrap/>
            <w:vAlign w:val="center"/>
            <w:hideMark/>
          </w:tcPr>
          <w:p w14:paraId="5D8AC7C3" w14:textId="5C3BB1A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6" w:type="pct"/>
            <w:tcBorders>
              <w:top w:val="nil"/>
              <w:left w:val="nil"/>
              <w:bottom w:val="single" w:sz="4" w:space="0" w:color="auto"/>
              <w:right w:val="single" w:sz="4" w:space="0" w:color="auto"/>
            </w:tcBorders>
            <w:shd w:val="clear" w:color="auto" w:fill="auto"/>
            <w:noWrap/>
            <w:vAlign w:val="center"/>
            <w:hideMark/>
          </w:tcPr>
          <w:p w14:paraId="301E66E5" w14:textId="41010998" w:rsidR="00CC6EDE" w:rsidRPr="001936BB" w:rsidRDefault="001F08E2" w:rsidP="001936BB">
            <w:pPr>
              <w:spacing w:after="0"/>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195E3DFA" w14:textId="3C3D160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F7C710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25/10/2019</w:t>
            </w:r>
          </w:p>
        </w:tc>
      </w:tr>
      <w:tr w:rsidR="00187524" w:rsidRPr="001936BB" w14:paraId="5583F6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7462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A9CB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71" w:type="pct"/>
            <w:tcBorders>
              <w:top w:val="nil"/>
              <w:left w:val="nil"/>
              <w:bottom w:val="single" w:sz="4" w:space="0" w:color="auto"/>
              <w:right w:val="single" w:sz="4" w:space="0" w:color="auto"/>
            </w:tcBorders>
            <w:shd w:val="clear" w:color="auto" w:fill="auto"/>
            <w:noWrap/>
            <w:vAlign w:val="center"/>
            <w:hideMark/>
          </w:tcPr>
          <w:p w14:paraId="014BA0FB" w14:textId="6FFEF37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6" w:type="pct"/>
            <w:tcBorders>
              <w:top w:val="nil"/>
              <w:left w:val="nil"/>
              <w:bottom w:val="single" w:sz="4" w:space="0" w:color="auto"/>
              <w:right w:val="single" w:sz="4" w:space="0" w:color="auto"/>
            </w:tcBorders>
            <w:shd w:val="clear" w:color="auto" w:fill="auto"/>
            <w:noWrap/>
            <w:vAlign w:val="center"/>
            <w:hideMark/>
          </w:tcPr>
          <w:p w14:paraId="4D6B7800" w14:textId="6D6F83C4" w:rsidR="00CC6EDE" w:rsidRPr="001936BB" w:rsidRDefault="004C770B" w:rsidP="001936BB">
            <w:pPr>
              <w:spacing w:after="0"/>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2EE78865" w14:textId="4C81BE6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3685B5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5E2A54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A7031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EE95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4EB99F58" w14:textId="5DE0028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4222C16B" w14:textId="372AADF4" w:rsidR="00CC6EDE"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61" w:type="pct"/>
            <w:tcBorders>
              <w:top w:val="nil"/>
              <w:left w:val="nil"/>
              <w:bottom w:val="single" w:sz="4" w:space="0" w:color="auto"/>
              <w:right w:val="single" w:sz="4" w:space="0" w:color="auto"/>
            </w:tcBorders>
            <w:shd w:val="clear" w:color="auto" w:fill="auto"/>
            <w:noWrap/>
            <w:vAlign w:val="center"/>
            <w:hideMark/>
          </w:tcPr>
          <w:p w14:paraId="4A630687" w14:textId="3D83A6D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3FE4F0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23/10/2019</w:t>
            </w:r>
          </w:p>
        </w:tc>
      </w:tr>
      <w:tr w:rsidR="00187524" w:rsidRPr="001936BB" w14:paraId="56094B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04EC9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F5DAD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71" w:type="pct"/>
            <w:tcBorders>
              <w:top w:val="nil"/>
              <w:left w:val="nil"/>
              <w:bottom w:val="single" w:sz="4" w:space="0" w:color="auto"/>
              <w:right w:val="single" w:sz="4" w:space="0" w:color="auto"/>
            </w:tcBorders>
            <w:shd w:val="clear" w:color="auto" w:fill="auto"/>
            <w:noWrap/>
            <w:vAlign w:val="center"/>
            <w:hideMark/>
          </w:tcPr>
          <w:p w14:paraId="2EDA20FC" w14:textId="3706B77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sidR="00684959">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01302F27" w14:textId="0FAF79F1" w:rsidR="00CC6EDE"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308DA936" w14:textId="5DD858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5A13F6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35FF9B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A586"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4E3B7"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71" w:type="pct"/>
            <w:tcBorders>
              <w:top w:val="nil"/>
              <w:left w:val="nil"/>
              <w:bottom w:val="single" w:sz="4" w:space="0" w:color="auto"/>
              <w:right w:val="single" w:sz="4" w:space="0" w:color="auto"/>
            </w:tcBorders>
            <w:shd w:val="clear" w:color="auto" w:fill="auto"/>
            <w:noWrap/>
            <w:vAlign w:val="center"/>
            <w:hideMark/>
          </w:tcPr>
          <w:p w14:paraId="6D90BBBE" w14:textId="039EA382" w:rsidR="00684959" w:rsidRPr="001936BB" w:rsidRDefault="00684959" w:rsidP="001936BB">
            <w:pPr>
              <w:spacing w:after="0"/>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647F672D" w14:textId="77F35AC2" w:rsidR="00684959"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06A60CA2" w14:textId="63DA59F0"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3F49D1"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10/02/2020</w:t>
            </w:r>
          </w:p>
        </w:tc>
      </w:tr>
      <w:tr w:rsidR="00187524" w:rsidRPr="001936BB" w14:paraId="4A9770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84516"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4F3962"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71" w:type="pct"/>
            <w:tcBorders>
              <w:top w:val="nil"/>
              <w:left w:val="nil"/>
              <w:bottom w:val="single" w:sz="4" w:space="0" w:color="auto"/>
              <w:right w:val="single" w:sz="4" w:space="0" w:color="auto"/>
            </w:tcBorders>
            <w:shd w:val="clear" w:color="auto" w:fill="auto"/>
            <w:noWrap/>
            <w:vAlign w:val="center"/>
            <w:hideMark/>
          </w:tcPr>
          <w:p w14:paraId="6C5916A7" w14:textId="3728E72A" w:rsidR="00684959" w:rsidRPr="001936BB" w:rsidRDefault="00684959" w:rsidP="001936BB">
            <w:pPr>
              <w:spacing w:after="0"/>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30C6EB65" w14:textId="37391A83" w:rsidR="00684959"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5A415CBA" w14:textId="26AC88E4"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88F4003"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03/07/2020</w:t>
            </w:r>
          </w:p>
        </w:tc>
      </w:tr>
      <w:tr w:rsidR="00187524" w:rsidRPr="001936BB" w14:paraId="2F8E2E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D348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136A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71" w:type="pct"/>
            <w:tcBorders>
              <w:top w:val="nil"/>
              <w:left w:val="nil"/>
              <w:bottom w:val="single" w:sz="4" w:space="0" w:color="auto"/>
              <w:right w:val="single" w:sz="4" w:space="0" w:color="auto"/>
            </w:tcBorders>
            <w:shd w:val="clear" w:color="auto" w:fill="auto"/>
            <w:noWrap/>
            <w:vAlign w:val="center"/>
            <w:hideMark/>
          </w:tcPr>
          <w:p w14:paraId="2FE9C06A" w14:textId="28C36F8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35877B26" w14:textId="18677AB1" w:rsidR="00CC6EDE" w:rsidRPr="001936BB" w:rsidRDefault="007B5227" w:rsidP="001936BB">
            <w:pPr>
              <w:spacing w:after="0"/>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298C3613" w14:textId="5F16401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303458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049446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B2C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557E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5379F2D6" w14:textId="144A168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865E53F" w14:textId="679CE41E" w:rsidR="007B5227" w:rsidRPr="001936BB" w:rsidRDefault="007B5227" w:rsidP="001936BB">
            <w:pPr>
              <w:spacing w:after="0"/>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481862C6" w14:textId="2EE320E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A922B4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06A92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AA2B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2101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3C4A105B" w14:textId="4F3DE58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0624A0E" w14:textId="08E836B5" w:rsidR="007B5227" w:rsidRPr="001936BB" w:rsidRDefault="007B5227" w:rsidP="001936BB">
            <w:pPr>
              <w:spacing w:after="0"/>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55BFAA24" w14:textId="5F7DCA6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4EF039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60A5A2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8D8F9F"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CB8A80"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71" w:type="pct"/>
            <w:tcBorders>
              <w:top w:val="nil"/>
              <w:left w:val="nil"/>
              <w:bottom w:val="single" w:sz="4" w:space="0" w:color="auto"/>
              <w:right w:val="single" w:sz="4" w:space="0" w:color="auto"/>
            </w:tcBorders>
            <w:shd w:val="clear" w:color="auto" w:fill="auto"/>
            <w:noWrap/>
            <w:vAlign w:val="center"/>
            <w:hideMark/>
          </w:tcPr>
          <w:p w14:paraId="038D0BC6" w14:textId="36179EF1"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5509520B" w14:textId="4339596B"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19D42CA" w14:textId="69B17DCB"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183492"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43BF5D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B69B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239BB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71" w:type="pct"/>
            <w:tcBorders>
              <w:top w:val="nil"/>
              <w:left w:val="nil"/>
              <w:bottom w:val="single" w:sz="4" w:space="0" w:color="auto"/>
              <w:right w:val="single" w:sz="4" w:space="0" w:color="auto"/>
            </w:tcBorders>
            <w:shd w:val="clear" w:color="auto" w:fill="auto"/>
            <w:noWrap/>
            <w:vAlign w:val="center"/>
            <w:hideMark/>
          </w:tcPr>
          <w:p w14:paraId="2E19E6EB" w14:textId="44D9C82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32BC8FA0" w14:textId="71E193CE"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06DEC731" w14:textId="2E32EE16"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B8C630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24/09/2019</w:t>
            </w:r>
          </w:p>
        </w:tc>
      </w:tr>
      <w:tr w:rsidR="00187524" w:rsidRPr="001936BB" w14:paraId="02C4D8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72070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84A57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71" w:type="pct"/>
            <w:tcBorders>
              <w:top w:val="nil"/>
              <w:left w:val="nil"/>
              <w:bottom w:val="single" w:sz="4" w:space="0" w:color="auto"/>
              <w:right w:val="single" w:sz="4" w:space="0" w:color="auto"/>
            </w:tcBorders>
            <w:shd w:val="clear" w:color="auto" w:fill="auto"/>
            <w:noWrap/>
            <w:vAlign w:val="center"/>
            <w:hideMark/>
          </w:tcPr>
          <w:p w14:paraId="1FCC5465" w14:textId="1AD900B2"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7CCE66E7" w14:textId="11FC5EA5"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154E9F4F" w14:textId="5DBC42A0"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442690D"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2E6078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C23D8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BF70E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71" w:type="pct"/>
            <w:tcBorders>
              <w:top w:val="nil"/>
              <w:left w:val="nil"/>
              <w:bottom w:val="single" w:sz="4" w:space="0" w:color="auto"/>
              <w:right w:val="single" w:sz="4" w:space="0" w:color="auto"/>
            </w:tcBorders>
            <w:shd w:val="clear" w:color="auto" w:fill="auto"/>
            <w:noWrap/>
            <w:vAlign w:val="center"/>
            <w:hideMark/>
          </w:tcPr>
          <w:p w14:paraId="5D5B77B4" w14:textId="19525754"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90C2529" w14:textId="06ECF840"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01FA5789" w14:textId="641CCBF0"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BFCDABD"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2476B5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2FD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C3C72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71" w:type="pct"/>
            <w:tcBorders>
              <w:top w:val="nil"/>
              <w:left w:val="nil"/>
              <w:bottom w:val="single" w:sz="4" w:space="0" w:color="auto"/>
              <w:right w:val="single" w:sz="4" w:space="0" w:color="auto"/>
            </w:tcBorders>
            <w:shd w:val="clear" w:color="auto" w:fill="auto"/>
            <w:noWrap/>
            <w:vAlign w:val="center"/>
            <w:hideMark/>
          </w:tcPr>
          <w:p w14:paraId="1DBC7199" w14:textId="00AAA8AD"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615EBE2A" w14:textId="2E15A9E6"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0AB24B52" w14:textId="6C9143FD"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500382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355B6B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D525A"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ED2DA5"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71" w:type="pct"/>
            <w:tcBorders>
              <w:top w:val="nil"/>
              <w:left w:val="nil"/>
              <w:bottom w:val="single" w:sz="4" w:space="0" w:color="auto"/>
              <w:right w:val="single" w:sz="4" w:space="0" w:color="auto"/>
            </w:tcBorders>
            <w:shd w:val="clear" w:color="auto" w:fill="auto"/>
            <w:noWrap/>
            <w:vAlign w:val="center"/>
            <w:hideMark/>
          </w:tcPr>
          <w:p w14:paraId="49FD02F5" w14:textId="42CEB83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0A676020" w14:textId="0F7F2DA2"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3ADF6D6A" w14:textId="7CCD7E4B"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875416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0242C3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43D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35186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71" w:type="pct"/>
            <w:tcBorders>
              <w:top w:val="nil"/>
              <w:left w:val="nil"/>
              <w:bottom w:val="single" w:sz="4" w:space="0" w:color="auto"/>
              <w:right w:val="single" w:sz="4" w:space="0" w:color="auto"/>
            </w:tcBorders>
            <w:shd w:val="clear" w:color="auto" w:fill="auto"/>
            <w:noWrap/>
            <w:vAlign w:val="center"/>
            <w:hideMark/>
          </w:tcPr>
          <w:p w14:paraId="29F60335" w14:textId="46E5085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DE5CF49" w14:textId="5B7D194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44E04DA" w14:textId="38101ED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01CF72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7F53D0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4662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444BB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71" w:type="pct"/>
            <w:tcBorders>
              <w:top w:val="nil"/>
              <w:left w:val="nil"/>
              <w:bottom w:val="single" w:sz="4" w:space="0" w:color="auto"/>
              <w:right w:val="single" w:sz="4" w:space="0" w:color="auto"/>
            </w:tcBorders>
            <w:shd w:val="clear" w:color="auto" w:fill="auto"/>
            <w:noWrap/>
            <w:vAlign w:val="center"/>
            <w:hideMark/>
          </w:tcPr>
          <w:p w14:paraId="08194CD4" w14:textId="34C6D36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DA50DF9" w14:textId="4AA842A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15E2B2" w14:textId="25BD645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2A6AD5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15A410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F8A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298B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71" w:type="pct"/>
            <w:tcBorders>
              <w:top w:val="nil"/>
              <w:left w:val="nil"/>
              <w:bottom w:val="single" w:sz="4" w:space="0" w:color="auto"/>
              <w:right w:val="single" w:sz="4" w:space="0" w:color="auto"/>
            </w:tcBorders>
            <w:shd w:val="clear" w:color="auto" w:fill="auto"/>
            <w:noWrap/>
            <w:vAlign w:val="center"/>
            <w:hideMark/>
          </w:tcPr>
          <w:p w14:paraId="094A64E1" w14:textId="25CB860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0CB387" w14:textId="0BE1971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5006D4" w14:textId="08C85BF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922C31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67BF90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84E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A6998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71" w:type="pct"/>
            <w:tcBorders>
              <w:top w:val="nil"/>
              <w:left w:val="nil"/>
              <w:bottom w:val="single" w:sz="4" w:space="0" w:color="auto"/>
              <w:right w:val="single" w:sz="4" w:space="0" w:color="auto"/>
            </w:tcBorders>
            <w:shd w:val="clear" w:color="auto" w:fill="auto"/>
            <w:noWrap/>
            <w:vAlign w:val="center"/>
            <w:hideMark/>
          </w:tcPr>
          <w:p w14:paraId="495C4C85" w14:textId="55834BE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F075E9" w14:textId="2902F8D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7E8658D" w14:textId="1013913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98CC07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840F3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FF7B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E4F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71" w:type="pct"/>
            <w:tcBorders>
              <w:top w:val="nil"/>
              <w:left w:val="nil"/>
              <w:bottom w:val="single" w:sz="4" w:space="0" w:color="auto"/>
              <w:right w:val="single" w:sz="4" w:space="0" w:color="auto"/>
            </w:tcBorders>
            <w:shd w:val="clear" w:color="auto" w:fill="auto"/>
            <w:noWrap/>
            <w:vAlign w:val="center"/>
            <w:hideMark/>
          </w:tcPr>
          <w:p w14:paraId="4A4C0C20" w14:textId="7127B45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7A1671" w14:textId="1B3F2B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0BBDFB2" w14:textId="136D28D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2815FB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5EDC2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D1FC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5AE3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71" w:type="pct"/>
            <w:tcBorders>
              <w:top w:val="nil"/>
              <w:left w:val="nil"/>
              <w:bottom w:val="single" w:sz="4" w:space="0" w:color="auto"/>
              <w:right w:val="single" w:sz="4" w:space="0" w:color="auto"/>
            </w:tcBorders>
            <w:shd w:val="clear" w:color="auto" w:fill="auto"/>
            <w:noWrap/>
            <w:vAlign w:val="center"/>
            <w:hideMark/>
          </w:tcPr>
          <w:p w14:paraId="08885177" w14:textId="66DBC3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A9F687" w14:textId="17F8B04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3639101" w14:textId="18B6B72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5DBEA5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B4A46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41656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DC89D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71" w:type="pct"/>
            <w:tcBorders>
              <w:top w:val="nil"/>
              <w:left w:val="nil"/>
              <w:bottom w:val="single" w:sz="4" w:space="0" w:color="auto"/>
              <w:right w:val="single" w:sz="4" w:space="0" w:color="auto"/>
            </w:tcBorders>
            <w:shd w:val="clear" w:color="auto" w:fill="auto"/>
            <w:noWrap/>
            <w:vAlign w:val="center"/>
            <w:hideMark/>
          </w:tcPr>
          <w:p w14:paraId="77A00FDB" w14:textId="1E98255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28D4B34" w14:textId="4DDD720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18AF378" w14:textId="60ECFF2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1AAAF37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58BD4A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8890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2922D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71" w:type="pct"/>
            <w:tcBorders>
              <w:top w:val="nil"/>
              <w:left w:val="nil"/>
              <w:bottom w:val="single" w:sz="4" w:space="0" w:color="auto"/>
              <w:right w:val="single" w:sz="4" w:space="0" w:color="auto"/>
            </w:tcBorders>
            <w:shd w:val="clear" w:color="auto" w:fill="auto"/>
            <w:noWrap/>
            <w:vAlign w:val="center"/>
            <w:hideMark/>
          </w:tcPr>
          <w:p w14:paraId="422AFF7A" w14:textId="41A7673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97D5F2" w14:textId="4E2EB1E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F76A9A" w14:textId="70804BA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C1469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371D77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EC36D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0023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71" w:type="pct"/>
            <w:tcBorders>
              <w:top w:val="nil"/>
              <w:left w:val="nil"/>
              <w:bottom w:val="single" w:sz="4" w:space="0" w:color="auto"/>
              <w:right w:val="single" w:sz="4" w:space="0" w:color="auto"/>
            </w:tcBorders>
            <w:shd w:val="clear" w:color="auto" w:fill="auto"/>
            <w:noWrap/>
            <w:vAlign w:val="center"/>
            <w:hideMark/>
          </w:tcPr>
          <w:p w14:paraId="6D4BBBFF" w14:textId="0A8C169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D780F4A" w14:textId="3B4B647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EF41DA" w14:textId="410219E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2BE3C5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CFE99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01A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87E4F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71" w:type="pct"/>
            <w:tcBorders>
              <w:top w:val="nil"/>
              <w:left w:val="nil"/>
              <w:bottom w:val="single" w:sz="4" w:space="0" w:color="auto"/>
              <w:right w:val="single" w:sz="4" w:space="0" w:color="auto"/>
            </w:tcBorders>
            <w:shd w:val="clear" w:color="auto" w:fill="auto"/>
            <w:noWrap/>
            <w:vAlign w:val="center"/>
            <w:hideMark/>
          </w:tcPr>
          <w:p w14:paraId="71670190" w14:textId="54BC0C2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7B3DAF7" w14:textId="4D2B105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3EDB3" w14:textId="68DE5F2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822E02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D0D4F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63FDC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C801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71" w:type="pct"/>
            <w:tcBorders>
              <w:top w:val="nil"/>
              <w:left w:val="nil"/>
              <w:bottom w:val="single" w:sz="4" w:space="0" w:color="auto"/>
              <w:right w:val="single" w:sz="4" w:space="0" w:color="auto"/>
            </w:tcBorders>
            <w:shd w:val="clear" w:color="auto" w:fill="auto"/>
            <w:noWrap/>
            <w:vAlign w:val="center"/>
            <w:hideMark/>
          </w:tcPr>
          <w:p w14:paraId="339B7589" w14:textId="0DFED90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F8C78F" w14:textId="04D9C7E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0C9B07" w14:textId="15CD3DE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AA452E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A14C07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BA9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6B04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71" w:type="pct"/>
            <w:tcBorders>
              <w:top w:val="nil"/>
              <w:left w:val="nil"/>
              <w:bottom w:val="single" w:sz="4" w:space="0" w:color="auto"/>
              <w:right w:val="single" w:sz="4" w:space="0" w:color="auto"/>
            </w:tcBorders>
            <w:shd w:val="clear" w:color="auto" w:fill="auto"/>
            <w:noWrap/>
            <w:vAlign w:val="center"/>
            <w:hideMark/>
          </w:tcPr>
          <w:p w14:paraId="25F6194B" w14:textId="383F7EF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352963" w14:textId="76F64B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B819E52" w14:textId="09789D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6A3843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34DC89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28B12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21252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379ADF93" w14:textId="59E2177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7FC9CB" w14:textId="51ABFE4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06D3DDA" w14:textId="56E8D77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9EA842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4DE32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89A9A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3F146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7DFDD8D4" w14:textId="7362C8A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742612" w14:textId="2FB982C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8E52721" w14:textId="50626ED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A1AE5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23/03/2020</w:t>
            </w:r>
          </w:p>
        </w:tc>
      </w:tr>
      <w:tr w:rsidR="00187524" w:rsidRPr="001936BB" w14:paraId="66B022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07CC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0AE8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71" w:type="pct"/>
            <w:tcBorders>
              <w:top w:val="nil"/>
              <w:left w:val="nil"/>
              <w:bottom w:val="single" w:sz="4" w:space="0" w:color="auto"/>
              <w:right w:val="single" w:sz="4" w:space="0" w:color="auto"/>
            </w:tcBorders>
            <w:shd w:val="clear" w:color="auto" w:fill="auto"/>
            <w:noWrap/>
            <w:vAlign w:val="center"/>
            <w:hideMark/>
          </w:tcPr>
          <w:p w14:paraId="75C318CC" w14:textId="0080456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89B4212" w14:textId="53F4033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7427F09" w14:textId="2231620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10559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372A43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31EFA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298B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71" w:type="pct"/>
            <w:tcBorders>
              <w:top w:val="nil"/>
              <w:left w:val="nil"/>
              <w:bottom w:val="single" w:sz="4" w:space="0" w:color="auto"/>
              <w:right w:val="single" w:sz="4" w:space="0" w:color="auto"/>
            </w:tcBorders>
            <w:shd w:val="clear" w:color="auto" w:fill="auto"/>
            <w:noWrap/>
            <w:vAlign w:val="center"/>
            <w:hideMark/>
          </w:tcPr>
          <w:p w14:paraId="4069FBF9" w14:textId="6905EF9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F46895" w14:textId="23C5D45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75CEFE7" w14:textId="639BC2B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136C273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7437FB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A690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4BC14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71" w:type="pct"/>
            <w:tcBorders>
              <w:top w:val="nil"/>
              <w:left w:val="nil"/>
              <w:bottom w:val="single" w:sz="4" w:space="0" w:color="auto"/>
              <w:right w:val="single" w:sz="4" w:space="0" w:color="auto"/>
            </w:tcBorders>
            <w:shd w:val="clear" w:color="auto" w:fill="auto"/>
            <w:noWrap/>
            <w:vAlign w:val="center"/>
            <w:hideMark/>
          </w:tcPr>
          <w:p w14:paraId="3142A054" w14:textId="1C2E452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40D80C5" w14:textId="361FCC9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11DFA1" w14:textId="6A34190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9BD0A1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68DFA6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AFA91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77A9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71" w:type="pct"/>
            <w:tcBorders>
              <w:top w:val="nil"/>
              <w:left w:val="nil"/>
              <w:bottom w:val="single" w:sz="4" w:space="0" w:color="auto"/>
              <w:right w:val="single" w:sz="4" w:space="0" w:color="auto"/>
            </w:tcBorders>
            <w:shd w:val="clear" w:color="auto" w:fill="auto"/>
            <w:noWrap/>
            <w:vAlign w:val="center"/>
            <w:hideMark/>
          </w:tcPr>
          <w:p w14:paraId="7C274134" w14:textId="7370157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8FD713D" w14:textId="2DF3B4A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EDE2AF" w14:textId="34D1D15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1E5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5EFBBB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0AE58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13AD2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71" w:type="pct"/>
            <w:tcBorders>
              <w:top w:val="nil"/>
              <w:left w:val="nil"/>
              <w:bottom w:val="single" w:sz="4" w:space="0" w:color="auto"/>
              <w:right w:val="single" w:sz="4" w:space="0" w:color="auto"/>
            </w:tcBorders>
            <w:shd w:val="clear" w:color="auto" w:fill="auto"/>
            <w:noWrap/>
            <w:vAlign w:val="center"/>
            <w:hideMark/>
          </w:tcPr>
          <w:p w14:paraId="15E78858" w14:textId="7ABFB3A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E664825" w14:textId="275B814F"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4EAABC6" w14:textId="743EF05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19CCC0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0D17E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5A944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F8A6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71" w:type="pct"/>
            <w:tcBorders>
              <w:top w:val="nil"/>
              <w:left w:val="nil"/>
              <w:bottom w:val="single" w:sz="4" w:space="0" w:color="auto"/>
              <w:right w:val="single" w:sz="4" w:space="0" w:color="auto"/>
            </w:tcBorders>
            <w:shd w:val="clear" w:color="auto" w:fill="auto"/>
            <w:noWrap/>
            <w:vAlign w:val="center"/>
            <w:hideMark/>
          </w:tcPr>
          <w:p w14:paraId="0107AE53" w14:textId="4BBCF8F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B75908" w14:textId="2BA7669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ADF4831" w14:textId="344EA31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2E185A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6495CC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EA55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D3C9C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71" w:type="pct"/>
            <w:tcBorders>
              <w:top w:val="nil"/>
              <w:left w:val="nil"/>
              <w:bottom w:val="single" w:sz="4" w:space="0" w:color="auto"/>
              <w:right w:val="single" w:sz="4" w:space="0" w:color="auto"/>
            </w:tcBorders>
            <w:shd w:val="clear" w:color="auto" w:fill="auto"/>
            <w:noWrap/>
            <w:vAlign w:val="center"/>
            <w:hideMark/>
          </w:tcPr>
          <w:p w14:paraId="66F03ECA" w14:textId="4A21EF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9A5BC60" w14:textId="12DF549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38856B" w14:textId="6CC3FE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1632BD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573B99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CE1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888D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71" w:type="pct"/>
            <w:tcBorders>
              <w:top w:val="nil"/>
              <w:left w:val="nil"/>
              <w:bottom w:val="single" w:sz="4" w:space="0" w:color="auto"/>
              <w:right w:val="single" w:sz="4" w:space="0" w:color="auto"/>
            </w:tcBorders>
            <w:shd w:val="clear" w:color="auto" w:fill="auto"/>
            <w:noWrap/>
            <w:vAlign w:val="center"/>
            <w:hideMark/>
          </w:tcPr>
          <w:p w14:paraId="25E76A8B" w14:textId="0142DBA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9EF0B52" w14:textId="7CF27CC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29224CE" w14:textId="4CF4767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B9AA86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329A16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6DC6A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69C0D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71" w:type="pct"/>
            <w:tcBorders>
              <w:top w:val="nil"/>
              <w:left w:val="nil"/>
              <w:bottom w:val="single" w:sz="4" w:space="0" w:color="auto"/>
              <w:right w:val="single" w:sz="4" w:space="0" w:color="auto"/>
            </w:tcBorders>
            <w:shd w:val="clear" w:color="auto" w:fill="auto"/>
            <w:noWrap/>
            <w:vAlign w:val="center"/>
            <w:hideMark/>
          </w:tcPr>
          <w:p w14:paraId="4E17D457" w14:textId="1340BA8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339FE74" w14:textId="35409E0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2E34A62" w14:textId="6B84B0E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4A96BD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6276A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DDF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7E2A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71" w:type="pct"/>
            <w:tcBorders>
              <w:top w:val="nil"/>
              <w:left w:val="nil"/>
              <w:bottom w:val="single" w:sz="4" w:space="0" w:color="auto"/>
              <w:right w:val="single" w:sz="4" w:space="0" w:color="auto"/>
            </w:tcBorders>
            <w:shd w:val="clear" w:color="auto" w:fill="auto"/>
            <w:noWrap/>
            <w:vAlign w:val="center"/>
            <w:hideMark/>
          </w:tcPr>
          <w:p w14:paraId="2D27E00C" w14:textId="78F59F3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CAFD6E" w14:textId="01EA161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695355" w14:textId="1110834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6AEACC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E5DC3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6DF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7E2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71" w:type="pct"/>
            <w:tcBorders>
              <w:top w:val="nil"/>
              <w:left w:val="nil"/>
              <w:bottom w:val="single" w:sz="4" w:space="0" w:color="auto"/>
              <w:right w:val="single" w:sz="4" w:space="0" w:color="auto"/>
            </w:tcBorders>
            <w:shd w:val="clear" w:color="auto" w:fill="auto"/>
            <w:noWrap/>
            <w:vAlign w:val="center"/>
            <w:hideMark/>
          </w:tcPr>
          <w:p w14:paraId="7C541885" w14:textId="1543550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3DB2FF" w14:textId="53214CD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708A87D" w14:textId="565C0A4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234CB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7CE779F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10BF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7E8D8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71" w:type="pct"/>
            <w:tcBorders>
              <w:top w:val="nil"/>
              <w:left w:val="nil"/>
              <w:bottom w:val="single" w:sz="4" w:space="0" w:color="auto"/>
              <w:right w:val="single" w:sz="4" w:space="0" w:color="auto"/>
            </w:tcBorders>
            <w:shd w:val="clear" w:color="auto" w:fill="auto"/>
            <w:noWrap/>
            <w:vAlign w:val="center"/>
            <w:hideMark/>
          </w:tcPr>
          <w:p w14:paraId="590816CF" w14:textId="5E2CB64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65FE7D4" w14:textId="745A484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4D87AE" w14:textId="452617B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15B0BF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03/07/2020</w:t>
            </w:r>
          </w:p>
        </w:tc>
      </w:tr>
      <w:tr w:rsidR="00187524" w:rsidRPr="001936BB" w14:paraId="51FDC5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3FEEF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C091D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71" w:type="pct"/>
            <w:tcBorders>
              <w:top w:val="nil"/>
              <w:left w:val="nil"/>
              <w:bottom w:val="single" w:sz="4" w:space="0" w:color="auto"/>
              <w:right w:val="single" w:sz="4" w:space="0" w:color="auto"/>
            </w:tcBorders>
            <w:shd w:val="clear" w:color="auto" w:fill="auto"/>
            <w:noWrap/>
            <w:vAlign w:val="center"/>
            <w:hideMark/>
          </w:tcPr>
          <w:p w14:paraId="58A8B455" w14:textId="19AD5D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B1B140B" w14:textId="2AE168A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DCCACE" w14:textId="4C1ED76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95D0E6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7DBC4C6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9761A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987B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71" w:type="pct"/>
            <w:tcBorders>
              <w:top w:val="nil"/>
              <w:left w:val="nil"/>
              <w:bottom w:val="single" w:sz="4" w:space="0" w:color="auto"/>
              <w:right w:val="single" w:sz="4" w:space="0" w:color="auto"/>
            </w:tcBorders>
            <w:shd w:val="clear" w:color="auto" w:fill="auto"/>
            <w:noWrap/>
            <w:vAlign w:val="center"/>
            <w:hideMark/>
          </w:tcPr>
          <w:p w14:paraId="6028B86B" w14:textId="6BAACAD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537D683" w14:textId="1233EDA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A2D19D0" w14:textId="1A00D70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F43F9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41E20E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B152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F86DE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71" w:type="pct"/>
            <w:tcBorders>
              <w:top w:val="nil"/>
              <w:left w:val="nil"/>
              <w:bottom w:val="single" w:sz="4" w:space="0" w:color="auto"/>
              <w:right w:val="single" w:sz="4" w:space="0" w:color="auto"/>
            </w:tcBorders>
            <w:shd w:val="clear" w:color="auto" w:fill="auto"/>
            <w:noWrap/>
            <w:vAlign w:val="center"/>
            <w:hideMark/>
          </w:tcPr>
          <w:p w14:paraId="6D9E5D10" w14:textId="2948E3B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F6516BC" w14:textId="6C538E0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426281B" w14:textId="276948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6DD466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E606B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C738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7E59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71" w:type="pct"/>
            <w:tcBorders>
              <w:top w:val="nil"/>
              <w:left w:val="nil"/>
              <w:bottom w:val="single" w:sz="4" w:space="0" w:color="auto"/>
              <w:right w:val="single" w:sz="4" w:space="0" w:color="auto"/>
            </w:tcBorders>
            <w:shd w:val="clear" w:color="auto" w:fill="auto"/>
            <w:noWrap/>
            <w:vAlign w:val="center"/>
            <w:hideMark/>
          </w:tcPr>
          <w:p w14:paraId="68BFC7DE" w14:textId="14E6570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0636CB6" w14:textId="63A4892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4E4C86" w14:textId="285BCDF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DA725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2CCE0F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2E59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FA6D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71" w:type="pct"/>
            <w:tcBorders>
              <w:top w:val="nil"/>
              <w:left w:val="nil"/>
              <w:bottom w:val="single" w:sz="4" w:space="0" w:color="auto"/>
              <w:right w:val="single" w:sz="4" w:space="0" w:color="auto"/>
            </w:tcBorders>
            <w:shd w:val="clear" w:color="auto" w:fill="auto"/>
            <w:noWrap/>
            <w:vAlign w:val="center"/>
            <w:hideMark/>
          </w:tcPr>
          <w:p w14:paraId="31B0EBD6" w14:textId="182A1D0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B544748" w14:textId="22A962C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B3F8D7E" w14:textId="5151873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023E9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27CB16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EF5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7B4D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71" w:type="pct"/>
            <w:tcBorders>
              <w:top w:val="nil"/>
              <w:left w:val="nil"/>
              <w:bottom w:val="single" w:sz="4" w:space="0" w:color="auto"/>
              <w:right w:val="single" w:sz="4" w:space="0" w:color="auto"/>
            </w:tcBorders>
            <w:shd w:val="clear" w:color="auto" w:fill="auto"/>
            <w:noWrap/>
            <w:vAlign w:val="center"/>
            <w:hideMark/>
          </w:tcPr>
          <w:p w14:paraId="614DDCAB" w14:textId="07CCD7B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31773FA" w14:textId="587B8B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C8E7DB" w14:textId="4256796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73929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578C99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2450F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439D6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71" w:type="pct"/>
            <w:tcBorders>
              <w:top w:val="nil"/>
              <w:left w:val="nil"/>
              <w:bottom w:val="single" w:sz="4" w:space="0" w:color="auto"/>
              <w:right w:val="single" w:sz="4" w:space="0" w:color="auto"/>
            </w:tcBorders>
            <w:shd w:val="clear" w:color="auto" w:fill="auto"/>
            <w:noWrap/>
            <w:vAlign w:val="center"/>
            <w:hideMark/>
          </w:tcPr>
          <w:p w14:paraId="35FB3C2F" w14:textId="4D23EAD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40ABE6" w14:textId="75F57E7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60F3B59" w14:textId="730429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1647FE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5366D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ECA25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1C9E0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71" w:type="pct"/>
            <w:tcBorders>
              <w:top w:val="nil"/>
              <w:left w:val="nil"/>
              <w:bottom w:val="single" w:sz="4" w:space="0" w:color="auto"/>
              <w:right w:val="single" w:sz="4" w:space="0" w:color="auto"/>
            </w:tcBorders>
            <w:shd w:val="clear" w:color="auto" w:fill="auto"/>
            <w:noWrap/>
            <w:vAlign w:val="center"/>
            <w:hideMark/>
          </w:tcPr>
          <w:p w14:paraId="50E82646" w14:textId="09A9106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112531" w14:textId="35E72FA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DCCB9DE" w14:textId="430A47D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203573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42DA4C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8118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62F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71" w:type="pct"/>
            <w:tcBorders>
              <w:top w:val="nil"/>
              <w:left w:val="nil"/>
              <w:bottom w:val="single" w:sz="4" w:space="0" w:color="auto"/>
              <w:right w:val="single" w:sz="4" w:space="0" w:color="auto"/>
            </w:tcBorders>
            <w:shd w:val="clear" w:color="auto" w:fill="auto"/>
            <w:noWrap/>
            <w:vAlign w:val="center"/>
            <w:hideMark/>
          </w:tcPr>
          <w:p w14:paraId="6D2FB311" w14:textId="3468C90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9F586F0" w14:textId="32F3F68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469774" w14:textId="7752FD6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1E2D17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6E69E6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BE50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016B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71" w:type="pct"/>
            <w:tcBorders>
              <w:top w:val="nil"/>
              <w:left w:val="nil"/>
              <w:bottom w:val="single" w:sz="4" w:space="0" w:color="auto"/>
              <w:right w:val="single" w:sz="4" w:space="0" w:color="auto"/>
            </w:tcBorders>
            <w:shd w:val="clear" w:color="auto" w:fill="auto"/>
            <w:noWrap/>
            <w:vAlign w:val="center"/>
            <w:hideMark/>
          </w:tcPr>
          <w:p w14:paraId="52E3E5FC" w14:textId="78E0304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FAD249" w14:textId="4BA90C2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61F6EA" w14:textId="64CEADE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94A31E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6DA9F8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C61B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D51D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71" w:type="pct"/>
            <w:tcBorders>
              <w:top w:val="nil"/>
              <w:left w:val="nil"/>
              <w:bottom w:val="single" w:sz="4" w:space="0" w:color="auto"/>
              <w:right w:val="single" w:sz="4" w:space="0" w:color="auto"/>
            </w:tcBorders>
            <w:shd w:val="clear" w:color="auto" w:fill="auto"/>
            <w:noWrap/>
            <w:vAlign w:val="center"/>
            <w:hideMark/>
          </w:tcPr>
          <w:p w14:paraId="3CAA87E4" w14:textId="5986C61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2C1249" w14:textId="2269858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6C68044" w14:textId="0446930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833936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05E55C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EC21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29805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71" w:type="pct"/>
            <w:tcBorders>
              <w:top w:val="nil"/>
              <w:left w:val="nil"/>
              <w:bottom w:val="single" w:sz="4" w:space="0" w:color="auto"/>
              <w:right w:val="single" w:sz="4" w:space="0" w:color="auto"/>
            </w:tcBorders>
            <w:shd w:val="clear" w:color="auto" w:fill="auto"/>
            <w:noWrap/>
            <w:vAlign w:val="center"/>
            <w:hideMark/>
          </w:tcPr>
          <w:p w14:paraId="2C2C7C98" w14:textId="1C59E1B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B48C8A" w14:textId="3F3615B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806240" w14:textId="1345E41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645FC1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4DE9E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982C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8BC28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71" w:type="pct"/>
            <w:tcBorders>
              <w:top w:val="nil"/>
              <w:left w:val="nil"/>
              <w:bottom w:val="single" w:sz="4" w:space="0" w:color="auto"/>
              <w:right w:val="single" w:sz="4" w:space="0" w:color="auto"/>
            </w:tcBorders>
            <w:shd w:val="clear" w:color="auto" w:fill="auto"/>
            <w:noWrap/>
            <w:vAlign w:val="center"/>
            <w:hideMark/>
          </w:tcPr>
          <w:p w14:paraId="16B15BAE" w14:textId="21546DD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16D803" w14:textId="3F07A2B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69AE99" w14:textId="494C0E4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15C16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E2F9E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A7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6F230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71" w:type="pct"/>
            <w:tcBorders>
              <w:top w:val="nil"/>
              <w:left w:val="nil"/>
              <w:bottom w:val="single" w:sz="4" w:space="0" w:color="auto"/>
              <w:right w:val="single" w:sz="4" w:space="0" w:color="auto"/>
            </w:tcBorders>
            <w:shd w:val="clear" w:color="auto" w:fill="auto"/>
            <w:noWrap/>
            <w:vAlign w:val="center"/>
            <w:hideMark/>
          </w:tcPr>
          <w:p w14:paraId="4CA02B4C" w14:textId="0A6D53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7A9D555" w14:textId="1F21B0E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69E5BD" w14:textId="5A5EEBE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E9F3E8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7AC9D7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E3A1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B8AB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71" w:type="pct"/>
            <w:tcBorders>
              <w:top w:val="nil"/>
              <w:left w:val="nil"/>
              <w:bottom w:val="single" w:sz="4" w:space="0" w:color="auto"/>
              <w:right w:val="single" w:sz="4" w:space="0" w:color="auto"/>
            </w:tcBorders>
            <w:shd w:val="clear" w:color="auto" w:fill="auto"/>
            <w:noWrap/>
            <w:vAlign w:val="center"/>
            <w:hideMark/>
          </w:tcPr>
          <w:p w14:paraId="1D92B0CE" w14:textId="7F903AA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959426" w14:textId="5B2698A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6129F4" w14:textId="26518DB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2935FA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054AB0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A1B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EA8CE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71" w:type="pct"/>
            <w:tcBorders>
              <w:top w:val="nil"/>
              <w:left w:val="nil"/>
              <w:bottom w:val="single" w:sz="4" w:space="0" w:color="auto"/>
              <w:right w:val="single" w:sz="4" w:space="0" w:color="auto"/>
            </w:tcBorders>
            <w:shd w:val="clear" w:color="auto" w:fill="auto"/>
            <w:noWrap/>
            <w:vAlign w:val="center"/>
            <w:hideMark/>
          </w:tcPr>
          <w:p w14:paraId="1C2B46B1" w14:textId="25A6FC0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343BB8F" w14:textId="121FE52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87F2CD3" w14:textId="3D7D0E1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1E766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77C0CA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F729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EB6B8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71" w:type="pct"/>
            <w:tcBorders>
              <w:top w:val="nil"/>
              <w:left w:val="nil"/>
              <w:bottom w:val="single" w:sz="4" w:space="0" w:color="auto"/>
              <w:right w:val="single" w:sz="4" w:space="0" w:color="auto"/>
            </w:tcBorders>
            <w:shd w:val="clear" w:color="auto" w:fill="auto"/>
            <w:noWrap/>
            <w:vAlign w:val="center"/>
            <w:hideMark/>
          </w:tcPr>
          <w:p w14:paraId="61894374" w14:textId="7677665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EDAD6D" w14:textId="5D9CFE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232B34" w14:textId="376835E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63D46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16E8F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1543D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D99D5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71" w:type="pct"/>
            <w:tcBorders>
              <w:top w:val="nil"/>
              <w:left w:val="nil"/>
              <w:bottom w:val="single" w:sz="4" w:space="0" w:color="auto"/>
              <w:right w:val="single" w:sz="4" w:space="0" w:color="auto"/>
            </w:tcBorders>
            <w:shd w:val="clear" w:color="auto" w:fill="auto"/>
            <w:noWrap/>
            <w:vAlign w:val="center"/>
            <w:hideMark/>
          </w:tcPr>
          <w:p w14:paraId="23764948" w14:textId="0F56802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E622DB" w14:textId="047F7A8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6D3DAEB" w14:textId="7BC7AE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882150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8E9A5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95639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BBEC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71" w:type="pct"/>
            <w:tcBorders>
              <w:top w:val="nil"/>
              <w:left w:val="nil"/>
              <w:bottom w:val="single" w:sz="4" w:space="0" w:color="auto"/>
              <w:right w:val="single" w:sz="4" w:space="0" w:color="auto"/>
            </w:tcBorders>
            <w:shd w:val="clear" w:color="auto" w:fill="auto"/>
            <w:noWrap/>
            <w:vAlign w:val="center"/>
            <w:hideMark/>
          </w:tcPr>
          <w:p w14:paraId="6A71AC7B" w14:textId="195CB09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5F2D7A2" w14:textId="13F009E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047195F" w14:textId="485C9D8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2A5423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61D7D0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F31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61D21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71" w:type="pct"/>
            <w:tcBorders>
              <w:top w:val="nil"/>
              <w:left w:val="nil"/>
              <w:bottom w:val="single" w:sz="4" w:space="0" w:color="auto"/>
              <w:right w:val="single" w:sz="4" w:space="0" w:color="auto"/>
            </w:tcBorders>
            <w:shd w:val="clear" w:color="auto" w:fill="auto"/>
            <w:noWrap/>
            <w:vAlign w:val="center"/>
            <w:hideMark/>
          </w:tcPr>
          <w:p w14:paraId="09C4EA9D" w14:textId="31DFB64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693611" w14:textId="6E61201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4C0A61" w14:textId="197C49F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537342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4BECDB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71F0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31FE1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35ED8DD9" w14:textId="30BEA7E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67A155" w14:textId="1D3C7C0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3A5427A" w14:textId="1EBB0E4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5F3FAE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347863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C046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61B6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369E4356" w14:textId="7209B4F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8A1880" w14:textId="79709AE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DAD3AB" w14:textId="2CEBD47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1F739F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6D244C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9E13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5CFDE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71" w:type="pct"/>
            <w:tcBorders>
              <w:top w:val="nil"/>
              <w:left w:val="nil"/>
              <w:bottom w:val="single" w:sz="4" w:space="0" w:color="auto"/>
              <w:right w:val="single" w:sz="4" w:space="0" w:color="auto"/>
            </w:tcBorders>
            <w:shd w:val="clear" w:color="auto" w:fill="auto"/>
            <w:noWrap/>
            <w:vAlign w:val="center"/>
            <w:hideMark/>
          </w:tcPr>
          <w:p w14:paraId="5A84E8DF" w14:textId="4D2EC0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7E69312" w14:textId="158D4EF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3A4EE23" w14:textId="2BE856D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9506AF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660FF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ED64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9024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71" w:type="pct"/>
            <w:tcBorders>
              <w:top w:val="nil"/>
              <w:left w:val="nil"/>
              <w:bottom w:val="single" w:sz="4" w:space="0" w:color="auto"/>
              <w:right w:val="single" w:sz="4" w:space="0" w:color="auto"/>
            </w:tcBorders>
            <w:shd w:val="clear" w:color="auto" w:fill="auto"/>
            <w:noWrap/>
            <w:vAlign w:val="center"/>
            <w:hideMark/>
          </w:tcPr>
          <w:p w14:paraId="40C9F619" w14:textId="7206FB1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F2E5D7" w14:textId="10DC32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682AE4" w14:textId="33C3011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242591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151150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9093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F446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71" w:type="pct"/>
            <w:tcBorders>
              <w:top w:val="nil"/>
              <w:left w:val="nil"/>
              <w:bottom w:val="single" w:sz="4" w:space="0" w:color="auto"/>
              <w:right w:val="single" w:sz="4" w:space="0" w:color="auto"/>
            </w:tcBorders>
            <w:shd w:val="clear" w:color="auto" w:fill="auto"/>
            <w:noWrap/>
            <w:vAlign w:val="center"/>
            <w:hideMark/>
          </w:tcPr>
          <w:p w14:paraId="544DC213" w14:textId="7DD1E03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61B404C" w14:textId="779472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7E84F2" w14:textId="65F3230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BEE98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E7F7D8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3FDB3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C8FF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71" w:type="pct"/>
            <w:tcBorders>
              <w:top w:val="nil"/>
              <w:left w:val="nil"/>
              <w:bottom w:val="single" w:sz="4" w:space="0" w:color="auto"/>
              <w:right w:val="single" w:sz="4" w:space="0" w:color="auto"/>
            </w:tcBorders>
            <w:shd w:val="clear" w:color="auto" w:fill="auto"/>
            <w:noWrap/>
            <w:vAlign w:val="center"/>
            <w:hideMark/>
          </w:tcPr>
          <w:p w14:paraId="29F91902" w14:textId="6C1890D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4411820" w14:textId="057A32E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475884" w14:textId="1637002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C1BB87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5C6E52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F598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AF7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71" w:type="pct"/>
            <w:tcBorders>
              <w:top w:val="nil"/>
              <w:left w:val="nil"/>
              <w:bottom w:val="single" w:sz="4" w:space="0" w:color="auto"/>
              <w:right w:val="single" w:sz="4" w:space="0" w:color="auto"/>
            </w:tcBorders>
            <w:shd w:val="clear" w:color="auto" w:fill="auto"/>
            <w:noWrap/>
            <w:vAlign w:val="center"/>
            <w:hideMark/>
          </w:tcPr>
          <w:p w14:paraId="7B95A058" w14:textId="721FBE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6354EAC" w14:textId="46ECFAD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617FC52" w14:textId="2B544A1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137957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5593C9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57F37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231AF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71" w:type="pct"/>
            <w:tcBorders>
              <w:top w:val="nil"/>
              <w:left w:val="nil"/>
              <w:bottom w:val="single" w:sz="4" w:space="0" w:color="auto"/>
              <w:right w:val="single" w:sz="4" w:space="0" w:color="auto"/>
            </w:tcBorders>
            <w:shd w:val="clear" w:color="auto" w:fill="auto"/>
            <w:noWrap/>
            <w:vAlign w:val="center"/>
            <w:hideMark/>
          </w:tcPr>
          <w:p w14:paraId="29CEDC5D" w14:textId="593F23F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E892B4" w14:textId="6654118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8510911" w14:textId="036508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7D5867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0C7A75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9BEC8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CD8F7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71" w:type="pct"/>
            <w:tcBorders>
              <w:top w:val="nil"/>
              <w:left w:val="nil"/>
              <w:bottom w:val="single" w:sz="4" w:space="0" w:color="auto"/>
              <w:right w:val="single" w:sz="4" w:space="0" w:color="auto"/>
            </w:tcBorders>
            <w:shd w:val="clear" w:color="auto" w:fill="auto"/>
            <w:noWrap/>
            <w:vAlign w:val="center"/>
            <w:hideMark/>
          </w:tcPr>
          <w:p w14:paraId="6A05D0AC" w14:textId="17DBEF2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C234DD7" w14:textId="6B71C4A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6E3EDE" w14:textId="446225F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D6EBDF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44F8F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E7E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8008D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71" w:type="pct"/>
            <w:tcBorders>
              <w:top w:val="nil"/>
              <w:left w:val="nil"/>
              <w:bottom w:val="single" w:sz="4" w:space="0" w:color="auto"/>
              <w:right w:val="single" w:sz="4" w:space="0" w:color="auto"/>
            </w:tcBorders>
            <w:shd w:val="clear" w:color="auto" w:fill="auto"/>
            <w:noWrap/>
            <w:vAlign w:val="center"/>
            <w:hideMark/>
          </w:tcPr>
          <w:p w14:paraId="12E13D6A" w14:textId="415FA83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FDBC49" w14:textId="0DC40C0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22D1FE0" w14:textId="48EEB8F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82CA8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14674F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6552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6D6B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71" w:type="pct"/>
            <w:tcBorders>
              <w:top w:val="nil"/>
              <w:left w:val="nil"/>
              <w:bottom w:val="single" w:sz="4" w:space="0" w:color="auto"/>
              <w:right w:val="single" w:sz="4" w:space="0" w:color="auto"/>
            </w:tcBorders>
            <w:shd w:val="clear" w:color="auto" w:fill="auto"/>
            <w:noWrap/>
            <w:vAlign w:val="center"/>
            <w:hideMark/>
          </w:tcPr>
          <w:p w14:paraId="06C8694C" w14:textId="634DFB3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17C4AD8" w14:textId="41ABB05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8503030" w14:textId="05E25B7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75574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73450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3F25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2539F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71" w:type="pct"/>
            <w:tcBorders>
              <w:top w:val="nil"/>
              <w:left w:val="nil"/>
              <w:bottom w:val="single" w:sz="4" w:space="0" w:color="auto"/>
              <w:right w:val="single" w:sz="4" w:space="0" w:color="auto"/>
            </w:tcBorders>
            <w:shd w:val="clear" w:color="auto" w:fill="auto"/>
            <w:noWrap/>
            <w:vAlign w:val="center"/>
            <w:hideMark/>
          </w:tcPr>
          <w:p w14:paraId="082CA4D3" w14:textId="4C8C97C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3BBF710" w14:textId="48A8CB4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D01F46F" w14:textId="11B6532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F0B151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495EE4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F098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054E6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71" w:type="pct"/>
            <w:tcBorders>
              <w:top w:val="nil"/>
              <w:left w:val="nil"/>
              <w:bottom w:val="single" w:sz="4" w:space="0" w:color="auto"/>
              <w:right w:val="single" w:sz="4" w:space="0" w:color="auto"/>
            </w:tcBorders>
            <w:shd w:val="clear" w:color="auto" w:fill="auto"/>
            <w:noWrap/>
            <w:vAlign w:val="center"/>
            <w:hideMark/>
          </w:tcPr>
          <w:p w14:paraId="679DF460" w14:textId="0661239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1B4E5CF" w14:textId="579EBC6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E1155D" w14:textId="5DB239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6CFD381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186CCF5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829A3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228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71" w:type="pct"/>
            <w:tcBorders>
              <w:top w:val="nil"/>
              <w:left w:val="nil"/>
              <w:bottom w:val="single" w:sz="4" w:space="0" w:color="auto"/>
              <w:right w:val="single" w:sz="4" w:space="0" w:color="auto"/>
            </w:tcBorders>
            <w:shd w:val="clear" w:color="auto" w:fill="auto"/>
            <w:noWrap/>
            <w:vAlign w:val="center"/>
            <w:hideMark/>
          </w:tcPr>
          <w:p w14:paraId="41A7B49F" w14:textId="12DBA4B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9C90430" w14:textId="0F4BF6C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FB289C5" w14:textId="119F77D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F5C065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2C5974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A0C6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9905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71" w:type="pct"/>
            <w:tcBorders>
              <w:top w:val="nil"/>
              <w:left w:val="nil"/>
              <w:bottom w:val="single" w:sz="4" w:space="0" w:color="auto"/>
              <w:right w:val="single" w:sz="4" w:space="0" w:color="auto"/>
            </w:tcBorders>
            <w:shd w:val="clear" w:color="auto" w:fill="auto"/>
            <w:noWrap/>
            <w:vAlign w:val="center"/>
            <w:hideMark/>
          </w:tcPr>
          <w:p w14:paraId="1C4284A4" w14:textId="4410AA3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EE73BCE" w14:textId="4E5ED0F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7EE1877" w14:textId="0196B35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42D63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442697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E690D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4E860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71" w:type="pct"/>
            <w:tcBorders>
              <w:top w:val="nil"/>
              <w:left w:val="nil"/>
              <w:bottom w:val="single" w:sz="4" w:space="0" w:color="auto"/>
              <w:right w:val="single" w:sz="4" w:space="0" w:color="auto"/>
            </w:tcBorders>
            <w:shd w:val="clear" w:color="auto" w:fill="auto"/>
            <w:noWrap/>
            <w:vAlign w:val="center"/>
            <w:hideMark/>
          </w:tcPr>
          <w:p w14:paraId="5578AE28" w14:textId="2E56CDA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1BE18DD" w14:textId="531C94C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CC9214" w14:textId="136C219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70CE12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6CB809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9C0AE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5B9DD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4DC3B525" w14:textId="12BAFD7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8093D6E" w14:textId="2A9A5B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586A1DE" w14:textId="5CEC43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8FC939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42187C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577C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5007C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17463515" w14:textId="2CAB055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6F226B" w14:textId="37F9203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88611F" w14:textId="16F4F6E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802E50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0FE15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70277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A6B0B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71" w:type="pct"/>
            <w:tcBorders>
              <w:top w:val="nil"/>
              <w:left w:val="nil"/>
              <w:bottom w:val="single" w:sz="4" w:space="0" w:color="auto"/>
              <w:right w:val="single" w:sz="4" w:space="0" w:color="auto"/>
            </w:tcBorders>
            <w:shd w:val="clear" w:color="auto" w:fill="auto"/>
            <w:noWrap/>
            <w:vAlign w:val="center"/>
            <w:hideMark/>
          </w:tcPr>
          <w:p w14:paraId="7AD5FD98" w14:textId="2FE7332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E6EBB5B" w14:textId="53A2557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169E19" w14:textId="7D0721C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3BC11A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B48ED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7E38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532A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71" w:type="pct"/>
            <w:tcBorders>
              <w:top w:val="nil"/>
              <w:left w:val="nil"/>
              <w:bottom w:val="single" w:sz="4" w:space="0" w:color="auto"/>
              <w:right w:val="single" w:sz="4" w:space="0" w:color="auto"/>
            </w:tcBorders>
            <w:shd w:val="clear" w:color="auto" w:fill="auto"/>
            <w:noWrap/>
            <w:vAlign w:val="center"/>
            <w:hideMark/>
          </w:tcPr>
          <w:p w14:paraId="1E856DB7" w14:textId="074CF7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CEC3AB" w14:textId="2ECEF5B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A356E2F" w14:textId="1515309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2ED0CCA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48153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C2996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82CB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71" w:type="pct"/>
            <w:tcBorders>
              <w:top w:val="nil"/>
              <w:left w:val="nil"/>
              <w:bottom w:val="single" w:sz="4" w:space="0" w:color="auto"/>
              <w:right w:val="single" w:sz="4" w:space="0" w:color="auto"/>
            </w:tcBorders>
            <w:shd w:val="clear" w:color="auto" w:fill="auto"/>
            <w:noWrap/>
            <w:vAlign w:val="center"/>
            <w:hideMark/>
          </w:tcPr>
          <w:p w14:paraId="37CB55A1" w14:textId="0DD3742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A0CF6B" w14:textId="041B275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A41EBC0" w14:textId="4CB4D56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5DFE01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06254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066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D23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71" w:type="pct"/>
            <w:tcBorders>
              <w:top w:val="nil"/>
              <w:left w:val="nil"/>
              <w:bottom w:val="single" w:sz="4" w:space="0" w:color="auto"/>
              <w:right w:val="single" w:sz="4" w:space="0" w:color="auto"/>
            </w:tcBorders>
            <w:shd w:val="clear" w:color="auto" w:fill="auto"/>
            <w:noWrap/>
            <w:vAlign w:val="center"/>
            <w:hideMark/>
          </w:tcPr>
          <w:p w14:paraId="3C7D5AE4" w14:textId="3706DF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014B0AD" w14:textId="1DB1B0F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CA9A24" w14:textId="7FFA4CE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B8820E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9A71E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8EFC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F3BCC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71" w:type="pct"/>
            <w:tcBorders>
              <w:top w:val="nil"/>
              <w:left w:val="nil"/>
              <w:bottom w:val="single" w:sz="4" w:space="0" w:color="auto"/>
              <w:right w:val="single" w:sz="4" w:space="0" w:color="auto"/>
            </w:tcBorders>
            <w:shd w:val="clear" w:color="auto" w:fill="auto"/>
            <w:noWrap/>
            <w:vAlign w:val="center"/>
            <w:hideMark/>
          </w:tcPr>
          <w:p w14:paraId="669ED0F9" w14:textId="588355F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C3CBC0" w14:textId="4184E66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36C8925" w14:textId="4EB7474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5D64F2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6096D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1497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ACDC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71" w:type="pct"/>
            <w:tcBorders>
              <w:top w:val="nil"/>
              <w:left w:val="nil"/>
              <w:bottom w:val="single" w:sz="4" w:space="0" w:color="auto"/>
              <w:right w:val="single" w:sz="4" w:space="0" w:color="auto"/>
            </w:tcBorders>
            <w:shd w:val="clear" w:color="auto" w:fill="auto"/>
            <w:noWrap/>
            <w:vAlign w:val="center"/>
            <w:hideMark/>
          </w:tcPr>
          <w:p w14:paraId="1C9A053B" w14:textId="4EEFA0F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BC766FF" w14:textId="59FE2B7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C7382E" w14:textId="1EA5C5D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4C2F3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5113E0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D998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E7D5F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310748BB" w14:textId="6EEC991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7E0107" w14:textId="05B9C6E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FA543E" w14:textId="0A17BF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17E9B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CBC50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8D9A2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5F09B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12051CB0" w14:textId="5BCB178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2A3692" w14:textId="1951BA6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7C6671" w14:textId="23E75E6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672CA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0FAB8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274B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3AB2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71" w:type="pct"/>
            <w:tcBorders>
              <w:top w:val="nil"/>
              <w:left w:val="nil"/>
              <w:bottom w:val="single" w:sz="4" w:space="0" w:color="auto"/>
              <w:right w:val="single" w:sz="4" w:space="0" w:color="auto"/>
            </w:tcBorders>
            <w:shd w:val="clear" w:color="auto" w:fill="auto"/>
            <w:noWrap/>
            <w:vAlign w:val="center"/>
            <w:hideMark/>
          </w:tcPr>
          <w:p w14:paraId="72FAC75E" w14:textId="29986C2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9BF622D" w14:textId="57792FF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262A18" w14:textId="38ED77D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929BB1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2E4823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7FE0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DC9BE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71" w:type="pct"/>
            <w:tcBorders>
              <w:top w:val="nil"/>
              <w:left w:val="nil"/>
              <w:bottom w:val="single" w:sz="4" w:space="0" w:color="auto"/>
              <w:right w:val="single" w:sz="4" w:space="0" w:color="auto"/>
            </w:tcBorders>
            <w:shd w:val="clear" w:color="auto" w:fill="auto"/>
            <w:noWrap/>
            <w:vAlign w:val="center"/>
            <w:hideMark/>
          </w:tcPr>
          <w:p w14:paraId="4355DB70" w14:textId="3D3CEBB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D02E87" w14:textId="652BEF6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095DEE4" w14:textId="24C449C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0948F3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0FC437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7873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9BAE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71" w:type="pct"/>
            <w:tcBorders>
              <w:top w:val="nil"/>
              <w:left w:val="nil"/>
              <w:bottom w:val="single" w:sz="4" w:space="0" w:color="auto"/>
              <w:right w:val="single" w:sz="4" w:space="0" w:color="auto"/>
            </w:tcBorders>
            <w:shd w:val="clear" w:color="auto" w:fill="auto"/>
            <w:noWrap/>
            <w:vAlign w:val="center"/>
            <w:hideMark/>
          </w:tcPr>
          <w:p w14:paraId="52830678" w14:textId="765BFA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79BF8B9" w14:textId="41975EB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A17D7E" w14:textId="264A51E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F580BA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6BD2F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C778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3472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71" w:type="pct"/>
            <w:tcBorders>
              <w:top w:val="nil"/>
              <w:left w:val="nil"/>
              <w:bottom w:val="single" w:sz="4" w:space="0" w:color="auto"/>
              <w:right w:val="single" w:sz="4" w:space="0" w:color="auto"/>
            </w:tcBorders>
            <w:shd w:val="clear" w:color="auto" w:fill="auto"/>
            <w:noWrap/>
            <w:vAlign w:val="center"/>
            <w:hideMark/>
          </w:tcPr>
          <w:p w14:paraId="28ED3813" w14:textId="76FB944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8CFE61" w14:textId="2C738FE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07A209" w14:textId="5D4A284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72E0021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249F1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E1B6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102F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71" w:type="pct"/>
            <w:tcBorders>
              <w:top w:val="nil"/>
              <w:left w:val="nil"/>
              <w:bottom w:val="single" w:sz="4" w:space="0" w:color="auto"/>
              <w:right w:val="single" w:sz="4" w:space="0" w:color="auto"/>
            </w:tcBorders>
            <w:shd w:val="clear" w:color="auto" w:fill="auto"/>
            <w:noWrap/>
            <w:vAlign w:val="center"/>
            <w:hideMark/>
          </w:tcPr>
          <w:p w14:paraId="7FF0055A" w14:textId="6F046A4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60A4CA0" w14:textId="176E5CB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2A6493" w14:textId="3E93DE0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9613C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4F3A9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FC49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E638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71" w:type="pct"/>
            <w:tcBorders>
              <w:top w:val="nil"/>
              <w:left w:val="nil"/>
              <w:bottom w:val="single" w:sz="4" w:space="0" w:color="auto"/>
              <w:right w:val="single" w:sz="4" w:space="0" w:color="auto"/>
            </w:tcBorders>
            <w:shd w:val="clear" w:color="auto" w:fill="auto"/>
            <w:noWrap/>
            <w:vAlign w:val="center"/>
            <w:hideMark/>
          </w:tcPr>
          <w:p w14:paraId="770946E4" w14:textId="74134F7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9F18FE4" w14:textId="23DD607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29E96F" w14:textId="37877B7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9ED055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577474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A3A6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2FEE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71" w:type="pct"/>
            <w:tcBorders>
              <w:top w:val="nil"/>
              <w:left w:val="nil"/>
              <w:bottom w:val="single" w:sz="4" w:space="0" w:color="auto"/>
              <w:right w:val="single" w:sz="4" w:space="0" w:color="auto"/>
            </w:tcBorders>
            <w:shd w:val="clear" w:color="auto" w:fill="auto"/>
            <w:noWrap/>
            <w:vAlign w:val="center"/>
            <w:hideMark/>
          </w:tcPr>
          <w:p w14:paraId="60DD2685" w14:textId="2786E18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1BB8DA" w14:textId="7C87AA4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8F4955" w14:textId="4CE918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64FCF5F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513CDC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DAF7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30A0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71" w:type="pct"/>
            <w:tcBorders>
              <w:top w:val="nil"/>
              <w:left w:val="nil"/>
              <w:bottom w:val="single" w:sz="4" w:space="0" w:color="auto"/>
              <w:right w:val="single" w:sz="4" w:space="0" w:color="auto"/>
            </w:tcBorders>
            <w:shd w:val="clear" w:color="auto" w:fill="auto"/>
            <w:noWrap/>
            <w:vAlign w:val="center"/>
            <w:hideMark/>
          </w:tcPr>
          <w:p w14:paraId="6F76F5F1" w14:textId="309BC5B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C60581" w14:textId="62FC6E6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4CDEF84" w14:textId="42485B3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4B6A89F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4CCE88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02E5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2DC4F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71" w:type="pct"/>
            <w:tcBorders>
              <w:top w:val="nil"/>
              <w:left w:val="nil"/>
              <w:bottom w:val="single" w:sz="4" w:space="0" w:color="auto"/>
              <w:right w:val="single" w:sz="4" w:space="0" w:color="auto"/>
            </w:tcBorders>
            <w:shd w:val="clear" w:color="auto" w:fill="auto"/>
            <w:noWrap/>
            <w:vAlign w:val="center"/>
            <w:hideMark/>
          </w:tcPr>
          <w:p w14:paraId="61E96ADA" w14:textId="686C0F5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2B51F76" w14:textId="1494E45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84CBC9" w14:textId="3C3BE7C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68A904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64C108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65EE5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7547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71" w:type="pct"/>
            <w:tcBorders>
              <w:top w:val="nil"/>
              <w:left w:val="nil"/>
              <w:bottom w:val="single" w:sz="4" w:space="0" w:color="auto"/>
              <w:right w:val="single" w:sz="4" w:space="0" w:color="auto"/>
            </w:tcBorders>
            <w:shd w:val="clear" w:color="auto" w:fill="auto"/>
            <w:noWrap/>
            <w:vAlign w:val="center"/>
            <w:hideMark/>
          </w:tcPr>
          <w:p w14:paraId="6551BA7A" w14:textId="6C0D9E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6BBD14" w14:textId="6195D70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416B2D" w14:textId="4F8C4A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BB97F0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48097A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3001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C6F4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47AB42A1" w14:textId="123789E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027FD9F" w14:textId="77B2580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397C26" w14:textId="47B26F0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D5CB14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04B439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A8E5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673F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33EF379A" w14:textId="527E0B8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34E6C2" w14:textId="488DC4F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7859C2F" w14:textId="459162B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BC58CB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A9812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EECB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C54D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71" w:type="pct"/>
            <w:tcBorders>
              <w:top w:val="nil"/>
              <w:left w:val="nil"/>
              <w:bottom w:val="single" w:sz="4" w:space="0" w:color="auto"/>
              <w:right w:val="single" w:sz="4" w:space="0" w:color="auto"/>
            </w:tcBorders>
            <w:shd w:val="clear" w:color="auto" w:fill="auto"/>
            <w:noWrap/>
            <w:vAlign w:val="center"/>
            <w:hideMark/>
          </w:tcPr>
          <w:p w14:paraId="58FEA712" w14:textId="17D86EF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5C52E1" w14:textId="65257E2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CE44673" w14:textId="213A70F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1C6F72E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267D8B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A4C5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EE609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71" w:type="pct"/>
            <w:tcBorders>
              <w:top w:val="nil"/>
              <w:left w:val="nil"/>
              <w:bottom w:val="single" w:sz="4" w:space="0" w:color="auto"/>
              <w:right w:val="single" w:sz="4" w:space="0" w:color="auto"/>
            </w:tcBorders>
            <w:shd w:val="clear" w:color="auto" w:fill="auto"/>
            <w:noWrap/>
            <w:vAlign w:val="center"/>
            <w:hideMark/>
          </w:tcPr>
          <w:p w14:paraId="01FD7926" w14:textId="538B617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1D61EC" w14:textId="252642B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4280A4" w14:textId="172D960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604DDF5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A599A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6B317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5490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71" w:type="pct"/>
            <w:tcBorders>
              <w:top w:val="nil"/>
              <w:left w:val="nil"/>
              <w:bottom w:val="single" w:sz="4" w:space="0" w:color="auto"/>
              <w:right w:val="single" w:sz="4" w:space="0" w:color="auto"/>
            </w:tcBorders>
            <w:shd w:val="clear" w:color="auto" w:fill="auto"/>
            <w:noWrap/>
            <w:vAlign w:val="center"/>
            <w:hideMark/>
          </w:tcPr>
          <w:p w14:paraId="273B06AF" w14:textId="457FDDB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7C32A8" w14:textId="5568F97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B00AA9" w14:textId="17120F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595AE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21E3F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91A08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C8DF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71" w:type="pct"/>
            <w:tcBorders>
              <w:top w:val="nil"/>
              <w:left w:val="nil"/>
              <w:bottom w:val="single" w:sz="4" w:space="0" w:color="auto"/>
              <w:right w:val="single" w:sz="4" w:space="0" w:color="auto"/>
            </w:tcBorders>
            <w:shd w:val="clear" w:color="auto" w:fill="auto"/>
            <w:noWrap/>
            <w:vAlign w:val="center"/>
            <w:hideMark/>
          </w:tcPr>
          <w:p w14:paraId="5835AD2B" w14:textId="569858E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412F41" w14:textId="2D9882A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5BE81EB" w14:textId="26F094C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88ADB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7E952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67B2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B00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71" w:type="pct"/>
            <w:tcBorders>
              <w:top w:val="nil"/>
              <w:left w:val="nil"/>
              <w:bottom w:val="single" w:sz="4" w:space="0" w:color="auto"/>
              <w:right w:val="single" w:sz="4" w:space="0" w:color="auto"/>
            </w:tcBorders>
            <w:shd w:val="clear" w:color="auto" w:fill="auto"/>
            <w:noWrap/>
            <w:vAlign w:val="center"/>
            <w:hideMark/>
          </w:tcPr>
          <w:p w14:paraId="42C98E03" w14:textId="1227270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959DA03" w14:textId="0311725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0D8586" w14:textId="45F1A10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CC836C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666FA8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0382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7799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71" w:type="pct"/>
            <w:tcBorders>
              <w:top w:val="nil"/>
              <w:left w:val="nil"/>
              <w:bottom w:val="single" w:sz="4" w:space="0" w:color="auto"/>
              <w:right w:val="single" w:sz="4" w:space="0" w:color="auto"/>
            </w:tcBorders>
            <w:shd w:val="clear" w:color="auto" w:fill="auto"/>
            <w:noWrap/>
            <w:vAlign w:val="center"/>
            <w:hideMark/>
          </w:tcPr>
          <w:p w14:paraId="2342A900" w14:textId="2219CB5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5A2B48" w14:textId="529A9FE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3B5188" w14:textId="3A9B84B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BB3A93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6B027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AE89F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F0AF5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2A835CD2" w14:textId="0DEED0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C8CB152" w14:textId="1DD231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7B3FC7" w14:textId="08D9436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4A767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136E5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EAF29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6A646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0A9B78F3" w14:textId="4562002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97BC378" w14:textId="5BABB75F"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06871E" w14:textId="79A722B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17A706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1533AA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0E4CC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A4C88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71" w:type="pct"/>
            <w:tcBorders>
              <w:top w:val="nil"/>
              <w:left w:val="nil"/>
              <w:bottom w:val="single" w:sz="4" w:space="0" w:color="auto"/>
              <w:right w:val="single" w:sz="4" w:space="0" w:color="auto"/>
            </w:tcBorders>
            <w:shd w:val="clear" w:color="auto" w:fill="auto"/>
            <w:noWrap/>
            <w:vAlign w:val="center"/>
            <w:hideMark/>
          </w:tcPr>
          <w:p w14:paraId="51AEF45C" w14:textId="43482E2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FE1422B" w14:textId="43204F6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B42FCE" w14:textId="22F4185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E9AD6E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3F1428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3C4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05C6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71" w:type="pct"/>
            <w:tcBorders>
              <w:top w:val="nil"/>
              <w:left w:val="nil"/>
              <w:bottom w:val="single" w:sz="4" w:space="0" w:color="auto"/>
              <w:right w:val="single" w:sz="4" w:space="0" w:color="auto"/>
            </w:tcBorders>
            <w:shd w:val="clear" w:color="auto" w:fill="auto"/>
            <w:noWrap/>
            <w:vAlign w:val="center"/>
            <w:hideMark/>
          </w:tcPr>
          <w:p w14:paraId="2B056370" w14:textId="0E21FED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8C483E0" w14:textId="493945C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03E716" w14:textId="12C0639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C5387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B31ED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7D54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DB30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71" w:type="pct"/>
            <w:tcBorders>
              <w:top w:val="nil"/>
              <w:left w:val="nil"/>
              <w:bottom w:val="single" w:sz="4" w:space="0" w:color="auto"/>
              <w:right w:val="single" w:sz="4" w:space="0" w:color="auto"/>
            </w:tcBorders>
            <w:shd w:val="clear" w:color="auto" w:fill="auto"/>
            <w:noWrap/>
            <w:vAlign w:val="center"/>
            <w:hideMark/>
          </w:tcPr>
          <w:p w14:paraId="2879C9CB" w14:textId="16B3C5F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33F37B4" w14:textId="09BDAD6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48CEC2" w14:textId="2824D4D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3309E3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2D24C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E8C2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0464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71" w:type="pct"/>
            <w:tcBorders>
              <w:top w:val="nil"/>
              <w:left w:val="nil"/>
              <w:bottom w:val="single" w:sz="4" w:space="0" w:color="auto"/>
              <w:right w:val="single" w:sz="4" w:space="0" w:color="auto"/>
            </w:tcBorders>
            <w:shd w:val="clear" w:color="auto" w:fill="auto"/>
            <w:noWrap/>
            <w:vAlign w:val="center"/>
            <w:hideMark/>
          </w:tcPr>
          <w:p w14:paraId="6C8E8244" w14:textId="6BD2CD6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285986" w14:textId="111DC9B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FF3608" w14:textId="5FC9B86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9C8AE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25D2A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010B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ED82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71" w:type="pct"/>
            <w:tcBorders>
              <w:top w:val="nil"/>
              <w:left w:val="nil"/>
              <w:bottom w:val="single" w:sz="4" w:space="0" w:color="auto"/>
              <w:right w:val="single" w:sz="4" w:space="0" w:color="auto"/>
            </w:tcBorders>
            <w:shd w:val="clear" w:color="auto" w:fill="auto"/>
            <w:noWrap/>
            <w:vAlign w:val="center"/>
            <w:hideMark/>
          </w:tcPr>
          <w:p w14:paraId="10C217FA" w14:textId="5F4F851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1E9496" w14:textId="08B23A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36EBE7" w14:textId="73F7ED5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F04B33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6D359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591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EFB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71" w:type="pct"/>
            <w:tcBorders>
              <w:top w:val="nil"/>
              <w:left w:val="nil"/>
              <w:bottom w:val="single" w:sz="4" w:space="0" w:color="auto"/>
              <w:right w:val="single" w:sz="4" w:space="0" w:color="auto"/>
            </w:tcBorders>
            <w:shd w:val="clear" w:color="auto" w:fill="auto"/>
            <w:noWrap/>
            <w:vAlign w:val="center"/>
            <w:hideMark/>
          </w:tcPr>
          <w:p w14:paraId="3364733D" w14:textId="109B0A2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A5B50A" w14:textId="26E2662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1F1E39" w14:textId="1B715A0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BD71F2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35CC58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A091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DC233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71" w:type="pct"/>
            <w:tcBorders>
              <w:top w:val="nil"/>
              <w:left w:val="nil"/>
              <w:bottom w:val="single" w:sz="4" w:space="0" w:color="auto"/>
              <w:right w:val="single" w:sz="4" w:space="0" w:color="auto"/>
            </w:tcBorders>
            <w:shd w:val="clear" w:color="auto" w:fill="auto"/>
            <w:noWrap/>
            <w:vAlign w:val="center"/>
            <w:hideMark/>
          </w:tcPr>
          <w:p w14:paraId="324060C8" w14:textId="17AE7A6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ACDA408" w14:textId="1B99C59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E1ABCC4" w14:textId="4E9C6CE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2C8A0C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0C2F5D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7B0CE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BC1B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71" w:type="pct"/>
            <w:tcBorders>
              <w:top w:val="nil"/>
              <w:left w:val="nil"/>
              <w:bottom w:val="single" w:sz="4" w:space="0" w:color="auto"/>
              <w:right w:val="single" w:sz="4" w:space="0" w:color="auto"/>
            </w:tcBorders>
            <w:shd w:val="clear" w:color="auto" w:fill="auto"/>
            <w:noWrap/>
            <w:vAlign w:val="center"/>
            <w:hideMark/>
          </w:tcPr>
          <w:p w14:paraId="6A33F07B" w14:textId="3EA27D8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9D9ECF" w14:textId="7AB651A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AE25C44" w14:textId="4B782F2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8FA7A3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CAF96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F83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A7E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71" w:type="pct"/>
            <w:tcBorders>
              <w:top w:val="nil"/>
              <w:left w:val="nil"/>
              <w:bottom w:val="single" w:sz="4" w:space="0" w:color="auto"/>
              <w:right w:val="single" w:sz="4" w:space="0" w:color="auto"/>
            </w:tcBorders>
            <w:shd w:val="clear" w:color="auto" w:fill="auto"/>
            <w:noWrap/>
            <w:vAlign w:val="center"/>
            <w:hideMark/>
          </w:tcPr>
          <w:p w14:paraId="1E2A3C43" w14:textId="196331D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556961A" w14:textId="0D7B696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C95363" w14:textId="48F7A81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790E50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B9886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AC1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864E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71" w:type="pct"/>
            <w:tcBorders>
              <w:top w:val="nil"/>
              <w:left w:val="nil"/>
              <w:bottom w:val="single" w:sz="4" w:space="0" w:color="auto"/>
              <w:right w:val="single" w:sz="4" w:space="0" w:color="auto"/>
            </w:tcBorders>
            <w:shd w:val="clear" w:color="auto" w:fill="auto"/>
            <w:noWrap/>
            <w:vAlign w:val="center"/>
            <w:hideMark/>
          </w:tcPr>
          <w:p w14:paraId="536CB730" w14:textId="12AE446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CBC9976" w14:textId="4284183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A58025C" w14:textId="66CB65E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D5F49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3B5F3C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7BDE2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0550C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71" w:type="pct"/>
            <w:tcBorders>
              <w:top w:val="nil"/>
              <w:left w:val="nil"/>
              <w:bottom w:val="single" w:sz="4" w:space="0" w:color="auto"/>
              <w:right w:val="single" w:sz="4" w:space="0" w:color="auto"/>
            </w:tcBorders>
            <w:shd w:val="clear" w:color="auto" w:fill="auto"/>
            <w:noWrap/>
            <w:vAlign w:val="center"/>
            <w:hideMark/>
          </w:tcPr>
          <w:p w14:paraId="02F8FCB9" w14:textId="107F02D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504068C" w14:textId="739CBB8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7BEB53" w14:textId="743917B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AFF9E0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CBD4D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D5E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063AF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71" w:type="pct"/>
            <w:tcBorders>
              <w:top w:val="nil"/>
              <w:left w:val="nil"/>
              <w:bottom w:val="single" w:sz="4" w:space="0" w:color="auto"/>
              <w:right w:val="single" w:sz="4" w:space="0" w:color="auto"/>
            </w:tcBorders>
            <w:shd w:val="clear" w:color="auto" w:fill="auto"/>
            <w:noWrap/>
            <w:vAlign w:val="center"/>
            <w:hideMark/>
          </w:tcPr>
          <w:p w14:paraId="0F10A432" w14:textId="6BD3C1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C77C7D1" w14:textId="35C28AC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A39527F" w14:textId="53F6B6F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41ECD7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308F1C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A0B4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FF22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71" w:type="pct"/>
            <w:tcBorders>
              <w:top w:val="nil"/>
              <w:left w:val="nil"/>
              <w:bottom w:val="single" w:sz="4" w:space="0" w:color="auto"/>
              <w:right w:val="single" w:sz="4" w:space="0" w:color="auto"/>
            </w:tcBorders>
            <w:shd w:val="clear" w:color="auto" w:fill="auto"/>
            <w:noWrap/>
            <w:vAlign w:val="center"/>
            <w:hideMark/>
          </w:tcPr>
          <w:p w14:paraId="03A859BF" w14:textId="2F9D4F7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C8796A0" w14:textId="40FEDC3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8AA78B4" w14:textId="22677FF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EE55F8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2B3FF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CC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8E8C2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71" w:type="pct"/>
            <w:tcBorders>
              <w:top w:val="nil"/>
              <w:left w:val="nil"/>
              <w:bottom w:val="single" w:sz="4" w:space="0" w:color="auto"/>
              <w:right w:val="single" w:sz="4" w:space="0" w:color="auto"/>
            </w:tcBorders>
            <w:shd w:val="clear" w:color="auto" w:fill="auto"/>
            <w:noWrap/>
            <w:vAlign w:val="center"/>
            <w:hideMark/>
          </w:tcPr>
          <w:p w14:paraId="3AA2594E" w14:textId="592D891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48C93A" w14:textId="42F0DCE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5C58E9" w14:textId="6D890F3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1CBCE3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3BB005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5EEA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58535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71" w:type="pct"/>
            <w:tcBorders>
              <w:top w:val="nil"/>
              <w:left w:val="nil"/>
              <w:bottom w:val="single" w:sz="4" w:space="0" w:color="auto"/>
              <w:right w:val="single" w:sz="4" w:space="0" w:color="auto"/>
            </w:tcBorders>
            <w:shd w:val="clear" w:color="auto" w:fill="auto"/>
            <w:noWrap/>
            <w:vAlign w:val="center"/>
            <w:hideMark/>
          </w:tcPr>
          <w:p w14:paraId="69826568" w14:textId="011E3F7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792C16" w14:textId="0074F40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59D11A6" w14:textId="26BF903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5BAD5F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E0482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D8A0F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A3E8E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71" w:type="pct"/>
            <w:tcBorders>
              <w:top w:val="nil"/>
              <w:left w:val="nil"/>
              <w:bottom w:val="single" w:sz="4" w:space="0" w:color="auto"/>
              <w:right w:val="single" w:sz="4" w:space="0" w:color="auto"/>
            </w:tcBorders>
            <w:shd w:val="clear" w:color="auto" w:fill="auto"/>
            <w:noWrap/>
            <w:vAlign w:val="center"/>
            <w:hideMark/>
          </w:tcPr>
          <w:p w14:paraId="122A3F7C" w14:textId="5A53371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9D2248D" w14:textId="45758F7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D13162" w14:textId="453A019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D602F5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CB175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4EDA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EA9F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71" w:type="pct"/>
            <w:tcBorders>
              <w:top w:val="nil"/>
              <w:left w:val="nil"/>
              <w:bottom w:val="single" w:sz="4" w:space="0" w:color="auto"/>
              <w:right w:val="single" w:sz="4" w:space="0" w:color="auto"/>
            </w:tcBorders>
            <w:shd w:val="clear" w:color="auto" w:fill="auto"/>
            <w:noWrap/>
            <w:vAlign w:val="center"/>
            <w:hideMark/>
          </w:tcPr>
          <w:p w14:paraId="096B317D" w14:textId="0F672E1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86" w:type="pct"/>
            <w:tcBorders>
              <w:top w:val="nil"/>
              <w:left w:val="nil"/>
              <w:bottom w:val="single" w:sz="4" w:space="0" w:color="auto"/>
              <w:right w:val="single" w:sz="4" w:space="0" w:color="auto"/>
            </w:tcBorders>
            <w:shd w:val="clear" w:color="auto" w:fill="auto"/>
            <w:noWrap/>
            <w:vAlign w:val="center"/>
            <w:hideMark/>
          </w:tcPr>
          <w:p w14:paraId="70564A32" w14:textId="30DC6FE3"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61" w:type="pct"/>
            <w:tcBorders>
              <w:top w:val="nil"/>
              <w:left w:val="nil"/>
              <w:bottom w:val="single" w:sz="4" w:space="0" w:color="auto"/>
              <w:right w:val="single" w:sz="4" w:space="0" w:color="auto"/>
            </w:tcBorders>
            <w:shd w:val="clear" w:color="auto" w:fill="auto"/>
            <w:noWrap/>
            <w:vAlign w:val="center"/>
            <w:hideMark/>
          </w:tcPr>
          <w:p w14:paraId="39694C70" w14:textId="62CFAB5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A62A4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64EA1E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FAA165"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E557E"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71" w:type="pct"/>
            <w:tcBorders>
              <w:top w:val="nil"/>
              <w:left w:val="nil"/>
              <w:bottom w:val="single" w:sz="4" w:space="0" w:color="auto"/>
              <w:right w:val="single" w:sz="4" w:space="0" w:color="auto"/>
            </w:tcBorders>
            <w:shd w:val="clear" w:color="auto" w:fill="auto"/>
            <w:noWrap/>
            <w:vAlign w:val="center"/>
            <w:hideMark/>
          </w:tcPr>
          <w:p w14:paraId="10F28649" w14:textId="4C0170D6" w:rsidR="00072A49" w:rsidRPr="001936BB" w:rsidRDefault="00072A49"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43166B3F" w14:textId="6E52A16C"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4E1D29BA" w14:textId="3D70C474"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FD6963E"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23A024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65C3C"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2D358D"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71" w:type="pct"/>
            <w:tcBorders>
              <w:top w:val="nil"/>
              <w:left w:val="nil"/>
              <w:bottom w:val="single" w:sz="4" w:space="0" w:color="auto"/>
              <w:right w:val="single" w:sz="4" w:space="0" w:color="auto"/>
            </w:tcBorders>
            <w:shd w:val="clear" w:color="auto" w:fill="auto"/>
            <w:noWrap/>
            <w:vAlign w:val="center"/>
            <w:hideMark/>
          </w:tcPr>
          <w:p w14:paraId="2F6C2E34" w14:textId="40661D67" w:rsidR="00072A49" w:rsidRPr="001936BB" w:rsidRDefault="00072A49"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64353B68" w14:textId="2882C4FF"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6934FFA9" w14:textId="20FFFBAE"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140F267"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026281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4F62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83093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71" w:type="pct"/>
            <w:tcBorders>
              <w:top w:val="nil"/>
              <w:left w:val="nil"/>
              <w:bottom w:val="single" w:sz="4" w:space="0" w:color="auto"/>
              <w:right w:val="single" w:sz="4" w:space="0" w:color="auto"/>
            </w:tcBorders>
            <w:shd w:val="clear" w:color="auto" w:fill="auto"/>
            <w:noWrap/>
            <w:vAlign w:val="center"/>
            <w:hideMark/>
          </w:tcPr>
          <w:p w14:paraId="7E0613F1" w14:textId="6592BF9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86" w:type="pct"/>
            <w:tcBorders>
              <w:top w:val="nil"/>
              <w:left w:val="nil"/>
              <w:bottom w:val="single" w:sz="4" w:space="0" w:color="auto"/>
              <w:right w:val="single" w:sz="4" w:space="0" w:color="auto"/>
            </w:tcBorders>
            <w:shd w:val="clear" w:color="auto" w:fill="auto"/>
            <w:noWrap/>
            <w:vAlign w:val="center"/>
            <w:hideMark/>
          </w:tcPr>
          <w:p w14:paraId="4A37F9E3" w14:textId="71423D05"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61" w:type="pct"/>
            <w:tcBorders>
              <w:top w:val="nil"/>
              <w:left w:val="nil"/>
              <w:bottom w:val="single" w:sz="4" w:space="0" w:color="auto"/>
              <w:right w:val="single" w:sz="4" w:space="0" w:color="auto"/>
            </w:tcBorders>
            <w:shd w:val="clear" w:color="auto" w:fill="auto"/>
            <w:noWrap/>
            <w:vAlign w:val="center"/>
            <w:hideMark/>
          </w:tcPr>
          <w:p w14:paraId="607A64B0" w14:textId="04985E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29" w:type="pct"/>
            <w:tcBorders>
              <w:top w:val="nil"/>
              <w:left w:val="nil"/>
              <w:bottom w:val="single" w:sz="4" w:space="0" w:color="auto"/>
              <w:right w:val="single" w:sz="4" w:space="0" w:color="auto"/>
            </w:tcBorders>
            <w:shd w:val="clear" w:color="auto" w:fill="auto"/>
            <w:noWrap/>
            <w:vAlign w:val="center"/>
            <w:hideMark/>
          </w:tcPr>
          <w:p w14:paraId="52758B0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29/09/2020</w:t>
            </w:r>
          </w:p>
        </w:tc>
      </w:tr>
      <w:tr w:rsidR="00187524" w:rsidRPr="001936BB" w14:paraId="4D8936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87B2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39E0FC"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71" w:type="pct"/>
            <w:tcBorders>
              <w:top w:val="nil"/>
              <w:left w:val="nil"/>
              <w:bottom w:val="single" w:sz="4" w:space="0" w:color="auto"/>
              <w:right w:val="single" w:sz="4" w:space="0" w:color="auto"/>
            </w:tcBorders>
            <w:shd w:val="clear" w:color="auto" w:fill="auto"/>
            <w:noWrap/>
            <w:vAlign w:val="center"/>
            <w:hideMark/>
          </w:tcPr>
          <w:p w14:paraId="0D791584" w14:textId="4CC2A45E"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93B2711" w14:textId="62287CCB"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D56A744" w14:textId="570B357F"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5BD1B7"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3EB969C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011CC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B99572"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71" w:type="pct"/>
            <w:tcBorders>
              <w:top w:val="nil"/>
              <w:left w:val="nil"/>
              <w:bottom w:val="single" w:sz="4" w:space="0" w:color="auto"/>
              <w:right w:val="single" w:sz="4" w:space="0" w:color="auto"/>
            </w:tcBorders>
            <w:shd w:val="clear" w:color="auto" w:fill="auto"/>
            <w:noWrap/>
            <w:vAlign w:val="center"/>
            <w:hideMark/>
          </w:tcPr>
          <w:p w14:paraId="3FA71520" w14:textId="6171420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7E236E2" w14:textId="50FE641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602FCE" w14:textId="3B0B98AD"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116B20C"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6F44D5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1ABA1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6238A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71" w:type="pct"/>
            <w:tcBorders>
              <w:top w:val="nil"/>
              <w:left w:val="nil"/>
              <w:bottom w:val="single" w:sz="4" w:space="0" w:color="auto"/>
              <w:right w:val="single" w:sz="4" w:space="0" w:color="auto"/>
            </w:tcBorders>
            <w:shd w:val="clear" w:color="auto" w:fill="auto"/>
            <w:noWrap/>
            <w:vAlign w:val="center"/>
            <w:hideMark/>
          </w:tcPr>
          <w:p w14:paraId="392379BE" w14:textId="4A68DB3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1022E2A" w14:textId="33AE6D20"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BB1C750" w14:textId="29EAD30F"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E3841E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58212A0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0154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DF79F"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71" w:type="pct"/>
            <w:tcBorders>
              <w:top w:val="nil"/>
              <w:left w:val="nil"/>
              <w:bottom w:val="single" w:sz="4" w:space="0" w:color="auto"/>
              <w:right w:val="single" w:sz="4" w:space="0" w:color="auto"/>
            </w:tcBorders>
            <w:shd w:val="clear" w:color="auto" w:fill="auto"/>
            <w:noWrap/>
            <w:vAlign w:val="center"/>
            <w:hideMark/>
          </w:tcPr>
          <w:p w14:paraId="4F1187FF" w14:textId="3C0211F2"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E9B176D" w14:textId="3677519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EDEAFFA" w14:textId="7C75BB70"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011DB9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20/11/2019</w:t>
            </w:r>
          </w:p>
        </w:tc>
      </w:tr>
      <w:tr w:rsidR="00187524" w:rsidRPr="001936BB" w14:paraId="36F197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56656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7BE00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71" w:type="pct"/>
            <w:tcBorders>
              <w:top w:val="nil"/>
              <w:left w:val="nil"/>
              <w:bottom w:val="single" w:sz="4" w:space="0" w:color="auto"/>
              <w:right w:val="single" w:sz="4" w:space="0" w:color="auto"/>
            </w:tcBorders>
            <w:shd w:val="clear" w:color="auto" w:fill="auto"/>
            <w:noWrap/>
            <w:vAlign w:val="center"/>
            <w:hideMark/>
          </w:tcPr>
          <w:p w14:paraId="074D4ED3" w14:textId="69B55F7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BD59A91" w14:textId="6E1BFBD2"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978312" w14:textId="5CA12E33"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B8C0D9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6FCA5C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F92D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C1897E"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71" w:type="pct"/>
            <w:tcBorders>
              <w:top w:val="nil"/>
              <w:left w:val="nil"/>
              <w:bottom w:val="single" w:sz="4" w:space="0" w:color="auto"/>
              <w:right w:val="single" w:sz="4" w:space="0" w:color="auto"/>
            </w:tcBorders>
            <w:shd w:val="clear" w:color="auto" w:fill="auto"/>
            <w:noWrap/>
            <w:vAlign w:val="center"/>
            <w:hideMark/>
          </w:tcPr>
          <w:p w14:paraId="3BC46796" w14:textId="7139AE50"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8C6C3E6" w14:textId="4CE132E4"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C5649A9" w14:textId="3D8EF35F"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554C305"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2B94AB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E515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942E3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71" w:type="pct"/>
            <w:tcBorders>
              <w:top w:val="nil"/>
              <w:left w:val="nil"/>
              <w:bottom w:val="single" w:sz="4" w:space="0" w:color="auto"/>
              <w:right w:val="single" w:sz="4" w:space="0" w:color="auto"/>
            </w:tcBorders>
            <w:shd w:val="clear" w:color="auto" w:fill="auto"/>
            <w:noWrap/>
            <w:vAlign w:val="center"/>
            <w:hideMark/>
          </w:tcPr>
          <w:p w14:paraId="73BE7847" w14:textId="61E0AF8D"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D193CE4" w14:textId="03BB9EDA"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C41F5D4" w14:textId="74F1920C"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980C1BA"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EA46D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9547"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18786B"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71" w:type="pct"/>
            <w:tcBorders>
              <w:top w:val="nil"/>
              <w:left w:val="nil"/>
              <w:bottom w:val="single" w:sz="4" w:space="0" w:color="auto"/>
              <w:right w:val="single" w:sz="4" w:space="0" w:color="auto"/>
            </w:tcBorders>
            <w:shd w:val="clear" w:color="auto" w:fill="auto"/>
            <w:noWrap/>
            <w:vAlign w:val="center"/>
            <w:hideMark/>
          </w:tcPr>
          <w:p w14:paraId="4AD0807B" w14:textId="38F872CE"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BDDCB4C" w14:textId="67161DB0"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46CCE991" w14:textId="6A863C49"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E293A0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68CCA3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120EC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CCAC9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71" w:type="pct"/>
            <w:tcBorders>
              <w:top w:val="nil"/>
              <w:left w:val="nil"/>
              <w:bottom w:val="single" w:sz="4" w:space="0" w:color="auto"/>
              <w:right w:val="single" w:sz="4" w:space="0" w:color="auto"/>
            </w:tcBorders>
            <w:shd w:val="clear" w:color="auto" w:fill="auto"/>
            <w:noWrap/>
            <w:vAlign w:val="center"/>
            <w:hideMark/>
          </w:tcPr>
          <w:p w14:paraId="7706430B" w14:textId="00F284FB"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4646F8B4" w14:textId="567DE1DF"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2BBFE709" w14:textId="54342920"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C0F0F5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4C483E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2607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BDA13"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71" w:type="pct"/>
            <w:tcBorders>
              <w:top w:val="nil"/>
              <w:left w:val="nil"/>
              <w:bottom w:val="single" w:sz="4" w:space="0" w:color="auto"/>
              <w:right w:val="single" w:sz="4" w:space="0" w:color="auto"/>
            </w:tcBorders>
            <w:shd w:val="clear" w:color="auto" w:fill="auto"/>
            <w:noWrap/>
            <w:vAlign w:val="center"/>
            <w:hideMark/>
          </w:tcPr>
          <w:p w14:paraId="43C9D5C1" w14:textId="4730128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11A3890" w14:textId="364F084C"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5F8B1EB" w14:textId="6F0D2F93"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0CE7AC2"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5C5995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7FFB9E"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E49FE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71" w:type="pct"/>
            <w:tcBorders>
              <w:top w:val="nil"/>
              <w:left w:val="nil"/>
              <w:bottom w:val="single" w:sz="4" w:space="0" w:color="auto"/>
              <w:right w:val="single" w:sz="4" w:space="0" w:color="auto"/>
            </w:tcBorders>
            <w:shd w:val="clear" w:color="auto" w:fill="auto"/>
            <w:noWrap/>
            <w:vAlign w:val="center"/>
            <w:hideMark/>
          </w:tcPr>
          <w:p w14:paraId="5FD77A5F" w14:textId="2664EFF5"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687E6859" w14:textId="10FE0EC0"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476165E" w14:textId="7F4073F2"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144ED8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0E3B34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3B62C"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30A853"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71" w:type="pct"/>
            <w:tcBorders>
              <w:top w:val="nil"/>
              <w:left w:val="nil"/>
              <w:bottom w:val="single" w:sz="4" w:space="0" w:color="auto"/>
              <w:right w:val="single" w:sz="4" w:space="0" w:color="auto"/>
            </w:tcBorders>
            <w:shd w:val="clear" w:color="auto" w:fill="auto"/>
            <w:noWrap/>
            <w:vAlign w:val="center"/>
            <w:hideMark/>
          </w:tcPr>
          <w:p w14:paraId="03B65930" w14:textId="19453BFE"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5884289" w14:textId="7D8885A2"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76D28CE" w14:textId="489FA47B"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1C3590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3582E5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597C2D"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FD78E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71" w:type="pct"/>
            <w:tcBorders>
              <w:top w:val="nil"/>
              <w:left w:val="nil"/>
              <w:bottom w:val="single" w:sz="4" w:space="0" w:color="auto"/>
              <w:right w:val="single" w:sz="4" w:space="0" w:color="auto"/>
            </w:tcBorders>
            <w:shd w:val="clear" w:color="auto" w:fill="auto"/>
            <w:noWrap/>
            <w:vAlign w:val="center"/>
            <w:hideMark/>
          </w:tcPr>
          <w:p w14:paraId="3E1321DC" w14:textId="570FD88F"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7F06D1C1" w14:textId="797B864B"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43A9DB57" w14:textId="70DEE062"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5066C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6638E5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A20B6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DA83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334A5E35" w14:textId="646A5DAF"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470CDB24" w14:textId="513AB296"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533FBD48" w14:textId="573EDBB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F4D5EC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3A4716E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CF4C2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A34A3"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22B22656" w14:textId="3E402712"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277571E8" w14:textId="3E27A3AC"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5F9FA1C1" w14:textId="1222EEAA"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0D461A"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03/06/2020</w:t>
            </w:r>
          </w:p>
        </w:tc>
      </w:tr>
      <w:tr w:rsidR="00187524" w:rsidRPr="001936BB" w14:paraId="42F173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5A1DC"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5F52E3"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79FB7965" w14:textId="61C4332A"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3F6D1AF7" w14:textId="3EEBC9D8"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57B0588F" w14:textId="5E54E38C"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3425632"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841B8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471C9"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EDF72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1D3033F2" w14:textId="21C65819"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5D458009" w14:textId="512E80BC"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4E4DD127" w14:textId="2D2983F0"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A5DB6F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AE6B3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3D3C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45278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71" w:type="pct"/>
            <w:tcBorders>
              <w:top w:val="nil"/>
              <w:left w:val="nil"/>
              <w:bottom w:val="single" w:sz="4" w:space="0" w:color="auto"/>
              <w:right w:val="single" w:sz="4" w:space="0" w:color="auto"/>
            </w:tcBorders>
            <w:shd w:val="clear" w:color="auto" w:fill="auto"/>
            <w:noWrap/>
            <w:vAlign w:val="center"/>
            <w:hideMark/>
          </w:tcPr>
          <w:p w14:paraId="2C0A2369" w14:textId="0EE8B6B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BFD43EB" w14:textId="3473A61B"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E2360DE" w14:textId="63AF920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0E47FDF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12/06/2019</w:t>
            </w:r>
          </w:p>
        </w:tc>
      </w:tr>
      <w:tr w:rsidR="00187524" w:rsidRPr="001936BB" w14:paraId="31635D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93C0C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57AAC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71" w:type="pct"/>
            <w:tcBorders>
              <w:top w:val="nil"/>
              <w:left w:val="nil"/>
              <w:bottom w:val="single" w:sz="4" w:space="0" w:color="auto"/>
              <w:right w:val="single" w:sz="4" w:space="0" w:color="auto"/>
            </w:tcBorders>
            <w:shd w:val="clear" w:color="auto" w:fill="auto"/>
            <w:noWrap/>
            <w:vAlign w:val="center"/>
            <w:hideMark/>
          </w:tcPr>
          <w:p w14:paraId="583F39FB" w14:textId="627F670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CA03A0A" w14:textId="53B822D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9DF3BAA" w14:textId="6F04C1D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0400E52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03/06/2019</w:t>
            </w:r>
          </w:p>
        </w:tc>
      </w:tr>
      <w:tr w:rsidR="00187524" w:rsidRPr="001936BB" w14:paraId="62A20B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0BFB9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BFFE1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71" w:type="pct"/>
            <w:tcBorders>
              <w:top w:val="nil"/>
              <w:left w:val="nil"/>
              <w:bottom w:val="single" w:sz="4" w:space="0" w:color="auto"/>
              <w:right w:val="single" w:sz="4" w:space="0" w:color="auto"/>
            </w:tcBorders>
            <w:shd w:val="clear" w:color="auto" w:fill="auto"/>
            <w:noWrap/>
            <w:vAlign w:val="center"/>
            <w:hideMark/>
          </w:tcPr>
          <w:p w14:paraId="1A8291B8" w14:textId="3283138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1CF486" w14:textId="5A1E55F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DD7765" w14:textId="7A6EBC7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63A38C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2968A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AE96C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DBE4B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71" w:type="pct"/>
            <w:tcBorders>
              <w:top w:val="nil"/>
              <w:left w:val="nil"/>
              <w:bottom w:val="single" w:sz="4" w:space="0" w:color="auto"/>
              <w:right w:val="single" w:sz="4" w:space="0" w:color="auto"/>
            </w:tcBorders>
            <w:shd w:val="clear" w:color="auto" w:fill="auto"/>
            <w:noWrap/>
            <w:vAlign w:val="center"/>
            <w:hideMark/>
          </w:tcPr>
          <w:p w14:paraId="67E1AA13" w14:textId="37A8099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7468F31" w14:textId="58D400B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8F0210B" w14:textId="26419AB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F307F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39F742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B091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77D2E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71" w:type="pct"/>
            <w:tcBorders>
              <w:top w:val="nil"/>
              <w:left w:val="nil"/>
              <w:bottom w:val="single" w:sz="4" w:space="0" w:color="auto"/>
              <w:right w:val="single" w:sz="4" w:space="0" w:color="auto"/>
            </w:tcBorders>
            <w:shd w:val="clear" w:color="auto" w:fill="auto"/>
            <w:noWrap/>
            <w:vAlign w:val="center"/>
            <w:hideMark/>
          </w:tcPr>
          <w:p w14:paraId="36E1C553" w14:textId="56433A8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E5BD4DA" w14:textId="582BC06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4015E8C" w14:textId="4C06720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395194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1B121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AC2DC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64159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71" w:type="pct"/>
            <w:tcBorders>
              <w:top w:val="nil"/>
              <w:left w:val="nil"/>
              <w:bottom w:val="single" w:sz="4" w:space="0" w:color="auto"/>
              <w:right w:val="single" w:sz="4" w:space="0" w:color="auto"/>
            </w:tcBorders>
            <w:shd w:val="clear" w:color="auto" w:fill="auto"/>
            <w:noWrap/>
            <w:vAlign w:val="center"/>
            <w:hideMark/>
          </w:tcPr>
          <w:p w14:paraId="679CF87A" w14:textId="5A106C3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BF54A1F" w14:textId="2181D09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C294D05" w14:textId="676CF5E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77C96C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7F7E1E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27AC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C940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71" w:type="pct"/>
            <w:tcBorders>
              <w:top w:val="nil"/>
              <w:left w:val="nil"/>
              <w:bottom w:val="single" w:sz="4" w:space="0" w:color="auto"/>
              <w:right w:val="single" w:sz="4" w:space="0" w:color="auto"/>
            </w:tcBorders>
            <w:shd w:val="clear" w:color="auto" w:fill="auto"/>
            <w:noWrap/>
            <w:vAlign w:val="center"/>
            <w:hideMark/>
          </w:tcPr>
          <w:p w14:paraId="6197E726" w14:textId="6D64708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B8B7A65" w14:textId="0C2B22A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0E32325" w14:textId="70DCAAD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4C833F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5FE0F8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69ED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B9092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71" w:type="pct"/>
            <w:tcBorders>
              <w:top w:val="nil"/>
              <w:left w:val="nil"/>
              <w:bottom w:val="single" w:sz="4" w:space="0" w:color="auto"/>
              <w:right w:val="single" w:sz="4" w:space="0" w:color="auto"/>
            </w:tcBorders>
            <w:shd w:val="clear" w:color="auto" w:fill="auto"/>
            <w:noWrap/>
            <w:vAlign w:val="center"/>
            <w:hideMark/>
          </w:tcPr>
          <w:p w14:paraId="56A115F4" w14:textId="1E71387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CD403FC" w14:textId="6DDCD0DB"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CA9CC49" w14:textId="0A22AFF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490F028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04475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BBDD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9FD18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71" w:type="pct"/>
            <w:tcBorders>
              <w:top w:val="nil"/>
              <w:left w:val="nil"/>
              <w:bottom w:val="single" w:sz="4" w:space="0" w:color="auto"/>
              <w:right w:val="single" w:sz="4" w:space="0" w:color="auto"/>
            </w:tcBorders>
            <w:shd w:val="clear" w:color="auto" w:fill="auto"/>
            <w:noWrap/>
            <w:vAlign w:val="center"/>
            <w:hideMark/>
          </w:tcPr>
          <w:p w14:paraId="1D3606C1" w14:textId="04DB3E7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CADE45E" w14:textId="4B45553F"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61EC436" w14:textId="251220F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55A323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14C451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3880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960B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71" w:type="pct"/>
            <w:tcBorders>
              <w:top w:val="nil"/>
              <w:left w:val="nil"/>
              <w:bottom w:val="single" w:sz="4" w:space="0" w:color="auto"/>
              <w:right w:val="single" w:sz="4" w:space="0" w:color="auto"/>
            </w:tcBorders>
            <w:shd w:val="clear" w:color="auto" w:fill="auto"/>
            <w:noWrap/>
            <w:vAlign w:val="center"/>
            <w:hideMark/>
          </w:tcPr>
          <w:p w14:paraId="1F3A4B27" w14:textId="39B942F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A61D3CA" w14:textId="3DE43D1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6069DD6" w14:textId="2C88049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36E1F01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758A72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9C56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979E5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71" w:type="pct"/>
            <w:tcBorders>
              <w:top w:val="nil"/>
              <w:left w:val="nil"/>
              <w:bottom w:val="single" w:sz="4" w:space="0" w:color="auto"/>
              <w:right w:val="single" w:sz="4" w:space="0" w:color="auto"/>
            </w:tcBorders>
            <w:shd w:val="clear" w:color="auto" w:fill="auto"/>
            <w:noWrap/>
            <w:vAlign w:val="center"/>
            <w:hideMark/>
          </w:tcPr>
          <w:p w14:paraId="1FA27534" w14:textId="0545566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677208F" w14:textId="7809323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328F188" w14:textId="5D130EC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24C6B1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604FCE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4E4CE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E92EB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71" w:type="pct"/>
            <w:tcBorders>
              <w:top w:val="nil"/>
              <w:left w:val="nil"/>
              <w:bottom w:val="single" w:sz="4" w:space="0" w:color="auto"/>
              <w:right w:val="single" w:sz="4" w:space="0" w:color="auto"/>
            </w:tcBorders>
            <w:shd w:val="clear" w:color="auto" w:fill="auto"/>
            <w:noWrap/>
            <w:vAlign w:val="center"/>
            <w:hideMark/>
          </w:tcPr>
          <w:p w14:paraId="3DB29C97" w14:textId="006A986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82E32D6" w14:textId="13D92A8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F60F762" w14:textId="6955C7E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5FF5AE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5FE08E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EADB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7C206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71" w:type="pct"/>
            <w:tcBorders>
              <w:top w:val="nil"/>
              <w:left w:val="nil"/>
              <w:bottom w:val="single" w:sz="4" w:space="0" w:color="auto"/>
              <w:right w:val="single" w:sz="4" w:space="0" w:color="auto"/>
            </w:tcBorders>
            <w:shd w:val="clear" w:color="auto" w:fill="auto"/>
            <w:noWrap/>
            <w:vAlign w:val="center"/>
            <w:hideMark/>
          </w:tcPr>
          <w:p w14:paraId="3EF3C2E5" w14:textId="226EB19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8889CDD" w14:textId="0D42155A"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BF6A3AD" w14:textId="653482A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FF1F21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538AD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D8F0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4209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71" w:type="pct"/>
            <w:tcBorders>
              <w:top w:val="nil"/>
              <w:left w:val="nil"/>
              <w:bottom w:val="single" w:sz="4" w:space="0" w:color="auto"/>
              <w:right w:val="single" w:sz="4" w:space="0" w:color="auto"/>
            </w:tcBorders>
            <w:shd w:val="clear" w:color="auto" w:fill="auto"/>
            <w:noWrap/>
            <w:vAlign w:val="center"/>
            <w:hideMark/>
          </w:tcPr>
          <w:p w14:paraId="5C93D531" w14:textId="2960142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E668E72" w14:textId="3B39E507"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F73767E" w14:textId="1BACDE4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B9599C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7C0E83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2E5E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1B841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71" w:type="pct"/>
            <w:tcBorders>
              <w:top w:val="nil"/>
              <w:left w:val="nil"/>
              <w:bottom w:val="single" w:sz="4" w:space="0" w:color="auto"/>
              <w:right w:val="single" w:sz="4" w:space="0" w:color="auto"/>
            </w:tcBorders>
            <w:shd w:val="clear" w:color="auto" w:fill="auto"/>
            <w:noWrap/>
            <w:vAlign w:val="center"/>
            <w:hideMark/>
          </w:tcPr>
          <w:p w14:paraId="7DA6919C" w14:textId="4CD874B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A2CFD29" w14:textId="3714146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AF918E3" w14:textId="5A0BF2C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13C943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5557FB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C912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BA558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71" w:type="pct"/>
            <w:tcBorders>
              <w:top w:val="nil"/>
              <w:left w:val="nil"/>
              <w:bottom w:val="single" w:sz="4" w:space="0" w:color="auto"/>
              <w:right w:val="single" w:sz="4" w:space="0" w:color="auto"/>
            </w:tcBorders>
            <w:shd w:val="clear" w:color="auto" w:fill="auto"/>
            <w:noWrap/>
            <w:vAlign w:val="center"/>
            <w:hideMark/>
          </w:tcPr>
          <w:p w14:paraId="3A6FB7EB" w14:textId="742AF87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AEF7BB9" w14:textId="185EE17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06A61BF" w14:textId="6BDF916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C34817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66C8B6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34AE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3CC82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71" w:type="pct"/>
            <w:tcBorders>
              <w:top w:val="nil"/>
              <w:left w:val="nil"/>
              <w:bottom w:val="single" w:sz="4" w:space="0" w:color="auto"/>
              <w:right w:val="single" w:sz="4" w:space="0" w:color="auto"/>
            </w:tcBorders>
            <w:shd w:val="clear" w:color="auto" w:fill="auto"/>
            <w:noWrap/>
            <w:vAlign w:val="center"/>
            <w:hideMark/>
          </w:tcPr>
          <w:p w14:paraId="05D8146F" w14:textId="46E369B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D948EA3" w14:textId="0AFBB73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30D26A" w14:textId="14C1B37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705062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86929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001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B1F2B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71" w:type="pct"/>
            <w:tcBorders>
              <w:top w:val="nil"/>
              <w:left w:val="nil"/>
              <w:bottom w:val="single" w:sz="4" w:space="0" w:color="auto"/>
              <w:right w:val="single" w:sz="4" w:space="0" w:color="auto"/>
            </w:tcBorders>
            <w:shd w:val="clear" w:color="auto" w:fill="auto"/>
            <w:noWrap/>
            <w:vAlign w:val="center"/>
            <w:hideMark/>
          </w:tcPr>
          <w:p w14:paraId="1CB9C641" w14:textId="49C264A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F768AF" w14:textId="75AFB867"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777B679" w14:textId="02B71A4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6A022F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79FCF1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6E0B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7555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71" w:type="pct"/>
            <w:tcBorders>
              <w:top w:val="nil"/>
              <w:left w:val="nil"/>
              <w:bottom w:val="single" w:sz="4" w:space="0" w:color="auto"/>
              <w:right w:val="single" w:sz="4" w:space="0" w:color="auto"/>
            </w:tcBorders>
            <w:shd w:val="clear" w:color="auto" w:fill="auto"/>
            <w:noWrap/>
            <w:vAlign w:val="center"/>
            <w:hideMark/>
          </w:tcPr>
          <w:p w14:paraId="5B911543" w14:textId="2B9D218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7E98986" w14:textId="71422CF1"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4DBFE3" w14:textId="1BBB537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2C711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4ACED9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056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C9313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71" w:type="pct"/>
            <w:tcBorders>
              <w:top w:val="nil"/>
              <w:left w:val="nil"/>
              <w:bottom w:val="single" w:sz="4" w:space="0" w:color="auto"/>
              <w:right w:val="single" w:sz="4" w:space="0" w:color="auto"/>
            </w:tcBorders>
            <w:shd w:val="clear" w:color="auto" w:fill="auto"/>
            <w:noWrap/>
            <w:vAlign w:val="center"/>
            <w:hideMark/>
          </w:tcPr>
          <w:p w14:paraId="4972D2A4" w14:textId="73A6ADB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507C37B" w14:textId="12C31E8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5E320B9" w14:textId="0A58A5F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56B274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25BE8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748C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3D6B0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71" w:type="pct"/>
            <w:tcBorders>
              <w:top w:val="nil"/>
              <w:left w:val="nil"/>
              <w:bottom w:val="single" w:sz="4" w:space="0" w:color="auto"/>
              <w:right w:val="single" w:sz="4" w:space="0" w:color="auto"/>
            </w:tcBorders>
            <w:shd w:val="clear" w:color="auto" w:fill="auto"/>
            <w:noWrap/>
            <w:vAlign w:val="center"/>
            <w:hideMark/>
          </w:tcPr>
          <w:p w14:paraId="353EBAA3" w14:textId="1F36936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28ADEAC" w14:textId="6277CA9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48D560E" w14:textId="2F882D3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2B54A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4042F8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33DC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C6C8F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71" w:type="pct"/>
            <w:tcBorders>
              <w:top w:val="nil"/>
              <w:left w:val="nil"/>
              <w:bottom w:val="single" w:sz="4" w:space="0" w:color="auto"/>
              <w:right w:val="single" w:sz="4" w:space="0" w:color="auto"/>
            </w:tcBorders>
            <w:shd w:val="clear" w:color="auto" w:fill="auto"/>
            <w:noWrap/>
            <w:vAlign w:val="center"/>
            <w:hideMark/>
          </w:tcPr>
          <w:p w14:paraId="7717E632" w14:textId="10672D0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AE6F6C9" w14:textId="28A39B49"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9966924" w14:textId="0284B47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A4C681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5DBA0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A94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1D528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71" w:type="pct"/>
            <w:tcBorders>
              <w:top w:val="nil"/>
              <w:left w:val="nil"/>
              <w:bottom w:val="single" w:sz="4" w:space="0" w:color="auto"/>
              <w:right w:val="single" w:sz="4" w:space="0" w:color="auto"/>
            </w:tcBorders>
            <w:shd w:val="clear" w:color="auto" w:fill="auto"/>
            <w:noWrap/>
            <w:vAlign w:val="center"/>
            <w:hideMark/>
          </w:tcPr>
          <w:p w14:paraId="02F48B39" w14:textId="67C53B4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A8DAC52" w14:textId="2788FB3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818C2D9" w14:textId="1206FF4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8F7CF6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B87D9A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D5D7A"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17FDD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71" w:type="pct"/>
            <w:tcBorders>
              <w:top w:val="nil"/>
              <w:left w:val="nil"/>
              <w:bottom w:val="single" w:sz="4" w:space="0" w:color="auto"/>
              <w:right w:val="single" w:sz="4" w:space="0" w:color="auto"/>
            </w:tcBorders>
            <w:shd w:val="clear" w:color="auto" w:fill="auto"/>
            <w:noWrap/>
            <w:vAlign w:val="center"/>
            <w:hideMark/>
          </w:tcPr>
          <w:p w14:paraId="5071155D" w14:textId="7A7C8EE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4D73D8" w14:textId="4D1B241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F61DDE4" w14:textId="415D065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88A450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508C14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B635B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7509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71" w:type="pct"/>
            <w:tcBorders>
              <w:top w:val="nil"/>
              <w:left w:val="nil"/>
              <w:bottom w:val="single" w:sz="4" w:space="0" w:color="auto"/>
              <w:right w:val="single" w:sz="4" w:space="0" w:color="auto"/>
            </w:tcBorders>
            <w:shd w:val="clear" w:color="auto" w:fill="auto"/>
            <w:noWrap/>
            <w:vAlign w:val="center"/>
            <w:hideMark/>
          </w:tcPr>
          <w:p w14:paraId="771CC4DE" w14:textId="40C6C11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5B96213" w14:textId="4FA5158D"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F43C42" w14:textId="671BA65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B8832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11BEE4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EC3EB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2E52A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71" w:type="pct"/>
            <w:tcBorders>
              <w:top w:val="nil"/>
              <w:left w:val="nil"/>
              <w:bottom w:val="single" w:sz="4" w:space="0" w:color="auto"/>
              <w:right w:val="single" w:sz="4" w:space="0" w:color="auto"/>
            </w:tcBorders>
            <w:shd w:val="clear" w:color="auto" w:fill="auto"/>
            <w:noWrap/>
            <w:vAlign w:val="center"/>
            <w:hideMark/>
          </w:tcPr>
          <w:p w14:paraId="2E25097D" w14:textId="1DAA068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DE9C4D1" w14:textId="0B38B338"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C307FE8" w14:textId="79E46B4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BA7DC6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16ACC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61814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A9ACE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71" w:type="pct"/>
            <w:tcBorders>
              <w:top w:val="nil"/>
              <w:left w:val="nil"/>
              <w:bottom w:val="single" w:sz="4" w:space="0" w:color="auto"/>
              <w:right w:val="single" w:sz="4" w:space="0" w:color="auto"/>
            </w:tcBorders>
            <w:shd w:val="clear" w:color="auto" w:fill="auto"/>
            <w:noWrap/>
            <w:vAlign w:val="center"/>
            <w:hideMark/>
          </w:tcPr>
          <w:p w14:paraId="3E5AFC86" w14:textId="0AE8C48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3967C04" w14:textId="19401B86"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F208F66" w14:textId="4F44F59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F2A361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8B26B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D8B8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4EB22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71" w:type="pct"/>
            <w:tcBorders>
              <w:top w:val="nil"/>
              <w:left w:val="nil"/>
              <w:bottom w:val="single" w:sz="4" w:space="0" w:color="auto"/>
              <w:right w:val="single" w:sz="4" w:space="0" w:color="auto"/>
            </w:tcBorders>
            <w:shd w:val="clear" w:color="auto" w:fill="auto"/>
            <w:noWrap/>
            <w:vAlign w:val="center"/>
            <w:hideMark/>
          </w:tcPr>
          <w:p w14:paraId="4D156286" w14:textId="0D3A11C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8719F26" w14:textId="4B6CB5A7"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9F340EE" w14:textId="1F1D541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40ED94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385868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057B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C1F1E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71" w:type="pct"/>
            <w:tcBorders>
              <w:top w:val="nil"/>
              <w:left w:val="nil"/>
              <w:bottom w:val="single" w:sz="4" w:space="0" w:color="auto"/>
              <w:right w:val="single" w:sz="4" w:space="0" w:color="auto"/>
            </w:tcBorders>
            <w:shd w:val="clear" w:color="auto" w:fill="auto"/>
            <w:noWrap/>
            <w:vAlign w:val="center"/>
            <w:hideMark/>
          </w:tcPr>
          <w:p w14:paraId="19691BE2" w14:textId="795312F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05F6A17" w14:textId="24819692"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775EF04" w14:textId="52031C5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25F2D4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2B2471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EF54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48F5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71" w:type="pct"/>
            <w:tcBorders>
              <w:top w:val="nil"/>
              <w:left w:val="nil"/>
              <w:bottom w:val="single" w:sz="4" w:space="0" w:color="auto"/>
              <w:right w:val="single" w:sz="4" w:space="0" w:color="auto"/>
            </w:tcBorders>
            <w:shd w:val="clear" w:color="auto" w:fill="auto"/>
            <w:noWrap/>
            <w:vAlign w:val="center"/>
            <w:hideMark/>
          </w:tcPr>
          <w:p w14:paraId="566BE1AF" w14:textId="7E6BD3F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3BDD1B1" w14:textId="1A7A1CC8"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42221FC" w14:textId="716A0D4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C7E7A3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31AB4D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14688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FA308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71" w:type="pct"/>
            <w:tcBorders>
              <w:top w:val="nil"/>
              <w:left w:val="nil"/>
              <w:bottom w:val="single" w:sz="4" w:space="0" w:color="auto"/>
              <w:right w:val="single" w:sz="4" w:space="0" w:color="auto"/>
            </w:tcBorders>
            <w:shd w:val="clear" w:color="auto" w:fill="auto"/>
            <w:noWrap/>
            <w:vAlign w:val="center"/>
            <w:hideMark/>
          </w:tcPr>
          <w:p w14:paraId="2E254539" w14:textId="5E51368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6DD77CB" w14:textId="27C8CDE4"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594989A6" w14:textId="12F3105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5329C8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315A53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C5D73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E2E8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71" w:type="pct"/>
            <w:tcBorders>
              <w:top w:val="nil"/>
              <w:left w:val="nil"/>
              <w:bottom w:val="single" w:sz="4" w:space="0" w:color="auto"/>
              <w:right w:val="single" w:sz="4" w:space="0" w:color="auto"/>
            </w:tcBorders>
            <w:shd w:val="clear" w:color="auto" w:fill="auto"/>
            <w:noWrap/>
            <w:vAlign w:val="center"/>
            <w:hideMark/>
          </w:tcPr>
          <w:p w14:paraId="11AC9B56" w14:textId="0C35ACB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CFE9FE" w14:textId="35EFC1B0"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34506E25" w14:textId="4A184A5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C9E561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445D4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4BD5F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5BA60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71" w:type="pct"/>
            <w:tcBorders>
              <w:top w:val="nil"/>
              <w:left w:val="nil"/>
              <w:bottom w:val="single" w:sz="4" w:space="0" w:color="auto"/>
              <w:right w:val="single" w:sz="4" w:space="0" w:color="auto"/>
            </w:tcBorders>
            <w:shd w:val="clear" w:color="auto" w:fill="auto"/>
            <w:noWrap/>
            <w:vAlign w:val="center"/>
            <w:hideMark/>
          </w:tcPr>
          <w:p w14:paraId="27FCC018" w14:textId="7D7DC21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622DFD" w14:textId="527C49E1"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1F8B1183" w14:textId="44815CB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52B96D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37938F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E3CCE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39D61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71" w:type="pct"/>
            <w:tcBorders>
              <w:top w:val="nil"/>
              <w:left w:val="nil"/>
              <w:bottom w:val="single" w:sz="4" w:space="0" w:color="auto"/>
              <w:right w:val="single" w:sz="4" w:space="0" w:color="auto"/>
            </w:tcBorders>
            <w:shd w:val="clear" w:color="auto" w:fill="auto"/>
            <w:noWrap/>
            <w:vAlign w:val="center"/>
            <w:hideMark/>
          </w:tcPr>
          <w:p w14:paraId="18D75ECB" w14:textId="3DECA075"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95C3FD4" w14:textId="608F2BC4"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030976B2" w14:textId="4E6146F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1B33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457FF0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645A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0B8DC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71" w:type="pct"/>
            <w:tcBorders>
              <w:top w:val="nil"/>
              <w:left w:val="nil"/>
              <w:bottom w:val="single" w:sz="4" w:space="0" w:color="auto"/>
              <w:right w:val="single" w:sz="4" w:space="0" w:color="auto"/>
            </w:tcBorders>
            <w:shd w:val="clear" w:color="auto" w:fill="auto"/>
            <w:noWrap/>
            <w:vAlign w:val="center"/>
            <w:hideMark/>
          </w:tcPr>
          <w:p w14:paraId="214C0C20" w14:textId="06E5A76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D79FDDD" w14:textId="50EF8585"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4C0D0A1C" w14:textId="3C59B7D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49B3B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69D2F4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AD3E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B0C91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71" w:type="pct"/>
            <w:tcBorders>
              <w:top w:val="nil"/>
              <w:left w:val="nil"/>
              <w:bottom w:val="single" w:sz="4" w:space="0" w:color="auto"/>
              <w:right w:val="single" w:sz="4" w:space="0" w:color="auto"/>
            </w:tcBorders>
            <w:shd w:val="clear" w:color="auto" w:fill="auto"/>
            <w:noWrap/>
            <w:vAlign w:val="center"/>
            <w:hideMark/>
          </w:tcPr>
          <w:p w14:paraId="1E1E8431" w14:textId="70E794E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C21EAD" w14:textId="1072F4AD"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191F8248" w14:textId="4AE9B90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8D5B6CE"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18B811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BC84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0EEF8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71" w:type="pct"/>
            <w:tcBorders>
              <w:top w:val="nil"/>
              <w:left w:val="nil"/>
              <w:bottom w:val="single" w:sz="4" w:space="0" w:color="auto"/>
              <w:right w:val="single" w:sz="4" w:space="0" w:color="auto"/>
            </w:tcBorders>
            <w:shd w:val="clear" w:color="auto" w:fill="auto"/>
            <w:noWrap/>
            <w:vAlign w:val="center"/>
            <w:hideMark/>
          </w:tcPr>
          <w:p w14:paraId="600826E5" w14:textId="6377C66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33C90E03" w14:textId="4AC30C97"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432B555E" w14:textId="4A6B3B9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7076CD8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535D60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85658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958F3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71" w:type="pct"/>
            <w:tcBorders>
              <w:top w:val="nil"/>
              <w:left w:val="nil"/>
              <w:bottom w:val="single" w:sz="4" w:space="0" w:color="auto"/>
              <w:right w:val="single" w:sz="4" w:space="0" w:color="auto"/>
            </w:tcBorders>
            <w:shd w:val="clear" w:color="auto" w:fill="auto"/>
            <w:noWrap/>
            <w:vAlign w:val="center"/>
            <w:hideMark/>
          </w:tcPr>
          <w:p w14:paraId="64A40546" w14:textId="72AEFA6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036B3589" w14:textId="2E77F0BA"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42F179D9" w14:textId="1F112E1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4DC52B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148D8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58DA5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BD2B5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1333E253" w14:textId="0AE614D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sidR="00E97F8F">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87E5575" w14:textId="5830F427"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31A13209" w14:textId="3660981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009568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D4AF4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ED7A"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F25B4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06A58E17" w14:textId="70AF70C9"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848B82A" w14:textId="1586BC6B"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38CDD263" w14:textId="41D57B1C"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0D037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256D3A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F218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D576C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663AA87A" w14:textId="5D278312"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35E37A5" w14:textId="4FDC2CF8"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0089A14B" w14:textId="3DFE72B3"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AFD6089"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37DAB8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F86D5"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490B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05818A11" w14:textId="7D5EE309"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59A54C3" w14:textId="3C38CE73"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1CB2AB96" w14:textId="0B86890A"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D6D5ECE"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094F10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78592"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CC0CB4"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151026FE" w14:textId="563365D4"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7B48A55" w14:textId="0CD6607E"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542BB139" w14:textId="167783EA"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3AC97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2D30E6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42EB"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840405"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629AF4B4" w14:textId="766E6FE3"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DAA82C4" w14:textId="05C76169"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1679031" w14:textId="4F771354"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136C5C"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33A6BD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9F1B1"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59EA3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627B34CB" w14:textId="4A6B46CB"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BA53068" w14:textId="1087AE32"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7B3EC564" w14:textId="6B076E1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22795B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642B5E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32AB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1B655C"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040C45F4" w14:textId="67128384"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5E458B6" w14:textId="4C4C5EEE"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042C2B5E" w14:textId="7947D1AB"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D88622F"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A145D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E53FE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D1554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71" w:type="pct"/>
            <w:tcBorders>
              <w:top w:val="nil"/>
              <w:left w:val="nil"/>
              <w:bottom w:val="single" w:sz="4" w:space="0" w:color="auto"/>
              <w:right w:val="single" w:sz="4" w:space="0" w:color="auto"/>
            </w:tcBorders>
            <w:shd w:val="clear" w:color="auto" w:fill="auto"/>
            <w:noWrap/>
            <w:vAlign w:val="center"/>
            <w:hideMark/>
          </w:tcPr>
          <w:p w14:paraId="58C1BFBD" w14:textId="63072A16"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1BE596FF" w14:textId="4550DACA"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1DE663D" w14:textId="4530C2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C05157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08/06/2020</w:t>
            </w:r>
          </w:p>
        </w:tc>
      </w:tr>
      <w:tr w:rsidR="00187524" w:rsidRPr="001936BB" w14:paraId="39106A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4F171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5F12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0B711B32" w14:textId="094E1C5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0D2CFF38" w14:textId="76710006"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1247C7B6" w14:textId="4BCF59C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6C545B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0449F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E3D49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5F059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68671553" w14:textId="78535D98"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5AA0152" w14:textId="214BF696"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76017D67" w14:textId="3386D35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234D7B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4F090F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6EDE5"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315629"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71" w:type="pct"/>
            <w:tcBorders>
              <w:top w:val="nil"/>
              <w:left w:val="nil"/>
              <w:bottom w:val="single" w:sz="4" w:space="0" w:color="auto"/>
              <w:right w:val="single" w:sz="4" w:space="0" w:color="auto"/>
            </w:tcBorders>
            <w:shd w:val="clear" w:color="auto" w:fill="auto"/>
            <w:noWrap/>
            <w:vAlign w:val="center"/>
            <w:hideMark/>
          </w:tcPr>
          <w:p w14:paraId="5FC35948" w14:textId="71F21172"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6444F8B2" w14:textId="6E943A86"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4505A0D3" w14:textId="509D9CE2"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3F7A888"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24/08/2020</w:t>
            </w:r>
          </w:p>
        </w:tc>
      </w:tr>
      <w:tr w:rsidR="00187524" w:rsidRPr="001936BB" w14:paraId="78E214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ED268"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CAB174"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71" w:type="pct"/>
            <w:tcBorders>
              <w:top w:val="nil"/>
              <w:left w:val="nil"/>
              <w:bottom w:val="single" w:sz="4" w:space="0" w:color="auto"/>
              <w:right w:val="single" w:sz="4" w:space="0" w:color="auto"/>
            </w:tcBorders>
            <w:shd w:val="clear" w:color="auto" w:fill="auto"/>
            <w:noWrap/>
            <w:vAlign w:val="center"/>
            <w:hideMark/>
          </w:tcPr>
          <w:p w14:paraId="25068888" w14:textId="619BB4AE"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06B097A3" w14:textId="2D6F6C8D"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FB5ED9B" w14:textId="60C14F6D"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41691F49"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005C28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587F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ACD7D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71" w:type="pct"/>
            <w:tcBorders>
              <w:top w:val="nil"/>
              <w:left w:val="nil"/>
              <w:bottom w:val="single" w:sz="4" w:space="0" w:color="auto"/>
              <w:right w:val="single" w:sz="4" w:space="0" w:color="auto"/>
            </w:tcBorders>
            <w:shd w:val="clear" w:color="auto" w:fill="auto"/>
            <w:noWrap/>
            <w:vAlign w:val="center"/>
            <w:hideMark/>
          </w:tcPr>
          <w:p w14:paraId="55E0D175" w14:textId="6E95B56E"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2CD04F7F" w14:textId="0B5E7DC2"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E867462" w14:textId="705E618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72BA4C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44AC96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932C4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168F4A"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71" w:type="pct"/>
            <w:tcBorders>
              <w:top w:val="nil"/>
              <w:left w:val="nil"/>
              <w:bottom w:val="single" w:sz="4" w:space="0" w:color="auto"/>
              <w:right w:val="single" w:sz="4" w:space="0" w:color="auto"/>
            </w:tcBorders>
            <w:shd w:val="clear" w:color="auto" w:fill="auto"/>
            <w:noWrap/>
            <w:vAlign w:val="center"/>
            <w:hideMark/>
          </w:tcPr>
          <w:p w14:paraId="1B83D689" w14:textId="0F463085"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2BCA18A4" w14:textId="12C00F66"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03202160" w14:textId="56971FB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AD1288"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2E21F7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21BAB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05C46C"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71" w:type="pct"/>
            <w:tcBorders>
              <w:top w:val="nil"/>
              <w:left w:val="nil"/>
              <w:bottom w:val="single" w:sz="4" w:space="0" w:color="auto"/>
              <w:right w:val="single" w:sz="4" w:space="0" w:color="auto"/>
            </w:tcBorders>
            <w:shd w:val="clear" w:color="auto" w:fill="auto"/>
            <w:noWrap/>
            <w:vAlign w:val="center"/>
            <w:hideMark/>
          </w:tcPr>
          <w:p w14:paraId="694D1BF4" w14:textId="506D27C2"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E364CBC" w14:textId="069B2628"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142AB41F" w14:textId="0C528AC6"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54CCB5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5204F9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11EEF2"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8AAD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71" w:type="pct"/>
            <w:tcBorders>
              <w:top w:val="nil"/>
              <w:left w:val="nil"/>
              <w:bottom w:val="single" w:sz="4" w:space="0" w:color="auto"/>
              <w:right w:val="single" w:sz="4" w:space="0" w:color="auto"/>
            </w:tcBorders>
            <w:shd w:val="clear" w:color="auto" w:fill="auto"/>
            <w:noWrap/>
            <w:vAlign w:val="center"/>
            <w:hideMark/>
          </w:tcPr>
          <w:p w14:paraId="4E8E7CF4" w14:textId="32350055"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B5C72BC" w14:textId="365A81E4"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34AA64D3" w14:textId="15E59D0F"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7EAB3E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280741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F275A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8E78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71" w:type="pct"/>
            <w:tcBorders>
              <w:top w:val="nil"/>
              <w:left w:val="nil"/>
              <w:bottom w:val="single" w:sz="4" w:space="0" w:color="auto"/>
              <w:right w:val="single" w:sz="4" w:space="0" w:color="auto"/>
            </w:tcBorders>
            <w:shd w:val="clear" w:color="auto" w:fill="auto"/>
            <w:noWrap/>
            <w:vAlign w:val="center"/>
            <w:hideMark/>
          </w:tcPr>
          <w:p w14:paraId="2FF80289" w14:textId="2F0BBDBD"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58861457" w14:textId="707AD4D2"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2AC72DE4" w14:textId="4C04F5B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363846F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02/03/2020</w:t>
            </w:r>
          </w:p>
        </w:tc>
      </w:tr>
      <w:tr w:rsidR="00187524" w:rsidRPr="001936BB" w14:paraId="0604F8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7B024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12BA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71" w:type="pct"/>
            <w:tcBorders>
              <w:top w:val="nil"/>
              <w:left w:val="nil"/>
              <w:bottom w:val="single" w:sz="4" w:space="0" w:color="auto"/>
              <w:right w:val="single" w:sz="4" w:space="0" w:color="auto"/>
            </w:tcBorders>
            <w:shd w:val="clear" w:color="auto" w:fill="auto"/>
            <w:noWrap/>
            <w:vAlign w:val="center"/>
            <w:hideMark/>
          </w:tcPr>
          <w:p w14:paraId="4C89AB7F" w14:textId="0CB79B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58850FA9" w14:textId="5EC2E78A"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03B6AF26" w14:textId="3909527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1269F5B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38DE24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B39520"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CAE1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71" w:type="pct"/>
            <w:tcBorders>
              <w:top w:val="nil"/>
              <w:left w:val="nil"/>
              <w:bottom w:val="single" w:sz="4" w:space="0" w:color="auto"/>
              <w:right w:val="single" w:sz="4" w:space="0" w:color="auto"/>
            </w:tcBorders>
            <w:shd w:val="clear" w:color="auto" w:fill="auto"/>
            <w:noWrap/>
            <w:vAlign w:val="center"/>
            <w:hideMark/>
          </w:tcPr>
          <w:p w14:paraId="57605EEF" w14:textId="759E6718"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2726CCD8" w14:textId="2D1095B6"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68D4207" w14:textId="6311B6CE"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442ACBE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F5583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2E27A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B4A62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71" w:type="pct"/>
            <w:tcBorders>
              <w:top w:val="nil"/>
              <w:left w:val="nil"/>
              <w:bottom w:val="single" w:sz="4" w:space="0" w:color="auto"/>
              <w:right w:val="single" w:sz="4" w:space="0" w:color="auto"/>
            </w:tcBorders>
            <w:shd w:val="clear" w:color="auto" w:fill="auto"/>
            <w:noWrap/>
            <w:vAlign w:val="center"/>
            <w:hideMark/>
          </w:tcPr>
          <w:p w14:paraId="635740F8" w14:textId="1F59289B"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25644E46" w14:textId="704C3F2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41BA7A7" w14:textId="7442BBC2" w:rsidR="00222E6E" w:rsidRPr="001936BB" w:rsidRDefault="00222E6E"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KIT BI FUEL - CAT C27 – 800 ekW - 1800 RPM</w:t>
            </w:r>
          </w:p>
        </w:tc>
        <w:tc>
          <w:tcPr>
            <w:tcW w:w="629" w:type="pct"/>
            <w:tcBorders>
              <w:top w:val="nil"/>
              <w:left w:val="nil"/>
              <w:bottom w:val="single" w:sz="4" w:space="0" w:color="auto"/>
              <w:right w:val="single" w:sz="4" w:space="0" w:color="auto"/>
            </w:tcBorders>
            <w:shd w:val="clear" w:color="auto" w:fill="auto"/>
            <w:noWrap/>
            <w:vAlign w:val="center"/>
            <w:hideMark/>
          </w:tcPr>
          <w:p w14:paraId="03FB6B71"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15/04/2019</w:t>
            </w:r>
          </w:p>
        </w:tc>
      </w:tr>
      <w:tr w:rsidR="00187524" w:rsidRPr="001936BB" w14:paraId="33214F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906B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A46E5A"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622A6FE6" w14:textId="491F26ED"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113B87A" w14:textId="381FCBC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3C98E5B4" w14:textId="728BE05C"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50B10B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B76C4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39F0C"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F95D6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0A824F82" w14:textId="3F874C4A"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4430DC15" w14:textId="36D98103"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2177F1C4" w14:textId="04B10A31"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1182A168"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4637D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CE5F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BF7EA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2F6B0751" w14:textId="46D6F246"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80473CF" w14:textId="51372342"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DDBADAF" w14:textId="4CD0BD1A"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0FA2D21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6B4255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D53E7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CAB2A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0D346C77" w14:textId="5E1C45D9"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2F31C2C2" w14:textId="4B508CA4"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230968CA" w14:textId="6E74A20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3B05DED5"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780CD8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E4D9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873114"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71" w:type="pct"/>
            <w:tcBorders>
              <w:top w:val="nil"/>
              <w:left w:val="nil"/>
              <w:bottom w:val="single" w:sz="4" w:space="0" w:color="auto"/>
              <w:right w:val="single" w:sz="4" w:space="0" w:color="auto"/>
            </w:tcBorders>
            <w:shd w:val="clear" w:color="auto" w:fill="auto"/>
            <w:noWrap/>
            <w:vAlign w:val="center"/>
            <w:hideMark/>
          </w:tcPr>
          <w:p w14:paraId="2572A9DA" w14:textId="2D37FDE0"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AEAE504" w14:textId="6C305E7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060959B" w14:textId="65D3643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74583C43"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187524" w:rsidRPr="001936BB" w14:paraId="688C4A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CEA16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12988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71" w:type="pct"/>
            <w:tcBorders>
              <w:top w:val="nil"/>
              <w:left w:val="nil"/>
              <w:bottom w:val="single" w:sz="4" w:space="0" w:color="auto"/>
              <w:right w:val="single" w:sz="4" w:space="0" w:color="auto"/>
            </w:tcBorders>
            <w:shd w:val="clear" w:color="auto" w:fill="auto"/>
            <w:noWrap/>
            <w:vAlign w:val="center"/>
            <w:hideMark/>
          </w:tcPr>
          <w:p w14:paraId="4573328A" w14:textId="384E6C70"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F669F63" w14:textId="16A51B35"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4EFD8F33" w14:textId="411C5F9D"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06B89A4"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3FB07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2FA6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D23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71" w:type="pct"/>
            <w:tcBorders>
              <w:top w:val="nil"/>
              <w:left w:val="nil"/>
              <w:bottom w:val="single" w:sz="4" w:space="0" w:color="auto"/>
              <w:right w:val="single" w:sz="4" w:space="0" w:color="auto"/>
            </w:tcBorders>
            <w:shd w:val="clear" w:color="auto" w:fill="auto"/>
            <w:noWrap/>
            <w:vAlign w:val="center"/>
            <w:hideMark/>
          </w:tcPr>
          <w:p w14:paraId="0D8615C8" w14:textId="51BB26C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BFE3F31" w14:textId="57116C3C"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3CB3B15" w14:textId="70ED3C71"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6A646E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203308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5D7AF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4378A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71" w:type="pct"/>
            <w:tcBorders>
              <w:top w:val="nil"/>
              <w:left w:val="nil"/>
              <w:bottom w:val="single" w:sz="4" w:space="0" w:color="auto"/>
              <w:right w:val="single" w:sz="4" w:space="0" w:color="auto"/>
            </w:tcBorders>
            <w:shd w:val="clear" w:color="auto" w:fill="auto"/>
            <w:noWrap/>
            <w:vAlign w:val="center"/>
            <w:hideMark/>
          </w:tcPr>
          <w:p w14:paraId="7077679E" w14:textId="74E3BC6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sidR="00187124">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FCEFBE8" w14:textId="3EEA7D55" w:rsidR="00CC6EDE" w:rsidRPr="001936BB" w:rsidRDefault="00187124" w:rsidP="001936BB">
            <w:pPr>
              <w:spacing w:after="0"/>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61" w:type="pct"/>
            <w:tcBorders>
              <w:top w:val="nil"/>
              <w:left w:val="nil"/>
              <w:bottom w:val="single" w:sz="4" w:space="0" w:color="auto"/>
              <w:right w:val="single" w:sz="4" w:space="0" w:color="auto"/>
            </w:tcBorders>
            <w:shd w:val="clear" w:color="auto" w:fill="auto"/>
            <w:noWrap/>
            <w:vAlign w:val="center"/>
            <w:hideMark/>
          </w:tcPr>
          <w:p w14:paraId="32A2AF26" w14:textId="54468E8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262623A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12/06/2019</w:t>
            </w:r>
          </w:p>
        </w:tc>
      </w:tr>
      <w:tr w:rsidR="00187524" w:rsidRPr="001936BB" w14:paraId="06D2D0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B241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D4BA6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71" w:type="pct"/>
            <w:tcBorders>
              <w:top w:val="nil"/>
              <w:left w:val="nil"/>
              <w:bottom w:val="single" w:sz="4" w:space="0" w:color="auto"/>
              <w:right w:val="single" w:sz="4" w:space="0" w:color="auto"/>
            </w:tcBorders>
            <w:shd w:val="clear" w:color="auto" w:fill="auto"/>
            <w:noWrap/>
            <w:vAlign w:val="center"/>
            <w:hideMark/>
          </w:tcPr>
          <w:p w14:paraId="77001420" w14:textId="7689B60E"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911027D" w14:textId="1C1A2708"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9960C7" w14:textId="5A8BD76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22BDA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6AB0EE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7174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659E4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71" w:type="pct"/>
            <w:tcBorders>
              <w:top w:val="nil"/>
              <w:left w:val="nil"/>
              <w:bottom w:val="single" w:sz="4" w:space="0" w:color="auto"/>
              <w:right w:val="single" w:sz="4" w:space="0" w:color="auto"/>
            </w:tcBorders>
            <w:shd w:val="clear" w:color="auto" w:fill="auto"/>
            <w:noWrap/>
            <w:vAlign w:val="center"/>
            <w:hideMark/>
          </w:tcPr>
          <w:p w14:paraId="18767B5D" w14:textId="79C79571"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46769A4" w14:textId="78BCF7D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E4C7DA9" w14:textId="27D238C9"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77DA8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01/08/2019</w:t>
            </w:r>
          </w:p>
        </w:tc>
      </w:tr>
      <w:tr w:rsidR="00187524" w:rsidRPr="001936BB" w14:paraId="51761B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ADE78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97DBD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71" w:type="pct"/>
            <w:tcBorders>
              <w:top w:val="nil"/>
              <w:left w:val="nil"/>
              <w:bottom w:val="single" w:sz="4" w:space="0" w:color="auto"/>
              <w:right w:val="single" w:sz="4" w:space="0" w:color="auto"/>
            </w:tcBorders>
            <w:shd w:val="clear" w:color="auto" w:fill="auto"/>
            <w:noWrap/>
            <w:vAlign w:val="center"/>
            <w:hideMark/>
          </w:tcPr>
          <w:p w14:paraId="3ED9B0FB" w14:textId="2F1D548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06759E9" w14:textId="133F7C88"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7F1197B" w14:textId="678C72D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76B7BB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1DE606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9B0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EB00E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71" w:type="pct"/>
            <w:tcBorders>
              <w:top w:val="nil"/>
              <w:left w:val="nil"/>
              <w:bottom w:val="single" w:sz="4" w:space="0" w:color="auto"/>
              <w:right w:val="single" w:sz="4" w:space="0" w:color="auto"/>
            </w:tcBorders>
            <w:shd w:val="clear" w:color="auto" w:fill="auto"/>
            <w:noWrap/>
            <w:vAlign w:val="center"/>
            <w:hideMark/>
          </w:tcPr>
          <w:p w14:paraId="248F9CCE" w14:textId="6135B14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47F4581" w14:textId="63DDD68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19A4852" w14:textId="69D7DB9F"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D53F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0FBB2A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9217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A47C1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71" w:type="pct"/>
            <w:tcBorders>
              <w:top w:val="nil"/>
              <w:left w:val="nil"/>
              <w:bottom w:val="single" w:sz="4" w:space="0" w:color="auto"/>
              <w:right w:val="single" w:sz="4" w:space="0" w:color="auto"/>
            </w:tcBorders>
            <w:shd w:val="clear" w:color="auto" w:fill="auto"/>
            <w:noWrap/>
            <w:vAlign w:val="center"/>
            <w:hideMark/>
          </w:tcPr>
          <w:p w14:paraId="76392CE2" w14:textId="2819A04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A7BD297" w14:textId="7A270C2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B4AA154" w14:textId="36EA156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91BEF6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01/08/2019</w:t>
            </w:r>
          </w:p>
        </w:tc>
      </w:tr>
      <w:tr w:rsidR="00187524" w:rsidRPr="001936BB" w14:paraId="544F0F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0436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356BD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71" w:type="pct"/>
            <w:tcBorders>
              <w:top w:val="nil"/>
              <w:left w:val="nil"/>
              <w:bottom w:val="single" w:sz="4" w:space="0" w:color="auto"/>
              <w:right w:val="single" w:sz="4" w:space="0" w:color="auto"/>
            </w:tcBorders>
            <w:shd w:val="clear" w:color="auto" w:fill="auto"/>
            <w:noWrap/>
            <w:vAlign w:val="center"/>
            <w:hideMark/>
          </w:tcPr>
          <w:p w14:paraId="607769F4" w14:textId="661907D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02894B9" w14:textId="694FDAB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FDE6A4E" w14:textId="543DD38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2A0F7C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238A3B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06D2F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D7695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71" w:type="pct"/>
            <w:tcBorders>
              <w:top w:val="nil"/>
              <w:left w:val="nil"/>
              <w:bottom w:val="single" w:sz="4" w:space="0" w:color="auto"/>
              <w:right w:val="single" w:sz="4" w:space="0" w:color="auto"/>
            </w:tcBorders>
            <w:shd w:val="clear" w:color="auto" w:fill="auto"/>
            <w:noWrap/>
            <w:vAlign w:val="center"/>
            <w:hideMark/>
          </w:tcPr>
          <w:p w14:paraId="3AF08612" w14:textId="3D7AAB2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854301D" w14:textId="2606084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0C69EA2" w14:textId="0525267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EC0550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16/04/2020</w:t>
            </w:r>
          </w:p>
        </w:tc>
      </w:tr>
      <w:tr w:rsidR="00187524" w:rsidRPr="001936BB" w14:paraId="70B6AD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21BD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696E9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71" w:type="pct"/>
            <w:tcBorders>
              <w:top w:val="nil"/>
              <w:left w:val="nil"/>
              <w:bottom w:val="single" w:sz="4" w:space="0" w:color="auto"/>
              <w:right w:val="single" w:sz="4" w:space="0" w:color="auto"/>
            </w:tcBorders>
            <w:shd w:val="clear" w:color="auto" w:fill="auto"/>
            <w:noWrap/>
            <w:vAlign w:val="center"/>
            <w:hideMark/>
          </w:tcPr>
          <w:p w14:paraId="5DC5B68E" w14:textId="38824AE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4F95BE7" w14:textId="7981722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D475920" w14:textId="5A01FBC9"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53300E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D1290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881C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D7734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71" w:type="pct"/>
            <w:tcBorders>
              <w:top w:val="nil"/>
              <w:left w:val="nil"/>
              <w:bottom w:val="single" w:sz="4" w:space="0" w:color="auto"/>
              <w:right w:val="single" w:sz="4" w:space="0" w:color="auto"/>
            </w:tcBorders>
            <w:shd w:val="clear" w:color="auto" w:fill="auto"/>
            <w:noWrap/>
            <w:vAlign w:val="center"/>
            <w:hideMark/>
          </w:tcPr>
          <w:p w14:paraId="316D54CA" w14:textId="28DD130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A5A8A7F" w14:textId="4430E33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E7FFE0F" w14:textId="7F83E0E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F4249B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05669C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9DF7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0EAD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71" w:type="pct"/>
            <w:tcBorders>
              <w:top w:val="nil"/>
              <w:left w:val="nil"/>
              <w:bottom w:val="single" w:sz="4" w:space="0" w:color="auto"/>
              <w:right w:val="single" w:sz="4" w:space="0" w:color="auto"/>
            </w:tcBorders>
            <w:shd w:val="clear" w:color="auto" w:fill="auto"/>
            <w:noWrap/>
            <w:vAlign w:val="center"/>
            <w:hideMark/>
          </w:tcPr>
          <w:p w14:paraId="232895D8" w14:textId="1401EB6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7093F75" w14:textId="28B07E6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8D449FC" w14:textId="2C22C5D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274AA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AF3F6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2C2E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7B7C6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71" w:type="pct"/>
            <w:tcBorders>
              <w:top w:val="nil"/>
              <w:left w:val="nil"/>
              <w:bottom w:val="single" w:sz="4" w:space="0" w:color="auto"/>
              <w:right w:val="single" w:sz="4" w:space="0" w:color="auto"/>
            </w:tcBorders>
            <w:shd w:val="clear" w:color="auto" w:fill="auto"/>
            <w:noWrap/>
            <w:vAlign w:val="center"/>
            <w:hideMark/>
          </w:tcPr>
          <w:p w14:paraId="4F60FBAC" w14:textId="3C3E29D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6A3D76A" w14:textId="37D6F38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68BE6DB" w14:textId="596819F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2024483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03/07/2019</w:t>
            </w:r>
          </w:p>
        </w:tc>
      </w:tr>
      <w:tr w:rsidR="00187524" w:rsidRPr="001936BB" w14:paraId="6A8B94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35D2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D212B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71" w:type="pct"/>
            <w:tcBorders>
              <w:top w:val="nil"/>
              <w:left w:val="nil"/>
              <w:bottom w:val="single" w:sz="4" w:space="0" w:color="auto"/>
              <w:right w:val="single" w:sz="4" w:space="0" w:color="auto"/>
            </w:tcBorders>
            <w:shd w:val="clear" w:color="auto" w:fill="auto"/>
            <w:noWrap/>
            <w:vAlign w:val="center"/>
            <w:hideMark/>
          </w:tcPr>
          <w:p w14:paraId="0125C830" w14:textId="4C08196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17D7FA7" w14:textId="6DC38059"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696F592" w14:textId="76F9506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857C77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527F9E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8A5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89E1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71" w:type="pct"/>
            <w:tcBorders>
              <w:top w:val="nil"/>
              <w:left w:val="nil"/>
              <w:bottom w:val="single" w:sz="4" w:space="0" w:color="auto"/>
              <w:right w:val="single" w:sz="4" w:space="0" w:color="auto"/>
            </w:tcBorders>
            <w:shd w:val="clear" w:color="auto" w:fill="auto"/>
            <w:noWrap/>
            <w:vAlign w:val="center"/>
            <w:hideMark/>
          </w:tcPr>
          <w:p w14:paraId="3F980ACC" w14:textId="5D347D05"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6E315AA" w14:textId="41AD0F0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0C307A2" w14:textId="43E5A1C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508826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2738E60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E61E1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1D3E5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71" w:type="pct"/>
            <w:tcBorders>
              <w:top w:val="nil"/>
              <w:left w:val="nil"/>
              <w:bottom w:val="single" w:sz="4" w:space="0" w:color="auto"/>
              <w:right w:val="single" w:sz="4" w:space="0" w:color="auto"/>
            </w:tcBorders>
            <w:shd w:val="clear" w:color="auto" w:fill="auto"/>
            <w:noWrap/>
            <w:vAlign w:val="center"/>
            <w:hideMark/>
          </w:tcPr>
          <w:p w14:paraId="7BED24E2" w14:textId="7A83D1E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3ACE26B" w14:textId="2E18A559"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A770780" w14:textId="1956E98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367912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2638CE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D78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5EFE6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71" w:type="pct"/>
            <w:tcBorders>
              <w:top w:val="nil"/>
              <w:left w:val="nil"/>
              <w:bottom w:val="single" w:sz="4" w:space="0" w:color="auto"/>
              <w:right w:val="single" w:sz="4" w:space="0" w:color="auto"/>
            </w:tcBorders>
            <w:shd w:val="clear" w:color="auto" w:fill="auto"/>
            <w:noWrap/>
            <w:vAlign w:val="center"/>
            <w:hideMark/>
          </w:tcPr>
          <w:p w14:paraId="42533406" w14:textId="78813C1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CFFAC44" w14:textId="10EA365D"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7805743" w14:textId="432F06F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1A085C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2B82DEC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3C4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D139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3B91ADBA" w14:textId="6595A38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EC27A6E" w14:textId="38AFEB5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5DFC133" w14:textId="3C9CA3C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403A94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893C0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8DF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8CFA2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66657312" w14:textId="736B32A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CFC6FA0" w14:textId="7282F68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B533127" w14:textId="02BB87A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19191D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167CA4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5D920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B6E98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71" w:type="pct"/>
            <w:tcBorders>
              <w:top w:val="nil"/>
              <w:left w:val="nil"/>
              <w:bottom w:val="single" w:sz="4" w:space="0" w:color="auto"/>
              <w:right w:val="single" w:sz="4" w:space="0" w:color="auto"/>
            </w:tcBorders>
            <w:shd w:val="clear" w:color="auto" w:fill="auto"/>
            <w:noWrap/>
            <w:vAlign w:val="center"/>
            <w:hideMark/>
          </w:tcPr>
          <w:p w14:paraId="2329F6F3" w14:textId="5B07563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BF39B60" w14:textId="438339D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B9C7635" w14:textId="3F04F91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C6FC24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BA6B5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ACE3E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B0D6F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71" w:type="pct"/>
            <w:tcBorders>
              <w:top w:val="nil"/>
              <w:left w:val="nil"/>
              <w:bottom w:val="single" w:sz="4" w:space="0" w:color="auto"/>
              <w:right w:val="single" w:sz="4" w:space="0" w:color="auto"/>
            </w:tcBorders>
            <w:shd w:val="clear" w:color="auto" w:fill="auto"/>
            <w:noWrap/>
            <w:vAlign w:val="center"/>
            <w:hideMark/>
          </w:tcPr>
          <w:p w14:paraId="2833695F" w14:textId="4364AF8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75E186F" w14:textId="08AF1D1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FDC39A2" w14:textId="73C964A0"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E9BD77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5C980B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BEF3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534E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71" w:type="pct"/>
            <w:tcBorders>
              <w:top w:val="nil"/>
              <w:left w:val="nil"/>
              <w:bottom w:val="single" w:sz="4" w:space="0" w:color="auto"/>
              <w:right w:val="single" w:sz="4" w:space="0" w:color="auto"/>
            </w:tcBorders>
            <w:shd w:val="clear" w:color="auto" w:fill="auto"/>
            <w:noWrap/>
            <w:vAlign w:val="center"/>
            <w:hideMark/>
          </w:tcPr>
          <w:p w14:paraId="463C2C0F" w14:textId="7AB5245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D730BA0" w14:textId="123F102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191BA3E" w14:textId="2D33491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EA28A1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5562D4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0CEF8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4D4B9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71" w:type="pct"/>
            <w:tcBorders>
              <w:top w:val="nil"/>
              <w:left w:val="nil"/>
              <w:bottom w:val="single" w:sz="4" w:space="0" w:color="auto"/>
              <w:right w:val="single" w:sz="4" w:space="0" w:color="auto"/>
            </w:tcBorders>
            <w:shd w:val="clear" w:color="auto" w:fill="auto"/>
            <w:noWrap/>
            <w:vAlign w:val="center"/>
            <w:hideMark/>
          </w:tcPr>
          <w:p w14:paraId="7F59688B" w14:textId="78B41AE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40C9F66" w14:textId="3078FEE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34BCC1F" w14:textId="428D35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5DE280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44E9C9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76DB5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C8BA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71" w:type="pct"/>
            <w:tcBorders>
              <w:top w:val="nil"/>
              <w:left w:val="nil"/>
              <w:bottom w:val="single" w:sz="4" w:space="0" w:color="auto"/>
              <w:right w:val="single" w:sz="4" w:space="0" w:color="auto"/>
            </w:tcBorders>
            <w:shd w:val="clear" w:color="auto" w:fill="auto"/>
            <w:noWrap/>
            <w:vAlign w:val="center"/>
            <w:hideMark/>
          </w:tcPr>
          <w:p w14:paraId="14B00E32" w14:textId="12661F7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11D567A" w14:textId="72D1C25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8B56A5" w14:textId="03DF3D4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587C6F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654FEA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5A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3774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71" w:type="pct"/>
            <w:tcBorders>
              <w:top w:val="nil"/>
              <w:left w:val="nil"/>
              <w:bottom w:val="single" w:sz="4" w:space="0" w:color="auto"/>
              <w:right w:val="single" w:sz="4" w:space="0" w:color="auto"/>
            </w:tcBorders>
            <w:shd w:val="clear" w:color="auto" w:fill="auto"/>
            <w:noWrap/>
            <w:vAlign w:val="center"/>
            <w:hideMark/>
          </w:tcPr>
          <w:p w14:paraId="6C24E5D7" w14:textId="0C9B6AB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E9268B5" w14:textId="415A54B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1C7CE7B" w14:textId="2F20395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9491FA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7915E7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E0A67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E374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71" w:type="pct"/>
            <w:tcBorders>
              <w:top w:val="nil"/>
              <w:left w:val="nil"/>
              <w:bottom w:val="single" w:sz="4" w:space="0" w:color="auto"/>
              <w:right w:val="single" w:sz="4" w:space="0" w:color="auto"/>
            </w:tcBorders>
            <w:shd w:val="clear" w:color="auto" w:fill="auto"/>
            <w:noWrap/>
            <w:vAlign w:val="center"/>
            <w:hideMark/>
          </w:tcPr>
          <w:p w14:paraId="777AC2A1" w14:textId="3CD8865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B898AA8" w14:textId="59A7512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69925BA" w14:textId="3616398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C490A1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35BDAB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61177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CD106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71" w:type="pct"/>
            <w:tcBorders>
              <w:top w:val="nil"/>
              <w:left w:val="nil"/>
              <w:bottom w:val="single" w:sz="4" w:space="0" w:color="auto"/>
              <w:right w:val="single" w:sz="4" w:space="0" w:color="auto"/>
            </w:tcBorders>
            <w:shd w:val="clear" w:color="auto" w:fill="auto"/>
            <w:noWrap/>
            <w:vAlign w:val="center"/>
            <w:hideMark/>
          </w:tcPr>
          <w:p w14:paraId="18FB5521" w14:textId="42E8679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CFD8350" w14:textId="68DAD9B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4A39A56" w14:textId="3542891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649BE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3CA1C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65A1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BDB1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71" w:type="pct"/>
            <w:tcBorders>
              <w:top w:val="nil"/>
              <w:left w:val="nil"/>
              <w:bottom w:val="single" w:sz="4" w:space="0" w:color="auto"/>
              <w:right w:val="single" w:sz="4" w:space="0" w:color="auto"/>
            </w:tcBorders>
            <w:shd w:val="clear" w:color="auto" w:fill="auto"/>
            <w:noWrap/>
            <w:vAlign w:val="center"/>
            <w:hideMark/>
          </w:tcPr>
          <w:p w14:paraId="5C415361" w14:textId="368599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1288F79" w14:textId="3E5BA41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C14E9A1" w14:textId="1F83109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95382B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6FA5F1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B7A79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A54AC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71" w:type="pct"/>
            <w:tcBorders>
              <w:top w:val="nil"/>
              <w:left w:val="nil"/>
              <w:bottom w:val="single" w:sz="4" w:space="0" w:color="auto"/>
              <w:right w:val="single" w:sz="4" w:space="0" w:color="auto"/>
            </w:tcBorders>
            <w:shd w:val="clear" w:color="auto" w:fill="auto"/>
            <w:noWrap/>
            <w:vAlign w:val="center"/>
            <w:hideMark/>
          </w:tcPr>
          <w:p w14:paraId="5332CF52" w14:textId="34A5C80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F484F82" w14:textId="56F83A3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41F1C71" w14:textId="514F5CD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89322A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43981E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33A2D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A63D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71" w:type="pct"/>
            <w:tcBorders>
              <w:top w:val="nil"/>
              <w:left w:val="nil"/>
              <w:bottom w:val="single" w:sz="4" w:space="0" w:color="auto"/>
              <w:right w:val="single" w:sz="4" w:space="0" w:color="auto"/>
            </w:tcBorders>
            <w:shd w:val="clear" w:color="auto" w:fill="auto"/>
            <w:noWrap/>
            <w:vAlign w:val="center"/>
            <w:hideMark/>
          </w:tcPr>
          <w:p w14:paraId="67D65F71" w14:textId="4422291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6184E97" w14:textId="6D8FF47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D8BB6D9" w14:textId="377D7A7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3F25AF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1B3F3B7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1491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EF0FB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71" w:type="pct"/>
            <w:tcBorders>
              <w:top w:val="nil"/>
              <w:left w:val="nil"/>
              <w:bottom w:val="single" w:sz="4" w:space="0" w:color="auto"/>
              <w:right w:val="single" w:sz="4" w:space="0" w:color="auto"/>
            </w:tcBorders>
            <w:shd w:val="clear" w:color="auto" w:fill="auto"/>
            <w:noWrap/>
            <w:vAlign w:val="center"/>
            <w:hideMark/>
          </w:tcPr>
          <w:p w14:paraId="0E3AB713" w14:textId="51AC063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D8E1456" w14:textId="4F76B1F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EAF2F89" w14:textId="245F6E3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1BF843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7ED9C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D8509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998CD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71" w:type="pct"/>
            <w:tcBorders>
              <w:top w:val="nil"/>
              <w:left w:val="nil"/>
              <w:bottom w:val="single" w:sz="4" w:space="0" w:color="auto"/>
              <w:right w:val="single" w:sz="4" w:space="0" w:color="auto"/>
            </w:tcBorders>
            <w:shd w:val="clear" w:color="auto" w:fill="auto"/>
            <w:noWrap/>
            <w:vAlign w:val="center"/>
            <w:hideMark/>
          </w:tcPr>
          <w:p w14:paraId="29BC42CF" w14:textId="16064E7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65BD60B" w14:textId="0AFD88A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2F2B79" w14:textId="4264577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8A3CC1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7AD1C0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C4BEF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F30E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71" w:type="pct"/>
            <w:tcBorders>
              <w:top w:val="nil"/>
              <w:left w:val="nil"/>
              <w:bottom w:val="single" w:sz="4" w:space="0" w:color="auto"/>
              <w:right w:val="single" w:sz="4" w:space="0" w:color="auto"/>
            </w:tcBorders>
            <w:shd w:val="clear" w:color="auto" w:fill="auto"/>
            <w:noWrap/>
            <w:vAlign w:val="center"/>
            <w:hideMark/>
          </w:tcPr>
          <w:p w14:paraId="1D63A440" w14:textId="50A82A0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2A0FAAD" w14:textId="5E60890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4BD8701" w14:textId="7FDEE60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5F1082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4904C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0C72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463B4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71" w:type="pct"/>
            <w:tcBorders>
              <w:top w:val="nil"/>
              <w:left w:val="nil"/>
              <w:bottom w:val="single" w:sz="4" w:space="0" w:color="auto"/>
              <w:right w:val="single" w:sz="4" w:space="0" w:color="auto"/>
            </w:tcBorders>
            <w:shd w:val="clear" w:color="auto" w:fill="auto"/>
            <w:noWrap/>
            <w:vAlign w:val="center"/>
            <w:hideMark/>
          </w:tcPr>
          <w:p w14:paraId="765DE205" w14:textId="0F57363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AB4CCFC" w14:textId="1FC84AEE"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289A11" w14:textId="308CE43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1AB52B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12/02/2020</w:t>
            </w:r>
          </w:p>
        </w:tc>
      </w:tr>
      <w:tr w:rsidR="00187524" w:rsidRPr="001936BB" w14:paraId="017D49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C3DC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6AD56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71" w:type="pct"/>
            <w:tcBorders>
              <w:top w:val="nil"/>
              <w:left w:val="nil"/>
              <w:bottom w:val="single" w:sz="4" w:space="0" w:color="auto"/>
              <w:right w:val="single" w:sz="4" w:space="0" w:color="auto"/>
            </w:tcBorders>
            <w:shd w:val="clear" w:color="auto" w:fill="auto"/>
            <w:noWrap/>
            <w:vAlign w:val="center"/>
            <w:hideMark/>
          </w:tcPr>
          <w:p w14:paraId="098ACA82" w14:textId="33E77B2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C87A622" w14:textId="526D4C3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AFD3613" w14:textId="53BC773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F105AE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20654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6D590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FE44C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71" w:type="pct"/>
            <w:tcBorders>
              <w:top w:val="nil"/>
              <w:left w:val="nil"/>
              <w:bottom w:val="single" w:sz="4" w:space="0" w:color="auto"/>
              <w:right w:val="single" w:sz="4" w:space="0" w:color="auto"/>
            </w:tcBorders>
            <w:shd w:val="clear" w:color="auto" w:fill="auto"/>
            <w:noWrap/>
            <w:vAlign w:val="center"/>
            <w:hideMark/>
          </w:tcPr>
          <w:p w14:paraId="4CA171AA" w14:textId="246D983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8926BC2" w14:textId="1B761D2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43CEBFC" w14:textId="68E1D27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035FB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3B9C9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F0149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52AFB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71" w:type="pct"/>
            <w:tcBorders>
              <w:top w:val="nil"/>
              <w:left w:val="nil"/>
              <w:bottom w:val="single" w:sz="4" w:space="0" w:color="auto"/>
              <w:right w:val="single" w:sz="4" w:space="0" w:color="auto"/>
            </w:tcBorders>
            <w:shd w:val="clear" w:color="auto" w:fill="auto"/>
            <w:noWrap/>
            <w:vAlign w:val="center"/>
            <w:hideMark/>
          </w:tcPr>
          <w:p w14:paraId="0F2B9E48" w14:textId="72319F2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763D65F" w14:textId="74B4464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3C669" w14:textId="6BAFE10F"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337FAA6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2163A3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26BA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68678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71" w:type="pct"/>
            <w:tcBorders>
              <w:top w:val="nil"/>
              <w:left w:val="nil"/>
              <w:bottom w:val="single" w:sz="4" w:space="0" w:color="auto"/>
              <w:right w:val="single" w:sz="4" w:space="0" w:color="auto"/>
            </w:tcBorders>
            <w:shd w:val="clear" w:color="auto" w:fill="auto"/>
            <w:noWrap/>
            <w:vAlign w:val="center"/>
            <w:hideMark/>
          </w:tcPr>
          <w:p w14:paraId="5F5907BA" w14:textId="68D52E24"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58A484D" w14:textId="5557FAD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04BB17" w14:textId="59D95AF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18A4AC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5CBC4C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94FA65"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569DC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71" w:type="pct"/>
            <w:tcBorders>
              <w:top w:val="nil"/>
              <w:left w:val="nil"/>
              <w:bottom w:val="single" w:sz="4" w:space="0" w:color="auto"/>
              <w:right w:val="single" w:sz="4" w:space="0" w:color="auto"/>
            </w:tcBorders>
            <w:shd w:val="clear" w:color="auto" w:fill="auto"/>
            <w:noWrap/>
            <w:vAlign w:val="center"/>
            <w:hideMark/>
          </w:tcPr>
          <w:p w14:paraId="41EEBD45" w14:textId="2880F80A"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7EDFD6D4" w14:textId="76B85EF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419041" w14:textId="7264BD73"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A47F69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383E34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4858B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8113B8"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71" w:type="pct"/>
            <w:tcBorders>
              <w:top w:val="nil"/>
              <w:left w:val="nil"/>
              <w:bottom w:val="single" w:sz="4" w:space="0" w:color="auto"/>
              <w:right w:val="single" w:sz="4" w:space="0" w:color="auto"/>
            </w:tcBorders>
            <w:shd w:val="clear" w:color="auto" w:fill="auto"/>
            <w:noWrap/>
            <w:vAlign w:val="center"/>
            <w:hideMark/>
          </w:tcPr>
          <w:p w14:paraId="59DE3124" w14:textId="22BFC351"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C100DDE" w14:textId="1B01888D"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EF0C4AE" w14:textId="4B6112F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05B6288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464A29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762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145D2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71" w:type="pct"/>
            <w:tcBorders>
              <w:top w:val="nil"/>
              <w:left w:val="nil"/>
              <w:bottom w:val="single" w:sz="4" w:space="0" w:color="auto"/>
              <w:right w:val="single" w:sz="4" w:space="0" w:color="auto"/>
            </w:tcBorders>
            <w:shd w:val="clear" w:color="auto" w:fill="auto"/>
            <w:noWrap/>
            <w:vAlign w:val="center"/>
            <w:hideMark/>
          </w:tcPr>
          <w:p w14:paraId="0845A637" w14:textId="5B27F974"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73063CAE" w14:textId="24E04AC9"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152E1F6" w14:textId="655A9EE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73B372DB"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36D869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1D797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C944F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71" w:type="pct"/>
            <w:tcBorders>
              <w:top w:val="nil"/>
              <w:left w:val="nil"/>
              <w:bottom w:val="single" w:sz="4" w:space="0" w:color="auto"/>
              <w:right w:val="single" w:sz="4" w:space="0" w:color="auto"/>
            </w:tcBorders>
            <w:shd w:val="clear" w:color="auto" w:fill="auto"/>
            <w:noWrap/>
            <w:vAlign w:val="center"/>
            <w:hideMark/>
          </w:tcPr>
          <w:p w14:paraId="6B685C53" w14:textId="0C055EA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1DAAC1C2" w14:textId="4BA1D863"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AD7EEA4" w14:textId="5030D79C"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8EAE82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3DB59F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02A0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68017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71" w:type="pct"/>
            <w:tcBorders>
              <w:top w:val="nil"/>
              <w:left w:val="nil"/>
              <w:bottom w:val="single" w:sz="4" w:space="0" w:color="auto"/>
              <w:right w:val="single" w:sz="4" w:space="0" w:color="auto"/>
            </w:tcBorders>
            <w:shd w:val="clear" w:color="auto" w:fill="auto"/>
            <w:noWrap/>
            <w:vAlign w:val="center"/>
            <w:hideMark/>
          </w:tcPr>
          <w:p w14:paraId="360D064D" w14:textId="459A788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2CB78A2C" w14:textId="1AF71FDD"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83C776E" w14:textId="06F87A5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2BE685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863F2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C739D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040A1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71" w:type="pct"/>
            <w:tcBorders>
              <w:top w:val="nil"/>
              <w:left w:val="nil"/>
              <w:bottom w:val="single" w:sz="4" w:space="0" w:color="auto"/>
              <w:right w:val="single" w:sz="4" w:space="0" w:color="auto"/>
            </w:tcBorders>
            <w:shd w:val="clear" w:color="auto" w:fill="auto"/>
            <w:noWrap/>
            <w:vAlign w:val="center"/>
            <w:hideMark/>
          </w:tcPr>
          <w:p w14:paraId="2704B5CE" w14:textId="5B44E44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7ABF6D4F" w14:textId="158E2938"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CD168DC" w14:textId="16452EF4"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8B08ED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35657D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6D9F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F3D6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71" w:type="pct"/>
            <w:tcBorders>
              <w:top w:val="nil"/>
              <w:left w:val="nil"/>
              <w:bottom w:val="single" w:sz="4" w:space="0" w:color="auto"/>
              <w:right w:val="single" w:sz="4" w:space="0" w:color="auto"/>
            </w:tcBorders>
            <w:shd w:val="clear" w:color="auto" w:fill="auto"/>
            <w:noWrap/>
            <w:vAlign w:val="center"/>
            <w:hideMark/>
          </w:tcPr>
          <w:p w14:paraId="00847807" w14:textId="2EAC332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4FD5A30" w14:textId="4DE6121B"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679E5BD" w14:textId="3B9319F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7D6F643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5A215B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DB08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BA415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71" w:type="pct"/>
            <w:tcBorders>
              <w:top w:val="nil"/>
              <w:left w:val="nil"/>
              <w:bottom w:val="single" w:sz="4" w:space="0" w:color="auto"/>
              <w:right w:val="single" w:sz="4" w:space="0" w:color="auto"/>
            </w:tcBorders>
            <w:shd w:val="clear" w:color="auto" w:fill="auto"/>
            <w:noWrap/>
            <w:vAlign w:val="center"/>
            <w:hideMark/>
          </w:tcPr>
          <w:p w14:paraId="1B69DB69" w14:textId="10B5FEE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7130A16" w14:textId="0E516B6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076B7A6" w14:textId="7AADFED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57023F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02/09/2019</w:t>
            </w:r>
          </w:p>
        </w:tc>
      </w:tr>
      <w:tr w:rsidR="00187524" w:rsidRPr="001936BB" w14:paraId="5036D9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8DEF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1E6EE3"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71" w:type="pct"/>
            <w:tcBorders>
              <w:top w:val="nil"/>
              <w:left w:val="nil"/>
              <w:bottom w:val="single" w:sz="4" w:space="0" w:color="auto"/>
              <w:right w:val="single" w:sz="4" w:space="0" w:color="auto"/>
            </w:tcBorders>
            <w:shd w:val="clear" w:color="auto" w:fill="auto"/>
            <w:noWrap/>
            <w:vAlign w:val="center"/>
            <w:hideMark/>
          </w:tcPr>
          <w:p w14:paraId="1790ED68" w14:textId="58C1ACF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F07AAF" w14:textId="64912C5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D9F657C" w14:textId="07C2296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05450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1D2342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236B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6B018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71" w:type="pct"/>
            <w:tcBorders>
              <w:top w:val="nil"/>
              <w:left w:val="nil"/>
              <w:bottom w:val="single" w:sz="4" w:space="0" w:color="auto"/>
              <w:right w:val="single" w:sz="4" w:space="0" w:color="auto"/>
            </w:tcBorders>
            <w:shd w:val="clear" w:color="auto" w:fill="auto"/>
            <w:noWrap/>
            <w:vAlign w:val="center"/>
            <w:hideMark/>
          </w:tcPr>
          <w:p w14:paraId="5C25433F" w14:textId="7E938CE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C91A720" w14:textId="305F307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AC524EF" w14:textId="1729A4D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1826A20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6104E5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C7C01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22177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71" w:type="pct"/>
            <w:tcBorders>
              <w:top w:val="nil"/>
              <w:left w:val="nil"/>
              <w:bottom w:val="single" w:sz="4" w:space="0" w:color="auto"/>
              <w:right w:val="single" w:sz="4" w:space="0" w:color="auto"/>
            </w:tcBorders>
            <w:shd w:val="clear" w:color="auto" w:fill="auto"/>
            <w:noWrap/>
            <w:vAlign w:val="center"/>
            <w:hideMark/>
          </w:tcPr>
          <w:p w14:paraId="24EAFEAF" w14:textId="75D05B9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63939DE" w14:textId="4ED23E4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C6DDFA0" w14:textId="0B02696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E28DF2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1F8735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DDC5E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FD8C8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4304E292" w14:textId="41110A2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74D87A" w14:textId="72AC4B30"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6A18733" w14:textId="0160F315"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DCCA94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8E88B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7E2F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B3AB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71" w:type="pct"/>
            <w:tcBorders>
              <w:top w:val="nil"/>
              <w:left w:val="nil"/>
              <w:bottom w:val="single" w:sz="4" w:space="0" w:color="auto"/>
              <w:right w:val="single" w:sz="4" w:space="0" w:color="auto"/>
            </w:tcBorders>
            <w:shd w:val="clear" w:color="auto" w:fill="auto"/>
            <w:noWrap/>
            <w:vAlign w:val="center"/>
            <w:hideMark/>
          </w:tcPr>
          <w:p w14:paraId="0547F9D7" w14:textId="3F57DFF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548568B" w14:textId="56CD5404"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32CD722" w14:textId="3B6582C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A45F583"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4E9D0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65FE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09C57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71" w:type="pct"/>
            <w:tcBorders>
              <w:top w:val="nil"/>
              <w:left w:val="nil"/>
              <w:bottom w:val="single" w:sz="4" w:space="0" w:color="auto"/>
              <w:right w:val="single" w:sz="4" w:space="0" w:color="auto"/>
            </w:tcBorders>
            <w:shd w:val="clear" w:color="auto" w:fill="auto"/>
            <w:noWrap/>
            <w:vAlign w:val="center"/>
            <w:hideMark/>
          </w:tcPr>
          <w:p w14:paraId="2AE9F21A" w14:textId="68953E2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BF99101" w14:textId="1E1D06BB"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03CD117" w14:textId="21C68FE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82E57C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445BFE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0228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93C4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71" w:type="pct"/>
            <w:tcBorders>
              <w:top w:val="nil"/>
              <w:left w:val="nil"/>
              <w:bottom w:val="single" w:sz="4" w:space="0" w:color="auto"/>
              <w:right w:val="single" w:sz="4" w:space="0" w:color="auto"/>
            </w:tcBorders>
            <w:shd w:val="clear" w:color="auto" w:fill="auto"/>
            <w:noWrap/>
            <w:vAlign w:val="center"/>
            <w:hideMark/>
          </w:tcPr>
          <w:p w14:paraId="76AB5D11" w14:textId="5C4ACCEA"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71E4220" w14:textId="5A97EF4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EDB7D4C" w14:textId="19DF01B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562A4E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28E2A0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2747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AABF9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71" w:type="pct"/>
            <w:tcBorders>
              <w:top w:val="nil"/>
              <w:left w:val="nil"/>
              <w:bottom w:val="single" w:sz="4" w:space="0" w:color="auto"/>
              <w:right w:val="single" w:sz="4" w:space="0" w:color="auto"/>
            </w:tcBorders>
            <w:shd w:val="clear" w:color="auto" w:fill="auto"/>
            <w:noWrap/>
            <w:vAlign w:val="center"/>
            <w:hideMark/>
          </w:tcPr>
          <w:p w14:paraId="4B84CCD6" w14:textId="7DE8DFA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0B3046F" w14:textId="11C34B3E"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EBDF63C" w14:textId="357B7CA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489C227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47DC0F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471CD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2A6BE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71" w:type="pct"/>
            <w:tcBorders>
              <w:top w:val="nil"/>
              <w:left w:val="nil"/>
              <w:bottom w:val="single" w:sz="4" w:space="0" w:color="auto"/>
              <w:right w:val="single" w:sz="4" w:space="0" w:color="auto"/>
            </w:tcBorders>
            <w:shd w:val="clear" w:color="auto" w:fill="auto"/>
            <w:noWrap/>
            <w:vAlign w:val="center"/>
            <w:hideMark/>
          </w:tcPr>
          <w:p w14:paraId="6E794F4E" w14:textId="655844A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EE468DC" w14:textId="0C2A31D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B978DC5" w14:textId="3D543C8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026B43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59B164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4A73F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4FB0D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4340B180" w14:textId="243410A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3E66394" w14:textId="49C6ADF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886E3B4" w14:textId="2BD5CB6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49DA606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2DE1EF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5D3D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4C82C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71" w:type="pct"/>
            <w:tcBorders>
              <w:top w:val="nil"/>
              <w:left w:val="nil"/>
              <w:bottom w:val="single" w:sz="4" w:space="0" w:color="auto"/>
              <w:right w:val="single" w:sz="4" w:space="0" w:color="auto"/>
            </w:tcBorders>
            <w:shd w:val="clear" w:color="auto" w:fill="auto"/>
            <w:noWrap/>
            <w:vAlign w:val="center"/>
            <w:hideMark/>
          </w:tcPr>
          <w:p w14:paraId="5641AB16" w14:textId="6874047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04D5DEF" w14:textId="660BD02A"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31965BB" w14:textId="6FDAE35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0606A7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72542E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5083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08A7D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71" w:type="pct"/>
            <w:tcBorders>
              <w:top w:val="nil"/>
              <w:left w:val="nil"/>
              <w:bottom w:val="single" w:sz="4" w:space="0" w:color="auto"/>
              <w:right w:val="single" w:sz="4" w:space="0" w:color="auto"/>
            </w:tcBorders>
            <w:shd w:val="clear" w:color="auto" w:fill="auto"/>
            <w:noWrap/>
            <w:vAlign w:val="center"/>
            <w:hideMark/>
          </w:tcPr>
          <w:p w14:paraId="3A1C44CA" w14:textId="0587C77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987D71E" w14:textId="6E3DBE63"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B547CA8" w14:textId="34F0469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133EFBF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8CAC9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7F6E6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BBF3F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71" w:type="pct"/>
            <w:tcBorders>
              <w:top w:val="nil"/>
              <w:left w:val="nil"/>
              <w:bottom w:val="single" w:sz="4" w:space="0" w:color="auto"/>
              <w:right w:val="single" w:sz="4" w:space="0" w:color="auto"/>
            </w:tcBorders>
            <w:shd w:val="clear" w:color="auto" w:fill="auto"/>
            <w:noWrap/>
            <w:vAlign w:val="center"/>
            <w:hideMark/>
          </w:tcPr>
          <w:p w14:paraId="7E8BE0B6" w14:textId="4484F01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738A1F9" w14:textId="51BDC1B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2AAB10A" w14:textId="3D282F7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9568F7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09A8FA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9A9A7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23D5B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71" w:type="pct"/>
            <w:tcBorders>
              <w:top w:val="nil"/>
              <w:left w:val="nil"/>
              <w:bottom w:val="single" w:sz="4" w:space="0" w:color="auto"/>
              <w:right w:val="single" w:sz="4" w:space="0" w:color="auto"/>
            </w:tcBorders>
            <w:shd w:val="clear" w:color="auto" w:fill="auto"/>
            <w:noWrap/>
            <w:vAlign w:val="center"/>
            <w:hideMark/>
          </w:tcPr>
          <w:p w14:paraId="5DCAA033" w14:textId="7389542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170B2BF" w14:textId="77BD7D1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B862AA5" w14:textId="365FEE1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51ECCF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7A88EB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23F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76B09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05610971" w14:textId="1809EBC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6B3E833" w14:textId="3B74E5F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EDFD68C" w14:textId="71178F2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1C36B9F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647373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AC80F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DD856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71" w:type="pct"/>
            <w:tcBorders>
              <w:top w:val="nil"/>
              <w:left w:val="nil"/>
              <w:bottom w:val="single" w:sz="4" w:space="0" w:color="auto"/>
              <w:right w:val="single" w:sz="4" w:space="0" w:color="auto"/>
            </w:tcBorders>
            <w:shd w:val="clear" w:color="auto" w:fill="auto"/>
            <w:noWrap/>
            <w:vAlign w:val="center"/>
            <w:hideMark/>
          </w:tcPr>
          <w:p w14:paraId="2A52FD35" w14:textId="472E73E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CC8B6B8" w14:textId="0EA75CCC"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B1680DE" w14:textId="6BCBFAF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95A9E3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0C351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269E7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99BB3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71" w:type="pct"/>
            <w:tcBorders>
              <w:top w:val="nil"/>
              <w:left w:val="nil"/>
              <w:bottom w:val="single" w:sz="4" w:space="0" w:color="auto"/>
              <w:right w:val="single" w:sz="4" w:space="0" w:color="auto"/>
            </w:tcBorders>
            <w:shd w:val="clear" w:color="auto" w:fill="auto"/>
            <w:noWrap/>
            <w:vAlign w:val="center"/>
            <w:hideMark/>
          </w:tcPr>
          <w:p w14:paraId="14B0A047" w14:textId="3EF38CD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7016F1A" w14:textId="459FC1B2"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D1011D5" w14:textId="3E9E9C1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C890CF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A2FA6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7BDCF"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98F15"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71" w:type="pct"/>
            <w:tcBorders>
              <w:top w:val="nil"/>
              <w:left w:val="nil"/>
              <w:bottom w:val="single" w:sz="4" w:space="0" w:color="auto"/>
              <w:right w:val="single" w:sz="4" w:space="0" w:color="auto"/>
            </w:tcBorders>
            <w:shd w:val="clear" w:color="auto" w:fill="auto"/>
            <w:noWrap/>
            <w:vAlign w:val="center"/>
            <w:hideMark/>
          </w:tcPr>
          <w:p w14:paraId="66E2ED39" w14:textId="5F028632"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AB38052" w14:textId="4B5E0BD0"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34E90BF" w14:textId="1CE99342"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813C9C0"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09F98A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042A6"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A9AB2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71" w:type="pct"/>
            <w:tcBorders>
              <w:top w:val="nil"/>
              <w:left w:val="nil"/>
              <w:bottom w:val="single" w:sz="4" w:space="0" w:color="auto"/>
              <w:right w:val="single" w:sz="4" w:space="0" w:color="auto"/>
            </w:tcBorders>
            <w:shd w:val="clear" w:color="auto" w:fill="auto"/>
            <w:noWrap/>
            <w:vAlign w:val="center"/>
            <w:hideMark/>
          </w:tcPr>
          <w:p w14:paraId="4117D0A2" w14:textId="21BEF640"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9ABAC0B" w14:textId="71F81914"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9F40FFD" w14:textId="322E11E0"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3164FA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24/05/2019</w:t>
            </w:r>
          </w:p>
        </w:tc>
      </w:tr>
      <w:tr w:rsidR="00187524" w:rsidRPr="001936BB" w14:paraId="05885B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429D54"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A67A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71" w:type="pct"/>
            <w:tcBorders>
              <w:top w:val="nil"/>
              <w:left w:val="nil"/>
              <w:bottom w:val="single" w:sz="4" w:space="0" w:color="auto"/>
              <w:right w:val="single" w:sz="4" w:space="0" w:color="auto"/>
            </w:tcBorders>
            <w:shd w:val="clear" w:color="auto" w:fill="auto"/>
            <w:noWrap/>
            <w:vAlign w:val="center"/>
            <w:hideMark/>
          </w:tcPr>
          <w:p w14:paraId="6987AC3D" w14:textId="762A8C0C"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4E784F1" w14:textId="55E71165"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0E3D0CB" w14:textId="1E84F9ED"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ECDBAE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6F767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1FBC9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20F5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71" w:type="pct"/>
            <w:tcBorders>
              <w:top w:val="nil"/>
              <w:left w:val="nil"/>
              <w:bottom w:val="single" w:sz="4" w:space="0" w:color="auto"/>
              <w:right w:val="single" w:sz="4" w:space="0" w:color="auto"/>
            </w:tcBorders>
            <w:shd w:val="clear" w:color="auto" w:fill="auto"/>
            <w:noWrap/>
            <w:vAlign w:val="center"/>
            <w:hideMark/>
          </w:tcPr>
          <w:p w14:paraId="5D6388CB" w14:textId="119C6092"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E83CE41" w14:textId="1C9336B8"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18C6CC7" w14:textId="65F9E785"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335EDF9"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03/09/2019</w:t>
            </w:r>
          </w:p>
        </w:tc>
      </w:tr>
      <w:tr w:rsidR="00187524" w:rsidRPr="001936BB" w14:paraId="6554CF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5B2D0B"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DBC42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71" w:type="pct"/>
            <w:tcBorders>
              <w:top w:val="nil"/>
              <w:left w:val="nil"/>
              <w:bottom w:val="single" w:sz="4" w:space="0" w:color="auto"/>
              <w:right w:val="single" w:sz="4" w:space="0" w:color="auto"/>
            </w:tcBorders>
            <w:shd w:val="clear" w:color="auto" w:fill="auto"/>
            <w:noWrap/>
            <w:vAlign w:val="center"/>
            <w:hideMark/>
          </w:tcPr>
          <w:p w14:paraId="2A00FF1C" w14:textId="40B71CC6"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0347A114" w14:textId="56A70151"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6DFB2FD0" w14:textId="4E51187E"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8663D9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BF3CE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BA62D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6D8E9E"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71" w:type="pct"/>
            <w:tcBorders>
              <w:top w:val="nil"/>
              <w:left w:val="nil"/>
              <w:bottom w:val="single" w:sz="4" w:space="0" w:color="auto"/>
              <w:right w:val="single" w:sz="4" w:space="0" w:color="auto"/>
            </w:tcBorders>
            <w:shd w:val="clear" w:color="auto" w:fill="auto"/>
            <w:noWrap/>
            <w:vAlign w:val="center"/>
            <w:hideMark/>
          </w:tcPr>
          <w:p w14:paraId="14052110" w14:textId="7115F11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3D22F3E" w14:textId="5FEA5D69"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16B1B7D" w14:textId="4F90AD63"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50A6C9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24/10/2019</w:t>
            </w:r>
          </w:p>
        </w:tc>
      </w:tr>
      <w:tr w:rsidR="00187524" w:rsidRPr="001936BB" w14:paraId="1F4A14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86CFC"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9F75B"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71" w:type="pct"/>
            <w:tcBorders>
              <w:top w:val="nil"/>
              <w:left w:val="nil"/>
              <w:bottom w:val="single" w:sz="4" w:space="0" w:color="auto"/>
              <w:right w:val="single" w:sz="4" w:space="0" w:color="auto"/>
            </w:tcBorders>
            <w:shd w:val="clear" w:color="auto" w:fill="auto"/>
            <w:noWrap/>
            <w:vAlign w:val="center"/>
            <w:hideMark/>
          </w:tcPr>
          <w:p w14:paraId="03E348E9" w14:textId="6B03BE53"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170C705" w14:textId="3D0E6EF2"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E8FE362" w14:textId="586A4F08"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112F4E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F05D55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069F6E"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F4695"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71" w:type="pct"/>
            <w:tcBorders>
              <w:top w:val="nil"/>
              <w:left w:val="nil"/>
              <w:bottom w:val="single" w:sz="4" w:space="0" w:color="auto"/>
              <w:right w:val="single" w:sz="4" w:space="0" w:color="auto"/>
            </w:tcBorders>
            <w:shd w:val="clear" w:color="auto" w:fill="auto"/>
            <w:noWrap/>
            <w:vAlign w:val="center"/>
            <w:hideMark/>
          </w:tcPr>
          <w:p w14:paraId="17E39347" w14:textId="61ED24FB"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095D9C5" w14:textId="6DC2FFAB"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FD01F46" w14:textId="4A26B929"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E4CAFEC"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5D0AF33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7287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37B1B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71" w:type="pct"/>
            <w:tcBorders>
              <w:top w:val="nil"/>
              <w:left w:val="nil"/>
              <w:bottom w:val="single" w:sz="4" w:space="0" w:color="auto"/>
              <w:right w:val="single" w:sz="4" w:space="0" w:color="auto"/>
            </w:tcBorders>
            <w:shd w:val="clear" w:color="auto" w:fill="auto"/>
            <w:noWrap/>
            <w:vAlign w:val="center"/>
            <w:hideMark/>
          </w:tcPr>
          <w:p w14:paraId="3DA8E569" w14:textId="18431F6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375CEA1" w14:textId="6218242E"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984B607" w14:textId="7E85F19E"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348059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7D7B4D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20F61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8CE4C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71" w:type="pct"/>
            <w:tcBorders>
              <w:top w:val="nil"/>
              <w:left w:val="nil"/>
              <w:bottom w:val="single" w:sz="4" w:space="0" w:color="auto"/>
              <w:right w:val="single" w:sz="4" w:space="0" w:color="auto"/>
            </w:tcBorders>
            <w:shd w:val="clear" w:color="auto" w:fill="auto"/>
            <w:noWrap/>
            <w:vAlign w:val="center"/>
            <w:hideMark/>
          </w:tcPr>
          <w:p w14:paraId="7F30C69B" w14:textId="15D8DC9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D402A50" w14:textId="3B925F3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1A3F83B" w14:textId="2726877A"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76DFF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63691D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8577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4F9B5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71" w:type="pct"/>
            <w:tcBorders>
              <w:top w:val="nil"/>
              <w:left w:val="nil"/>
              <w:bottom w:val="single" w:sz="4" w:space="0" w:color="auto"/>
              <w:right w:val="single" w:sz="4" w:space="0" w:color="auto"/>
            </w:tcBorders>
            <w:shd w:val="clear" w:color="auto" w:fill="auto"/>
            <w:noWrap/>
            <w:vAlign w:val="center"/>
            <w:hideMark/>
          </w:tcPr>
          <w:p w14:paraId="610713DF" w14:textId="7919410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679245D9" w14:textId="58E1C43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18E8EFD" w14:textId="363B731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510751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1940DA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92BEB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AB56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71" w:type="pct"/>
            <w:tcBorders>
              <w:top w:val="nil"/>
              <w:left w:val="nil"/>
              <w:bottom w:val="single" w:sz="4" w:space="0" w:color="auto"/>
              <w:right w:val="single" w:sz="4" w:space="0" w:color="auto"/>
            </w:tcBorders>
            <w:shd w:val="clear" w:color="auto" w:fill="auto"/>
            <w:noWrap/>
            <w:vAlign w:val="center"/>
            <w:hideMark/>
          </w:tcPr>
          <w:p w14:paraId="621CE621" w14:textId="55031E8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9B5709C" w14:textId="73B64AA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0ADC460" w14:textId="0FA8406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553571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6B2310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6B0F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BF41D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71" w:type="pct"/>
            <w:tcBorders>
              <w:top w:val="nil"/>
              <w:left w:val="nil"/>
              <w:bottom w:val="single" w:sz="4" w:space="0" w:color="auto"/>
              <w:right w:val="single" w:sz="4" w:space="0" w:color="auto"/>
            </w:tcBorders>
            <w:shd w:val="clear" w:color="auto" w:fill="auto"/>
            <w:noWrap/>
            <w:vAlign w:val="center"/>
            <w:hideMark/>
          </w:tcPr>
          <w:p w14:paraId="3B4D3CE7" w14:textId="396983A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D26506C" w14:textId="1FEB94DA"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1E8054A" w14:textId="7342588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D1FE1B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6DBBFD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42DB7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E952C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71" w:type="pct"/>
            <w:tcBorders>
              <w:top w:val="nil"/>
              <w:left w:val="nil"/>
              <w:bottom w:val="single" w:sz="4" w:space="0" w:color="auto"/>
              <w:right w:val="single" w:sz="4" w:space="0" w:color="auto"/>
            </w:tcBorders>
            <w:shd w:val="clear" w:color="auto" w:fill="auto"/>
            <w:noWrap/>
            <w:vAlign w:val="center"/>
            <w:hideMark/>
          </w:tcPr>
          <w:p w14:paraId="281A204C" w14:textId="20AE1CB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D55C254" w14:textId="528F6BC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E0CC544" w14:textId="0D0C67BB"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F896B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6121AE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F6D30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9D06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71" w:type="pct"/>
            <w:tcBorders>
              <w:top w:val="nil"/>
              <w:left w:val="nil"/>
              <w:bottom w:val="single" w:sz="4" w:space="0" w:color="auto"/>
              <w:right w:val="single" w:sz="4" w:space="0" w:color="auto"/>
            </w:tcBorders>
            <w:shd w:val="clear" w:color="auto" w:fill="auto"/>
            <w:noWrap/>
            <w:vAlign w:val="center"/>
            <w:hideMark/>
          </w:tcPr>
          <w:p w14:paraId="628D406E" w14:textId="4F09785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FEDB891" w14:textId="395BC0B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DCE6F23" w14:textId="31C06852"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38A711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4410A5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7714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01746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71" w:type="pct"/>
            <w:tcBorders>
              <w:top w:val="nil"/>
              <w:left w:val="nil"/>
              <w:bottom w:val="single" w:sz="4" w:space="0" w:color="auto"/>
              <w:right w:val="single" w:sz="4" w:space="0" w:color="auto"/>
            </w:tcBorders>
            <w:shd w:val="clear" w:color="auto" w:fill="auto"/>
            <w:noWrap/>
            <w:vAlign w:val="center"/>
            <w:hideMark/>
          </w:tcPr>
          <w:p w14:paraId="58DA80EF" w14:textId="6F123AB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191268B" w14:textId="2964B50A"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880748B" w14:textId="50115390"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 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303CE5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5E3745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B4443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A9038A"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71" w:type="pct"/>
            <w:tcBorders>
              <w:top w:val="nil"/>
              <w:left w:val="nil"/>
              <w:bottom w:val="single" w:sz="4" w:space="0" w:color="auto"/>
              <w:right w:val="single" w:sz="4" w:space="0" w:color="auto"/>
            </w:tcBorders>
            <w:shd w:val="clear" w:color="auto" w:fill="auto"/>
            <w:noWrap/>
            <w:vAlign w:val="center"/>
            <w:hideMark/>
          </w:tcPr>
          <w:p w14:paraId="49F982A6" w14:textId="26095F04"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415F905" w14:textId="36F55C17"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59FED8B5" w14:textId="5B1C86F9"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20CC71D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324430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232E5"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17242C"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71" w:type="pct"/>
            <w:tcBorders>
              <w:top w:val="nil"/>
              <w:left w:val="nil"/>
              <w:bottom w:val="single" w:sz="4" w:space="0" w:color="auto"/>
              <w:right w:val="single" w:sz="4" w:space="0" w:color="auto"/>
            </w:tcBorders>
            <w:shd w:val="clear" w:color="auto" w:fill="auto"/>
            <w:noWrap/>
            <w:vAlign w:val="center"/>
            <w:hideMark/>
          </w:tcPr>
          <w:p w14:paraId="7BD3B9E5" w14:textId="035630F6"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48F8799" w14:textId="7DDAAF33"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1151A05F" w14:textId="0C7C2073"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382214D"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182FF5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0D704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98926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71" w:type="pct"/>
            <w:tcBorders>
              <w:top w:val="nil"/>
              <w:left w:val="nil"/>
              <w:bottom w:val="single" w:sz="4" w:space="0" w:color="auto"/>
              <w:right w:val="single" w:sz="4" w:space="0" w:color="auto"/>
            </w:tcBorders>
            <w:shd w:val="clear" w:color="auto" w:fill="auto"/>
            <w:noWrap/>
            <w:vAlign w:val="center"/>
            <w:hideMark/>
          </w:tcPr>
          <w:p w14:paraId="03347D91" w14:textId="37A520DD"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FC1CD7D" w14:textId="4980375B"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18F4F587" w14:textId="2EFAAAD3"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87C009B"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BD8E1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EA1C6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4F3F6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71" w:type="pct"/>
            <w:tcBorders>
              <w:top w:val="nil"/>
              <w:left w:val="nil"/>
              <w:bottom w:val="single" w:sz="4" w:space="0" w:color="auto"/>
              <w:right w:val="single" w:sz="4" w:space="0" w:color="auto"/>
            </w:tcBorders>
            <w:shd w:val="clear" w:color="auto" w:fill="auto"/>
            <w:noWrap/>
            <w:vAlign w:val="center"/>
            <w:hideMark/>
          </w:tcPr>
          <w:p w14:paraId="7D412D69" w14:textId="5ADC174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8780CCE" w14:textId="4DE50319"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09017D2" w14:textId="5F10A8A4"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EEBD1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24/10/2019</w:t>
            </w:r>
          </w:p>
        </w:tc>
      </w:tr>
      <w:tr w:rsidR="00187524" w:rsidRPr="001936BB" w14:paraId="081271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0F39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CD004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71" w:type="pct"/>
            <w:tcBorders>
              <w:top w:val="nil"/>
              <w:left w:val="nil"/>
              <w:bottom w:val="single" w:sz="4" w:space="0" w:color="auto"/>
              <w:right w:val="single" w:sz="4" w:space="0" w:color="auto"/>
            </w:tcBorders>
            <w:shd w:val="clear" w:color="auto" w:fill="auto"/>
            <w:noWrap/>
            <w:vAlign w:val="center"/>
            <w:hideMark/>
          </w:tcPr>
          <w:p w14:paraId="3B918920" w14:textId="525DA03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94673D4" w14:textId="65B4A308"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ED678BC" w14:textId="387FA8D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4E2B3A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536DBA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9603B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19684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71" w:type="pct"/>
            <w:tcBorders>
              <w:top w:val="nil"/>
              <w:left w:val="nil"/>
              <w:bottom w:val="single" w:sz="4" w:space="0" w:color="auto"/>
              <w:right w:val="single" w:sz="4" w:space="0" w:color="auto"/>
            </w:tcBorders>
            <w:shd w:val="clear" w:color="auto" w:fill="auto"/>
            <w:noWrap/>
            <w:vAlign w:val="center"/>
            <w:hideMark/>
          </w:tcPr>
          <w:p w14:paraId="5DC19194" w14:textId="2158A80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5FAC04B" w14:textId="5DDF58A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FAFDBCE" w14:textId="00E77AC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890508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163B9C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8F5BC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C1C1E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71" w:type="pct"/>
            <w:tcBorders>
              <w:top w:val="nil"/>
              <w:left w:val="nil"/>
              <w:bottom w:val="single" w:sz="4" w:space="0" w:color="auto"/>
              <w:right w:val="single" w:sz="4" w:space="0" w:color="auto"/>
            </w:tcBorders>
            <w:shd w:val="clear" w:color="auto" w:fill="auto"/>
            <w:noWrap/>
            <w:vAlign w:val="center"/>
            <w:hideMark/>
          </w:tcPr>
          <w:p w14:paraId="2D38B37B" w14:textId="027D9A2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34A331F" w14:textId="5C58C3FA"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0982A5F" w14:textId="39D5530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89E269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4FE912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5C19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410AF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71" w:type="pct"/>
            <w:tcBorders>
              <w:top w:val="nil"/>
              <w:left w:val="nil"/>
              <w:bottom w:val="single" w:sz="4" w:space="0" w:color="auto"/>
              <w:right w:val="single" w:sz="4" w:space="0" w:color="auto"/>
            </w:tcBorders>
            <w:shd w:val="clear" w:color="auto" w:fill="auto"/>
            <w:noWrap/>
            <w:vAlign w:val="center"/>
            <w:hideMark/>
          </w:tcPr>
          <w:p w14:paraId="1E4D526F" w14:textId="72C9AC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7603D79" w14:textId="54632855"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22319EE" w14:textId="3DFF0AD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A6AA8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41659B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86E62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3970B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71" w:type="pct"/>
            <w:tcBorders>
              <w:top w:val="nil"/>
              <w:left w:val="nil"/>
              <w:bottom w:val="single" w:sz="4" w:space="0" w:color="auto"/>
              <w:right w:val="single" w:sz="4" w:space="0" w:color="auto"/>
            </w:tcBorders>
            <w:shd w:val="clear" w:color="auto" w:fill="auto"/>
            <w:noWrap/>
            <w:vAlign w:val="center"/>
            <w:hideMark/>
          </w:tcPr>
          <w:p w14:paraId="53A6F06E" w14:textId="35FA0B9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66289C5" w14:textId="7B0F2EE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D4C344A" w14:textId="4F5CF8D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7EE00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57BF0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059CB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5919B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71" w:type="pct"/>
            <w:tcBorders>
              <w:top w:val="nil"/>
              <w:left w:val="nil"/>
              <w:bottom w:val="single" w:sz="4" w:space="0" w:color="auto"/>
              <w:right w:val="single" w:sz="4" w:space="0" w:color="auto"/>
            </w:tcBorders>
            <w:shd w:val="clear" w:color="auto" w:fill="auto"/>
            <w:noWrap/>
            <w:vAlign w:val="center"/>
            <w:hideMark/>
          </w:tcPr>
          <w:p w14:paraId="613BDB57" w14:textId="53C64D6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05A8759" w14:textId="10872E9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C074D01" w14:textId="4E4260D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21F9E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521932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253C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156B5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71" w:type="pct"/>
            <w:tcBorders>
              <w:top w:val="nil"/>
              <w:left w:val="nil"/>
              <w:bottom w:val="single" w:sz="4" w:space="0" w:color="auto"/>
              <w:right w:val="single" w:sz="4" w:space="0" w:color="auto"/>
            </w:tcBorders>
            <w:shd w:val="clear" w:color="auto" w:fill="auto"/>
            <w:noWrap/>
            <w:vAlign w:val="center"/>
            <w:hideMark/>
          </w:tcPr>
          <w:p w14:paraId="60C2AA5C" w14:textId="36235E0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70E8482" w14:textId="2D12DBE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2FE3714" w14:textId="7D58696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9401E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04/06/2019</w:t>
            </w:r>
          </w:p>
        </w:tc>
      </w:tr>
      <w:tr w:rsidR="00187524" w:rsidRPr="001936BB" w14:paraId="0134C1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7800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B6B7C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71" w:type="pct"/>
            <w:tcBorders>
              <w:top w:val="nil"/>
              <w:left w:val="nil"/>
              <w:bottom w:val="single" w:sz="4" w:space="0" w:color="auto"/>
              <w:right w:val="single" w:sz="4" w:space="0" w:color="auto"/>
            </w:tcBorders>
            <w:shd w:val="clear" w:color="auto" w:fill="auto"/>
            <w:noWrap/>
            <w:vAlign w:val="center"/>
            <w:hideMark/>
          </w:tcPr>
          <w:p w14:paraId="31B5FC9B" w14:textId="194B9BC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DA88493" w14:textId="478A00B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4F2D312" w14:textId="684DC3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29820F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18/08/2020</w:t>
            </w:r>
          </w:p>
        </w:tc>
      </w:tr>
      <w:tr w:rsidR="00187524" w:rsidRPr="001936BB" w14:paraId="03B1D1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F8BF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E7F29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71" w:type="pct"/>
            <w:tcBorders>
              <w:top w:val="nil"/>
              <w:left w:val="nil"/>
              <w:bottom w:val="single" w:sz="4" w:space="0" w:color="auto"/>
              <w:right w:val="single" w:sz="4" w:space="0" w:color="auto"/>
            </w:tcBorders>
            <w:shd w:val="clear" w:color="auto" w:fill="auto"/>
            <w:noWrap/>
            <w:vAlign w:val="center"/>
            <w:hideMark/>
          </w:tcPr>
          <w:p w14:paraId="31535E95" w14:textId="770290E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6604308" w14:textId="144AF667"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5F87FFF" w14:textId="4B86AE3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953174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665CC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C382E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82807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71" w:type="pct"/>
            <w:tcBorders>
              <w:top w:val="nil"/>
              <w:left w:val="nil"/>
              <w:bottom w:val="single" w:sz="4" w:space="0" w:color="auto"/>
              <w:right w:val="single" w:sz="4" w:space="0" w:color="auto"/>
            </w:tcBorders>
            <w:shd w:val="clear" w:color="auto" w:fill="auto"/>
            <w:noWrap/>
            <w:vAlign w:val="center"/>
            <w:hideMark/>
          </w:tcPr>
          <w:p w14:paraId="6387EC56" w14:textId="17EBA54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0829089" w14:textId="1ADB998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BEFBAD3" w14:textId="3659F4B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6DF0F9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64F208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68F05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DA2DD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71" w:type="pct"/>
            <w:tcBorders>
              <w:top w:val="nil"/>
              <w:left w:val="nil"/>
              <w:bottom w:val="single" w:sz="4" w:space="0" w:color="auto"/>
              <w:right w:val="single" w:sz="4" w:space="0" w:color="auto"/>
            </w:tcBorders>
            <w:shd w:val="clear" w:color="auto" w:fill="auto"/>
            <w:noWrap/>
            <w:vAlign w:val="center"/>
            <w:hideMark/>
          </w:tcPr>
          <w:p w14:paraId="2B1DC6A9" w14:textId="087ACC5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05AF95E" w14:textId="759E5850"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D1D58ED" w14:textId="3FF5FAE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E9446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091E93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2E6BE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EE19D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71" w:type="pct"/>
            <w:tcBorders>
              <w:top w:val="nil"/>
              <w:left w:val="nil"/>
              <w:bottom w:val="single" w:sz="4" w:space="0" w:color="auto"/>
              <w:right w:val="single" w:sz="4" w:space="0" w:color="auto"/>
            </w:tcBorders>
            <w:shd w:val="clear" w:color="auto" w:fill="auto"/>
            <w:noWrap/>
            <w:vAlign w:val="center"/>
            <w:hideMark/>
          </w:tcPr>
          <w:p w14:paraId="10622B4B" w14:textId="5F9FDF5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1239C2A" w14:textId="56AEE7B4"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E2AA869" w14:textId="3294842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58BA3F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092FAB8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1E9A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2A8B8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71" w:type="pct"/>
            <w:tcBorders>
              <w:top w:val="nil"/>
              <w:left w:val="nil"/>
              <w:bottom w:val="single" w:sz="4" w:space="0" w:color="auto"/>
              <w:right w:val="single" w:sz="4" w:space="0" w:color="auto"/>
            </w:tcBorders>
            <w:shd w:val="clear" w:color="auto" w:fill="auto"/>
            <w:noWrap/>
            <w:vAlign w:val="center"/>
            <w:hideMark/>
          </w:tcPr>
          <w:p w14:paraId="2536B532" w14:textId="6609E7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ED21721" w14:textId="0EFBBAF0"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CCE3045" w14:textId="19AF3C89"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1E946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17/02/2020</w:t>
            </w:r>
          </w:p>
        </w:tc>
      </w:tr>
      <w:tr w:rsidR="00187524" w:rsidRPr="001936BB" w14:paraId="4A1FCE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5174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B4E44"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71" w:type="pct"/>
            <w:tcBorders>
              <w:top w:val="nil"/>
              <w:left w:val="nil"/>
              <w:bottom w:val="single" w:sz="4" w:space="0" w:color="auto"/>
              <w:right w:val="single" w:sz="4" w:space="0" w:color="auto"/>
            </w:tcBorders>
            <w:shd w:val="clear" w:color="auto" w:fill="auto"/>
            <w:noWrap/>
            <w:vAlign w:val="center"/>
            <w:hideMark/>
          </w:tcPr>
          <w:p w14:paraId="4726857B" w14:textId="3636A63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BDBA669" w14:textId="6A3F34CB"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48BE51C" w14:textId="0F83261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5E12A4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47F41D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2429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3071F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71" w:type="pct"/>
            <w:tcBorders>
              <w:top w:val="nil"/>
              <w:left w:val="nil"/>
              <w:bottom w:val="single" w:sz="4" w:space="0" w:color="auto"/>
              <w:right w:val="single" w:sz="4" w:space="0" w:color="auto"/>
            </w:tcBorders>
            <w:shd w:val="clear" w:color="auto" w:fill="auto"/>
            <w:noWrap/>
            <w:vAlign w:val="center"/>
            <w:hideMark/>
          </w:tcPr>
          <w:p w14:paraId="1D9100E7" w14:textId="32B9D69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EDC4E2C" w14:textId="15D94503"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4AFC6ED" w14:textId="0EB287F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66F3CE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E3C70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E384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23E8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71" w:type="pct"/>
            <w:tcBorders>
              <w:top w:val="nil"/>
              <w:left w:val="nil"/>
              <w:bottom w:val="single" w:sz="4" w:space="0" w:color="auto"/>
              <w:right w:val="single" w:sz="4" w:space="0" w:color="auto"/>
            </w:tcBorders>
            <w:shd w:val="clear" w:color="auto" w:fill="auto"/>
            <w:noWrap/>
            <w:vAlign w:val="center"/>
            <w:hideMark/>
          </w:tcPr>
          <w:p w14:paraId="0A75C48C" w14:textId="454053EE"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301D9DE" w14:textId="4B3941D5"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90FFD87" w14:textId="79F4391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7E02C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51A678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FA03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A21E3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71" w:type="pct"/>
            <w:tcBorders>
              <w:top w:val="nil"/>
              <w:left w:val="nil"/>
              <w:bottom w:val="single" w:sz="4" w:space="0" w:color="auto"/>
              <w:right w:val="single" w:sz="4" w:space="0" w:color="auto"/>
            </w:tcBorders>
            <w:shd w:val="clear" w:color="auto" w:fill="auto"/>
            <w:noWrap/>
            <w:vAlign w:val="center"/>
            <w:hideMark/>
          </w:tcPr>
          <w:p w14:paraId="296D3131" w14:textId="6A2D3CD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D04F426" w14:textId="6E9F55A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2173D5C" w14:textId="1883CCA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099A6F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287F3D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66E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878B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71" w:type="pct"/>
            <w:tcBorders>
              <w:top w:val="nil"/>
              <w:left w:val="nil"/>
              <w:bottom w:val="single" w:sz="4" w:space="0" w:color="auto"/>
              <w:right w:val="single" w:sz="4" w:space="0" w:color="auto"/>
            </w:tcBorders>
            <w:shd w:val="clear" w:color="auto" w:fill="auto"/>
            <w:noWrap/>
            <w:vAlign w:val="center"/>
            <w:hideMark/>
          </w:tcPr>
          <w:p w14:paraId="7C1010C9" w14:textId="033B2996"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F60DB5F" w14:textId="71A4E5BD"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1CC71CE" w14:textId="56FEF916"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36985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29420A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13A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EE952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71" w:type="pct"/>
            <w:tcBorders>
              <w:top w:val="nil"/>
              <w:left w:val="nil"/>
              <w:bottom w:val="single" w:sz="4" w:space="0" w:color="auto"/>
              <w:right w:val="single" w:sz="4" w:space="0" w:color="auto"/>
            </w:tcBorders>
            <w:shd w:val="clear" w:color="auto" w:fill="auto"/>
            <w:noWrap/>
            <w:vAlign w:val="center"/>
            <w:hideMark/>
          </w:tcPr>
          <w:p w14:paraId="39DDBB96" w14:textId="2A211CF2"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A72340D" w14:textId="5E0E855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A437FEF" w14:textId="7BBA314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8FC9E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27/08/2020</w:t>
            </w:r>
          </w:p>
        </w:tc>
      </w:tr>
      <w:tr w:rsidR="00187524" w:rsidRPr="001936BB" w14:paraId="1BFA8A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A8DAD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F65C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71" w:type="pct"/>
            <w:tcBorders>
              <w:top w:val="nil"/>
              <w:left w:val="nil"/>
              <w:bottom w:val="single" w:sz="4" w:space="0" w:color="auto"/>
              <w:right w:val="single" w:sz="4" w:space="0" w:color="auto"/>
            </w:tcBorders>
            <w:shd w:val="clear" w:color="auto" w:fill="auto"/>
            <w:noWrap/>
            <w:vAlign w:val="center"/>
            <w:hideMark/>
          </w:tcPr>
          <w:p w14:paraId="2A508C0A" w14:textId="73E74CD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F192210" w14:textId="6E1F047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23CB620" w14:textId="181F996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23BC4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28/01/2020</w:t>
            </w:r>
          </w:p>
        </w:tc>
      </w:tr>
      <w:tr w:rsidR="00187524" w:rsidRPr="001936BB" w14:paraId="09FDED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92AC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BF17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71" w:type="pct"/>
            <w:tcBorders>
              <w:top w:val="nil"/>
              <w:left w:val="nil"/>
              <w:bottom w:val="single" w:sz="4" w:space="0" w:color="auto"/>
              <w:right w:val="single" w:sz="4" w:space="0" w:color="auto"/>
            </w:tcBorders>
            <w:shd w:val="clear" w:color="auto" w:fill="auto"/>
            <w:noWrap/>
            <w:vAlign w:val="center"/>
            <w:hideMark/>
          </w:tcPr>
          <w:p w14:paraId="353B006D" w14:textId="780A51C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38C3728" w14:textId="36FA6414"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52CC00A" w14:textId="0E23C99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0D0168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18F3B6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3C024"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F0B0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71" w:type="pct"/>
            <w:tcBorders>
              <w:top w:val="nil"/>
              <w:left w:val="nil"/>
              <w:bottom w:val="single" w:sz="4" w:space="0" w:color="auto"/>
              <w:right w:val="single" w:sz="4" w:space="0" w:color="auto"/>
            </w:tcBorders>
            <w:shd w:val="clear" w:color="auto" w:fill="auto"/>
            <w:noWrap/>
            <w:vAlign w:val="center"/>
            <w:hideMark/>
          </w:tcPr>
          <w:p w14:paraId="0597FA2C" w14:textId="4620BA8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265148B" w14:textId="3EDE2503"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AD1F8ED" w14:textId="51236F2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447938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386A1C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D78D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D29D2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71" w:type="pct"/>
            <w:tcBorders>
              <w:top w:val="nil"/>
              <w:left w:val="nil"/>
              <w:bottom w:val="single" w:sz="4" w:space="0" w:color="auto"/>
              <w:right w:val="single" w:sz="4" w:space="0" w:color="auto"/>
            </w:tcBorders>
            <w:shd w:val="clear" w:color="auto" w:fill="auto"/>
            <w:noWrap/>
            <w:vAlign w:val="center"/>
            <w:hideMark/>
          </w:tcPr>
          <w:p w14:paraId="65E416CB" w14:textId="03883BA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A4B4EF9" w14:textId="6B3EC472"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6218F82" w14:textId="4B4A41A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08B3B2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48F009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C48A0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F0090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71" w:type="pct"/>
            <w:tcBorders>
              <w:top w:val="nil"/>
              <w:left w:val="nil"/>
              <w:bottom w:val="single" w:sz="4" w:space="0" w:color="auto"/>
              <w:right w:val="single" w:sz="4" w:space="0" w:color="auto"/>
            </w:tcBorders>
            <w:shd w:val="clear" w:color="auto" w:fill="auto"/>
            <w:noWrap/>
            <w:vAlign w:val="center"/>
            <w:hideMark/>
          </w:tcPr>
          <w:p w14:paraId="0A98481D" w14:textId="3170BAF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F1334D7" w14:textId="620339E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EDEC756" w14:textId="4DBDBE1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92270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23/09/2020</w:t>
            </w:r>
          </w:p>
        </w:tc>
      </w:tr>
      <w:tr w:rsidR="00187524" w:rsidRPr="001936BB" w14:paraId="76F40C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B83B4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70FA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71" w:type="pct"/>
            <w:tcBorders>
              <w:top w:val="nil"/>
              <w:left w:val="nil"/>
              <w:bottom w:val="single" w:sz="4" w:space="0" w:color="auto"/>
              <w:right w:val="single" w:sz="4" w:space="0" w:color="auto"/>
            </w:tcBorders>
            <w:shd w:val="clear" w:color="auto" w:fill="auto"/>
            <w:noWrap/>
            <w:vAlign w:val="center"/>
            <w:hideMark/>
          </w:tcPr>
          <w:p w14:paraId="60AF3820" w14:textId="269FF62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D091D02" w14:textId="30D05F4E"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1AAB975" w14:textId="0A64A6E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998E4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01/07/2020</w:t>
            </w:r>
          </w:p>
        </w:tc>
      </w:tr>
      <w:tr w:rsidR="00187524" w:rsidRPr="001936BB" w14:paraId="750495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884C3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E007CA"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71" w:type="pct"/>
            <w:tcBorders>
              <w:top w:val="nil"/>
              <w:left w:val="nil"/>
              <w:bottom w:val="single" w:sz="4" w:space="0" w:color="auto"/>
              <w:right w:val="single" w:sz="4" w:space="0" w:color="auto"/>
            </w:tcBorders>
            <w:shd w:val="clear" w:color="auto" w:fill="auto"/>
            <w:noWrap/>
            <w:vAlign w:val="center"/>
            <w:hideMark/>
          </w:tcPr>
          <w:p w14:paraId="5B9779E4" w14:textId="6E52B7DC" w:rsidR="002B0F6F" w:rsidRPr="001936BB" w:rsidRDefault="002B0F6F"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5D2C11CB" w14:textId="766473F2" w:rsidR="002B0F6F"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EB37D26" w14:textId="3FEB42FC"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6D503EE"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6A429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0B4FD"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8C3E3B"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71" w:type="pct"/>
            <w:tcBorders>
              <w:top w:val="nil"/>
              <w:left w:val="nil"/>
              <w:bottom w:val="single" w:sz="4" w:space="0" w:color="auto"/>
              <w:right w:val="single" w:sz="4" w:space="0" w:color="auto"/>
            </w:tcBorders>
            <w:shd w:val="clear" w:color="auto" w:fill="auto"/>
            <w:noWrap/>
            <w:vAlign w:val="center"/>
            <w:hideMark/>
          </w:tcPr>
          <w:p w14:paraId="4D3C1BA0" w14:textId="359DDD9D" w:rsidR="002B0F6F" w:rsidRPr="001936BB" w:rsidRDefault="002B0F6F"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15FC99D3" w14:textId="044BA11D" w:rsidR="002B0F6F"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6A5FF2F" w14:textId="5C8150FE"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93B652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13B1EF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0187C"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1814E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71" w:type="pct"/>
            <w:tcBorders>
              <w:top w:val="nil"/>
              <w:left w:val="nil"/>
              <w:bottom w:val="single" w:sz="4" w:space="0" w:color="auto"/>
              <w:right w:val="single" w:sz="4" w:space="0" w:color="auto"/>
            </w:tcBorders>
            <w:shd w:val="clear" w:color="auto" w:fill="auto"/>
            <w:noWrap/>
            <w:vAlign w:val="center"/>
            <w:hideMark/>
          </w:tcPr>
          <w:p w14:paraId="48E6C32D" w14:textId="59114C19"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57DA6658" w14:textId="09671FEC"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095255E" w14:textId="776720A3"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24C77A7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4AAA1B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4FF3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FFB75F"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71" w:type="pct"/>
            <w:tcBorders>
              <w:top w:val="nil"/>
              <w:left w:val="nil"/>
              <w:bottom w:val="single" w:sz="4" w:space="0" w:color="auto"/>
              <w:right w:val="single" w:sz="4" w:space="0" w:color="auto"/>
            </w:tcBorders>
            <w:shd w:val="clear" w:color="auto" w:fill="auto"/>
            <w:noWrap/>
            <w:vAlign w:val="center"/>
            <w:hideMark/>
          </w:tcPr>
          <w:p w14:paraId="062AA1EA" w14:textId="47873EAF"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2C923ECA" w14:textId="54405E79"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017F8861" w14:textId="1CF26E19"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149F9F2C"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B4F9A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F66B26"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79785B"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71" w:type="pct"/>
            <w:tcBorders>
              <w:top w:val="nil"/>
              <w:left w:val="nil"/>
              <w:bottom w:val="single" w:sz="4" w:space="0" w:color="auto"/>
              <w:right w:val="single" w:sz="4" w:space="0" w:color="auto"/>
            </w:tcBorders>
            <w:shd w:val="clear" w:color="auto" w:fill="auto"/>
            <w:noWrap/>
            <w:vAlign w:val="center"/>
            <w:hideMark/>
          </w:tcPr>
          <w:p w14:paraId="010B161A" w14:textId="29370061"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215B8B29" w14:textId="44753B92"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4FF661B6" w14:textId="64A0511B"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3A0F62D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3FAAD6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672B8" w14:textId="77777777" w:rsidR="00CC6EDE" w:rsidRPr="001936BB" w:rsidRDefault="00CC6EDE"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1ECBD76F" w14:textId="2C1A3645" w:rsidR="00CC6EDE" w:rsidRPr="001936BB" w:rsidRDefault="00CC6EDE"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R$ 4.226.981,05</w:t>
            </w:r>
          </w:p>
        </w:tc>
        <w:tc>
          <w:tcPr>
            <w:tcW w:w="1171" w:type="pct"/>
            <w:tcBorders>
              <w:top w:val="nil"/>
              <w:left w:val="nil"/>
              <w:bottom w:val="nil"/>
              <w:right w:val="nil"/>
            </w:tcBorders>
            <w:shd w:val="clear" w:color="auto" w:fill="auto"/>
            <w:noWrap/>
            <w:vAlign w:val="center"/>
            <w:hideMark/>
          </w:tcPr>
          <w:p w14:paraId="0D1487F5" w14:textId="77777777" w:rsidR="00CC6EDE" w:rsidRPr="001936BB" w:rsidRDefault="00CC6EDE" w:rsidP="001936BB">
            <w:pPr>
              <w:spacing w:after="0"/>
              <w:jc w:val="center"/>
              <w:rPr>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67B0722E" w14:textId="77777777" w:rsidR="00CC6EDE" w:rsidRPr="001936BB" w:rsidRDefault="00CC6EDE" w:rsidP="001936BB">
            <w:pPr>
              <w:spacing w:after="0"/>
              <w:jc w:val="center"/>
              <w:rPr>
                <w:sz w:val="16"/>
                <w:szCs w:val="16"/>
              </w:rPr>
            </w:pPr>
          </w:p>
        </w:tc>
        <w:tc>
          <w:tcPr>
            <w:tcW w:w="1561" w:type="pct"/>
            <w:tcBorders>
              <w:top w:val="nil"/>
              <w:left w:val="nil"/>
              <w:bottom w:val="nil"/>
              <w:right w:val="nil"/>
            </w:tcBorders>
            <w:shd w:val="clear" w:color="auto" w:fill="auto"/>
            <w:noWrap/>
            <w:vAlign w:val="center"/>
            <w:hideMark/>
          </w:tcPr>
          <w:p w14:paraId="7719470B" w14:textId="77777777" w:rsidR="00CC6EDE" w:rsidRPr="001936BB" w:rsidRDefault="00CC6EDE" w:rsidP="001936BB">
            <w:pPr>
              <w:spacing w:after="0"/>
              <w:jc w:val="center"/>
              <w:rPr>
                <w:sz w:val="16"/>
                <w:szCs w:val="16"/>
              </w:rPr>
            </w:pPr>
          </w:p>
        </w:tc>
        <w:tc>
          <w:tcPr>
            <w:tcW w:w="629" w:type="pct"/>
            <w:tcBorders>
              <w:top w:val="nil"/>
              <w:left w:val="nil"/>
              <w:bottom w:val="nil"/>
              <w:right w:val="nil"/>
            </w:tcBorders>
            <w:shd w:val="clear" w:color="auto" w:fill="auto"/>
            <w:noWrap/>
            <w:vAlign w:val="center"/>
            <w:hideMark/>
          </w:tcPr>
          <w:p w14:paraId="1FC76643" w14:textId="77777777" w:rsidR="00CC6EDE" w:rsidRPr="001936BB" w:rsidRDefault="00CC6EDE" w:rsidP="001936BB">
            <w:pPr>
              <w:spacing w:after="0"/>
              <w:jc w:val="center"/>
              <w:rPr>
                <w:sz w:val="16"/>
                <w:szCs w:val="16"/>
              </w:rPr>
            </w:pPr>
          </w:p>
        </w:tc>
      </w:tr>
    </w:tbl>
    <w:p w14:paraId="0FD74A30" w14:textId="4A8A8847" w:rsidR="0007755F" w:rsidRPr="00581716" w:rsidRDefault="00026D76"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r w:rsidDel="00026D76">
        <w:rPr>
          <w:szCs w:val="26"/>
        </w:rPr>
        <w:t xml:space="preserve"> </w:t>
      </w: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4B074CA6"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r w:rsidR="00390330">
        <w:rPr>
          <w:szCs w:val="26"/>
        </w:rPr>
        <w:t>3</w:t>
      </w:r>
      <w:r w:rsidR="00390330" w:rsidRPr="00581716">
        <w:rPr>
          <w:szCs w:val="26"/>
        </w:rPr>
        <w:t xml:space="preserve"> </w:t>
      </w:r>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w:t>
      </w:r>
      <w:r w:rsidR="0007755F" w:rsidRPr="004946C5">
        <w:rPr>
          <w:szCs w:val="26"/>
        </w:rPr>
        <w:t xml:space="preserve">em </w:t>
      </w:r>
      <w:r w:rsidR="00441A54">
        <w:rPr>
          <w:szCs w:val="26"/>
        </w:rPr>
        <w:t>[</w:t>
      </w:r>
      <w:r w:rsidR="00AA7C0D" w:rsidRPr="001936BB">
        <w:rPr>
          <w:bCs/>
          <w:szCs w:val="26"/>
          <w:highlight w:val="yellow"/>
        </w:rPr>
        <w:t>1</w:t>
      </w:r>
      <w:r w:rsidR="00441A54" w:rsidRPr="001936BB">
        <w:rPr>
          <w:bCs/>
          <w:szCs w:val="26"/>
          <w:highlight w:val="yellow"/>
        </w:rPr>
        <w:t>1</w:t>
      </w:r>
      <w:r w:rsidR="00441A54">
        <w:rPr>
          <w:bCs/>
          <w:szCs w:val="26"/>
        </w:rPr>
        <w:t>]</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 xml:space="preserve">Os representantes legais da Companhia declaram neste ato, de forma irrevogável e </w:t>
      </w:r>
      <w:r w:rsidRPr="00581716">
        <w:rPr>
          <w:szCs w:val="26"/>
        </w:rPr>
        <w:lastRenderedPageBreak/>
        <w:t>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499E620A"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8606E12"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0656719C" w:rsidR="00D61E44" w:rsidRPr="00581716" w:rsidRDefault="00D61E44">
      <w:pPr>
        <w:widowControl w:val="0"/>
        <w:spacing w:after="0" w:line="300" w:lineRule="exact"/>
        <w:jc w:val="center"/>
        <w:rPr>
          <w:smallCaps/>
          <w:szCs w:val="26"/>
          <w:u w:val="single"/>
        </w:rPr>
      </w:pPr>
    </w:p>
    <w:p w14:paraId="35A068DE" w14:textId="1DFFEB4B"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F7D920B" w:rsidR="00D61E44" w:rsidRPr="00581716" w:rsidRDefault="00D61E44" w:rsidP="008F1083">
      <w:pPr>
        <w:widowControl w:val="0"/>
        <w:spacing w:after="0" w:line="300" w:lineRule="exact"/>
        <w:jc w:val="left"/>
        <w:rPr>
          <w:szCs w:val="26"/>
        </w:rPr>
      </w:pPr>
    </w:p>
    <w:p w14:paraId="4593A6E6" w14:textId="5C23F246" w:rsidR="00F20975" w:rsidRDefault="009B3DFB" w:rsidP="00F20975">
      <w:pPr>
        <w:widowControl w:val="0"/>
        <w:spacing w:after="0" w:line="300" w:lineRule="exact"/>
        <w:jc w:val="center"/>
        <w:rPr>
          <w:i/>
          <w:iCs/>
          <w:smallCaps/>
          <w:szCs w:val="26"/>
        </w:rPr>
      </w:pPr>
      <w:r>
        <w:rPr>
          <w:i/>
          <w:iCs/>
          <w:smallCaps/>
          <w:noProof/>
          <w:szCs w:val="26"/>
        </w:rPr>
        <w:drawing>
          <wp:anchor distT="0" distB="0" distL="114300" distR="114300" simplePos="0" relativeHeight="251658752" behindDoc="0" locked="0" layoutInCell="1" allowOverlap="1" wp14:anchorId="0810C1F2" wp14:editId="42CB265C">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00F20975" w:rsidRPr="00C80146">
        <w:rPr>
          <w:smallCaps/>
          <w:szCs w:val="26"/>
        </w:rPr>
        <w:t>Despesas</w:t>
      </w:r>
    </w:p>
    <w:p w14:paraId="33038B37" w14:textId="77777777" w:rsidR="00F20975" w:rsidRPr="001F12A0" w:rsidRDefault="00F20975" w:rsidP="00F20975">
      <w:pPr>
        <w:widowControl w:val="0"/>
        <w:spacing w:after="0" w:line="300" w:lineRule="exact"/>
        <w:jc w:val="center"/>
        <w:rPr>
          <w:i/>
          <w:iCs/>
          <w:smallCaps/>
          <w:szCs w:val="26"/>
        </w:rPr>
      </w:pPr>
    </w:p>
    <w:p w14:paraId="2A008224" w14:textId="66F119F6" w:rsidR="00F20975" w:rsidRPr="00C80146" w:rsidRDefault="00F20975" w:rsidP="00C80146">
      <w:pPr>
        <w:widowControl w:val="0"/>
        <w:spacing w:after="0" w:line="300" w:lineRule="exact"/>
        <w:rPr>
          <w:b/>
          <w:szCs w:val="26"/>
        </w:rPr>
      </w:pPr>
      <w:r w:rsidRPr="00C80146">
        <w:rPr>
          <w:b/>
          <w:szCs w:val="26"/>
        </w:rPr>
        <w:t>Despesas Extraordinárias</w:t>
      </w:r>
    </w:p>
    <w:p w14:paraId="4A7DD7F8" w14:textId="77777777" w:rsidR="00F20975" w:rsidRPr="00C80146" w:rsidRDefault="00F20975" w:rsidP="00C80146">
      <w:pPr>
        <w:widowControl w:val="0"/>
        <w:spacing w:after="0" w:line="300" w:lineRule="exact"/>
        <w:rPr>
          <w:b/>
          <w:szCs w:val="26"/>
        </w:rPr>
      </w:pPr>
    </w:p>
    <w:p w14:paraId="708D6BA7" w14:textId="2D932A51" w:rsidR="00F20975" w:rsidRDefault="00F20975" w:rsidP="00F20975">
      <w:pPr>
        <w:pStyle w:val="Cabealho"/>
        <w:tabs>
          <w:tab w:val="left" w:pos="0"/>
          <w:tab w:val="left" w:pos="10800"/>
          <w:tab w:val="left" w:pos="11520"/>
          <w:tab w:val="left" w:pos="12240"/>
          <w:tab w:val="left" w:pos="12960"/>
          <w:tab w:val="left" w:pos="13680"/>
          <w:tab w:val="left" w:pos="14400"/>
        </w:tabs>
        <w:spacing w:after="0" w:line="300" w:lineRule="exact"/>
        <w:rPr>
          <w:b/>
          <w:szCs w:val="26"/>
        </w:rPr>
      </w:pPr>
      <w:r w:rsidRPr="00C80146">
        <w:rPr>
          <w:b/>
          <w:szCs w:val="26"/>
        </w:rPr>
        <w:t>A – Despesas de Responsabilidade da Devedora:</w:t>
      </w:r>
    </w:p>
    <w:p w14:paraId="01CB2F62" w14:textId="77777777" w:rsidR="00F20975" w:rsidRPr="00C80146" w:rsidRDefault="00F20975" w:rsidP="00C80146">
      <w:pPr>
        <w:pStyle w:val="Cabealho"/>
        <w:tabs>
          <w:tab w:val="left" w:pos="0"/>
          <w:tab w:val="left" w:pos="10800"/>
          <w:tab w:val="left" w:pos="11520"/>
          <w:tab w:val="left" w:pos="12240"/>
          <w:tab w:val="left" w:pos="12960"/>
          <w:tab w:val="left" w:pos="13680"/>
          <w:tab w:val="left" w:pos="14400"/>
        </w:tabs>
        <w:spacing w:after="0" w:line="300" w:lineRule="exact"/>
        <w:rPr>
          <w:b/>
          <w:szCs w:val="26"/>
        </w:rPr>
      </w:pPr>
    </w:p>
    <w:p w14:paraId="636EF500" w14:textId="329DA3B8"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32B9F238"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28E136E" w14:textId="14C10BC1"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1936BB">
        <w:rPr>
          <w:rFonts w:ascii="Times New Roman" w:hAnsi="Times New Roman" w:cs="Times New Roman"/>
          <w:sz w:val="26"/>
          <w:szCs w:val="26"/>
          <w:highlight w:val="yellow"/>
        </w:rPr>
        <w:t xml:space="preserve">remuneração da Instituição Custodiante das CCI, sendo: (a) à título de implantação e registro das CCI no sistema da B3 – Segmento CETIP UTVM, </w:t>
      </w:r>
      <w:r w:rsidRPr="005D6090">
        <w:rPr>
          <w:rFonts w:ascii="Times New Roman" w:hAnsi="Times New Roman" w:cs="Times New Roman"/>
          <w:sz w:val="26"/>
          <w:szCs w:val="26"/>
          <w:highlight w:val="yellow"/>
        </w:rPr>
        <w:t>[=] ([=]),</w:t>
      </w:r>
      <w:r w:rsidRPr="00C80146">
        <w:rPr>
          <w:rFonts w:ascii="Times New Roman" w:hAnsi="Times New Roman" w:cs="Times New Roman"/>
          <w:sz w:val="26"/>
          <w:szCs w:val="26"/>
        </w:rPr>
        <w:t xml:space="preserve"> a qual deverá ser paga até o 5º (quinto) Dia Útil após a primeira data de integralização dos CRI; e (ii) à título de custódia da Escritura de Emissão de CCI, parcelas </w:t>
      </w:r>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r w:rsidRPr="00C80146">
        <w:rPr>
          <w:rFonts w:ascii="Times New Roman" w:hAnsi="Times New Roman" w:cs="Times New Roman"/>
          <w:sz w:val="26"/>
          <w:szCs w:val="26"/>
        </w:rPr>
        <w:t xml:space="preserve">de </w:t>
      </w:r>
      <w:r w:rsidR="00607AAD" w:rsidRPr="001936BB">
        <w:rPr>
          <w:rFonts w:ascii="Times New Roman" w:hAnsi="Times New Roman" w:cs="Times New Roman"/>
          <w:sz w:val="26"/>
          <w:szCs w:val="26"/>
        </w:rPr>
        <w:t xml:space="preserve">R$5.000,00 </w:t>
      </w:r>
      <w:r w:rsidRPr="001936BB">
        <w:rPr>
          <w:rFonts w:ascii="Times New Roman" w:hAnsi="Times New Roman" w:cs="Times New Roman"/>
          <w:sz w:val="26"/>
          <w:szCs w:val="26"/>
        </w:rPr>
        <w:t>(</w:t>
      </w:r>
      <w:r w:rsidR="00607AAD" w:rsidRPr="001936BB">
        <w:rPr>
          <w:rFonts w:ascii="Times New Roman" w:hAnsi="Times New Roman" w:cs="Times New Roman"/>
          <w:sz w:val="26"/>
          <w:szCs w:val="26"/>
        </w:rPr>
        <w:t>cinco mil reais</w:t>
      </w:r>
      <w:r w:rsidRPr="001936BB">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3F8C2892"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FD390F" w14:textId="37D1FE69"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lastRenderedPageBreak/>
        <w:t xml:space="preserve">a remuneração do Agente Fiduciário dos CRI, que será, à título de honorários pela prestação dos serviços, parcelas </w:t>
      </w:r>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r w:rsidRPr="00C80146">
        <w:rPr>
          <w:rFonts w:ascii="Times New Roman" w:hAnsi="Times New Roman" w:cs="Times New Roman"/>
          <w:sz w:val="26"/>
          <w:szCs w:val="26"/>
        </w:rPr>
        <w:t xml:space="preserve">de </w:t>
      </w:r>
      <w:r w:rsidR="00607AAD" w:rsidRPr="00607AAD">
        <w:rPr>
          <w:rFonts w:ascii="Times New Roman" w:hAnsi="Times New Roman" w:cs="Times New Roman"/>
          <w:sz w:val="26"/>
          <w:szCs w:val="26"/>
        </w:rPr>
        <w:t>R$</w:t>
      </w:r>
      <w:r w:rsidR="00607AAD" w:rsidRPr="001936BB">
        <w:rPr>
          <w:rFonts w:ascii="Times New Roman" w:hAnsi="Times New Roman" w:cs="Times New Roman"/>
          <w:sz w:val="26"/>
          <w:szCs w:val="26"/>
        </w:rPr>
        <w:t>7.000,00</w:t>
      </w:r>
      <w:r w:rsidRPr="001936BB">
        <w:rPr>
          <w:rFonts w:ascii="Times New Roman" w:hAnsi="Times New Roman" w:cs="Times New Roman"/>
          <w:sz w:val="26"/>
          <w:szCs w:val="26"/>
        </w:rPr>
        <w:t xml:space="preserve"> (</w:t>
      </w:r>
      <w:r w:rsidR="00607AAD" w:rsidRPr="001936BB">
        <w:rPr>
          <w:rFonts w:ascii="Times New Roman" w:hAnsi="Times New Roman" w:cs="Times New Roman"/>
          <w:sz w:val="26"/>
          <w:szCs w:val="26"/>
        </w:rPr>
        <w:t>sete mil reais</w:t>
      </w:r>
      <w:r w:rsidRPr="001936BB">
        <w:rPr>
          <w:rFonts w:ascii="Times New Roman" w:hAnsi="Times New Roman" w:cs="Times New Roman"/>
          <w:sz w:val="26"/>
          <w:szCs w:val="26"/>
        </w:rPr>
        <w:t>)</w:t>
      </w:r>
      <w:r w:rsidRPr="00607AAD">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5382F45A" w14:textId="77777777" w:rsidR="00F20975" w:rsidRPr="00C80146" w:rsidRDefault="00F20975" w:rsidP="00C80146">
      <w:pPr>
        <w:pStyle w:val="bodytext210"/>
        <w:tabs>
          <w:tab w:val="left" w:pos="2569"/>
        </w:tabs>
        <w:suppressAutoHyphens/>
        <w:spacing w:line="300" w:lineRule="exact"/>
        <w:ind w:left="1860"/>
        <w:rPr>
          <w:rFonts w:ascii="Times New Roman" w:hAnsi="Times New Roman" w:cs="Times New Roman"/>
          <w:sz w:val="26"/>
          <w:szCs w:val="26"/>
        </w:rPr>
      </w:pPr>
    </w:p>
    <w:p w14:paraId="61E4FCEE"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incorridas, direta ou indiretamente, por meio de reembolso, previstas nos Documentos da Operação; </w:t>
      </w:r>
    </w:p>
    <w:p w14:paraId="28C8274E"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198A3F2"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com formalização e registros, nos termos dos Documentos da Operação; </w:t>
      </w:r>
    </w:p>
    <w:p w14:paraId="77D62EC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ECCE35A" w14:textId="5482C356"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honorários dos assessores legais; </w:t>
      </w:r>
    </w:p>
    <w:p w14:paraId="453ADEEB" w14:textId="77777777" w:rsidR="00F20975" w:rsidRPr="00C80146" w:rsidRDefault="00F20975" w:rsidP="00C80146">
      <w:pPr>
        <w:spacing w:after="0" w:line="300" w:lineRule="exact"/>
        <w:ind w:left="1860"/>
        <w:rPr>
          <w:szCs w:val="26"/>
          <w:lang w:eastAsia="ar-SA"/>
        </w:rPr>
      </w:pPr>
    </w:p>
    <w:p w14:paraId="7E86B482" w14:textId="378CAA43" w:rsidR="00F20975" w:rsidRPr="00C80146" w:rsidRDefault="00F20975" w:rsidP="00C80146">
      <w:pPr>
        <w:numPr>
          <w:ilvl w:val="0"/>
          <w:numId w:val="47"/>
        </w:numPr>
        <w:spacing w:after="0" w:line="300" w:lineRule="exact"/>
        <w:rPr>
          <w:szCs w:val="26"/>
        </w:rPr>
      </w:pPr>
      <w:r w:rsidRPr="00C80146">
        <w:rPr>
          <w:szCs w:val="26"/>
        </w:rPr>
        <w:t xml:space="preserve">despesas com a abertura e manutenção </w:t>
      </w:r>
      <w:r w:rsidRPr="00C80146">
        <w:rPr>
          <w:szCs w:val="26"/>
          <w:lang w:eastAsia="ar-SA"/>
        </w:rPr>
        <w:t>das Contas dos Patrimônios Separados</w:t>
      </w:r>
      <w:r w:rsidRPr="00C80146">
        <w:rPr>
          <w:szCs w:val="26"/>
        </w:rPr>
        <w:t>;</w:t>
      </w:r>
      <w:r w:rsidRPr="00C80146">
        <w:rPr>
          <w:b/>
          <w:bCs/>
          <w:szCs w:val="26"/>
        </w:rPr>
        <w:t xml:space="preserve"> </w:t>
      </w:r>
    </w:p>
    <w:p w14:paraId="10C7E8F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040605B" w14:textId="43BB477D"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remuneração recorrente da Securitizadora, do Agente Fiduciário dos CRI, da Instituição Custodiante, do Escriturador e do Banco Liquidante, se houverem</w:t>
      </w:r>
      <w:r>
        <w:rPr>
          <w:rFonts w:ascii="Times New Roman" w:hAnsi="Times New Roman" w:cs="Times New Roman"/>
          <w:sz w:val="26"/>
          <w:szCs w:val="26"/>
        </w:rPr>
        <w:t>;</w:t>
      </w:r>
    </w:p>
    <w:p w14:paraId="20BD7819"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1FB52649" w14:textId="0E19DCD0"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taxa de administração mensal, devida à Securitizadora para a manutenção dos Patrimônios Separados, que será de </w:t>
      </w:r>
      <w:r w:rsidR="00FB6745">
        <w:rPr>
          <w:rFonts w:ascii="Times New Roman" w:hAnsi="Times New Roman" w:cs="Times New Roman"/>
          <w:sz w:val="26"/>
          <w:szCs w:val="26"/>
        </w:rPr>
        <w:t>R$</w:t>
      </w:r>
      <w:r w:rsidR="00FB6745" w:rsidRPr="00FB6745">
        <w:rPr>
          <w:rFonts w:ascii="Times New Roman" w:hAnsi="Times New Roman" w:cs="Times New Roman"/>
          <w:sz w:val="26"/>
          <w:szCs w:val="26"/>
        </w:rPr>
        <w:t>2.900,00</w:t>
      </w:r>
      <w:r w:rsidR="00FB6745">
        <w:rPr>
          <w:rFonts w:ascii="Times New Roman" w:hAnsi="Times New Roman" w:cs="Times New Roman"/>
          <w:sz w:val="26"/>
          <w:szCs w:val="26"/>
        </w:rPr>
        <w:t xml:space="preserve"> </w:t>
      </w:r>
      <w:r w:rsidR="00FB6745" w:rsidRPr="00FB6745">
        <w:rPr>
          <w:rFonts w:ascii="Times New Roman" w:hAnsi="Times New Roman" w:cs="Times New Roman"/>
          <w:sz w:val="26"/>
          <w:szCs w:val="26"/>
        </w:rPr>
        <w:t>(dois mil e novecentos reais</w:t>
      </w:r>
      <w:r w:rsidR="00FB6745">
        <w:rPr>
          <w:rFonts w:ascii="Times New Roman" w:hAnsi="Times New Roman" w:cs="Times New Roman"/>
          <w:sz w:val="26"/>
          <w:szCs w:val="26"/>
        </w:rPr>
        <w:t>)</w:t>
      </w:r>
      <w:r w:rsidRPr="00C80146">
        <w:rPr>
          <w:rFonts w:ascii="Times New Roman" w:hAnsi="Times New Roman" w:cs="Times New Roman"/>
          <w:sz w:val="26"/>
          <w:szCs w:val="26"/>
        </w:rPr>
        <w:t>, atualizada pelo IPCA;</w:t>
      </w:r>
      <w:r>
        <w:rPr>
          <w:rFonts w:ascii="Times New Roman" w:hAnsi="Times New Roman" w:cs="Times New Roman"/>
          <w:sz w:val="26"/>
          <w:szCs w:val="26"/>
        </w:rPr>
        <w:t xml:space="preserve"> e</w:t>
      </w:r>
    </w:p>
    <w:p w14:paraId="038A71C6"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13B75B2" w14:textId="1284AD82"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nos casos de renegociações estruturais dos Documentos da Operação que impliquem na elaboração de aditivos aos instrumentos </w:t>
      </w:r>
      <w:r w:rsidRPr="00C80146">
        <w:rPr>
          <w:rFonts w:ascii="Times New Roman" w:hAnsi="Times New Roman" w:cs="Times New Roman"/>
          <w:sz w:val="26"/>
          <w:szCs w:val="26"/>
        </w:rPr>
        <w:lastRenderedPageBreak/>
        <w:t xml:space="preserve">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Pr="00C80146">
        <w:rPr>
          <w:rFonts w:ascii="Times New Roman" w:hAnsi="Times New Roman" w:cs="Times New Roman"/>
          <w:i/>
          <w:sz w:val="26"/>
          <w:szCs w:val="26"/>
        </w:rPr>
        <w:t>covenants</w:t>
      </w:r>
      <w:r w:rsidRPr="00C80146">
        <w:rPr>
          <w:rFonts w:ascii="Times New Roman" w:hAnsi="Times New Roman" w:cs="Times New Roman"/>
          <w:sz w:val="26"/>
          <w:szCs w:val="26"/>
        </w:rPr>
        <w:t>, caso aplicável. Estes valores serão corrigidos a partir da data da emissão do CRI pelo IPCA, acrescido de impostos (</w:t>
      </w:r>
      <w:r w:rsidRPr="00C80146">
        <w:rPr>
          <w:rFonts w:ascii="Times New Roman" w:hAnsi="Times New Roman" w:cs="Times New Roman"/>
          <w:i/>
          <w:sz w:val="26"/>
          <w:szCs w:val="26"/>
        </w:rPr>
        <w:t>gross up</w:t>
      </w:r>
      <w:r w:rsidRPr="00C80146">
        <w:rPr>
          <w:rFonts w:ascii="Times New Roman" w:hAnsi="Times New Roman" w:cs="Times New Roman"/>
          <w:sz w:val="26"/>
          <w:szCs w:val="26"/>
        </w:rPr>
        <w:t>), para cada uma das eventuais renegociações que venham a ser realizadas, até o limite de R$20.000,00 (vinte mil reais) ano</w:t>
      </w:r>
      <w:r>
        <w:rPr>
          <w:rFonts w:ascii="Times New Roman" w:hAnsi="Times New Roman" w:cs="Times New Roman"/>
          <w:sz w:val="26"/>
          <w:szCs w:val="26"/>
        </w:rPr>
        <w:t>.</w:t>
      </w:r>
      <w:r w:rsidRPr="00C80146">
        <w:rPr>
          <w:rFonts w:ascii="Times New Roman" w:hAnsi="Times New Roman" w:cs="Times New Roman"/>
          <w:sz w:val="26"/>
          <w:szCs w:val="26"/>
        </w:rPr>
        <w:t xml:space="preserve"> </w:t>
      </w:r>
    </w:p>
    <w:p w14:paraId="111F136B"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038BD1F" w14:textId="77777777" w:rsidR="00F20975" w:rsidRPr="00C80146" w:rsidRDefault="00F20975" w:rsidP="00C80146">
      <w:pPr>
        <w:tabs>
          <w:tab w:val="left" w:pos="1560"/>
        </w:tabs>
        <w:spacing w:after="0" w:line="300" w:lineRule="exact"/>
        <w:rPr>
          <w:b/>
          <w:color w:val="000000"/>
          <w:szCs w:val="26"/>
        </w:rPr>
      </w:pPr>
      <w:r w:rsidRPr="00C80146">
        <w:rPr>
          <w:b/>
          <w:color w:val="000000"/>
          <w:szCs w:val="26"/>
        </w:rPr>
        <w:t>B – Despesas de Responsabilidade dos Patrimônios Separados:</w:t>
      </w:r>
    </w:p>
    <w:p w14:paraId="4BBC3284"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DEACD4B"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despesas com a gestão, cobrança, contabilidade e auditoria na realização e administração dos Patrimônios Separados, outras despesas indispensáveis à administração dos Créditos Imobiliários, inclusive as despesas referentes à sua transferência na hipótese de o Agente Fiduciário dos CRI assumir a sua administração, desde que não arcadas pela Devedora;</w:t>
      </w:r>
    </w:p>
    <w:p w14:paraId="03D279D6" w14:textId="77777777" w:rsidR="00F20975" w:rsidRPr="00C80146" w:rsidRDefault="00F20975" w:rsidP="00C80146">
      <w:pPr>
        <w:tabs>
          <w:tab w:val="left" w:pos="3686"/>
        </w:tabs>
        <w:spacing w:after="0" w:line="300" w:lineRule="exact"/>
        <w:ind w:left="1854"/>
        <w:rPr>
          <w:color w:val="000000"/>
          <w:szCs w:val="26"/>
        </w:rPr>
      </w:pPr>
    </w:p>
    <w:p w14:paraId="3C98B413"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4941129F"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60742FCE"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despesas com publicações em jornais ou outros meios de comunicação para cumprimento das eventuais formalidades relacionadas aos CRI;</w:t>
      </w:r>
    </w:p>
    <w:p w14:paraId="645AEE11" w14:textId="77777777" w:rsidR="00F20975" w:rsidRPr="00C80146" w:rsidRDefault="00F20975" w:rsidP="00C80146">
      <w:pPr>
        <w:tabs>
          <w:tab w:val="left" w:pos="3686"/>
        </w:tabs>
        <w:spacing w:after="0" w:line="300" w:lineRule="exact"/>
        <w:ind w:left="1843" w:hanging="709"/>
        <w:rPr>
          <w:color w:val="000000"/>
          <w:szCs w:val="26"/>
        </w:rPr>
      </w:pPr>
    </w:p>
    <w:p w14:paraId="0F6BE22A"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color w:val="000000"/>
          <w:sz w:val="26"/>
          <w:szCs w:val="26"/>
        </w:rPr>
        <w:t>a</w:t>
      </w:r>
      <w:r w:rsidRPr="00C80146">
        <w:rPr>
          <w:rFonts w:ascii="Times New Roman" w:hAnsi="Times New Roman" w:cs="Times New Roman"/>
          <w:sz w:val="26"/>
          <w:szCs w:val="26"/>
        </w:rPr>
        <w:t xml:space="preserve">s </w:t>
      </w:r>
      <w:r w:rsidRPr="00C80146">
        <w:rPr>
          <w:rFonts w:ascii="Times New Roman" w:hAnsi="Times New Roman" w:cs="Times New Roman"/>
          <w:color w:val="000000"/>
          <w:sz w:val="26"/>
          <w:szCs w:val="26"/>
        </w:rPr>
        <w:t>eventuais</w:t>
      </w:r>
      <w:r w:rsidRPr="00C80146">
        <w:rPr>
          <w:rFonts w:ascii="Times New Roman" w:hAnsi="Times New Roman" w:cs="Times New Roman"/>
          <w:sz w:val="26"/>
          <w:szCs w:val="26"/>
        </w:rPr>
        <w:t xml:space="preserve"> despesas, depósitos e custas judiciais decorrentes da sucumbência em ações judiciais; e</w:t>
      </w:r>
    </w:p>
    <w:p w14:paraId="38D00C85"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07D2B0D"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os tributos incidentes sobre a distribuição de rendimentos dos CRI; e</w:t>
      </w:r>
    </w:p>
    <w:p w14:paraId="7CE9584D" w14:textId="77777777" w:rsidR="00F20975" w:rsidRPr="00C80146" w:rsidRDefault="00F20975" w:rsidP="00C80146">
      <w:pPr>
        <w:tabs>
          <w:tab w:val="left" w:pos="3686"/>
        </w:tabs>
        <w:spacing w:after="0" w:line="300" w:lineRule="exact"/>
        <w:ind w:left="1860"/>
        <w:rPr>
          <w:szCs w:val="26"/>
        </w:rPr>
      </w:pPr>
    </w:p>
    <w:p w14:paraId="1EED8639" w14:textId="4BC5BC04" w:rsidR="00F20975" w:rsidRPr="00C80146" w:rsidRDefault="00F20975" w:rsidP="00C80146">
      <w:pPr>
        <w:numPr>
          <w:ilvl w:val="0"/>
          <w:numId w:val="48"/>
        </w:numPr>
        <w:tabs>
          <w:tab w:val="left" w:pos="3686"/>
        </w:tabs>
        <w:spacing w:after="0" w:line="300" w:lineRule="exact"/>
        <w:rPr>
          <w:szCs w:val="26"/>
        </w:rPr>
      </w:pPr>
      <w:r w:rsidRPr="00C80146">
        <w:rPr>
          <w:szCs w:val="26"/>
        </w:rPr>
        <w:t xml:space="preserve">despesas acima, de responsabilidade da Devedora, que não pagas por esta. </w:t>
      </w:r>
    </w:p>
    <w:p w14:paraId="1943031D" w14:textId="77777777" w:rsidR="00F20975" w:rsidRPr="00C80146" w:rsidRDefault="00F20975" w:rsidP="00C80146">
      <w:pPr>
        <w:tabs>
          <w:tab w:val="left" w:pos="3686"/>
        </w:tabs>
        <w:spacing w:after="0" w:line="300" w:lineRule="exact"/>
        <w:ind w:left="1860"/>
        <w:rPr>
          <w:szCs w:val="26"/>
        </w:rPr>
      </w:pPr>
    </w:p>
    <w:p w14:paraId="3ADB312C" w14:textId="3836B48C" w:rsidR="00F20975" w:rsidRPr="00C80146" w:rsidRDefault="00F20975" w:rsidP="00C80146">
      <w:pPr>
        <w:widowControl w:val="0"/>
        <w:spacing w:after="0" w:line="300" w:lineRule="exact"/>
        <w:rPr>
          <w:i/>
          <w:iCs/>
          <w:smallCaps/>
          <w:szCs w:val="26"/>
        </w:rPr>
      </w:pPr>
      <w:r w:rsidRPr="00C80146">
        <w:rPr>
          <w:b/>
          <w:color w:val="000000"/>
          <w:szCs w:val="26"/>
        </w:rPr>
        <w:t xml:space="preserve">C – </w:t>
      </w:r>
      <w:r w:rsidRPr="00C80146">
        <w:rPr>
          <w:b/>
          <w:color w:val="000000"/>
          <w:szCs w:val="26"/>
          <w:u w:val="single"/>
        </w:rPr>
        <w:t>Despesas Suportadas pelos Titulares de CRI</w:t>
      </w:r>
      <w:r w:rsidRPr="00C80146">
        <w:rPr>
          <w:b/>
          <w:color w:val="000000"/>
          <w:szCs w:val="26"/>
        </w:rPr>
        <w:t>:</w:t>
      </w:r>
      <w:r w:rsidRPr="00C80146">
        <w:rPr>
          <w:color w:val="000000"/>
          <w:szCs w:val="26"/>
        </w:rPr>
        <w:t xml:space="preserve"> Considerando-se que a responsabilidade da Securitizadora se limita aos Patrimônios Separados, nos termos da Lei 9.514, caso os Patrimônios Separados sejam insuficientes para arcar com as despesas mencionadas no item acima, tais despesas serão suportadas pelos Titulares de CRI, na proporção dos CRI detidos por cada um deles. </w:t>
      </w:r>
    </w:p>
    <w:p w14:paraId="05FA4353" w14:textId="77777777" w:rsidR="00F20975" w:rsidRDefault="00F20975" w:rsidP="00F20975"/>
    <w:p w14:paraId="31A92D74" w14:textId="42418BC3" w:rsidR="0023501B" w:rsidRPr="0023501B" w:rsidRDefault="0023501B" w:rsidP="008F1083">
      <w:pPr>
        <w:widowControl w:val="0"/>
        <w:spacing w:after="0" w:line="300" w:lineRule="exact"/>
        <w:jc w:val="center"/>
        <w:rPr>
          <w:i/>
          <w:iCs/>
          <w:smallCaps/>
          <w:szCs w:val="26"/>
        </w:rPr>
      </w:pPr>
    </w:p>
    <w:p w14:paraId="3D582354" w14:textId="62F99935" w:rsidR="00B43341" w:rsidRDefault="00B43341" w:rsidP="00C80146">
      <w:pPr>
        <w:spacing w:after="0" w:line="300" w:lineRule="exact"/>
        <w:rPr>
          <w:szCs w:val="26"/>
        </w:rPr>
      </w:pPr>
      <w:r>
        <w:rPr>
          <w:szCs w:val="26"/>
        </w:rPr>
        <w:br w:type="page"/>
      </w:r>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r w:rsidR="00B77BB6">
        <w:rPr>
          <w:smallCaps/>
          <w:szCs w:val="26"/>
          <w:u w:val="single"/>
        </w:rPr>
        <w:t xml:space="preserve"> das Debêntures IPCA</w:t>
      </w:r>
    </w:p>
    <w:p w14:paraId="43911DA3" w14:textId="4BD6C775" w:rsidR="00B77BB6" w:rsidRPr="00C80146" w:rsidRDefault="00B77BB6" w:rsidP="00B77BB6">
      <w:pPr>
        <w:rPr>
          <w:b/>
          <w:bCs/>
          <w:szCs w:val="26"/>
        </w:rPr>
      </w:pPr>
    </w:p>
    <w:tbl>
      <w:tblPr>
        <w:tblW w:w="7667" w:type="dxa"/>
        <w:jc w:val="center"/>
        <w:tblLayout w:type="fixed"/>
        <w:tblCellMar>
          <w:left w:w="70" w:type="dxa"/>
          <w:right w:w="70" w:type="dxa"/>
        </w:tblCellMar>
        <w:tblLook w:val="04A0" w:firstRow="1" w:lastRow="0" w:firstColumn="1" w:lastColumn="0" w:noHBand="0" w:noVBand="1"/>
      </w:tblPr>
      <w:tblGrid>
        <w:gridCol w:w="846"/>
        <w:gridCol w:w="1705"/>
        <w:gridCol w:w="1705"/>
        <w:gridCol w:w="1705"/>
        <w:gridCol w:w="1706"/>
      </w:tblGrid>
      <w:tr w:rsidR="00A269F4" w:rsidRPr="00E800D3" w14:paraId="27297B5C" w14:textId="77777777" w:rsidTr="00A269F4">
        <w:trPr>
          <w:trHeight w:val="684"/>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D9A5" w14:textId="566918C3" w:rsidR="00795038" w:rsidRPr="00E81D52" w:rsidRDefault="00795038">
            <w:pPr>
              <w:spacing w:after="0"/>
              <w:jc w:val="center"/>
              <w:rPr>
                <w:b/>
                <w:bCs/>
                <w:color w:val="000000"/>
                <w:sz w:val="20"/>
              </w:rPr>
            </w:pPr>
            <w:r w:rsidRPr="00E81D52">
              <w:rPr>
                <w:b/>
                <w:bCs/>
                <w:color w:val="000000"/>
                <w:sz w:val="20"/>
              </w:rPr>
              <w:t>#</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EC6A34" w14:textId="2C39A514" w:rsidR="00795038" w:rsidRPr="00C80146" w:rsidRDefault="00795038">
            <w:pPr>
              <w:spacing w:after="0"/>
              <w:jc w:val="center"/>
              <w:rPr>
                <w:b/>
                <w:bCs/>
                <w:color w:val="000000"/>
                <w:sz w:val="20"/>
              </w:rPr>
            </w:pPr>
            <w:r w:rsidRPr="00C80146">
              <w:rPr>
                <w:b/>
                <w:bCs/>
                <w:color w:val="000000"/>
                <w:sz w:val="20"/>
              </w:rPr>
              <w:t>Data</w:t>
            </w:r>
            <w:r w:rsidR="00B651F0">
              <w:rPr>
                <w:b/>
                <w:bCs/>
                <w:color w:val="000000"/>
                <w:sz w:val="20"/>
              </w:rPr>
              <w:t>s</w:t>
            </w:r>
            <w:r w:rsidRPr="00C80146">
              <w:rPr>
                <w:b/>
                <w:bCs/>
                <w:color w:val="000000"/>
                <w:sz w:val="20"/>
              </w:rPr>
              <w:t xml:space="preserve"> de Pagamento</w:t>
            </w:r>
            <w:r w:rsidR="004D12E0">
              <w:rPr>
                <w:b/>
                <w:bCs/>
                <w:color w:val="000000"/>
                <w:sz w:val="20"/>
              </w:rPr>
              <w:t xml:space="preserve"> da Remuneração IPCA</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32FDF" w14:textId="6B7A4C82" w:rsidR="00795038" w:rsidRPr="00C80146" w:rsidRDefault="00E15214">
            <w:pPr>
              <w:spacing w:after="0"/>
              <w:jc w:val="center"/>
              <w:rPr>
                <w:b/>
                <w:bCs/>
                <w:color w:val="000000"/>
                <w:sz w:val="20"/>
              </w:rPr>
            </w:pPr>
            <w:r w:rsidRPr="00C80146">
              <w:rPr>
                <w:b/>
                <w:bCs/>
                <w:color w:val="000000"/>
                <w:sz w:val="20"/>
              </w:rPr>
              <w:t>%Amortização do saldo do Valor Nominal Unitário Atualizado</w:t>
            </w:r>
            <w:r w:rsidR="005D6090">
              <w:rPr>
                <w:b/>
                <w:bCs/>
                <w:color w:val="000000"/>
                <w:sz w:val="20"/>
              </w:rPr>
              <w:t xml:space="preserve"> das Debêntures IPCA</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A865B" w14:textId="17D14F5A" w:rsidR="00795038" w:rsidRPr="00C80146" w:rsidRDefault="00795038">
            <w:pPr>
              <w:spacing w:after="0"/>
              <w:jc w:val="center"/>
              <w:rPr>
                <w:b/>
                <w:bCs/>
                <w:color w:val="000000"/>
                <w:sz w:val="20"/>
              </w:rPr>
            </w:pPr>
            <w:r w:rsidRPr="00C80146">
              <w:rPr>
                <w:b/>
                <w:bCs/>
                <w:color w:val="000000"/>
                <w:sz w:val="20"/>
              </w:rPr>
              <w:t>Amortização</w:t>
            </w:r>
            <w:r w:rsidR="004D12E0">
              <w:rPr>
                <w:b/>
                <w:bCs/>
                <w:color w:val="000000"/>
                <w:sz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055D5" w14:textId="53DDE51E" w:rsidR="00795038" w:rsidRPr="00C80146" w:rsidRDefault="00795038">
            <w:pPr>
              <w:spacing w:after="0"/>
              <w:jc w:val="center"/>
              <w:rPr>
                <w:b/>
                <w:bCs/>
                <w:color w:val="000000"/>
                <w:sz w:val="20"/>
              </w:rPr>
            </w:pPr>
            <w:r w:rsidRPr="00C80146">
              <w:rPr>
                <w:b/>
                <w:bCs/>
                <w:color w:val="000000"/>
                <w:sz w:val="20"/>
              </w:rPr>
              <w:t>Pagamento de Juros</w:t>
            </w:r>
            <w:r w:rsidR="004D12E0">
              <w:rPr>
                <w:b/>
                <w:bCs/>
                <w:color w:val="000000"/>
                <w:sz w:val="20"/>
              </w:rPr>
              <w:t>?</w:t>
            </w:r>
          </w:p>
        </w:tc>
      </w:tr>
      <w:tr w:rsidR="00587F6A" w:rsidRPr="00E800D3" w14:paraId="10D4E242"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587F6A" w:rsidRPr="00C80146" w:rsidRDefault="00587F6A" w:rsidP="00587F6A">
            <w:pPr>
              <w:spacing w:after="0"/>
              <w:jc w:val="center"/>
              <w:rPr>
                <w:color w:val="000000"/>
                <w:sz w:val="20"/>
              </w:rPr>
            </w:pPr>
            <w:r w:rsidRPr="00C80146">
              <w:rPr>
                <w:color w:val="000000"/>
                <w:sz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0BB2CD63" w14:textId="6A86DF9A" w:rsidR="00587F6A" w:rsidRPr="00C80146" w:rsidRDefault="00587F6A" w:rsidP="00587F6A">
            <w:pPr>
              <w:spacing w:after="0"/>
              <w:jc w:val="center"/>
              <w:rPr>
                <w:color w:val="000000"/>
                <w:sz w:val="20"/>
              </w:rPr>
            </w:pPr>
            <w:r w:rsidRPr="00C80146">
              <w:rPr>
                <w:color w:val="000000"/>
                <w:sz w:val="20"/>
              </w:rPr>
              <w:t>14/01/2021</w:t>
            </w:r>
          </w:p>
        </w:tc>
        <w:tc>
          <w:tcPr>
            <w:tcW w:w="1705" w:type="dxa"/>
            <w:tcBorders>
              <w:top w:val="nil"/>
              <w:left w:val="nil"/>
              <w:bottom w:val="single" w:sz="4" w:space="0" w:color="auto"/>
              <w:right w:val="single" w:sz="4" w:space="0" w:color="auto"/>
            </w:tcBorders>
            <w:shd w:val="clear" w:color="auto" w:fill="auto"/>
            <w:noWrap/>
            <w:vAlign w:val="bottom"/>
            <w:hideMark/>
          </w:tcPr>
          <w:p w14:paraId="657E06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898F17" w14:textId="6961DE1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D73339" w14:textId="267A2FD4" w:rsidR="00587F6A" w:rsidRPr="00C80146" w:rsidRDefault="00587F6A" w:rsidP="00587F6A">
            <w:pPr>
              <w:spacing w:after="0"/>
              <w:jc w:val="center"/>
              <w:rPr>
                <w:color w:val="000000"/>
                <w:sz w:val="20"/>
              </w:rPr>
            </w:pPr>
            <w:r w:rsidRPr="00C80146">
              <w:rPr>
                <w:color w:val="000000"/>
                <w:sz w:val="20"/>
              </w:rPr>
              <w:t>SIM</w:t>
            </w:r>
          </w:p>
        </w:tc>
      </w:tr>
      <w:tr w:rsidR="00587F6A" w:rsidRPr="00E800D3" w14:paraId="63146D3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587F6A" w:rsidRPr="00C80146" w:rsidRDefault="00587F6A" w:rsidP="00587F6A">
            <w:pPr>
              <w:spacing w:after="0"/>
              <w:jc w:val="center"/>
              <w:rPr>
                <w:color w:val="000000"/>
                <w:sz w:val="20"/>
              </w:rPr>
            </w:pPr>
            <w:r w:rsidRPr="00C80146">
              <w:rPr>
                <w:color w:val="000000"/>
                <w:sz w:val="20"/>
              </w:rPr>
              <w:t>2</w:t>
            </w:r>
          </w:p>
        </w:tc>
        <w:tc>
          <w:tcPr>
            <w:tcW w:w="1705" w:type="dxa"/>
            <w:tcBorders>
              <w:top w:val="nil"/>
              <w:left w:val="nil"/>
              <w:bottom w:val="single" w:sz="4" w:space="0" w:color="auto"/>
              <w:right w:val="single" w:sz="4" w:space="0" w:color="auto"/>
            </w:tcBorders>
            <w:shd w:val="clear" w:color="auto" w:fill="auto"/>
            <w:noWrap/>
            <w:vAlign w:val="bottom"/>
            <w:hideMark/>
          </w:tcPr>
          <w:p w14:paraId="4E408F5A" w14:textId="533D0577" w:rsidR="00587F6A" w:rsidRPr="00C80146" w:rsidRDefault="00587F6A" w:rsidP="00587F6A">
            <w:pPr>
              <w:spacing w:after="0"/>
              <w:jc w:val="center"/>
              <w:rPr>
                <w:color w:val="000000"/>
                <w:sz w:val="20"/>
              </w:rPr>
            </w:pPr>
            <w:r w:rsidRPr="00C80146">
              <w:rPr>
                <w:color w:val="000000"/>
                <w:sz w:val="20"/>
              </w:rPr>
              <w:t>12/02/2021</w:t>
            </w:r>
          </w:p>
        </w:tc>
        <w:tc>
          <w:tcPr>
            <w:tcW w:w="1705" w:type="dxa"/>
            <w:tcBorders>
              <w:top w:val="nil"/>
              <w:left w:val="nil"/>
              <w:bottom w:val="single" w:sz="4" w:space="0" w:color="auto"/>
              <w:right w:val="single" w:sz="4" w:space="0" w:color="auto"/>
            </w:tcBorders>
            <w:shd w:val="clear" w:color="auto" w:fill="auto"/>
            <w:noWrap/>
            <w:vAlign w:val="bottom"/>
            <w:hideMark/>
          </w:tcPr>
          <w:p w14:paraId="1DC85C3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A74446" w14:textId="22A4A9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859E3E" w14:textId="65006ECB" w:rsidR="00587F6A" w:rsidRPr="00C80146" w:rsidRDefault="00587F6A" w:rsidP="00587F6A">
            <w:pPr>
              <w:spacing w:after="0"/>
              <w:jc w:val="center"/>
              <w:rPr>
                <w:color w:val="000000"/>
                <w:sz w:val="20"/>
              </w:rPr>
            </w:pPr>
            <w:r w:rsidRPr="00C80146">
              <w:rPr>
                <w:color w:val="000000"/>
                <w:sz w:val="20"/>
              </w:rPr>
              <w:t>SIM</w:t>
            </w:r>
          </w:p>
        </w:tc>
      </w:tr>
      <w:tr w:rsidR="00587F6A" w:rsidRPr="00E800D3" w14:paraId="51CEAE7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587F6A" w:rsidRPr="00C80146" w:rsidRDefault="00587F6A" w:rsidP="00587F6A">
            <w:pPr>
              <w:spacing w:after="0"/>
              <w:jc w:val="center"/>
              <w:rPr>
                <w:color w:val="000000"/>
                <w:sz w:val="20"/>
              </w:rPr>
            </w:pPr>
            <w:r w:rsidRPr="00C80146">
              <w:rPr>
                <w:color w:val="000000"/>
                <w:sz w:val="20"/>
              </w:rPr>
              <w:t>3</w:t>
            </w:r>
          </w:p>
        </w:tc>
        <w:tc>
          <w:tcPr>
            <w:tcW w:w="1705" w:type="dxa"/>
            <w:tcBorders>
              <w:top w:val="nil"/>
              <w:left w:val="nil"/>
              <w:bottom w:val="single" w:sz="4" w:space="0" w:color="auto"/>
              <w:right w:val="single" w:sz="4" w:space="0" w:color="auto"/>
            </w:tcBorders>
            <w:shd w:val="clear" w:color="auto" w:fill="auto"/>
            <w:noWrap/>
            <w:vAlign w:val="bottom"/>
            <w:hideMark/>
          </w:tcPr>
          <w:p w14:paraId="467FF16D" w14:textId="67077CFF" w:rsidR="00587F6A" w:rsidRPr="00C80146" w:rsidRDefault="00587F6A" w:rsidP="00587F6A">
            <w:pPr>
              <w:spacing w:after="0"/>
              <w:jc w:val="center"/>
              <w:rPr>
                <w:color w:val="000000"/>
                <w:sz w:val="20"/>
              </w:rPr>
            </w:pPr>
            <w:r w:rsidRPr="00C80146">
              <w:rPr>
                <w:color w:val="000000"/>
                <w:sz w:val="20"/>
              </w:rPr>
              <w:t>12/03/2021</w:t>
            </w:r>
          </w:p>
        </w:tc>
        <w:tc>
          <w:tcPr>
            <w:tcW w:w="1705" w:type="dxa"/>
            <w:tcBorders>
              <w:top w:val="nil"/>
              <w:left w:val="nil"/>
              <w:bottom w:val="single" w:sz="4" w:space="0" w:color="auto"/>
              <w:right w:val="single" w:sz="4" w:space="0" w:color="auto"/>
            </w:tcBorders>
            <w:shd w:val="clear" w:color="auto" w:fill="auto"/>
            <w:noWrap/>
            <w:vAlign w:val="bottom"/>
            <w:hideMark/>
          </w:tcPr>
          <w:p w14:paraId="355DB88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76E4F6" w14:textId="2217BE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7D6D15" w14:textId="6F34ED0C" w:rsidR="00587F6A" w:rsidRPr="00C80146" w:rsidRDefault="00587F6A" w:rsidP="00587F6A">
            <w:pPr>
              <w:spacing w:after="0"/>
              <w:jc w:val="center"/>
              <w:rPr>
                <w:color w:val="000000"/>
                <w:sz w:val="20"/>
              </w:rPr>
            </w:pPr>
            <w:r w:rsidRPr="00C80146">
              <w:rPr>
                <w:color w:val="000000"/>
                <w:sz w:val="20"/>
              </w:rPr>
              <w:t>SIM</w:t>
            </w:r>
          </w:p>
        </w:tc>
      </w:tr>
      <w:tr w:rsidR="00587F6A" w:rsidRPr="00E800D3" w14:paraId="124FDEF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587F6A" w:rsidRPr="00C80146" w:rsidRDefault="00587F6A" w:rsidP="00587F6A">
            <w:pPr>
              <w:spacing w:after="0"/>
              <w:jc w:val="center"/>
              <w:rPr>
                <w:color w:val="000000"/>
                <w:sz w:val="20"/>
              </w:rPr>
            </w:pPr>
            <w:r w:rsidRPr="00C80146">
              <w:rPr>
                <w:color w:val="000000"/>
                <w:sz w:val="20"/>
              </w:rPr>
              <w:t>4</w:t>
            </w:r>
          </w:p>
        </w:tc>
        <w:tc>
          <w:tcPr>
            <w:tcW w:w="1705" w:type="dxa"/>
            <w:tcBorders>
              <w:top w:val="nil"/>
              <w:left w:val="nil"/>
              <w:bottom w:val="single" w:sz="4" w:space="0" w:color="auto"/>
              <w:right w:val="single" w:sz="4" w:space="0" w:color="auto"/>
            </w:tcBorders>
            <w:shd w:val="clear" w:color="auto" w:fill="auto"/>
            <w:noWrap/>
            <w:vAlign w:val="bottom"/>
            <w:hideMark/>
          </w:tcPr>
          <w:p w14:paraId="560076F2" w14:textId="25532984" w:rsidR="00587F6A" w:rsidRPr="00C80146" w:rsidRDefault="00587F6A" w:rsidP="00587F6A">
            <w:pPr>
              <w:spacing w:after="0"/>
              <w:jc w:val="center"/>
              <w:rPr>
                <w:color w:val="000000"/>
                <w:sz w:val="20"/>
              </w:rPr>
            </w:pPr>
            <w:r w:rsidRPr="00C80146">
              <w:rPr>
                <w:color w:val="000000"/>
                <w:sz w:val="20"/>
              </w:rPr>
              <w:t>14/04/2021</w:t>
            </w:r>
          </w:p>
        </w:tc>
        <w:tc>
          <w:tcPr>
            <w:tcW w:w="1705" w:type="dxa"/>
            <w:tcBorders>
              <w:top w:val="nil"/>
              <w:left w:val="nil"/>
              <w:bottom w:val="single" w:sz="4" w:space="0" w:color="auto"/>
              <w:right w:val="single" w:sz="4" w:space="0" w:color="auto"/>
            </w:tcBorders>
            <w:shd w:val="clear" w:color="auto" w:fill="auto"/>
            <w:noWrap/>
            <w:vAlign w:val="bottom"/>
            <w:hideMark/>
          </w:tcPr>
          <w:p w14:paraId="6AE0118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C083E83" w14:textId="03EC0A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10E729E" w14:textId="516C1FAE" w:rsidR="00587F6A" w:rsidRPr="00C80146" w:rsidRDefault="00587F6A" w:rsidP="00587F6A">
            <w:pPr>
              <w:spacing w:after="0"/>
              <w:jc w:val="center"/>
              <w:rPr>
                <w:color w:val="000000"/>
                <w:sz w:val="20"/>
              </w:rPr>
            </w:pPr>
            <w:r w:rsidRPr="00C80146">
              <w:rPr>
                <w:color w:val="000000"/>
                <w:sz w:val="20"/>
              </w:rPr>
              <w:t>SIM</w:t>
            </w:r>
          </w:p>
        </w:tc>
      </w:tr>
      <w:tr w:rsidR="00587F6A" w:rsidRPr="00E800D3" w14:paraId="7985514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587F6A" w:rsidRPr="00C80146" w:rsidRDefault="00587F6A" w:rsidP="00587F6A">
            <w:pPr>
              <w:spacing w:after="0"/>
              <w:jc w:val="center"/>
              <w:rPr>
                <w:color w:val="000000"/>
                <w:sz w:val="20"/>
              </w:rPr>
            </w:pPr>
            <w:r w:rsidRPr="00C80146">
              <w:rPr>
                <w:color w:val="000000"/>
                <w:sz w:val="20"/>
              </w:rPr>
              <w:t>5</w:t>
            </w:r>
          </w:p>
        </w:tc>
        <w:tc>
          <w:tcPr>
            <w:tcW w:w="1705" w:type="dxa"/>
            <w:tcBorders>
              <w:top w:val="nil"/>
              <w:left w:val="nil"/>
              <w:bottom w:val="single" w:sz="4" w:space="0" w:color="auto"/>
              <w:right w:val="single" w:sz="4" w:space="0" w:color="auto"/>
            </w:tcBorders>
            <w:shd w:val="clear" w:color="auto" w:fill="auto"/>
            <w:noWrap/>
            <w:vAlign w:val="bottom"/>
            <w:hideMark/>
          </w:tcPr>
          <w:p w14:paraId="4E191172" w14:textId="026C6F7E" w:rsidR="00587F6A" w:rsidRPr="00C80146" w:rsidRDefault="00587F6A" w:rsidP="00587F6A">
            <w:pPr>
              <w:spacing w:after="0"/>
              <w:jc w:val="center"/>
              <w:rPr>
                <w:color w:val="000000"/>
                <w:sz w:val="20"/>
              </w:rPr>
            </w:pPr>
            <w:r w:rsidRPr="00C80146">
              <w:rPr>
                <w:color w:val="000000"/>
                <w:sz w:val="20"/>
              </w:rPr>
              <w:t>14/05/2021</w:t>
            </w:r>
          </w:p>
        </w:tc>
        <w:tc>
          <w:tcPr>
            <w:tcW w:w="1705" w:type="dxa"/>
            <w:tcBorders>
              <w:top w:val="nil"/>
              <w:left w:val="nil"/>
              <w:bottom w:val="single" w:sz="4" w:space="0" w:color="auto"/>
              <w:right w:val="single" w:sz="4" w:space="0" w:color="auto"/>
            </w:tcBorders>
            <w:shd w:val="clear" w:color="auto" w:fill="auto"/>
            <w:noWrap/>
            <w:vAlign w:val="bottom"/>
            <w:hideMark/>
          </w:tcPr>
          <w:p w14:paraId="32BF285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DBB2287" w14:textId="116A261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7A8676" w14:textId="1B1FCAFE" w:rsidR="00587F6A" w:rsidRPr="00C80146" w:rsidRDefault="00587F6A" w:rsidP="00587F6A">
            <w:pPr>
              <w:spacing w:after="0"/>
              <w:jc w:val="center"/>
              <w:rPr>
                <w:color w:val="000000"/>
                <w:sz w:val="20"/>
              </w:rPr>
            </w:pPr>
            <w:r w:rsidRPr="00C80146">
              <w:rPr>
                <w:color w:val="000000"/>
                <w:sz w:val="20"/>
              </w:rPr>
              <w:t>SIM</w:t>
            </w:r>
          </w:p>
        </w:tc>
      </w:tr>
      <w:tr w:rsidR="00587F6A" w:rsidRPr="00E800D3" w14:paraId="3EFD9EA3"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587F6A" w:rsidRPr="00C80146" w:rsidRDefault="00587F6A" w:rsidP="00587F6A">
            <w:pPr>
              <w:spacing w:after="0"/>
              <w:jc w:val="center"/>
              <w:rPr>
                <w:color w:val="000000"/>
                <w:sz w:val="20"/>
              </w:rPr>
            </w:pPr>
            <w:r w:rsidRPr="00C80146">
              <w:rPr>
                <w:color w:val="000000"/>
                <w:sz w:val="20"/>
              </w:rPr>
              <w:t>6</w:t>
            </w:r>
          </w:p>
        </w:tc>
        <w:tc>
          <w:tcPr>
            <w:tcW w:w="1705" w:type="dxa"/>
            <w:tcBorders>
              <w:top w:val="nil"/>
              <w:left w:val="nil"/>
              <w:bottom w:val="single" w:sz="4" w:space="0" w:color="auto"/>
              <w:right w:val="single" w:sz="4" w:space="0" w:color="auto"/>
            </w:tcBorders>
            <w:shd w:val="clear" w:color="auto" w:fill="auto"/>
            <w:noWrap/>
            <w:vAlign w:val="bottom"/>
            <w:hideMark/>
          </w:tcPr>
          <w:p w14:paraId="5E7FF93F" w14:textId="14FDF3A4" w:rsidR="00587F6A" w:rsidRPr="00C80146" w:rsidRDefault="00587F6A" w:rsidP="00587F6A">
            <w:pPr>
              <w:spacing w:after="0"/>
              <w:jc w:val="center"/>
              <w:rPr>
                <w:color w:val="000000"/>
                <w:sz w:val="20"/>
              </w:rPr>
            </w:pPr>
            <w:r w:rsidRPr="00C80146">
              <w:rPr>
                <w:color w:val="000000"/>
                <w:sz w:val="20"/>
              </w:rPr>
              <w:t>14/06/2021</w:t>
            </w:r>
          </w:p>
        </w:tc>
        <w:tc>
          <w:tcPr>
            <w:tcW w:w="1705" w:type="dxa"/>
            <w:tcBorders>
              <w:top w:val="nil"/>
              <w:left w:val="nil"/>
              <w:bottom w:val="single" w:sz="4" w:space="0" w:color="auto"/>
              <w:right w:val="single" w:sz="4" w:space="0" w:color="auto"/>
            </w:tcBorders>
            <w:shd w:val="clear" w:color="auto" w:fill="auto"/>
            <w:noWrap/>
            <w:vAlign w:val="bottom"/>
            <w:hideMark/>
          </w:tcPr>
          <w:p w14:paraId="6E89CC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FF353" w14:textId="30441D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9DD5A" w14:textId="7FC17FC7" w:rsidR="00587F6A" w:rsidRPr="00C80146" w:rsidRDefault="00587F6A" w:rsidP="00587F6A">
            <w:pPr>
              <w:spacing w:after="0"/>
              <w:jc w:val="center"/>
              <w:rPr>
                <w:color w:val="000000"/>
                <w:sz w:val="20"/>
              </w:rPr>
            </w:pPr>
            <w:r w:rsidRPr="00C80146">
              <w:rPr>
                <w:color w:val="000000"/>
                <w:sz w:val="20"/>
              </w:rPr>
              <w:t>SIM</w:t>
            </w:r>
          </w:p>
        </w:tc>
      </w:tr>
      <w:tr w:rsidR="00587F6A" w:rsidRPr="00E800D3" w14:paraId="42A4200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587F6A" w:rsidRPr="00C80146" w:rsidRDefault="00587F6A" w:rsidP="00587F6A">
            <w:pPr>
              <w:spacing w:after="0"/>
              <w:jc w:val="center"/>
              <w:rPr>
                <w:color w:val="000000"/>
                <w:sz w:val="20"/>
              </w:rPr>
            </w:pPr>
            <w:r w:rsidRPr="00C80146">
              <w:rPr>
                <w:color w:val="000000"/>
                <w:sz w:val="20"/>
              </w:rPr>
              <w:t>7</w:t>
            </w:r>
          </w:p>
        </w:tc>
        <w:tc>
          <w:tcPr>
            <w:tcW w:w="1705" w:type="dxa"/>
            <w:tcBorders>
              <w:top w:val="nil"/>
              <w:left w:val="nil"/>
              <w:bottom w:val="single" w:sz="4" w:space="0" w:color="auto"/>
              <w:right w:val="single" w:sz="4" w:space="0" w:color="auto"/>
            </w:tcBorders>
            <w:shd w:val="clear" w:color="auto" w:fill="auto"/>
            <w:noWrap/>
            <w:vAlign w:val="bottom"/>
            <w:hideMark/>
          </w:tcPr>
          <w:p w14:paraId="12A8FDC1" w14:textId="6D789D44" w:rsidR="00587F6A" w:rsidRPr="00C80146" w:rsidRDefault="00587F6A" w:rsidP="00587F6A">
            <w:pPr>
              <w:spacing w:after="0"/>
              <w:jc w:val="center"/>
              <w:rPr>
                <w:color w:val="000000"/>
                <w:sz w:val="20"/>
              </w:rPr>
            </w:pPr>
            <w:r w:rsidRPr="00C80146">
              <w:rPr>
                <w:color w:val="000000"/>
                <w:sz w:val="20"/>
              </w:rPr>
              <w:t>14/07/2021</w:t>
            </w:r>
          </w:p>
        </w:tc>
        <w:tc>
          <w:tcPr>
            <w:tcW w:w="1705" w:type="dxa"/>
            <w:tcBorders>
              <w:top w:val="nil"/>
              <w:left w:val="nil"/>
              <w:bottom w:val="single" w:sz="4" w:space="0" w:color="auto"/>
              <w:right w:val="single" w:sz="4" w:space="0" w:color="auto"/>
            </w:tcBorders>
            <w:shd w:val="clear" w:color="auto" w:fill="auto"/>
            <w:noWrap/>
            <w:vAlign w:val="bottom"/>
            <w:hideMark/>
          </w:tcPr>
          <w:p w14:paraId="781B9ED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20F15" w14:textId="4034DBC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A9941E" w14:textId="491CFCFB" w:rsidR="00587F6A" w:rsidRPr="00C80146" w:rsidRDefault="00587F6A" w:rsidP="00587F6A">
            <w:pPr>
              <w:spacing w:after="0"/>
              <w:jc w:val="center"/>
              <w:rPr>
                <w:color w:val="000000"/>
                <w:sz w:val="20"/>
              </w:rPr>
            </w:pPr>
            <w:r w:rsidRPr="00C80146">
              <w:rPr>
                <w:color w:val="000000"/>
                <w:sz w:val="20"/>
              </w:rPr>
              <w:t>SIM</w:t>
            </w:r>
          </w:p>
        </w:tc>
      </w:tr>
      <w:tr w:rsidR="00587F6A" w:rsidRPr="00E800D3" w14:paraId="0B6EDBF0"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587F6A" w:rsidRPr="00C80146" w:rsidRDefault="00587F6A" w:rsidP="00587F6A">
            <w:pPr>
              <w:spacing w:after="0"/>
              <w:jc w:val="center"/>
              <w:rPr>
                <w:color w:val="000000"/>
                <w:sz w:val="20"/>
              </w:rPr>
            </w:pPr>
            <w:r w:rsidRPr="00C80146">
              <w:rPr>
                <w:color w:val="000000"/>
                <w:sz w:val="20"/>
              </w:rPr>
              <w:t>8</w:t>
            </w:r>
          </w:p>
        </w:tc>
        <w:tc>
          <w:tcPr>
            <w:tcW w:w="1705" w:type="dxa"/>
            <w:tcBorders>
              <w:top w:val="nil"/>
              <w:left w:val="nil"/>
              <w:bottom w:val="single" w:sz="4" w:space="0" w:color="auto"/>
              <w:right w:val="single" w:sz="4" w:space="0" w:color="auto"/>
            </w:tcBorders>
            <w:shd w:val="clear" w:color="auto" w:fill="auto"/>
            <w:noWrap/>
            <w:vAlign w:val="bottom"/>
            <w:hideMark/>
          </w:tcPr>
          <w:p w14:paraId="6803D975" w14:textId="47361D82" w:rsidR="00587F6A" w:rsidRPr="00C80146" w:rsidRDefault="00587F6A" w:rsidP="00587F6A">
            <w:pPr>
              <w:spacing w:after="0"/>
              <w:jc w:val="center"/>
              <w:rPr>
                <w:color w:val="000000"/>
                <w:sz w:val="20"/>
              </w:rPr>
            </w:pPr>
            <w:r w:rsidRPr="00C80146">
              <w:rPr>
                <w:color w:val="000000"/>
                <w:sz w:val="20"/>
              </w:rPr>
              <w:t>13/08/2021</w:t>
            </w:r>
          </w:p>
        </w:tc>
        <w:tc>
          <w:tcPr>
            <w:tcW w:w="1705" w:type="dxa"/>
            <w:tcBorders>
              <w:top w:val="nil"/>
              <w:left w:val="nil"/>
              <w:bottom w:val="single" w:sz="4" w:space="0" w:color="auto"/>
              <w:right w:val="single" w:sz="4" w:space="0" w:color="auto"/>
            </w:tcBorders>
            <w:shd w:val="clear" w:color="auto" w:fill="auto"/>
            <w:noWrap/>
            <w:vAlign w:val="bottom"/>
            <w:hideMark/>
          </w:tcPr>
          <w:p w14:paraId="76BA3C3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E0D0B" w14:textId="46DF78F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A4D43C" w14:textId="1A274B3C" w:rsidR="00587F6A" w:rsidRPr="00C80146" w:rsidRDefault="00587F6A" w:rsidP="00587F6A">
            <w:pPr>
              <w:spacing w:after="0"/>
              <w:jc w:val="center"/>
              <w:rPr>
                <w:color w:val="000000"/>
                <w:sz w:val="20"/>
              </w:rPr>
            </w:pPr>
            <w:r w:rsidRPr="00C80146">
              <w:rPr>
                <w:color w:val="000000"/>
                <w:sz w:val="20"/>
              </w:rPr>
              <w:t>SIM</w:t>
            </w:r>
          </w:p>
        </w:tc>
      </w:tr>
      <w:tr w:rsidR="00587F6A" w:rsidRPr="00E800D3" w14:paraId="29AC0A8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587F6A" w:rsidRPr="00C80146" w:rsidRDefault="00587F6A" w:rsidP="00587F6A">
            <w:pPr>
              <w:spacing w:after="0"/>
              <w:jc w:val="center"/>
              <w:rPr>
                <w:color w:val="000000"/>
                <w:sz w:val="20"/>
              </w:rPr>
            </w:pPr>
            <w:r w:rsidRPr="00C80146">
              <w:rPr>
                <w:color w:val="000000"/>
                <w:sz w:val="20"/>
              </w:rPr>
              <w:t>9</w:t>
            </w:r>
          </w:p>
        </w:tc>
        <w:tc>
          <w:tcPr>
            <w:tcW w:w="1705" w:type="dxa"/>
            <w:tcBorders>
              <w:top w:val="nil"/>
              <w:left w:val="nil"/>
              <w:bottom w:val="single" w:sz="4" w:space="0" w:color="auto"/>
              <w:right w:val="single" w:sz="4" w:space="0" w:color="auto"/>
            </w:tcBorders>
            <w:shd w:val="clear" w:color="auto" w:fill="auto"/>
            <w:noWrap/>
            <w:vAlign w:val="bottom"/>
            <w:hideMark/>
          </w:tcPr>
          <w:p w14:paraId="6EBCFE6A" w14:textId="0216DBF9" w:rsidR="00587F6A" w:rsidRPr="00C80146" w:rsidRDefault="00587F6A" w:rsidP="00587F6A">
            <w:pPr>
              <w:spacing w:after="0"/>
              <w:jc w:val="center"/>
              <w:rPr>
                <w:color w:val="000000"/>
                <w:sz w:val="20"/>
              </w:rPr>
            </w:pPr>
            <w:r w:rsidRPr="00C80146">
              <w:rPr>
                <w:color w:val="000000"/>
                <w:sz w:val="20"/>
              </w:rPr>
              <w:t>14/09/2021</w:t>
            </w:r>
          </w:p>
        </w:tc>
        <w:tc>
          <w:tcPr>
            <w:tcW w:w="1705" w:type="dxa"/>
            <w:tcBorders>
              <w:top w:val="nil"/>
              <w:left w:val="nil"/>
              <w:bottom w:val="single" w:sz="4" w:space="0" w:color="auto"/>
              <w:right w:val="single" w:sz="4" w:space="0" w:color="auto"/>
            </w:tcBorders>
            <w:shd w:val="clear" w:color="auto" w:fill="auto"/>
            <w:noWrap/>
            <w:vAlign w:val="bottom"/>
            <w:hideMark/>
          </w:tcPr>
          <w:p w14:paraId="63791E9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618353" w14:textId="063188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8979140" w14:textId="3089AA92" w:rsidR="00587F6A" w:rsidRPr="00C80146" w:rsidRDefault="00587F6A" w:rsidP="00587F6A">
            <w:pPr>
              <w:spacing w:after="0"/>
              <w:jc w:val="center"/>
              <w:rPr>
                <w:color w:val="000000"/>
                <w:sz w:val="20"/>
              </w:rPr>
            </w:pPr>
            <w:r w:rsidRPr="00C80146">
              <w:rPr>
                <w:color w:val="000000"/>
                <w:sz w:val="20"/>
              </w:rPr>
              <w:t>SIM</w:t>
            </w:r>
          </w:p>
        </w:tc>
      </w:tr>
      <w:tr w:rsidR="00587F6A" w:rsidRPr="00E800D3" w14:paraId="522C7DB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587F6A" w:rsidRPr="00C80146" w:rsidRDefault="00587F6A" w:rsidP="00587F6A">
            <w:pPr>
              <w:spacing w:after="0"/>
              <w:jc w:val="center"/>
              <w:rPr>
                <w:color w:val="000000"/>
                <w:sz w:val="20"/>
              </w:rPr>
            </w:pPr>
            <w:r w:rsidRPr="00C80146">
              <w:rPr>
                <w:color w:val="000000"/>
                <w:sz w:val="20"/>
              </w:rPr>
              <w:t>10</w:t>
            </w:r>
          </w:p>
        </w:tc>
        <w:tc>
          <w:tcPr>
            <w:tcW w:w="1705" w:type="dxa"/>
            <w:tcBorders>
              <w:top w:val="nil"/>
              <w:left w:val="nil"/>
              <w:bottom w:val="single" w:sz="4" w:space="0" w:color="auto"/>
              <w:right w:val="single" w:sz="4" w:space="0" w:color="auto"/>
            </w:tcBorders>
            <w:shd w:val="clear" w:color="auto" w:fill="auto"/>
            <w:noWrap/>
            <w:vAlign w:val="bottom"/>
            <w:hideMark/>
          </w:tcPr>
          <w:p w14:paraId="188E3279" w14:textId="42018778" w:rsidR="00587F6A" w:rsidRPr="00C80146" w:rsidRDefault="00587F6A" w:rsidP="00587F6A">
            <w:pPr>
              <w:spacing w:after="0"/>
              <w:jc w:val="center"/>
              <w:rPr>
                <w:color w:val="000000"/>
                <w:sz w:val="20"/>
              </w:rPr>
            </w:pPr>
            <w:r w:rsidRPr="00C80146">
              <w:rPr>
                <w:color w:val="000000"/>
                <w:sz w:val="20"/>
              </w:rPr>
              <w:t>14/10/2021</w:t>
            </w:r>
          </w:p>
        </w:tc>
        <w:tc>
          <w:tcPr>
            <w:tcW w:w="1705" w:type="dxa"/>
            <w:tcBorders>
              <w:top w:val="nil"/>
              <w:left w:val="nil"/>
              <w:bottom w:val="single" w:sz="4" w:space="0" w:color="auto"/>
              <w:right w:val="single" w:sz="4" w:space="0" w:color="auto"/>
            </w:tcBorders>
            <w:shd w:val="clear" w:color="auto" w:fill="auto"/>
            <w:noWrap/>
            <w:vAlign w:val="bottom"/>
            <w:hideMark/>
          </w:tcPr>
          <w:p w14:paraId="2233052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D2231F" w14:textId="353F59D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A588D2B" w14:textId="72BA656E" w:rsidR="00587F6A" w:rsidRPr="00C80146" w:rsidRDefault="00587F6A" w:rsidP="00587F6A">
            <w:pPr>
              <w:spacing w:after="0"/>
              <w:jc w:val="center"/>
              <w:rPr>
                <w:color w:val="000000"/>
                <w:sz w:val="20"/>
              </w:rPr>
            </w:pPr>
            <w:r w:rsidRPr="00C80146">
              <w:rPr>
                <w:color w:val="000000"/>
                <w:sz w:val="20"/>
              </w:rPr>
              <w:t>SIM</w:t>
            </w:r>
          </w:p>
        </w:tc>
      </w:tr>
      <w:tr w:rsidR="00587F6A" w:rsidRPr="00E800D3" w14:paraId="2C19B8A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587F6A" w:rsidRPr="00C80146" w:rsidRDefault="00587F6A" w:rsidP="00587F6A">
            <w:pPr>
              <w:spacing w:after="0"/>
              <w:jc w:val="center"/>
              <w:rPr>
                <w:color w:val="000000"/>
                <w:sz w:val="20"/>
              </w:rPr>
            </w:pPr>
            <w:r w:rsidRPr="00C80146">
              <w:rPr>
                <w:color w:val="000000"/>
                <w:sz w:val="20"/>
              </w:rPr>
              <w:t>11</w:t>
            </w:r>
          </w:p>
        </w:tc>
        <w:tc>
          <w:tcPr>
            <w:tcW w:w="1705" w:type="dxa"/>
            <w:tcBorders>
              <w:top w:val="nil"/>
              <w:left w:val="nil"/>
              <w:bottom w:val="single" w:sz="4" w:space="0" w:color="auto"/>
              <w:right w:val="single" w:sz="4" w:space="0" w:color="auto"/>
            </w:tcBorders>
            <w:shd w:val="clear" w:color="auto" w:fill="auto"/>
            <w:noWrap/>
            <w:vAlign w:val="bottom"/>
            <w:hideMark/>
          </w:tcPr>
          <w:p w14:paraId="15DC715E" w14:textId="4FB6E049" w:rsidR="00587F6A" w:rsidRPr="00C80146" w:rsidRDefault="00587F6A" w:rsidP="00587F6A">
            <w:pPr>
              <w:spacing w:after="0"/>
              <w:jc w:val="center"/>
              <w:rPr>
                <w:color w:val="000000"/>
                <w:sz w:val="20"/>
              </w:rPr>
            </w:pPr>
            <w:r w:rsidRPr="00C80146">
              <w:rPr>
                <w:color w:val="000000"/>
                <w:sz w:val="20"/>
              </w:rPr>
              <w:t>12/11/2021</w:t>
            </w:r>
          </w:p>
        </w:tc>
        <w:tc>
          <w:tcPr>
            <w:tcW w:w="1705" w:type="dxa"/>
            <w:tcBorders>
              <w:top w:val="nil"/>
              <w:left w:val="nil"/>
              <w:bottom w:val="single" w:sz="4" w:space="0" w:color="auto"/>
              <w:right w:val="single" w:sz="4" w:space="0" w:color="auto"/>
            </w:tcBorders>
            <w:shd w:val="clear" w:color="auto" w:fill="auto"/>
            <w:noWrap/>
            <w:vAlign w:val="bottom"/>
            <w:hideMark/>
          </w:tcPr>
          <w:p w14:paraId="44F5CFA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2B912A2" w14:textId="5A6735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2C35D3" w14:textId="32863C03" w:rsidR="00587F6A" w:rsidRPr="00C80146" w:rsidRDefault="00587F6A" w:rsidP="00587F6A">
            <w:pPr>
              <w:spacing w:after="0"/>
              <w:jc w:val="center"/>
              <w:rPr>
                <w:color w:val="000000"/>
                <w:sz w:val="20"/>
              </w:rPr>
            </w:pPr>
            <w:r w:rsidRPr="00C80146">
              <w:rPr>
                <w:color w:val="000000"/>
                <w:sz w:val="20"/>
              </w:rPr>
              <w:t>SIM</w:t>
            </w:r>
          </w:p>
        </w:tc>
      </w:tr>
      <w:tr w:rsidR="00587F6A" w:rsidRPr="00E800D3" w14:paraId="67312A9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587F6A" w:rsidRPr="00C80146" w:rsidRDefault="00587F6A" w:rsidP="00587F6A">
            <w:pPr>
              <w:spacing w:after="0"/>
              <w:jc w:val="center"/>
              <w:rPr>
                <w:color w:val="000000"/>
                <w:sz w:val="20"/>
              </w:rPr>
            </w:pPr>
            <w:r w:rsidRPr="00C80146">
              <w:rPr>
                <w:color w:val="000000"/>
                <w:sz w:val="20"/>
              </w:rPr>
              <w:t>12</w:t>
            </w:r>
          </w:p>
        </w:tc>
        <w:tc>
          <w:tcPr>
            <w:tcW w:w="1705" w:type="dxa"/>
            <w:tcBorders>
              <w:top w:val="nil"/>
              <w:left w:val="nil"/>
              <w:bottom w:val="single" w:sz="4" w:space="0" w:color="auto"/>
              <w:right w:val="single" w:sz="4" w:space="0" w:color="auto"/>
            </w:tcBorders>
            <w:shd w:val="clear" w:color="auto" w:fill="auto"/>
            <w:noWrap/>
            <w:vAlign w:val="bottom"/>
            <w:hideMark/>
          </w:tcPr>
          <w:p w14:paraId="11F4AA02" w14:textId="35C72B42" w:rsidR="00587F6A" w:rsidRPr="00C80146" w:rsidRDefault="00587F6A" w:rsidP="00587F6A">
            <w:pPr>
              <w:spacing w:after="0"/>
              <w:jc w:val="center"/>
              <w:rPr>
                <w:color w:val="000000"/>
                <w:sz w:val="20"/>
              </w:rPr>
            </w:pPr>
            <w:r w:rsidRPr="00C80146">
              <w:rPr>
                <w:color w:val="000000"/>
                <w:sz w:val="20"/>
              </w:rPr>
              <w:t>14/12/2021</w:t>
            </w:r>
          </w:p>
        </w:tc>
        <w:tc>
          <w:tcPr>
            <w:tcW w:w="1705" w:type="dxa"/>
            <w:tcBorders>
              <w:top w:val="nil"/>
              <w:left w:val="nil"/>
              <w:bottom w:val="single" w:sz="4" w:space="0" w:color="auto"/>
              <w:right w:val="single" w:sz="4" w:space="0" w:color="auto"/>
            </w:tcBorders>
            <w:shd w:val="clear" w:color="auto" w:fill="auto"/>
            <w:noWrap/>
            <w:vAlign w:val="bottom"/>
            <w:hideMark/>
          </w:tcPr>
          <w:p w14:paraId="722AD8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A759FE0" w14:textId="448B7E6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D2EF3F" w14:textId="7E64574A" w:rsidR="00587F6A" w:rsidRPr="00C80146" w:rsidRDefault="00587F6A" w:rsidP="00587F6A">
            <w:pPr>
              <w:spacing w:after="0"/>
              <w:jc w:val="center"/>
              <w:rPr>
                <w:color w:val="000000"/>
                <w:sz w:val="20"/>
              </w:rPr>
            </w:pPr>
            <w:r w:rsidRPr="00C80146">
              <w:rPr>
                <w:color w:val="000000"/>
                <w:sz w:val="20"/>
              </w:rPr>
              <w:t>SIM</w:t>
            </w:r>
          </w:p>
        </w:tc>
      </w:tr>
      <w:tr w:rsidR="00587F6A" w:rsidRPr="00E800D3" w14:paraId="116ADD7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587F6A" w:rsidRPr="00C80146" w:rsidRDefault="00587F6A" w:rsidP="00587F6A">
            <w:pPr>
              <w:spacing w:after="0"/>
              <w:jc w:val="center"/>
              <w:rPr>
                <w:color w:val="000000"/>
                <w:sz w:val="20"/>
              </w:rPr>
            </w:pPr>
            <w:r w:rsidRPr="00C80146">
              <w:rPr>
                <w:color w:val="000000"/>
                <w:sz w:val="20"/>
              </w:rPr>
              <w:t>13</w:t>
            </w:r>
          </w:p>
        </w:tc>
        <w:tc>
          <w:tcPr>
            <w:tcW w:w="1705" w:type="dxa"/>
            <w:tcBorders>
              <w:top w:val="nil"/>
              <w:left w:val="nil"/>
              <w:bottom w:val="single" w:sz="4" w:space="0" w:color="auto"/>
              <w:right w:val="single" w:sz="4" w:space="0" w:color="auto"/>
            </w:tcBorders>
            <w:shd w:val="clear" w:color="auto" w:fill="auto"/>
            <w:noWrap/>
            <w:vAlign w:val="bottom"/>
            <w:hideMark/>
          </w:tcPr>
          <w:p w14:paraId="056F3AFB" w14:textId="34D35B8B" w:rsidR="00587F6A" w:rsidRPr="00C80146" w:rsidRDefault="00587F6A" w:rsidP="00587F6A">
            <w:pPr>
              <w:spacing w:after="0"/>
              <w:jc w:val="center"/>
              <w:rPr>
                <w:color w:val="000000"/>
                <w:sz w:val="20"/>
              </w:rPr>
            </w:pPr>
            <w:r w:rsidRPr="00C80146">
              <w:rPr>
                <w:color w:val="000000"/>
                <w:sz w:val="20"/>
              </w:rPr>
              <w:t>14/01/2022</w:t>
            </w:r>
          </w:p>
        </w:tc>
        <w:tc>
          <w:tcPr>
            <w:tcW w:w="1705" w:type="dxa"/>
            <w:tcBorders>
              <w:top w:val="nil"/>
              <w:left w:val="nil"/>
              <w:bottom w:val="single" w:sz="4" w:space="0" w:color="auto"/>
              <w:right w:val="single" w:sz="4" w:space="0" w:color="auto"/>
            </w:tcBorders>
            <w:shd w:val="clear" w:color="auto" w:fill="auto"/>
            <w:noWrap/>
            <w:vAlign w:val="bottom"/>
            <w:hideMark/>
          </w:tcPr>
          <w:p w14:paraId="17366D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51E11" w14:textId="367C80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E006D39" w14:textId="0C4CC4C3" w:rsidR="00587F6A" w:rsidRPr="00C80146" w:rsidRDefault="00587F6A" w:rsidP="00587F6A">
            <w:pPr>
              <w:spacing w:after="0"/>
              <w:jc w:val="center"/>
              <w:rPr>
                <w:color w:val="000000"/>
                <w:sz w:val="20"/>
              </w:rPr>
            </w:pPr>
            <w:r w:rsidRPr="00C80146">
              <w:rPr>
                <w:color w:val="000000"/>
                <w:sz w:val="20"/>
              </w:rPr>
              <w:t>SIM</w:t>
            </w:r>
          </w:p>
        </w:tc>
      </w:tr>
      <w:tr w:rsidR="00587F6A" w:rsidRPr="00E800D3" w14:paraId="65CBA3A8"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587F6A" w:rsidRPr="00C80146" w:rsidRDefault="00587F6A" w:rsidP="00587F6A">
            <w:pPr>
              <w:spacing w:after="0"/>
              <w:jc w:val="center"/>
              <w:rPr>
                <w:color w:val="000000"/>
                <w:sz w:val="20"/>
              </w:rPr>
            </w:pPr>
            <w:r w:rsidRPr="00C80146">
              <w:rPr>
                <w:color w:val="000000"/>
                <w:sz w:val="20"/>
              </w:rPr>
              <w:t>14</w:t>
            </w:r>
          </w:p>
        </w:tc>
        <w:tc>
          <w:tcPr>
            <w:tcW w:w="1705" w:type="dxa"/>
            <w:tcBorders>
              <w:top w:val="nil"/>
              <w:left w:val="nil"/>
              <w:bottom w:val="single" w:sz="4" w:space="0" w:color="auto"/>
              <w:right w:val="single" w:sz="4" w:space="0" w:color="auto"/>
            </w:tcBorders>
            <w:shd w:val="clear" w:color="auto" w:fill="auto"/>
            <w:noWrap/>
            <w:vAlign w:val="bottom"/>
            <w:hideMark/>
          </w:tcPr>
          <w:p w14:paraId="09C0F298" w14:textId="2B6BB1CC" w:rsidR="00587F6A" w:rsidRPr="00C80146" w:rsidRDefault="00587F6A" w:rsidP="00587F6A">
            <w:pPr>
              <w:spacing w:after="0"/>
              <w:jc w:val="center"/>
              <w:rPr>
                <w:color w:val="000000"/>
                <w:sz w:val="20"/>
              </w:rPr>
            </w:pPr>
            <w:r w:rsidRPr="00C80146">
              <w:rPr>
                <w:color w:val="000000"/>
                <w:sz w:val="20"/>
              </w:rPr>
              <w:t>14/02/2022</w:t>
            </w:r>
          </w:p>
        </w:tc>
        <w:tc>
          <w:tcPr>
            <w:tcW w:w="1705" w:type="dxa"/>
            <w:tcBorders>
              <w:top w:val="nil"/>
              <w:left w:val="nil"/>
              <w:bottom w:val="single" w:sz="4" w:space="0" w:color="auto"/>
              <w:right w:val="single" w:sz="4" w:space="0" w:color="auto"/>
            </w:tcBorders>
            <w:shd w:val="clear" w:color="auto" w:fill="auto"/>
            <w:noWrap/>
            <w:vAlign w:val="bottom"/>
            <w:hideMark/>
          </w:tcPr>
          <w:p w14:paraId="4A27788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A6B0AC2" w14:textId="61699E5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89010" w14:textId="3BF7BF1A" w:rsidR="00587F6A" w:rsidRPr="00C80146" w:rsidRDefault="00587F6A" w:rsidP="00587F6A">
            <w:pPr>
              <w:spacing w:after="0"/>
              <w:jc w:val="center"/>
              <w:rPr>
                <w:color w:val="000000"/>
                <w:sz w:val="20"/>
              </w:rPr>
            </w:pPr>
            <w:r w:rsidRPr="00C80146">
              <w:rPr>
                <w:color w:val="000000"/>
                <w:sz w:val="20"/>
              </w:rPr>
              <w:t>SIM</w:t>
            </w:r>
          </w:p>
        </w:tc>
      </w:tr>
      <w:tr w:rsidR="00587F6A" w:rsidRPr="00E800D3" w14:paraId="257B3E8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587F6A" w:rsidRPr="00C80146" w:rsidRDefault="00587F6A" w:rsidP="00587F6A">
            <w:pPr>
              <w:spacing w:after="0"/>
              <w:jc w:val="center"/>
              <w:rPr>
                <w:color w:val="000000"/>
                <w:sz w:val="20"/>
              </w:rPr>
            </w:pPr>
            <w:r w:rsidRPr="00C80146">
              <w:rPr>
                <w:color w:val="000000"/>
                <w:sz w:val="20"/>
              </w:rPr>
              <w:t>15</w:t>
            </w:r>
          </w:p>
        </w:tc>
        <w:tc>
          <w:tcPr>
            <w:tcW w:w="1705" w:type="dxa"/>
            <w:tcBorders>
              <w:top w:val="nil"/>
              <w:left w:val="nil"/>
              <w:bottom w:val="single" w:sz="4" w:space="0" w:color="auto"/>
              <w:right w:val="single" w:sz="4" w:space="0" w:color="auto"/>
            </w:tcBorders>
            <w:shd w:val="clear" w:color="auto" w:fill="auto"/>
            <w:noWrap/>
            <w:vAlign w:val="bottom"/>
            <w:hideMark/>
          </w:tcPr>
          <w:p w14:paraId="7FC012CC" w14:textId="5D90B1D4" w:rsidR="00587F6A" w:rsidRPr="00C80146" w:rsidRDefault="00587F6A" w:rsidP="00587F6A">
            <w:pPr>
              <w:spacing w:after="0"/>
              <w:jc w:val="center"/>
              <w:rPr>
                <w:color w:val="000000"/>
                <w:sz w:val="20"/>
              </w:rPr>
            </w:pPr>
            <w:r w:rsidRPr="00C80146">
              <w:rPr>
                <w:color w:val="000000"/>
                <w:sz w:val="20"/>
              </w:rPr>
              <w:t>14/03/2022</w:t>
            </w:r>
          </w:p>
        </w:tc>
        <w:tc>
          <w:tcPr>
            <w:tcW w:w="1705" w:type="dxa"/>
            <w:tcBorders>
              <w:top w:val="nil"/>
              <w:left w:val="nil"/>
              <w:bottom w:val="single" w:sz="4" w:space="0" w:color="auto"/>
              <w:right w:val="single" w:sz="4" w:space="0" w:color="auto"/>
            </w:tcBorders>
            <w:shd w:val="clear" w:color="auto" w:fill="auto"/>
            <w:noWrap/>
            <w:vAlign w:val="bottom"/>
            <w:hideMark/>
          </w:tcPr>
          <w:p w14:paraId="069E28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EE8196" w14:textId="2BED59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7166A2" w14:textId="7F9E8F5B" w:rsidR="00587F6A" w:rsidRPr="00C80146" w:rsidRDefault="00587F6A" w:rsidP="00587F6A">
            <w:pPr>
              <w:spacing w:after="0"/>
              <w:jc w:val="center"/>
              <w:rPr>
                <w:color w:val="000000"/>
                <w:sz w:val="20"/>
              </w:rPr>
            </w:pPr>
            <w:r w:rsidRPr="00C80146">
              <w:rPr>
                <w:color w:val="000000"/>
                <w:sz w:val="20"/>
              </w:rPr>
              <w:t>SIM</w:t>
            </w:r>
          </w:p>
        </w:tc>
      </w:tr>
      <w:tr w:rsidR="00587F6A" w:rsidRPr="00E800D3" w14:paraId="6D88FED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587F6A" w:rsidRPr="00C80146" w:rsidRDefault="00587F6A" w:rsidP="00587F6A">
            <w:pPr>
              <w:spacing w:after="0"/>
              <w:jc w:val="center"/>
              <w:rPr>
                <w:color w:val="000000"/>
                <w:sz w:val="20"/>
              </w:rPr>
            </w:pPr>
            <w:r w:rsidRPr="00C80146">
              <w:rPr>
                <w:color w:val="000000"/>
                <w:sz w:val="20"/>
              </w:rPr>
              <w:t>16</w:t>
            </w:r>
          </w:p>
        </w:tc>
        <w:tc>
          <w:tcPr>
            <w:tcW w:w="1705" w:type="dxa"/>
            <w:tcBorders>
              <w:top w:val="nil"/>
              <w:left w:val="nil"/>
              <w:bottom w:val="single" w:sz="4" w:space="0" w:color="auto"/>
              <w:right w:val="single" w:sz="4" w:space="0" w:color="auto"/>
            </w:tcBorders>
            <w:shd w:val="clear" w:color="auto" w:fill="auto"/>
            <w:noWrap/>
            <w:vAlign w:val="bottom"/>
            <w:hideMark/>
          </w:tcPr>
          <w:p w14:paraId="6422E984" w14:textId="1303003D" w:rsidR="00587F6A" w:rsidRPr="00C80146" w:rsidRDefault="00587F6A" w:rsidP="00587F6A">
            <w:pPr>
              <w:spacing w:after="0"/>
              <w:jc w:val="center"/>
              <w:rPr>
                <w:color w:val="000000"/>
                <w:sz w:val="20"/>
              </w:rPr>
            </w:pPr>
            <w:r w:rsidRPr="00C80146">
              <w:rPr>
                <w:color w:val="000000"/>
                <w:sz w:val="20"/>
              </w:rPr>
              <w:t>14/04/2022</w:t>
            </w:r>
          </w:p>
        </w:tc>
        <w:tc>
          <w:tcPr>
            <w:tcW w:w="1705" w:type="dxa"/>
            <w:tcBorders>
              <w:top w:val="nil"/>
              <w:left w:val="nil"/>
              <w:bottom w:val="single" w:sz="4" w:space="0" w:color="auto"/>
              <w:right w:val="single" w:sz="4" w:space="0" w:color="auto"/>
            </w:tcBorders>
            <w:shd w:val="clear" w:color="auto" w:fill="auto"/>
            <w:noWrap/>
            <w:vAlign w:val="bottom"/>
            <w:hideMark/>
          </w:tcPr>
          <w:p w14:paraId="2A655BA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DDAF8" w14:textId="4B8CD6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D78C778" w14:textId="1D73804D" w:rsidR="00587F6A" w:rsidRPr="00C80146" w:rsidRDefault="00587F6A" w:rsidP="00587F6A">
            <w:pPr>
              <w:spacing w:after="0"/>
              <w:jc w:val="center"/>
              <w:rPr>
                <w:color w:val="000000"/>
                <w:sz w:val="20"/>
              </w:rPr>
            </w:pPr>
            <w:r w:rsidRPr="00C80146">
              <w:rPr>
                <w:color w:val="000000"/>
                <w:sz w:val="20"/>
              </w:rPr>
              <w:t>SIM</w:t>
            </w:r>
          </w:p>
        </w:tc>
      </w:tr>
      <w:tr w:rsidR="00587F6A" w:rsidRPr="00E800D3" w14:paraId="073BC9D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587F6A" w:rsidRPr="00C80146" w:rsidRDefault="00587F6A" w:rsidP="00587F6A">
            <w:pPr>
              <w:spacing w:after="0"/>
              <w:jc w:val="center"/>
              <w:rPr>
                <w:color w:val="000000"/>
                <w:sz w:val="20"/>
              </w:rPr>
            </w:pPr>
            <w:r w:rsidRPr="00C80146">
              <w:rPr>
                <w:color w:val="000000"/>
                <w:sz w:val="20"/>
              </w:rPr>
              <w:t>17</w:t>
            </w:r>
          </w:p>
        </w:tc>
        <w:tc>
          <w:tcPr>
            <w:tcW w:w="1705" w:type="dxa"/>
            <w:tcBorders>
              <w:top w:val="nil"/>
              <w:left w:val="nil"/>
              <w:bottom w:val="single" w:sz="4" w:space="0" w:color="auto"/>
              <w:right w:val="single" w:sz="4" w:space="0" w:color="auto"/>
            </w:tcBorders>
            <w:shd w:val="clear" w:color="auto" w:fill="auto"/>
            <w:noWrap/>
            <w:vAlign w:val="bottom"/>
            <w:hideMark/>
          </w:tcPr>
          <w:p w14:paraId="7608A828" w14:textId="752CDF0D" w:rsidR="00587F6A" w:rsidRPr="00C80146" w:rsidRDefault="00587F6A" w:rsidP="00587F6A">
            <w:pPr>
              <w:spacing w:after="0"/>
              <w:jc w:val="center"/>
              <w:rPr>
                <w:color w:val="000000"/>
                <w:sz w:val="20"/>
              </w:rPr>
            </w:pPr>
            <w:r w:rsidRPr="00C80146">
              <w:rPr>
                <w:color w:val="000000"/>
                <w:sz w:val="20"/>
              </w:rPr>
              <w:t>13/05/2022</w:t>
            </w:r>
          </w:p>
        </w:tc>
        <w:tc>
          <w:tcPr>
            <w:tcW w:w="1705" w:type="dxa"/>
            <w:tcBorders>
              <w:top w:val="nil"/>
              <w:left w:val="nil"/>
              <w:bottom w:val="single" w:sz="4" w:space="0" w:color="auto"/>
              <w:right w:val="single" w:sz="4" w:space="0" w:color="auto"/>
            </w:tcBorders>
            <w:shd w:val="clear" w:color="auto" w:fill="auto"/>
            <w:noWrap/>
            <w:vAlign w:val="bottom"/>
            <w:hideMark/>
          </w:tcPr>
          <w:p w14:paraId="4527FAA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3395D6" w14:textId="7512E07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860F1" w14:textId="6EB036CF" w:rsidR="00587F6A" w:rsidRPr="00C80146" w:rsidRDefault="00587F6A" w:rsidP="00587F6A">
            <w:pPr>
              <w:spacing w:after="0"/>
              <w:jc w:val="center"/>
              <w:rPr>
                <w:color w:val="000000"/>
                <w:sz w:val="20"/>
              </w:rPr>
            </w:pPr>
            <w:r w:rsidRPr="00C80146">
              <w:rPr>
                <w:color w:val="000000"/>
                <w:sz w:val="20"/>
              </w:rPr>
              <w:t>SIM</w:t>
            </w:r>
          </w:p>
        </w:tc>
      </w:tr>
      <w:tr w:rsidR="00587F6A" w:rsidRPr="00E800D3" w14:paraId="1B9A7E8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587F6A" w:rsidRPr="00C80146" w:rsidRDefault="00587F6A" w:rsidP="00587F6A">
            <w:pPr>
              <w:spacing w:after="0"/>
              <w:jc w:val="center"/>
              <w:rPr>
                <w:color w:val="000000"/>
                <w:sz w:val="20"/>
              </w:rPr>
            </w:pPr>
            <w:r w:rsidRPr="00C80146">
              <w:rPr>
                <w:color w:val="000000"/>
                <w:sz w:val="20"/>
              </w:rPr>
              <w:t>18</w:t>
            </w:r>
          </w:p>
        </w:tc>
        <w:tc>
          <w:tcPr>
            <w:tcW w:w="1705" w:type="dxa"/>
            <w:tcBorders>
              <w:top w:val="nil"/>
              <w:left w:val="nil"/>
              <w:bottom w:val="single" w:sz="4" w:space="0" w:color="auto"/>
              <w:right w:val="single" w:sz="4" w:space="0" w:color="auto"/>
            </w:tcBorders>
            <w:shd w:val="clear" w:color="auto" w:fill="auto"/>
            <w:noWrap/>
            <w:vAlign w:val="bottom"/>
            <w:hideMark/>
          </w:tcPr>
          <w:p w14:paraId="61A8A02D" w14:textId="5575ED15" w:rsidR="00587F6A" w:rsidRPr="00C80146" w:rsidRDefault="00587F6A" w:rsidP="00587F6A">
            <w:pPr>
              <w:spacing w:after="0"/>
              <w:jc w:val="center"/>
              <w:rPr>
                <w:color w:val="000000"/>
                <w:sz w:val="20"/>
              </w:rPr>
            </w:pPr>
            <w:r w:rsidRPr="00C80146">
              <w:rPr>
                <w:color w:val="000000"/>
                <w:sz w:val="20"/>
              </w:rPr>
              <w:t>14/06/2022</w:t>
            </w:r>
          </w:p>
        </w:tc>
        <w:tc>
          <w:tcPr>
            <w:tcW w:w="1705" w:type="dxa"/>
            <w:tcBorders>
              <w:top w:val="nil"/>
              <w:left w:val="nil"/>
              <w:bottom w:val="single" w:sz="4" w:space="0" w:color="auto"/>
              <w:right w:val="single" w:sz="4" w:space="0" w:color="auto"/>
            </w:tcBorders>
            <w:shd w:val="clear" w:color="auto" w:fill="auto"/>
            <w:noWrap/>
            <w:vAlign w:val="bottom"/>
            <w:hideMark/>
          </w:tcPr>
          <w:p w14:paraId="1D15DBD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C1EB4B" w14:textId="703AFAD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A01D8C" w14:textId="1557E391" w:rsidR="00587F6A" w:rsidRPr="00C80146" w:rsidRDefault="00587F6A" w:rsidP="00587F6A">
            <w:pPr>
              <w:spacing w:after="0"/>
              <w:jc w:val="center"/>
              <w:rPr>
                <w:color w:val="000000"/>
                <w:sz w:val="20"/>
              </w:rPr>
            </w:pPr>
            <w:r w:rsidRPr="00C80146">
              <w:rPr>
                <w:color w:val="000000"/>
                <w:sz w:val="20"/>
              </w:rPr>
              <w:t>SIM</w:t>
            </w:r>
          </w:p>
        </w:tc>
      </w:tr>
      <w:tr w:rsidR="00587F6A" w:rsidRPr="00E800D3" w14:paraId="49B4A0BE"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587F6A" w:rsidRPr="00C80146" w:rsidRDefault="00587F6A" w:rsidP="00587F6A">
            <w:pPr>
              <w:spacing w:after="0"/>
              <w:jc w:val="center"/>
              <w:rPr>
                <w:color w:val="000000"/>
                <w:sz w:val="20"/>
              </w:rPr>
            </w:pPr>
            <w:r w:rsidRPr="00C80146">
              <w:rPr>
                <w:color w:val="000000"/>
                <w:sz w:val="20"/>
              </w:rPr>
              <w:t>19</w:t>
            </w:r>
          </w:p>
        </w:tc>
        <w:tc>
          <w:tcPr>
            <w:tcW w:w="1705" w:type="dxa"/>
            <w:tcBorders>
              <w:top w:val="nil"/>
              <w:left w:val="nil"/>
              <w:bottom w:val="single" w:sz="4" w:space="0" w:color="auto"/>
              <w:right w:val="single" w:sz="4" w:space="0" w:color="auto"/>
            </w:tcBorders>
            <w:shd w:val="clear" w:color="auto" w:fill="auto"/>
            <w:noWrap/>
            <w:vAlign w:val="bottom"/>
            <w:hideMark/>
          </w:tcPr>
          <w:p w14:paraId="0D3B7188" w14:textId="2815261B" w:rsidR="00587F6A" w:rsidRPr="00C80146" w:rsidRDefault="00587F6A" w:rsidP="00587F6A">
            <w:pPr>
              <w:spacing w:after="0"/>
              <w:jc w:val="center"/>
              <w:rPr>
                <w:color w:val="000000"/>
                <w:sz w:val="20"/>
              </w:rPr>
            </w:pPr>
            <w:r w:rsidRPr="00C80146">
              <w:rPr>
                <w:color w:val="000000"/>
                <w:sz w:val="20"/>
              </w:rPr>
              <w:t>14/07/2022</w:t>
            </w:r>
          </w:p>
        </w:tc>
        <w:tc>
          <w:tcPr>
            <w:tcW w:w="1705" w:type="dxa"/>
            <w:tcBorders>
              <w:top w:val="nil"/>
              <w:left w:val="nil"/>
              <w:bottom w:val="single" w:sz="4" w:space="0" w:color="auto"/>
              <w:right w:val="single" w:sz="4" w:space="0" w:color="auto"/>
            </w:tcBorders>
            <w:shd w:val="clear" w:color="auto" w:fill="auto"/>
            <w:noWrap/>
            <w:vAlign w:val="bottom"/>
            <w:hideMark/>
          </w:tcPr>
          <w:p w14:paraId="3C7F20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B810CC" w14:textId="21B7006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1E4E74" w14:textId="1993DDFE" w:rsidR="00587F6A" w:rsidRPr="00C80146" w:rsidRDefault="00587F6A" w:rsidP="00587F6A">
            <w:pPr>
              <w:spacing w:after="0"/>
              <w:jc w:val="center"/>
              <w:rPr>
                <w:color w:val="000000"/>
                <w:sz w:val="20"/>
              </w:rPr>
            </w:pPr>
            <w:r w:rsidRPr="00C80146">
              <w:rPr>
                <w:color w:val="000000"/>
                <w:sz w:val="20"/>
              </w:rPr>
              <w:t>SIM</w:t>
            </w:r>
          </w:p>
        </w:tc>
      </w:tr>
      <w:tr w:rsidR="00587F6A" w:rsidRPr="00E800D3" w14:paraId="5F06EAF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587F6A" w:rsidRPr="00C80146" w:rsidRDefault="00587F6A" w:rsidP="00587F6A">
            <w:pPr>
              <w:spacing w:after="0"/>
              <w:jc w:val="center"/>
              <w:rPr>
                <w:color w:val="000000"/>
                <w:sz w:val="20"/>
              </w:rPr>
            </w:pPr>
            <w:r w:rsidRPr="00C80146">
              <w:rPr>
                <w:color w:val="000000"/>
                <w:sz w:val="20"/>
              </w:rPr>
              <w:t>20</w:t>
            </w:r>
          </w:p>
        </w:tc>
        <w:tc>
          <w:tcPr>
            <w:tcW w:w="1705" w:type="dxa"/>
            <w:tcBorders>
              <w:top w:val="nil"/>
              <w:left w:val="nil"/>
              <w:bottom w:val="single" w:sz="4" w:space="0" w:color="auto"/>
              <w:right w:val="single" w:sz="4" w:space="0" w:color="auto"/>
            </w:tcBorders>
            <w:shd w:val="clear" w:color="auto" w:fill="auto"/>
            <w:noWrap/>
            <w:vAlign w:val="bottom"/>
            <w:hideMark/>
          </w:tcPr>
          <w:p w14:paraId="31D5F669" w14:textId="4E63ADBA" w:rsidR="00587F6A" w:rsidRPr="00C80146" w:rsidRDefault="00587F6A" w:rsidP="00587F6A">
            <w:pPr>
              <w:spacing w:after="0"/>
              <w:jc w:val="center"/>
              <w:rPr>
                <w:color w:val="000000"/>
                <w:sz w:val="20"/>
              </w:rPr>
            </w:pPr>
            <w:r w:rsidRPr="00C80146">
              <w:rPr>
                <w:color w:val="000000"/>
                <w:sz w:val="20"/>
              </w:rPr>
              <w:t>12/08/2022</w:t>
            </w:r>
          </w:p>
        </w:tc>
        <w:tc>
          <w:tcPr>
            <w:tcW w:w="1705" w:type="dxa"/>
            <w:tcBorders>
              <w:top w:val="nil"/>
              <w:left w:val="nil"/>
              <w:bottom w:val="single" w:sz="4" w:space="0" w:color="auto"/>
              <w:right w:val="single" w:sz="4" w:space="0" w:color="auto"/>
            </w:tcBorders>
            <w:shd w:val="clear" w:color="auto" w:fill="auto"/>
            <w:noWrap/>
            <w:vAlign w:val="bottom"/>
            <w:hideMark/>
          </w:tcPr>
          <w:p w14:paraId="785AE57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C4478D" w14:textId="049621B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21354F" w14:textId="2F4B7495" w:rsidR="00587F6A" w:rsidRPr="00C80146" w:rsidRDefault="00587F6A" w:rsidP="00587F6A">
            <w:pPr>
              <w:spacing w:after="0"/>
              <w:jc w:val="center"/>
              <w:rPr>
                <w:color w:val="000000"/>
                <w:sz w:val="20"/>
              </w:rPr>
            </w:pPr>
            <w:r w:rsidRPr="00C80146">
              <w:rPr>
                <w:color w:val="000000"/>
                <w:sz w:val="20"/>
              </w:rPr>
              <w:t>SIM</w:t>
            </w:r>
          </w:p>
        </w:tc>
      </w:tr>
      <w:tr w:rsidR="00587F6A" w:rsidRPr="00E800D3" w14:paraId="42CFE9F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587F6A" w:rsidRPr="00C80146" w:rsidRDefault="00587F6A" w:rsidP="00587F6A">
            <w:pPr>
              <w:spacing w:after="0"/>
              <w:jc w:val="center"/>
              <w:rPr>
                <w:color w:val="000000"/>
                <w:sz w:val="20"/>
              </w:rPr>
            </w:pPr>
            <w:r w:rsidRPr="00C80146">
              <w:rPr>
                <w:color w:val="000000"/>
                <w:sz w:val="20"/>
              </w:rPr>
              <w:t>21</w:t>
            </w:r>
          </w:p>
        </w:tc>
        <w:tc>
          <w:tcPr>
            <w:tcW w:w="1705" w:type="dxa"/>
            <w:tcBorders>
              <w:top w:val="nil"/>
              <w:left w:val="nil"/>
              <w:bottom w:val="single" w:sz="4" w:space="0" w:color="auto"/>
              <w:right w:val="single" w:sz="4" w:space="0" w:color="auto"/>
            </w:tcBorders>
            <w:shd w:val="clear" w:color="auto" w:fill="auto"/>
            <w:noWrap/>
            <w:vAlign w:val="bottom"/>
            <w:hideMark/>
          </w:tcPr>
          <w:p w14:paraId="125CADDA" w14:textId="610CA331" w:rsidR="00587F6A" w:rsidRPr="00C80146" w:rsidRDefault="00587F6A" w:rsidP="00587F6A">
            <w:pPr>
              <w:spacing w:after="0"/>
              <w:jc w:val="center"/>
              <w:rPr>
                <w:color w:val="000000"/>
                <w:sz w:val="20"/>
              </w:rPr>
            </w:pPr>
            <w:r w:rsidRPr="00C80146">
              <w:rPr>
                <w:color w:val="000000"/>
                <w:sz w:val="20"/>
              </w:rPr>
              <w:t>14/09/2022</w:t>
            </w:r>
          </w:p>
        </w:tc>
        <w:tc>
          <w:tcPr>
            <w:tcW w:w="1705" w:type="dxa"/>
            <w:tcBorders>
              <w:top w:val="nil"/>
              <w:left w:val="nil"/>
              <w:bottom w:val="single" w:sz="4" w:space="0" w:color="auto"/>
              <w:right w:val="single" w:sz="4" w:space="0" w:color="auto"/>
            </w:tcBorders>
            <w:shd w:val="clear" w:color="auto" w:fill="auto"/>
            <w:noWrap/>
            <w:vAlign w:val="bottom"/>
            <w:hideMark/>
          </w:tcPr>
          <w:p w14:paraId="088631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9877BC4" w14:textId="0E9938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23FDE5" w14:textId="0B07E922" w:rsidR="00587F6A" w:rsidRPr="00C80146" w:rsidRDefault="00587F6A" w:rsidP="00587F6A">
            <w:pPr>
              <w:spacing w:after="0"/>
              <w:jc w:val="center"/>
              <w:rPr>
                <w:color w:val="000000"/>
                <w:sz w:val="20"/>
              </w:rPr>
            </w:pPr>
            <w:r w:rsidRPr="00C80146">
              <w:rPr>
                <w:color w:val="000000"/>
                <w:sz w:val="20"/>
              </w:rPr>
              <w:t>SIM</w:t>
            </w:r>
          </w:p>
        </w:tc>
      </w:tr>
      <w:tr w:rsidR="00587F6A" w:rsidRPr="00E800D3" w14:paraId="040BC1E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587F6A" w:rsidRPr="00C80146" w:rsidRDefault="00587F6A" w:rsidP="00587F6A">
            <w:pPr>
              <w:spacing w:after="0"/>
              <w:jc w:val="center"/>
              <w:rPr>
                <w:color w:val="000000"/>
                <w:sz w:val="20"/>
              </w:rPr>
            </w:pPr>
            <w:r w:rsidRPr="00C80146">
              <w:rPr>
                <w:color w:val="000000"/>
                <w:sz w:val="20"/>
              </w:rPr>
              <w:t>22</w:t>
            </w:r>
          </w:p>
        </w:tc>
        <w:tc>
          <w:tcPr>
            <w:tcW w:w="1705" w:type="dxa"/>
            <w:tcBorders>
              <w:top w:val="nil"/>
              <w:left w:val="nil"/>
              <w:bottom w:val="single" w:sz="4" w:space="0" w:color="auto"/>
              <w:right w:val="single" w:sz="4" w:space="0" w:color="auto"/>
            </w:tcBorders>
            <w:shd w:val="clear" w:color="auto" w:fill="auto"/>
            <w:noWrap/>
            <w:vAlign w:val="bottom"/>
            <w:hideMark/>
          </w:tcPr>
          <w:p w14:paraId="5BA8227E" w14:textId="3CDD7AD9" w:rsidR="00587F6A" w:rsidRPr="00C80146" w:rsidRDefault="00587F6A" w:rsidP="00587F6A">
            <w:pPr>
              <w:spacing w:after="0"/>
              <w:jc w:val="center"/>
              <w:rPr>
                <w:color w:val="000000"/>
                <w:sz w:val="20"/>
              </w:rPr>
            </w:pPr>
            <w:r w:rsidRPr="00C80146">
              <w:rPr>
                <w:color w:val="000000"/>
                <w:sz w:val="20"/>
              </w:rPr>
              <w:t>14/10/2022</w:t>
            </w:r>
          </w:p>
        </w:tc>
        <w:tc>
          <w:tcPr>
            <w:tcW w:w="1705" w:type="dxa"/>
            <w:tcBorders>
              <w:top w:val="nil"/>
              <w:left w:val="nil"/>
              <w:bottom w:val="single" w:sz="4" w:space="0" w:color="auto"/>
              <w:right w:val="single" w:sz="4" w:space="0" w:color="auto"/>
            </w:tcBorders>
            <w:shd w:val="clear" w:color="auto" w:fill="auto"/>
            <w:noWrap/>
            <w:vAlign w:val="bottom"/>
            <w:hideMark/>
          </w:tcPr>
          <w:p w14:paraId="5C401E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28A6B85" w14:textId="27216AE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CBEB39" w14:textId="6639CD6B" w:rsidR="00587F6A" w:rsidRPr="00C80146" w:rsidRDefault="00587F6A" w:rsidP="00587F6A">
            <w:pPr>
              <w:spacing w:after="0"/>
              <w:jc w:val="center"/>
              <w:rPr>
                <w:color w:val="000000"/>
                <w:sz w:val="20"/>
              </w:rPr>
            </w:pPr>
            <w:r w:rsidRPr="00C80146">
              <w:rPr>
                <w:color w:val="000000"/>
                <w:sz w:val="20"/>
              </w:rPr>
              <w:t>SIM</w:t>
            </w:r>
          </w:p>
        </w:tc>
      </w:tr>
      <w:tr w:rsidR="00587F6A" w:rsidRPr="00E800D3" w14:paraId="7C390D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587F6A" w:rsidRPr="00C80146" w:rsidRDefault="00587F6A" w:rsidP="00587F6A">
            <w:pPr>
              <w:spacing w:after="0"/>
              <w:jc w:val="center"/>
              <w:rPr>
                <w:color w:val="000000"/>
                <w:sz w:val="20"/>
              </w:rPr>
            </w:pPr>
            <w:r w:rsidRPr="00C80146">
              <w:rPr>
                <w:color w:val="000000"/>
                <w:sz w:val="20"/>
              </w:rPr>
              <w:t>23</w:t>
            </w:r>
          </w:p>
        </w:tc>
        <w:tc>
          <w:tcPr>
            <w:tcW w:w="1705" w:type="dxa"/>
            <w:tcBorders>
              <w:top w:val="nil"/>
              <w:left w:val="nil"/>
              <w:bottom w:val="single" w:sz="4" w:space="0" w:color="auto"/>
              <w:right w:val="single" w:sz="4" w:space="0" w:color="auto"/>
            </w:tcBorders>
            <w:shd w:val="clear" w:color="auto" w:fill="auto"/>
            <w:noWrap/>
            <w:vAlign w:val="bottom"/>
            <w:hideMark/>
          </w:tcPr>
          <w:p w14:paraId="59D65833" w14:textId="17BEADD4" w:rsidR="00587F6A" w:rsidRPr="00C80146" w:rsidRDefault="00587F6A" w:rsidP="00587F6A">
            <w:pPr>
              <w:spacing w:after="0"/>
              <w:jc w:val="center"/>
              <w:rPr>
                <w:color w:val="000000"/>
                <w:sz w:val="20"/>
              </w:rPr>
            </w:pPr>
            <w:r w:rsidRPr="00C80146">
              <w:rPr>
                <w:color w:val="000000"/>
                <w:sz w:val="20"/>
              </w:rPr>
              <w:t>14/11/2022</w:t>
            </w:r>
          </w:p>
        </w:tc>
        <w:tc>
          <w:tcPr>
            <w:tcW w:w="1705" w:type="dxa"/>
            <w:tcBorders>
              <w:top w:val="nil"/>
              <w:left w:val="nil"/>
              <w:bottom w:val="single" w:sz="4" w:space="0" w:color="auto"/>
              <w:right w:val="single" w:sz="4" w:space="0" w:color="auto"/>
            </w:tcBorders>
            <w:shd w:val="clear" w:color="auto" w:fill="auto"/>
            <w:noWrap/>
            <w:vAlign w:val="bottom"/>
            <w:hideMark/>
          </w:tcPr>
          <w:p w14:paraId="0F0288E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680EB25" w14:textId="480F9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49C5E0" w14:textId="616F50F0" w:rsidR="00587F6A" w:rsidRPr="00C80146" w:rsidRDefault="00587F6A" w:rsidP="00587F6A">
            <w:pPr>
              <w:spacing w:after="0"/>
              <w:jc w:val="center"/>
              <w:rPr>
                <w:color w:val="000000"/>
                <w:sz w:val="20"/>
              </w:rPr>
            </w:pPr>
            <w:r w:rsidRPr="00C80146">
              <w:rPr>
                <w:color w:val="000000"/>
                <w:sz w:val="20"/>
              </w:rPr>
              <w:t>SIM</w:t>
            </w:r>
          </w:p>
        </w:tc>
      </w:tr>
      <w:tr w:rsidR="00587F6A" w:rsidRPr="00E800D3" w14:paraId="04170D5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587F6A" w:rsidRPr="00C80146" w:rsidRDefault="00587F6A" w:rsidP="00587F6A">
            <w:pPr>
              <w:spacing w:after="0"/>
              <w:jc w:val="center"/>
              <w:rPr>
                <w:color w:val="000000"/>
                <w:sz w:val="20"/>
              </w:rPr>
            </w:pPr>
            <w:r w:rsidRPr="00C80146">
              <w:rPr>
                <w:color w:val="000000"/>
                <w:sz w:val="20"/>
              </w:rPr>
              <w:t>24</w:t>
            </w:r>
          </w:p>
        </w:tc>
        <w:tc>
          <w:tcPr>
            <w:tcW w:w="1705" w:type="dxa"/>
            <w:tcBorders>
              <w:top w:val="nil"/>
              <w:left w:val="nil"/>
              <w:bottom w:val="single" w:sz="4" w:space="0" w:color="auto"/>
              <w:right w:val="single" w:sz="4" w:space="0" w:color="auto"/>
            </w:tcBorders>
            <w:shd w:val="clear" w:color="auto" w:fill="auto"/>
            <w:noWrap/>
            <w:vAlign w:val="bottom"/>
            <w:hideMark/>
          </w:tcPr>
          <w:p w14:paraId="0EE68FA9" w14:textId="091F4D13" w:rsidR="00587F6A" w:rsidRPr="00C80146" w:rsidRDefault="00587F6A" w:rsidP="00587F6A">
            <w:pPr>
              <w:spacing w:after="0"/>
              <w:jc w:val="center"/>
              <w:rPr>
                <w:color w:val="000000"/>
                <w:sz w:val="20"/>
              </w:rPr>
            </w:pPr>
            <w:r w:rsidRPr="00C80146">
              <w:rPr>
                <w:color w:val="000000"/>
                <w:sz w:val="20"/>
              </w:rPr>
              <w:t>14/12/2022</w:t>
            </w:r>
          </w:p>
        </w:tc>
        <w:tc>
          <w:tcPr>
            <w:tcW w:w="1705" w:type="dxa"/>
            <w:tcBorders>
              <w:top w:val="nil"/>
              <w:left w:val="nil"/>
              <w:bottom w:val="single" w:sz="4" w:space="0" w:color="auto"/>
              <w:right w:val="single" w:sz="4" w:space="0" w:color="auto"/>
            </w:tcBorders>
            <w:shd w:val="clear" w:color="auto" w:fill="auto"/>
            <w:noWrap/>
            <w:vAlign w:val="bottom"/>
            <w:hideMark/>
          </w:tcPr>
          <w:p w14:paraId="3E21FFC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547693B" w14:textId="199AA44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95EC778" w14:textId="308264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2BDAA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587F6A" w:rsidRPr="00C80146" w:rsidRDefault="00587F6A" w:rsidP="00587F6A">
            <w:pPr>
              <w:spacing w:after="0"/>
              <w:jc w:val="center"/>
              <w:rPr>
                <w:color w:val="000000"/>
                <w:sz w:val="20"/>
              </w:rPr>
            </w:pPr>
            <w:r w:rsidRPr="00C80146">
              <w:rPr>
                <w:color w:val="000000"/>
                <w:sz w:val="20"/>
              </w:rPr>
              <w:t>25</w:t>
            </w:r>
          </w:p>
        </w:tc>
        <w:tc>
          <w:tcPr>
            <w:tcW w:w="1705" w:type="dxa"/>
            <w:tcBorders>
              <w:top w:val="nil"/>
              <w:left w:val="nil"/>
              <w:bottom w:val="single" w:sz="4" w:space="0" w:color="auto"/>
              <w:right w:val="single" w:sz="4" w:space="0" w:color="auto"/>
            </w:tcBorders>
            <w:shd w:val="clear" w:color="auto" w:fill="auto"/>
            <w:noWrap/>
            <w:vAlign w:val="bottom"/>
            <w:hideMark/>
          </w:tcPr>
          <w:p w14:paraId="249C7CE9" w14:textId="10DC8814" w:rsidR="00587F6A" w:rsidRPr="00C80146" w:rsidRDefault="00587F6A" w:rsidP="00587F6A">
            <w:pPr>
              <w:spacing w:after="0"/>
              <w:jc w:val="center"/>
              <w:rPr>
                <w:color w:val="000000"/>
                <w:sz w:val="20"/>
              </w:rPr>
            </w:pPr>
            <w:r w:rsidRPr="00C80146">
              <w:rPr>
                <w:color w:val="000000"/>
                <w:sz w:val="20"/>
              </w:rPr>
              <w:t>13/01/2023</w:t>
            </w:r>
          </w:p>
        </w:tc>
        <w:tc>
          <w:tcPr>
            <w:tcW w:w="1705" w:type="dxa"/>
            <w:tcBorders>
              <w:top w:val="nil"/>
              <w:left w:val="nil"/>
              <w:bottom w:val="single" w:sz="4" w:space="0" w:color="auto"/>
              <w:right w:val="single" w:sz="4" w:space="0" w:color="auto"/>
            </w:tcBorders>
            <w:shd w:val="clear" w:color="auto" w:fill="auto"/>
            <w:noWrap/>
            <w:vAlign w:val="bottom"/>
            <w:hideMark/>
          </w:tcPr>
          <w:p w14:paraId="2270B21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0626089" w14:textId="5C9C78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86BEB39" w14:textId="5FB7FC99" w:rsidR="00587F6A" w:rsidRPr="00C80146" w:rsidRDefault="00587F6A" w:rsidP="00587F6A">
            <w:pPr>
              <w:spacing w:after="0"/>
              <w:jc w:val="center"/>
              <w:rPr>
                <w:color w:val="000000"/>
                <w:sz w:val="20"/>
              </w:rPr>
            </w:pPr>
            <w:r w:rsidRPr="00C80146">
              <w:rPr>
                <w:color w:val="000000"/>
                <w:sz w:val="20"/>
              </w:rPr>
              <w:t>SIM</w:t>
            </w:r>
          </w:p>
        </w:tc>
      </w:tr>
      <w:tr w:rsidR="00587F6A" w:rsidRPr="00E800D3" w14:paraId="0CAB4CE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587F6A" w:rsidRPr="00C80146" w:rsidRDefault="00587F6A" w:rsidP="00587F6A">
            <w:pPr>
              <w:spacing w:after="0"/>
              <w:jc w:val="center"/>
              <w:rPr>
                <w:color w:val="000000"/>
                <w:sz w:val="20"/>
              </w:rPr>
            </w:pPr>
            <w:r w:rsidRPr="00C80146">
              <w:rPr>
                <w:color w:val="000000"/>
                <w:sz w:val="20"/>
              </w:rPr>
              <w:t>26</w:t>
            </w:r>
          </w:p>
        </w:tc>
        <w:tc>
          <w:tcPr>
            <w:tcW w:w="1705" w:type="dxa"/>
            <w:tcBorders>
              <w:top w:val="nil"/>
              <w:left w:val="nil"/>
              <w:bottom w:val="single" w:sz="4" w:space="0" w:color="auto"/>
              <w:right w:val="single" w:sz="4" w:space="0" w:color="auto"/>
            </w:tcBorders>
            <w:shd w:val="clear" w:color="auto" w:fill="auto"/>
            <w:noWrap/>
            <w:vAlign w:val="bottom"/>
            <w:hideMark/>
          </w:tcPr>
          <w:p w14:paraId="0CBAD820" w14:textId="775D2740" w:rsidR="00587F6A" w:rsidRPr="00C80146" w:rsidRDefault="00587F6A" w:rsidP="00587F6A">
            <w:pPr>
              <w:spacing w:after="0"/>
              <w:jc w:val="center"/>
              <w:rPr>
                <w:color w:val="000000"/>
                <w:sz w:val="20"/>
              </w:rPr>
            </w:pPr>
            <w:r w:rsidRPr="00C80146">
              <w:rPr>
                <w:color w:val="000000"/>
                <w:sz w:val="20"/>
              </w:rPr>
              <w:t>14/02/2023</w:t>
            </w:r>
          </w:p>
        </w:tc>
        <w:tc>
          <w:tcPr>
            <w:tcW w:w="1705" w:type="dxa"/>
            <w:tcBorders>
              <w:top w:val="nil"/>
              <w:left w:val="nil"/>
              <w:bottom w:val="single" w:sz="4" w:space="0" w:color="auto"/>
              <w:right w:val="single" w:sz="4" w:space="0" w:color="auto"/>
            </w:tcBorders>
            <w:shd w:val="clear" w:color="auto" w:fill="auto"/>
            <w:noWrap/>
            <w:vAlign w:val="bottom"/>
            <w:hideMark/>
          </w:tcPr>
          <w:p w14:paraId="7701EB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B9E1771" w14:textId="79B86E8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BF65A6" w14:textId="2C741032" w:rsidR="00587F6A" w:rsidRPr="00C80146" w:rsidRDefault="00587F6A" w:rsidP="00587F6A">
            <w:pPr>
              <w:spacing w:after="0"/>
              <w:jc w:val="center"/>
              <w:rPr>
                <w:color w:val="000000"/>
                <w:sz w:val="20"/>
              </w:rPr>
            </w:pPr>
            <w:r w:rsidRPr="00C80146">
              <w:rPr>
                <w:color w:val="000000"/>
                <w:sz w:val="20"/>
              </w:rPr>
              <w:t>SIM</w:t>
            </w:r>
          </w:p>
        </w:tc>
      </w:tr>
      <w:tr w:rsidR="00587F6A" w:rsidRPr="00E800D3" w14:paraId="7181BC0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587F6A" w:rsidRPr="00C80146" w:rsidRDefault="00587F6A" w:rsidP="00587F6A">
            <w:pPr>
              <w:spacing w:after="0"/>
              <w:jc w:val="center"/>
              <w:rPr>
                <w:color w:val="000000"/>
                <w:sz w:val="20"/>
              </w:rPr>
            </w:pPr>
            <w:r w:rsidRPr="00C80146">
              <w:rPr>
                <w:color w:val="000000"/>
                <w:sz w:val="20"/>
              </w:rPr>
              <w:t>27</w:t>
            </w:r>
          </w:p>
        </w:tc>
        <w:tc>
          <w:tcPr>
            <w:tcW w:w="1705" w:type="dxa"/>
            <w:tcBorders>
              <w:top w:val="nil"/>
              <w:left w:val="nil"/>
              <w:bottom w:val="single" w:sz="4" w:space="0" w:color="auto"/>
              <w:right w:val="single" w:sz="4" w:space="0" w:color="auto"/>
            </w:tcBorders>
            <w:shd w:val="clear" w:color="auto" w:fill="auto"/>
            <w:noWrap/>
            <w:vAlign w:val="bottom"/>
            <w:hideMark/>
          </w:tcPr>
          <w:p w14:paraId="7901E218" w14:textId="4BB7C719" w:rsidR="00587F6A" w:rsidRPr="00C80146" w:rsidRDefault="00587F6A" w:rsidP="00587F6A">
            <w:pPr>
              <w:spacing w:after="0"/>
              <w:jc w:val="center"/>
              <w:rPr>
                <w:color w:val="000000"/>
                <w:sz w:val="20"/>
              </w:rPr>
            </w:pPr>
            <w:r w:rsidRPr="00C80146">
              <w:rPr>
                <w:color w:val="000000"/>
                <w:sz w:val="20"/>
              </w:rPr>
              <w:t>14/03/2023</w:t>
            </w:r>
          </w:p>
        </w:tc>
        <w:tc>
          <w:tcPr>
            <w:tcW w:w="1705" w:type="dxa"/>
            <w:tcBorders>
              <w:top w:val="nil"/>
              <w:left w:val="nil"/>
              <w:bottom w:val="single" w:sz="4" w:space="0" w:color="auto"/>
              <w:right w:val="single" w:sz="4" w:space="0" w:color="auto"/>
            </w:tcBorders>
            <w:shd w:val="clear" w:color="auto" w:fill="auto"/>
            <w:noWrap/>
            <w:vAlign w:val="bottom"/>
            <w:hideMark/>
          </w:tcPr>
          <w:p w14:paraId="584BA96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9ABBB9" w14:textId="337475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9AEC9D4" w14:textId="7B796EC0" w:rsidR="00587F6A" w:rsidRPr="00C80146" w:rsidRDefault="00587F6A" w:rsidP="00587F6A">
            <w:pPr>
              <w:spacing w:after="0"/>
              <w:jc w:val="center"/>
              <w:rPr>
                <w:color w:val="000000"/>
                <w:sz w:val="20"/>
              </w:rPr>
            </w:pPr>
            <w:r w:rsidRPr="00C80146">
              <w:rPr>
                <w:color w:val="000000"/>
                <w:sz w:val="20"/>
              </w:rPr>
              <w:t>SIM</w:t>
            </w:r>
          </w:p>
        </w:tc>
      </w:tr>
      <w:tr w:rsidR="00587F6A" w:rsidRPr="00E800D3" w14:paraId="7CE235B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587F6A" w:rsidRPr="00C80146" w:rsidRDefault="00587F6A" w:rsidP="00587F6A">
            <w:pPr>
              <w:spacing w:after="0"/>
              <w:jc w:val="center"/>
              <w:rPr>
                <w:color w:val="000000"/>
                <w:sz w:val="20"/>
              </w:rPr>
            </w:pPr>
            <w:r w:rsidRPr="00C80146">
              <w:rPr>
                <w:color w:val="000000"/>
                <w:sz w:val="20"/>
              </w:rPr>
              <w:t>28</w:t>
            </w:r>
          </w:p>
        </w:tc>
        <w:tc>
          <w:tcPr>
            <w:tcW w:w="1705" w:type="dxa"/>
            <w:tcBorders>
              <w:top w:val="nil"/>
              <w:left w:val="nil"/>
              <w:bottom w:val="single" w:sz="4" w:space="0" w:color="auto"/>
              <w:right w:val="single" w:sz="4" w:space="0" w:color="auto"/>
            </w:tcBorders>
            <w:shd w:val="clear" w:color="auto" w:fill="auto"/>
            <w:noWrap/>
            <w:vAlign w:val="bottom"/>
            <w:hideMark/>
          </w:tcPr>
          <w:p w14:paraId="54D37D95" w14:textId="645DE5DE" w:rsidR="00587F6A" w:rsidRPr="00C80146" w:rsidRDefault="00587F6A" w:rsidP="00587F6A">
            <w:pPr>
              <w:spacing w:after="0"/>
              <w:jc w:val="center"/>
              <w:rPr>
                <w:color w:val="000000"/>
                <w:sz w:val="20"/>
              </w:rPr>
            </w:pPr>
            <w:r w:rsidRPr="00C80146">
              <w:rPr>
                <w:color w:val="000000"/>
                <w:sz w:val="20"/>
              </w:rPr>
              <w:t>14/04/2023</w:t>
            </w:r>
          </w:p>
        </w:tc>
        <w:tc>
          <w:tcPr>
            <w:tcW w:w="1705" w:type="dxa"/>
            <w:tcBorders>
              <w:top w:val="nil"/>
              <w:left w:val="nil"/>
              <w:bottom w:val="single" w:sz="4" w:space="0" w:color="auto"/>
              <w:right w:val="single" w:sz="4" w:space="0" w:color="auto"/>
            </w:tcBorders>
            <w:shd w:val="clear" w:color="auto" w:fill="auto"/>
            <w:noWrap/>
            <w:vAlign w:val="bottom"/>
            <w:hideMark/>
          </w:tcPr>
          <w:p w14:paraId="5085983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2AD0AF" w14:textId="15BD344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2E5791" w14:textId="784376A0" w:rsidR="00587F6A" w:rsidRPr="00C80146" w:rsidRDefault="00587F6A" w:rsidP="00587F6A">
            <w:pPr>
              <w:spacing w:after="0"/>
              <w:jc w:val="center"/>
              <w:rPr>
                <w:color w:val="000000"/>
                <w:sz w:val="20"/>
              </w:rPr>
            </w:pPr>
            <w:r w:rsidRPr="00C80146">
              <w:rPr>
                <w:color w:val="000000"/>
                <w:sz w:val="20"/>
              </w:rPr>
              <w:t>SIM</w:t>
            </w:r>
          </w:p>
        </w:tc>
      </w:tr>
      <w:tr w:rsidR="00587F6A" w:rsidRPr="00E800D3" w14:paraId="61D2E3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587F6A" w:rsidRPr="00C80146" w:rsidRDefault="00587F6A" w:rsidP="00587F6A">
            <w:pPr>
              <w:spacing w:after="0"/>
              <w:jc w:val="center"/>
              <w:rPr>
                <w:color w:val="000000"/>
                <w:sz w:val="20"/>
              </w:rPr>
            </w:pPr>
            <w:r w:rsidRPr="00C80146">
              <w:rPr>
                <w:color w:val="000000"/>
                <w:sz w:val="20"/>
              </w:rPr>
              <w:t>29</w:t>
            </w:r>
          </w:p>
        </w:tc>
        <w:tc>
          <w:tcPr>
            <w:tcW w:w="1705" w:type="dxa"/>
            <w:tcBorders>
              <w:top w:val="nil"/>
              <w:left w:val="nil"/>
              <w:bottom w:val="single" w:sz="4" w:space="0" w:color="auto"/>
              <w:right w:val="single" w:sz="4" w:space="0" w:color="auto"/>
            </w:tcBorders>
            <w:shd w:val="clear" w:color="auto" w:fill="auto"/>
            <w:noWrap/>
            <w:vAlign w:val="bottom"/>
            <w:hideMark/>
          </w:tcPr>
          <w:p w14:paraId="28D0A484" w14:textId="0148630C" w:rsidR="00587F6A" w:rsidRPr="00C80146" w:rsidRDefault="00587F6A" w:rsidP="00587F6A">
            <w:pPr>
              <w:spacing w:after="0"/>
              <w:jc w:val="center"/>
              <w:rPr>
                <w:color w:val="000000"/>
                <w:sz w:val="20"/>
              </w:rPr>
            </w:pPr>
            <w:r w:rsidRPr="00C80146">
              <w:rPr>
                <w:color w:val="000000"/>
                <w:sz w:val="20"/>
              </w:rPr>
              <w:t>12/05/2023</w:t>
            </w:r>
          </w:p>
        </w:tc>
        <w:tc>
          <w:tcPr>
            <w:tcW w:w="1705" w:type="dxa"/>
            <w:tcBorders>
              <w:top w:val="nil"/>
              <w:left w:val="nil"/>
              <w:bottom w:val="single" w:sz="4" w:space="0" w:color="auto"/>
              <w:right w:val="single" w:sz="4" w:space="0" w:color="auto"/>
            </w:tcBorders>
            <w:shd w:val="clear" w:color="auto" w:fill="auto"/>
            <w:noWrap/>
            <w:vAlign w:val="bottom"/>
            <w:hideMark/>
          </w:tcPr>
          <w:p w14:paraId="67442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F37D7" w14:textId="168C16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0772FB" w14:textId="361F8A73" w:rsidR="00587F6A" w:rsidRPr="00C80146" w:rsidRDefault="00587F6A" w:rsidP="00587F6A">
            <w:pPr>
              <w:spacing w:after="0"/>
              <w:jc w:val="center"/>
              <w:rPr>
                <w:color w:val="000000"/>
                <w:sz w:val="20"/>
              </w:rPr>
            </w:pPr>
            <w:r w:rsidRPr="00C80146">
              <w:rPr>
                <w:color w:val="000000"/>
                <w:sz w:val="20"/>
              </w:rPr>
              <w:t>SIM</w:t>
            </w:r>
          </w:p>
        </w:tc>
      </w:tr>
      <w:tr w:rsidR="00587F6A" w:rsidRPr="00E800D3" w14:paraId="28E5D54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587F6A" w:rsidRPr="00C80146" w:rsidRDefault="00587F6A" w:rsidP="00587F6A">
            <w:pPr>
              <w:spacing w:after="0"/>
              <w:jc w:val="center"/>
              <w:rPr>
                <w:color w:val="000000"/>
                <w:sz w:val="20"/>
              </w:rPr>
            </w:pPr>
            <w:r w:rsidRPr="00C80146">
              <w:rPr>
                <w:color w:val="000000"/>
                <w:sz w:val="20"/>
              </w:rPr>
              <w:t>30</w:t>
            </w:r>
          </w:p>
        </w:tc>
        <w:tc>
          <w:tcPr>
            <w:tcW w:w="1705" w:type="dxa"/>
            <w:tcBorders>
              <w:top w:val="nil"/>
              <w:left w:val="nil"/>
              <w:bottom w:val="single" w:sz="4" w:space="0" w:color="auto"/>
              <w:right w:val="single" w:sz="4" w:space="0" w:color="auto"/>
            </w:tcBorders>
            <w:shd w:val="clear" w:color="auto" w:fill="auto"/>
            <w:noWrap/>
            <w:vAlign w:val="bottom"/>
            <w:hideMark/>
          </w:tcPr>
          <w:p w14:paraId="69A322C1" w14:textId="510C7E54" w:rsidR="00587F6A" w:rsidRPr="00C80146" w:rsidRDefault="00587F6A" w:rsidP="00587F6A">
            <w:pPr>
              <w:spacing w:after="0"/>
              <w:jc w:val="center"/>
              <w:rPr>
                <w:color w:val="000000"/>
                <w:sz w:val="20"/>
              </w:rPr>
            </w:pPr>
            <w:r w:rsidRPr="00C80146">
              <w:rPr>
                <w:color w:val="000000"/>
                <w:sz w:val="20"/>
              </w:rPr>
              <w:t>14/06/2023</w:t>
            </w:r>
          </w:p>
        </w:tc>
        <w:tc>
          <w:tcPr>
            <w:tcW w:w="1705" w:type="dxa"/>
            <w:tcBorders>
              <w:top w:val="nil"/>
              <w:left w:val="nil"/>
              <w:bottom w:val="single" w:sz="4" w:space="0" w:color="auto"/>
              <w:right w:val="single" w:sz="4" w:space="0" w:color="auto"/>
            </w:tcBorders>
            <w:shd w:val="clear" w:color="auto" w:fill="auto"/>
            <w:noWrap/>
            <w:vAlign w:val="bottom"/>
            <w:hideMark/>
          </w:tcPr>
          <w:p w14:paraId="327947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40A38B0" w14:textId="1756BCB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C4E082" w14:textId="420E922A" w:rsidR="00587F6A" w:rsidRPr="00C80146" w:rsidRDefault="00587F6A" w:rsidP="00587F6A">
            <w:pPr>
              <w:spacing w:after="0"/>
              <w:jc w:val="center"/>
              <w:rPr>
                <w:color w:val="000000"/>
                <w:sz w:val="20"/>
              </w:rPr>
            </w:pPr>
            <w:r w:rsidRPr="00C80146">
              <w:rPr>
                <w:color w:val="000000"/>
                <w:sz w:val="20"/>
              </w:rPr>
              <w:t>SIM</w:t>
            </w:r>
          </w:p>
        </w:tc>
      </w:tr>
      <w:tr w:rsidR="00587F6A" w:rsidRPr="00E800D3" w14:paraId="6FF04AE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587F6A" w:rsidRPr="00C80146" w:rsidRDefault="00587F6A" w:rsidP="00587F6A">
            <w:pPr>
              <w:spacing w:after="0"/>
              <w:jc w:val="center"/>
              <w:rPr>
                <w:color w:val="000000"/>
                <w:sz w:val="20"/>
              </w:rPr>
            </w:pPr>
            <w:r w:rsidRPr="00C80146">
              <w:rPr>
                <w:color w:val="000000"/>
                <w:sz w:val="20"/>
              </w:rPr>
              <w:t>31</w:t>
            </w:r>
          </w:p>
        </w:tc>
        <w:tc>
          <w:tcPr>
            <w:tcW w:w="1705" w:type="dxa"/>
            <w:tcBorders>
              <w:top w:val="nil"/>
              <w:left w:val="nil"/>
              <w:bottom w:val="single" w:sz="4" w:space="0" w:color="auto"/>
              <w:right w:val="single" w:sz="4" w:space="0" w:color="auto"/>
            </w:tcBorders>
            <w:shd w:val="clear" w:color="auto" w:fill="auto"/>
            <w:noWrap/>
            <w:vAlign w:val="bottom"/>
            <w:hideMark/>
          </w:tcPr>
          <w:p w14:paraId="2FD50114" w14:textId="6757347B" w:rsidR="00587F6A" w:rsidRPr="00C80146" w:rsidRDefault="00587F6A" w:rsidP="00587F6A">
            <w:pPr>
              <w:spacing w:after="0"/>
              <w:jc w:val="center"/>
              <w:rPr>
                <w:color w:val="000000"/>
                <w:sz w:val="20"/>
              </w:rPr>
            </w:pPr>
            <w:r w:rsidRPr="00C80146">
              <w:rPr>
                <w:color w:val="000000"/>
                <w:sz w:val="20"/>
              </w:rPr>
              <w:t>14/07/2023</w:t>
            </w:r>
          </w:p>
        </w:tc>
        <w:tc>
          <w:tcPr>
            <w:tcW w:w="1705" w:type="dxa"/>
            <w:tcBorders>
              <w:top w:val="nil"/>
              <w:left w:val="nil"/>
              <w:bottom w:val="single" w:sz="4" w:space="0" w:color="auto"/>
              <w:right w:val="single" w:sz="4" w:space="0" w:color="auto"/>
            </w:tcBorders>
            <w:shd w:val="clear" w:color="auto" w:fill="auto"/>
            <w:noWrap/>
            <w:vAlign w:val="bottom"/>
            <w:hideMark/>
          </w:tcPr>
          <w:p w14:paraId="19972E0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A38057" w14:textId="7591649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CD0972" w14:textId="42EEC90B" w:rsidR="00587F6A" w:rsidRPr="00C80146" w:rsidRDefault="00587F6A" w:rsidP="00587F6A">
            <w:pPr>
              <w:spacing w:after="0"/>
              <w:jc w:val="center"/>
              <w:rPr>
                <w:color w:val="000000"/>
                <w:sz w:val="20"/>
              </w:rPr>
            </w:pPr>
            <w:r w:rsidRPr="00C80146">
              <w:rPr>
                <w:color w:val="000000"/>
                <w:sz w:val="20"/>
              </w:rPr>
              <w:t>SIM</w:t>
            </w:r>
          </w:p>
        </w:tc>
      </w:tr>
      <w:tr w:rsidR="00587F6A" w:rsidRPr="00E800D3" w14:paraId="413368D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587F6A" w:rsidRPr="00C80146" w:rsidRDefault="00587F6A" w:rsidP="00587F6A">
            <w:pPr>
              <w:spacing w:after="0"/>
              <w:jc w:val="center"/>
              <w:rPr>
                <w:color w:val="000000"/>
                <w:sz w:val="20"/>
              </w:rPr>
            </w:pPr>
            <w:r w:rsidRPr="00C80146">
              <w:rPr>
                <w:color w:val="000000"/>
                <w:sz w:val="20"/>
              </w:rPr>
              <w:lastRenderedPageBreak/>
              <w:t>32</w:t>
            </w:r>
          </w:p>
        </w:tc>
        <w:tc>
          <w:tcPr>
            <w:tcW w:w="1705" w:type="dxa"/>
            <w:tcBorders>
              <w:top w:val="nil"/>
              <w:left w:val="nil"/>
              <w:bottom w:val="single" w:sz="4" w:space="0" w:color="auto"/>
              <w:right w:val="single" w:sz="4" w:space="0" w:color="auto"/>
            </w:tcBorders>
            <w:shd w:val="clear" w:color="auto" w:fill="auto"/>
            <w:noWrap/>
            <w:vAlign w:val="bottom"/>
            <w:hideMark/>
          </w:tcPr>
          <w:p w14:paraId="68917BE3" w14:textId="1785416E" w:rsidR="00587F6A" w:rsidRPr="00C80146" w:rsidRDefault="00587F6A" w:rsidP="00587F6A">
            <w:pPr>
              <w:spacing w:after="0"/>
              <w:jc w:val="center"/>
              <w:rPr>
                <w:color w:val="000000"/>
                <w:sz w:val="20"/>
              </w:rPr>
            </w:pPr>
            <w:r w:rsidRPr="00C80146">
              <w:rPr>
                <w:color w:val="000000"/>
                <w:sz w:val="20"/>
              </w:rPr>
              <w:t>14/08/2023</w:t>
            </w:r>
          </w:p>
        </w:tc>
        <w:tc>
          <w:tcPr>
            <w:tcW w:w="1705" w:type="dxa"/>
            <w:tcBorders>
              <w:top w:val="nil"/>
              <w:left w:val="nil"/>
              <w:bottom w:val="single" w:sz="4" w:space="0" w:color="auto"/>
              <w:right w:val="single" w:sz="4" w:space="0" w:color="auto"/>
            </w:tcBorders>
            <w:shd w:val="clear" w:color="auto" w:fill="auto"/>
            <w:noWrap/>
            <w:vAlign w:val="bottom"/>
            <w:hideMark/>
          </w:tcPr>
          <w:p w14:paraId="304AA62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536144" w14:textId="65CC8E4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D61012" w14:textId="28A5379E" w:rsidR="00587F6A" w:rsidRPr="00C80146" w:rsidRDefault="00587F6A" w:rsidP="00587F6A">
            <w:pPr>
              <w:spacing w:after="0"/>
              <w:jc w:val="center"/>
              <w:rPr>
                <w:color w:val="000000"/>
                <w:sz w:val="20"/>
              </w:rPr>
            </w:pPr>
            <w:r w:rsidRPr="00C80146">
              <w:rPr>
                <w:color w:val="000000"/>
                <w:sz w:val="20"/>
              </w:rPr>
              <w:t>SIM</w:t>
            </w:r>
          </w:p>
        </w:tc>
      </w:tr>
      <w:tr w:rsidR="00587F6A" w:rsidRPr="00E800D3" w14:paraId="3D43832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587F6A" w:rsidRPr="00C80146" w:rsidRDefault="00587F6A" w:rsidP="00587F6A">
            <w:pPr>
              <w:spacing w:after="0"/>
              <w:jc w:val="center"/>
              <w:rPr>
                <w:color w:val="000000"/>
                <w:sz w:val="20"/>
              </w:rPr>
            </w:pPr>
            <w:r w:rsidRPr="00C80146">
              <w:rPr>
                <w:color w:val="000000"/>
                <w:sz w:val="20"/>
              </w:rPr>
              <w:t>33</w:t>
            </w:r>
          </w:p>
        </w:tc>
        <w:tc>
          <w:tcPr>
            <w:tcW w:w="1705" w:type="dxa"/>
            <w:tcBorders>
              <w:top w:val="nil"/>
              <w:left w:val="nil"/>
              <w:bottom w:val="single" w:sz="4" w:space="0" w:color="auto"/>
              <w:right w:val="single" w:sz="4" w:space="0" w:color="auto"/>
            </w:tcBorders>
            <w:shd w:val="clear" w:color="auto" w:fill="auto"/>
            <w:noWrap/>
            <w:vAlign w:val="bottom"/>
            <w:hideMark/>
          </w:tcPr>
          <w:p w14:paraId="45635BE2" w14:textId="6E2BDE44" w:rsidR="00587F6A" w:rsidRPr="00C80146" w:rsidRDefault="00587F6A" w:rsidP="00587F6A">
            <w:pPr>
              <w:spacing w:after="0"/>
              <w:jc w:val="center"/>
              <w:rPr>
                <w:color w:val="000000"/>
                <w:sz w:val="20"/>
              </w:rPr>
            </w:pPr>
            <w:r w:rsidRPr="00C80146">
              <w:rPr>
                <w:color w:val="000000"/>
                <w:sz w:val="20"/>
              </w:rPr>
              <w:t>14/09/2023</w:t>
            </w:r>
          </w:p>
        </w:tc>
        <w:tc>
          <w:tcPr>
            <w:tcW w:w="1705" w:type="dxa"/>
            <w:tcBorders>
              <w:top w:val="nil"/>
              <w:left w:val="nil"/>
              <w:bottom w:val="single" w:sz="4" w:space="0" w:color="auto"/>
              <w:right w:val="single" w:sz="4" w:space="0" w:color="auto"/>
            </w:tcBorders>
            <w:shd w:val="clear" w:color="auto" w:fill="auto"/>
            <w:noWrap/>
            <w:vAlign w:val="bottom"/>
            <w:hideMark/>
          </w:tcPr>
          <w:p w14:paraId="0FC8D33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960324" w14:textId="737A43A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C4804" w14:textId="17AB9594" w:rsidR="00587F6A" w:rsidRPr="00C80146" w:rsidRDefault="00587F6A" w:rsidP="00587F6A">
            <w:pPr>
              <w:spacing w:after="0"/>
              <w:jc w:val="center"/>
              <w:rPr>
                <w:color w:val="000000"/>
                <w:sz w:val="20"/>
              </w:rPr>
            </w:pPr>
            <w:r w:rsidRPr="00C80146">
              <w:rPr>
                <w:color w:val="000000"/>
                <w:sz w:val="20"/>
              </w:rPr>
              <w:t>SIM</w:t>
            </w:r>
          </w:p>
        </w:tc>
      </w:tr>
      <w:tr w:rsidR="00587F6A" w:rsidRPr="00E800D3" w14:paraId="425D654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587F6A" w:rsidRPr="00C80146" w:rsidRDefault="00587F6A" w:rsidP="00587F6A">
            <w:pPr>
              <w:spacing w:after="0"/>
              <w:jc w:val="center"/>
              <w:rPr>
                <w:color w:val="000000"/>
                <w:sz w:val="20"/>
              </w:rPr>
            </w:pPr>
            <w:r w:rsidRPr="00C80146">
              <w:rPr>
                <w:color w:val="000000"/>
                <w:sz w:val="20"/>
              </w:rPr>
              <w:t>34</w:t>
            </w:r>
          </w:p>
        </w:tc>
        <w:tc>
          <w:tcPr>
            <w:tcW w:w="1705" w:type="dxa"/>
            <w:tcBorders>
              <w:top w:val="nil"/>
              <w:left w:val="nil"/>
              <w:bottom w:val="single" w:sz="4" w:space="0" w:color="auto"/>
              <w:right w:val="single" w:sz="4" w:space="0" w:color="auto"/>
            </w:tcBorders>
            <w:shd w:val="clear" w:color="auto" w:fill="auto"/>
            <w:noWrap/>
            <w:vAlign w:val="bottom"/>
            <w:hideMark/>
          </w:tcPr>
          <w:p w14:paraId="78F3A8F7" w14:textId="23FAD795" w:rsidR="00587F6A" w:rsidRPr="00C80146" w:rsidRDefault="00587F6A" w:rsidP="00587F6A">
            <w:pPr>
              <w:spacing w:after="0"/>
              <w:jc w:val="center"/>
              <w:rPr>
                <w:color w:val="000000"/>
                <w:sz w:val="20"/>
              </w:rPr>
            </w:pPr>
            <w:r w:rsidRPr="00C80146">
              <w:rPr>
                <w:color w:val="000000"/>
                <w:sz w:val="20"/>
              </w:rPr>
              <w:t>13/10/2023</w:t>
            </w:r>
          </w:p>
        </w:tc>
        <w:tc>
          <w:tcPr>
            <w:tcW w:w="1705" w:type="dxa"/>
            <w:tcBorders>
              <w:top w:val="nil"/>
              <w:left w:val="nil"/>
              <w:bottom w:val="single" w:sz="4" w:space="0" w:color="auto"/>
              <w:right w:val="single" w:sz="4" w:space="0" w:color="auto"/>
            </w:tcBorders>
            <w:shd w:val="clear" w:color="auto" w:fill="auto"/>
            <w:noWrap/>
            <w:vAlign w:val="bottom"/>
            <w:hideMark/>
          </w:tcPr>
          <w:p w14:paraId="36A5FAC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FD2DBE" w14:textId="348166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925F44" w14:textId="4F8979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2E1D10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587F6A" w:rsidRPr="00C80146" w:rsidRDefault="00587F6A" w:rsidP="00587F6A">
            <w:pPr>
              <w:spacing w:after="0"/>
              <w:jc w:val="center"/>
              <w:rPr>
                <w:color w:val="000000"/>
                <w:sz w:val="20"/>
              </w:rPr>
            </w:pPr>
            <w:r w:rsidRPr="00C80146">
              <w:rPr>
                <w:color w:val="000000"/>
                <w:sz w:val="20"/>
              </w:rPr>
              <w:t>35</w:t>
            </w:r>
          </w:p>
        </w:tc>
        <w:tc>
          <w:tcPr>
            <w:tcW w:w="1705" w:type="dxa"/>
            <w:tcBorders>
              <w:top w:val="nil"/>
              <w:left w:val="nil"/>
              <w:bottom w:val="single" w:sz="4" w:space="0" w:color="auto"/>
              <w:right w:val="single" w:sz="4" w:space="0" w:color="auto"/>
            </w:tcBorders>
            <w:shd w:val="clear" w:color="auto" w:fill="auto"/>
            <w:noWrap/>
            <w:vAlign w:val="bottom"/>
            <w:hideMark/>
          </w:tcPr>
          <w:p w14:paraId="02C92EBA" w14:textId="692D32C9" w:rsidR="00587F6A" w:rsidRPr="00C80146" w:rsidRDefault="00587F6A" w:rsidP="00587F6A">
            <w:pPr>
              <w:spacing w:after="0"/>
              <w:jc w:val="center"/>
              <w:rPr>
                <w:color w:val="000000"/>
                <w:sz w:val="20"/>
              </w:rPr>
            </w:pPr>
            <w:r w:rsidRPr="00C80146">
              <w:rPr>
                <w:color w:val="000000"/>
                <w:sz w:val="20"/>
              </w:rPr>
              <w:t>14/11/2023</w:t>
            </w:r>
          </w:p>
        </w:tc>
        <w:tc>
          <w:tcPr>
            <w:tcW w:w="1705" w:type="dxa"/>
            <w:tcBorders>
              <w:top w:val="nil"/>
              <w:left w:val="nil"/>
              <w:bottom w:val="single" w:sz="4" w:space="0" w:color="auto"/>
              <w:right w:val="single" w:sz="4" w:space="0" w:color="auto"/>
            </w:tcBorders>
            <w:shd w:val="clear" w:color="auto" w:fill="auto"/>
            <w:noWrap/>
            <w:vAlign w:val="bottom"/>
            <w:hideMark/>
          </w:tcPr>
          <w:p w14:paraId="7B125A6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3222DC" w14:textId="634750B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240509" w14:textId="5EAB99A4"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DD47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587F6A" w:rsidRPr="00C80146" w:rsidRDefault="00587F6A" w:rsidP="00587F6A">
            <w:pPr>
              <w:spacing w:after="0"/>
              <w:jc w:val="center"/>
              <w:rPr>
                <w:color w:val="000000"/>
                <w:sz w:val="20"/>
              </w:rPr>
            </w:pPr>
            <w:r w:rsidRPr="00C80146">
              <w:rPr>
                <w:color w:val="000000"/>
                <w:sz w:val="20"/>
              </w:rPr>
              <w:t>36</w:t>
            </w:r>
          </w:p>
        </w:tc>
        <w:tc>
          <w:tcPr>
            <w:tcW w:w="1705" w:type="dxa"/>
            <w:tcBorders>
              <w:top w:val="nil"/>
              <w:left w:val="nil"/>
              <w:bottom w:val="single" w:sz="4" w:space="0" w:color="auto"/>
              <w:right w:val="single" w:sz="4" w:space="0" w:color="auto"/>
            </w:tcBorders>
            <w:shd w:val="clear" w:color="auto" w:fill="auto"/>
            <w:noWrap/>
            <w:vAlign w:val="bottom"/>
            <w:hideMark/>
          </w:tcPr>
          <w:p w14:paraId="6BA0596C" w14:textId="06024A0D" w:rsidR="00587F6A" w:rsidRPr="00C80146" w:rsidRDefault="00587F6A" w:rsidP="00587F6A">
            <w:pPr>
              <w:spacing w:after="0"/>
              <w:jc w:val="center"/>
              <w:rPr>
                <w:color w:val="000000"/>
                <w:sz w:val="20"/>
              </w:rPr>
            </w:pPr>
            <w:r w:rsidRPr="00C80146">
              <w:rPr>
                <w:color w:val="000000"/>
                <w:sz w:val="20"/>
              </w:rPr>
              <w:t>14/12/2023</w:t>
            </w:r>
          </w:p>
        </w:tc>
        <w:tc>
          <w:tcPr>
            <w:tcW w:w="1705" w:type="dxa"/>
            <w:tcBorders>
              <w:top w:val="nil"/>
              <w:left w:val="nil"/>
              <w:bottom w:val="single" w:sz="4" w:space="0" w:color="auto"/>
              <w:right w:val="single" w:sz="4" w:space="0" w:color="auto"/>
            </w:tcBorders>
            <w:shd w:val="clear" w:color="auto" w:fill="auto"/>
            <w:noWrap/>
            <w:vAlign w:val="bottom"/>
            <w:hideMark/>
          </w:tcPr>
          <w:p w14:paraId="019385D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F5405B9" w14:textId="41F13AA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3832C0E" w14:textId="5752675B" w:rsidR="00587F6A" w:rsidRPr="00C80146" w:rsidRDefault="00587F6A" w:rsidP="00587F6A">
            <w:pPr>
              <w:spacing w:after="0"/>
              <w:jc w:val="center"/>
              <w:rPr>
                <w:color w:val="000000"/>
                <w:sz w:val="20"/>
              </w:rPr>
            </w:pPr>
            <w:r w:rsidRPr="00C80146">
              <w:rPr>
                <w:color w:val="000000"/>
                <w:sz w:val="20"/>
              </w:rPr>
              <w:t>SIM</w:t>
            </w:r>
          </w:p>
        </w:tc>
      </w:tr>
      <w:tr w:rsidR="00587F6A" w:rsidRPr="00E800D3" w14:paraId="2AAD13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587F6A" w:rsidRPr="00C80146" w:rsidRDefault="00587F6A" w:rsidP="00587F6A">
            <w:pPr>
              <w:spacing w:after="0"/>
              <w:jc w:val="center"/>
              <w:rPr>
                <w:color w:val="000000"/>
                <w:sz w:val="20"/>
              </w:rPr>
            </w:pPr>
            <w:r w:rsidRPr="00C80146">
              <w:rPr>
                <w:color w:val="000000"/>
                <w:sz w:val="20"/>
              </w:rPr>
              <w:t>37</w:t>
            </w:r>
          </w:p>
        </w:tc>
        <w:tc>
          <w:tcPr>
            <w:tcW w:w="1705" w:type="dxa"/>
            <w:tcBorders>
              <w:top w:val="nil"/>
              <w:left w:val="nil"/>
              <w:bottom w:val="single" w:sz="4" w:space="0" w:color="auto"/>
              <w:right w:val="single" w:sz="4" w:space="0" w:color="auto"/>
            </w:tcBorders>
            <w:shd w:val="clear" w:color="auto" w:fill="auto"/>
            <w:noWrap/>
            <w:vAlign w:val="bottom"/>
            <w:hideMark/>
          </w:tcPr>
          <w:p w14:paraId="104E56B4" w14:textId="20DF7FF5" w:rsidR="00587F6A" w:rsidRPr="00C80146" w:rsidRDefault="00587F6A" w:rsidP="00587F6A">
            <w:pPr>
              <w:spacing w:after="0"/>
              <w:jc w:val="center"/>
              <w:rPr>
                <w:color w:val="000000"/>
                <w:sz w:val="20"/>
              </w:rPr>
            </w:pPr>
            <w:r w:rsidRPr="00C80146">
              <w:rPr>
                <w:color w:val="000000"/>
                <w:sz w:val="20"/>
              </w:rPr>
              <w:t>12/01/2024</w:t>
            </w:r>
          </w:p>
        </w:tc>
        <w:tc>
          <w:tcPr>
            <w:tcW w:w="1705" w:type="dxa"/>
            <w:tcBorders>
              <w:top w:val="nil"/>
              <w:left w:val="nil"/>
              <w:bottom w:val="single" w:sz="4" w:space="0" w:color="auto"/>
              <w:right w:val="single" w:sz="4" w:space="0" w:color="auto"/>
            </w:tcBorders>
            <w:shd w:val="clear" w:color="auto" w:fill="auto"/>
            <w:noWrap/>
            <w:vAlign w:val="bottom"/>
            <w:hideMark/>
          </w:tcPr>
          <w:p w14:paraId="2860F4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F10055" w14:textId="5E62EF6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9ED70F" w14:textId="3B3323CB" w:rsidR="00587F6A" w:rsidRPr="00C80146" w:rsidRDefault="00587F6A" w:rsidP="00587F6A">
            <w:pPr>
              <w:spacing w:after="0"/>
              <w:jc w:val="center"/>
              <w:rPr>
                <w:color w:val="000000"/>
                <w:sz w:val="20"/>
              </w:rPr>
            </w:pPr>
            <w:r w:rsidRPr="00C80146">
              <w:rPr>
                <w:color w:val="000000"/>
                <w:sz w:val="20"/>
              </w:rPr>
              <w:t>SIM</w:t>
            </w:r>
          </w:p>
        </w:tc>
      </w:tr>
      <w:tr w:rsidR="00587F6A" w:rsidRPr="00E800D3" w14:paraId="2B2DD5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587F6A" w:rsidRPr="00C80146" w:rsidRDefault="00587F6A" w:rsidP="00587F6A">
            <w:pPr>
              <w:spacing w:after="0"/>
              <w:jc w:val="center"/>
              <w:rPr>
                <w:color w:val="000000"/>
                <w:sz w:val="20"/>
              </w:rPr>
            </w:pPr>
            <w:r w:rsidRPr="00C80146">
              <w:rPr>
                <w:color w:val="000000"/>
                <w:sz w:val="20"/>
              </w:rPr>
              <w:t>38</w:t>
            </w:r>
          </w:p>
        </w:tc>
        <w:tc>
          <w:tcPr>
            <w:tcW w:w="1705" w:type="dxa"/>
            <w:tcBorders>
              <w:top w:val="nil"/>
              <w:left w:val="nil"/>
              <w:bottom w:val="single" w:sz="4" w:space="0" w:color="auto"/>
              <w:right w:val="single" w:sz="4" w:space="0" w:color="auto"/>
            </w:tcBorders>
            <w:shd w:val="clear" w:color="auto" w:fill="auto"/>
            <w:noWrap/>
            <w:vAlign w:val="bottom"/>
            <w:hideMark/>
          </w:tcPr>
          <w:p w14:paraId="2593AFB4" w14:textId="393CAC6D" w:rsidR="00587F6A" w:rsidRPr="00C80146" w:rsidRDefault="00587F6A" w:rsidP="00587F6A">
            <w:pPr>
              <w:spacing w:after="0"/>
              <w:jc w:val="center"/>
              <w:rPr>
                <w:color w:val="000000"/>
                <w:sz w:val="20"/>
              </w:rPr>
            </w:pPr>
            <w:r w:rsidRPr="00C80146">
              <w:rPr>
                <w:color w:val="000000"/>
                <w:sz w:val="20"/>
              </w:rPr>
              <w:t>14/02/2024</w:t>
            </w:r>
          </w:p>
        </w:tc>
        <w:tc>
          <w:tcPr>
            <w:tcW w:w="1705" w:type="dxa"/>
            <w:tcBorders>
              <w:top w:val="nil"/>
              <w:left w:val="nil"/>
              <w:bottom w:val="single" w:sz="4" w:space="0" w:color="auto"/>
              <w:right w:val="single" w:sz="4" w:space="0" w:color="auto"/>
            </w:tcBorders>
            <w:shd w:val="clear" w:color="auto" w:fill="auto"/>
            <w:noWrap/>
            <w:vAlign w:val="bottom"/>
            <w:hideMark/>
          </w:tcPr>
          <w:p w14:paraId="2DC8509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6DCEFC2" w14:textId="148736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C7FC7A" w14:textId="7BC104AA" w:rsidR="00587F6A" w:rsidRPr="00C80146" w:rsidRDefault="00587F6A" w:rsidP="00587F6A">
            <w:pPr>
              <w:spacing w:after="0"/>
              <w:jc w:val="center"/>
              <w:rPr>
                <w:color w:val="000000"/>
                <w:sz w:val="20"/>
              </w:rPr>
            </w:pPr>
            <w:r w:rsidRPr="00C80146">
              <w:rPr>
                <w:color w:val="000000"/>
                <w:sz w:val="20"/>
              </w:rPr>
              <w:t>SIM</w:t>
            </w:r>
          </w:p>
        </w:tc>
      </w:tr>
      <w:tr w:rsidR="00587F6A" w:rsidRPr="00E800D3" w14:paraId="46BA8E7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587F6A" w:rsidRPr="00C80146" w:rsidRDefault="00587F6A" w:rsidP="00587F6A">
            <w:pPr>
              <w:spacing w:after="0"/>
              <w:jc w:val="center"/>
              <w:rPr>
                <w:color w:val="000000"/>
                <w:sz w:val="20"/>
              </w:rPr>
            </w:pPr>
            <w:r w:rsidRPr="00C80146">
              <w:rPr>
                <w:color w:val="000000"/>
                <w:sz w:val="20"/>
              </w:rPr>
              <w:t>39</w:t>
            </w:r>
          </w:p>
        </w:tc>
        <w:tc>
          <w:tcPr>
            <w:tcW w:w="1705" w:type="dxa"/>
            <w:tcBorders>
              <w:top w:val="nil"/>
              <w:left w:val="nil"/>
              <w:bottom w:val="single" w:sz="4" w:space="0" w:color="auto"/>
              <w:right w:val="single" w:sz="4" w:space="0" w:color="auto"/>
            </w:tcBorders>
            <w:shd w:val="clear" w:color="auto" w:fill="auto"/>
            <w:noWrap/>
            <w:vAlign w:val="bottom"/>
            <w:hideMark/>
          </w:tcPr>
          <w:p w14:paraId="135E603B" w14:textId="67AFA3F1" w:rsidR="00587F6A" w:rsidRPr="00C80146" w:rsidRDefault="00587F6A" w:rsidP="00587F6A">
            <w:pPr>
              <w:spacing w:after="0"/>
              <w:jc w:val="center"/>
              <w:rPr>
                <w:color w:val="000000"/>
                <w:sz w:val="20"/>
              </w:rPr>
            </w:pPr>
            <w:r w:rsidRPr="00C80146">
              <w:rPr>
                <w:color w:val="000000"/>
                <w:sz w:val="20"/>
              </w:rPr>
              <w:t>14/03/2024</w:t>
            </w:r>
          </w:p>
        </w:tc>
        <w:tc>
          <w:tcPr>
            <w:tcW w:w="1705" w:type="dxa"/>
            <w:tcBorders>
              <w:top w:val="nil"/>
              <w:left w:val="nil"/>
              <w:bottom w:val="single" w:sz="4" w:space="0" w:color="auto"/>
              <w:right w:val="single" w:sz="4" w:space="0" w:color="auto"/>
            </w:tcBorders>
            <w:shd w:val="clear" w:color="auto" w:fill="auto"/>
            <w:noWrap/>
            <w:vAlign w:val="bottom"/>
            <w:hideMark/>
          </w:tcPr>
          <w:p w14:paraId="269E65A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A910F98" w14:textId="2233950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AF075F" w14:textId="69960029" w:rsidR="00587F6A" w:rsidRPr="00C80146" w:rsidRDefault="00587F6A" w:rsidP="00587F6A">
            <w:pPr>
              <w:spacing w:after="0"/>
              <w:jc w:val="center"/>
              <w:rPr>
                <w:color w:val="000000"/>
                <w:sz w:val="20"/>
              </w:rPr>
            </w:pPr>
            <w:r w:rsidRPr="00C80146">
              <w:rPr>
                <w:color w:val="000000"/>
                <w:sz w:val="20"/>
              </w:rPr>
              <w:t>SIM</w:t>
            </w:r>
          </w:p>
        </w:tc>
      </w:tr>
      <w:tr w:rsidR="00587F6A" w:rsidRPr="00E800D3" w14:paraId="1569FA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587F6A" w:rsidRPr="00C80146" w:rsidRDefault="00587F6A" w:rsidP="00587F6A">
            <w:pPr>
              <w:spacing w:after="0"/>
              <w:jc w:val="center"/>
              <w:rPr>
                <w:color w:val="000000"/>
                <w:sz w:val="20"/>
              </w:rPr>
            </w:pPr>
            <w:r w:rsidRPr="00C80146">
              <w:rPr>
                <w:color w:val="000000"/>
                <w:sz w:val="20"/>
              </w:rPr>
              <w:t>40</w:t>
            </w:r>
          </w:p>
        </w:tc>
        <w:tc>
          <w:tcPr>
            <w:tcW w:w="1705" w:type="dxa"/>
            <w:tcBorders>
              <w:top w:val="nil"/>
              <w:left w:val="nil"/>
              <w:bottom w:val="single" w:sz="4" w:space="0" w:color="auto"/>
              <w:right w:val="single" w:sz="4" w:space="0" w:color="auto"/>
            </w:tcBorders>
            <w:shd w:val="clear" w:color="auto" w:fill="auto"/>
            <w:noWrap/>
            <w:vAlign w:val="bottom"/>
            <w:hideMark/>
          </w:tcPr>
          <w:p w14:paraId="3E527217" w14:textId="5831464A" w:rsidR="00587F6A" w:rsidRPr="00C80146" w:rsidRDefault="00587F6A" w:rsidP="00587F6A">
            <w:pPr>
              <w:spacing w:after="0"/>
              <w:jc w:val="center"/>
              <w:rPr>
                <w:color w:val="000000"/>
                <w:sz w:val="20"/>
              </w:rPr>
            </w:pPr>
            <w:r w:rsidRPr="00C80146">
              <w:rPr>
                <w:color w:val="000000"/>
                <w:sz w:val="20"/>
              </w:rPr>
              <w:t>12/04/2024</w:t>
            </w:r>
          </w:p>
        </w:tc>
        <w:tc>
          <w:tcPr>
            <w:tcW w:w="1705" w:type="dxa"/>
            <w:tcBorders>
              <w:top w:val="nil"/>
              <w:left w:val="nil"/>
              <w:bottom w:val="single" w:sz="4" w:space="0" w:color="auto"/>
              <w:right w:val="single" w:sz="4" w:space="0" w:color="auto"/>
            </w:tcBorders>
            <w:shd w:val="clear" w:color="auto" w:fill="auto"/>
            <w:noWrap/>
            <w:vAlign w:val="bottom"/>
            <w:hideMark/>
          </w:tcPr>
          <w:p w14:paraId="7BEFBF5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0F3434" w14:textId="2FE92AF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C1E0F" w14:textId="6D0B92E4" w:rsidR="00587F6A" w:rsidRPr="00C80146" w:rsidRDefault="00587F6A" w:rsidP="00587F6A">
            <w:pPr>
              <w:spacing w:after="0"/>
              <w:jc w:val="center"/>
              <w:rPr>
                <w:color w:val="000000"/>
                <w:sz w:val="20"/>
              </w:rPr>
            </w:pPr>
            <w:r w:rsidRPr="00C80146">
              <w:rPr>
                <w:color w:val="000000"/>
                <w:sz w:val="20"/>
              </w:rPr>
              <w:t>SIM</w:t>
            </w:r>
          </w:p>
        </w:tc>
      </w:tr>
      <w:tr w:rsidR="00587F6A" w:rsidRPr="00E800D3" w14:paraId="5E4BF6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587F6A" w:rsidRPr="00C80146" w:rsidRDefault="00587F6A" w:rsidP="00587F6A">
            <w:pPr>
              <w:spacing w:after="0"/>
              <w:jc w:val="center"/>
              <w:rPr>
                <w:color w:val="000000"/>
                <w:sz w:val="20"/>
              </w:rPr>
            </w:pPr>
            <w:r w:rsidRPr="00C80146">
              <w:rPr>
                <w:color w:val="000000"/>
                <w:sz w:val="20"/>
              </w:rPr>
              <w:t>41</w:t>
            </w:r>
          </w:p>
        </w:tc>
        <w:tc>
          <w:tcPr>
            <w:tcW w:w="1705" w:type="dxa"/>
            <w:tcBorders>
              <w:top w:val="nil"/>
              <w:left w:val="nil"/>
              <w:bottom w:val="single" w:sz="4" w:space="0" w:color="auto"/>
              <w:right w:val="single" w:sz="4" w:space="0" w:color="auto"/>
            </w:tcBorders>
            <w:shd w:val="clear" w:color="auto" w:fill="auto"/>
            <w:noWrap/>
            <w:vAlign w:val="bottom"/>
            <w:hideMark/>
          </w:tcPr>
          <w:p w14:paraId="793CCE88" w14:textId="75627ABE" w:rsidR="00587F6A" w:rsidRPr="00C80146" w:rsidRDefault="00587F6A" w:rsidP="00587F6A">
            <w:pPr>
              <w:spacing w:after="0"/>
              <w:jc w:val="center"/>
              <w:rPr>
                <w:color w:val="000000"/>
                <w:sz w:val="20"/>
              </w:rPr>
            </w:pPr>
            <w:r w:rsidRPr="00C80146">
              <w:rPr>
                <w:color w:val="000000"/>
                <w:sz w:val="20"/>
              </w:rPr>
              <w:t>14/05/2024</w:t>
            </w:r>
          </w:p>
        </w:tc>
        <w:tc>
          <w:tcPr>
            <w:tcW w:w="1705" w:type="dxa"/>
            <w:tcBorders>
              <w:top w:val="nil"/>
              <w:left w:val="nil"/>
              <w:bottom w:val="single" w:sz="4" w:space="0" w:color="auto"/>
              <w:right w:val="single" w:sz="4" w:space="0" w:color="auto"/>
            </w:tcBorders>
            <w:shd w:val="clear" w:color="auto" w:fill="auto"/>
            <w:noWrap/>
            <w:vAlign w:val="bottom"/>
            <w:hideMark/>
          </w:tcPr>
          <w:p w14:paraId="2CCC3BE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571FB10" w14:textId="1F226ED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22205F9" w14:textId="593AF265" w:rsidR="00587F6A" w:rsidRPr="00C80146" w:rsidRDefault="00587F6A" w:rsidP="00587F6A">
            <w:pPr>
              <w:spacing w:after="0"/>
              <w:jc w:val="center"/>
              <w:rPr>
                <w:color w:val="000000"/>
                <w:sz w:val="20"/>
              </w:rPr>
            </w:pPr>
            <w:r w:rsidRPr="00C80146">
              <w:rPr>
                <w:color w:val="000000"/>
                <w:sz w:val="20"/>
              </w:rPr>
              <w:t>SIM</w:t>
            </w:r>
          </w:p>
        </w:tc>
      </w:tr>
      <w:tr w:rsidR="00587F6A" w:rsidRPr="00E800D3" w14:paraId="0C576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587F6A" w:rsidRPr="00C80146" w:rsidRDefault="00587F6A" w:rsidP="00587F6A">
            <w:pPr>
              <w:spacing w:after="0"/>
              <w:jc w:val="center"/>
              <w:rPr>
                <w:color w:val="000000"/>
                <w:sz w:val="20"/>
              </w:rPr>
            </w:pPr>
            <w:r w:rsidRPr="00C80146">
              <w:rPr>
                <w:color w:val="000000"/>
                <w:sz w:val="20"/>
              </w:rPr>
              <w:t>42</w:t>
            </w:r>
          </w:p>
        </w:tc>
        <w:tc>
          <w:tcPr>
            <w:tcW w:w="1705" w:type="dxa"/>
            <w:tcBorders>
              <w:top w:val="nil"/>
              <w:left w:val="nil"/>
              <w:bottom w:val="single" w:sz="4" w:space="0" w:color="auto"/>
              <w:right w:val="single" w:sz="4" w:space="0" w:color="auto"/>
            </w:tcBorders>
            <w:shd w:val="clear" w:color="auto" w:fill="auto"/>
            <w:noWrap/>
            <w:vAlign w:val="bottom"/>
            <w:hideMark/>
          </w:tcPr>
          <w:p w14:paraId="38BD6D17" w14:textId="5E0BC082" w:rsidR="00587F6A" w:rsidRPr="00C80146" w:rsidRDefault="00587F6A" w:rsidP="00587F6A">
            <w:pPr>
              <w:spacing w:after="0"/>
              <w:jc w:val="center"/>
              <w:rPr>
                <w:color w:val="000000"/>
                <w:sz w:val="20"/>
              </w:rPr>
            </w:pPr>
            <w:r w:rsidRPr="00C80146">
              <w:rPr>
                <w:color w:val="000000"/>
                <w:sz w:val="20"/>
              </w:rPr>
              <w:t>14/06/2024</w:t>
            </w:r>
          </w:p>
        </w:tc>
        <w:tc>
          <w:tcPr>
            <w:tcW w:w="1705" w:type="dxa"/>
            <w:tcBorders>
              <w:top w:val="nil"/>
              <w:left w:val="nil"/>
              <w:bottom w:val="single" w:sz="4" w:space="0" w:color="auto"/>
              <w:right w:val="single" w:sz="4" w:space="0" w:color="auto"/>
            </w:tcBorders>
            <w:shd w:val="clear" w:color="auto" w:fill="auto"/>
            <w:noWrap/>
            <w:vAlign w:val="bottom"/>
            <w:hideMark/>
          </w:tcPr>
          <w:p w14:paraId="560EE6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38BED6" w14:textId="07032C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9DFF49" w14:textId="1746D3D1" w:rsidR="00587F6A" w:rsidRPr="00C80146" w:rsidRDefault="00587F6A" w:rsidP="00587F6A">
            <w:pPr>
              <w:spacing w:after="0"/>
              <w:jc w:val="center"/>
              <w:rPr>
                <w:color w:val="000000"/>
                <w:sz w:val="20"/>
              </w:rPr>
            </w:pPr>
            <w:r w:rsidRPr="00C80146">
              <w:rPr>
                <w:color w:val="000000"/>
                <w:sz w:val="20"/>
              </w:rPr>
              <w:t>SIM</w:t>
            </w:r>
          </w:p>
        </w:tc>
      </w:tr>
      <w:tr w:rsidR="00587F6A" w:rsidRPr="00E800D3" w14:paraId="219F83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587F6A" w:rsidRPr="00C80146" w:rsidRDefault="00587F6A" w:rsidP="00587F6A">
            <w:pPr>
              <w:spacing w:after="0"/>
              <w:jc w:val="center"/>
              <w:rPr>
                <w:color w:val="000000"/>
                <w:sz w:val="20"/>
              </w:rPr>
            </w:pPr>
            <w:r w:rsidRPr="00C80146">
              <w:rPr>
                <w:color w:val="000000"/>
                <w:sz w:val="20"/>
              </w:rPr>
              <w:t>43</w:t>
            </w:r>
          </w:p>
        </w:tc>
        <w:tc>
          <w:tcPr>
            <w:tcW w:w="1705" w:type="dxa"/>
            <w:tcBorders>
              <w:top w:val="nil"/>
              <w:left w:val="nil"/>
              <w:bottom w:val="single" w:sz="4" w:space="0" w:color="auto"/>
              <w:right w:val="single" w:sz="4" w:space="0" w:color="auto"/>
            </w:tcBorders>
            <w:shd w:val="clear" w:color="auto" w:fill="auto"/>
            <w:noWrap/>
            <w:vAlign w:val="bottom"/>
            <w:hideMark/>
          </w:tcPr>
          <w:p w14:paraId="1F7EA2F3" w14:textId="03E5343D" w:rsidR="00587F6A" w:rsidRPr="00C80146" w:rsidRDefault="00587F6A" w:rsidP="00587F6A">
            <w:pPr>
              <w:spacing w:after="0"/>
              <w:jc w:val="center"/>
              <w:rPr>
                <w:color w:val="000000"/>
                <w:sz w:val="20"/>
              </w:rPr>
            </w:pPr>
            <w:r w:rsidRPr="00C80146">
              <w:rPr>
                <w:color w:val="000000"/>
                <w:sz w:val="20"/>
              </w:rPr>
              <w:t>12/07/2024</w:t>
            </w:r>
          </w:p>
        </w:tc>
        <w:tc>
          <w:tcPr>
            <w:tcW w:w="1705" w:type="dxa"/>
            <w:tcBorders>
              <w:top w:val="nil"/>
              <w:left w:val="nil"/>
              <w:bottom w:val="single" w:sz="4" w:space="0" w:color="auto"/>
              <w:right w:val="single" w:sz="4" w:space="0" w:color="auto"/>
            </w:tcBorders>
            <w:shd w:val="clear" w:color="auto" w:fill="auto"/>
            <w:noWrap/>
            <w:vAlign w:val="bottom"/>
            <w:hideMark/>
          </w:tcPr>
          <w:p w14:paraId="583DFF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E58B90" w14:textId="1FDDC0D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730BFB" w14:textId="1533237F" w:rsidR="00587F6A" w:rsidRPr="00C80146" w:rsidRDefault="00587F6A" w:rsidP="00587F6A">
            <w:pPr>
              <w:spacing w:after="0"/>
              <w:jc w:val="center"/>
              <w:rPr>
                <w:color w:val="000000"/>
                <w:sz w:val="20"/>
              </w:rPr>
            </w:pPr>
            <w:r w:rsidRPr="00C80146">
              <w:rPr>
                <w:color w:val="000000"/>
                <w:sz w:val="20"/>
              </w:rPr>
              <w:t>SIM</w:t>
            </w:r>
          </w:p>
        </w:tc>
      </w:tr>
      <w:tr w:rsidR="00587F6A" w:rsidRPr="00E800D3" w14:paraId="6396C2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587F6A" w:rsidRPr="00C80146" w:rsidRDefault="00587F6A" w:rsidP="00587F6A">
            <w:pPr>
              <w:spacing w:after="0"/>
              <w:jc w:val="center"/>
              <w:rPr>
                <w:color w:val="000000"/>
                <w:sz w:val="20"/>
              </w:rPr>
            </w:pPr>
            <w:r w:rsidRPr="00C80146">
              <w:rPr>
                <w:color w:val="000000"/>
                <w:sz w:val="20"/>
              </w:rPr>
              <w:t>44</w:t>
            </w:r>
          </w:p>
        </w:tc>
        <w:tc>
          <w:tcPr>
            <w:tcW w:w="1705" w:type="dxa"/>
            <w:tcBorders>
              <w:top w:val="nil"/>
              <w:left w:val="nil"/>
              <w:bottom w:val="single" w:sz="4" w:space="0" w:color="auto"/>
              <w:right w:val="single" w:sz="4" w:space="0" w:color="auto"/>
            </w:tcBorders>
            <w:shd w:val="clear" w:color="auto" w:fill="auto"/>
            <w:noWrap/>
            <w:vAlign w:val="bottom"/>
            <w:hideMark/>
          </w:tcPr>
          <w:p w14:paraId="1A6D83CC" w14:textId="0B11C90D" w:rsidR="00587F6A" w:rsidRPr="00C80146" w:rsidRDefault="00587F6A" w:rsidP="00587F6A">
            <w:pPr>
              <w:spacing w:after="0"/>
              <w:jc w:val="center"/>
              <w:rPr>
                <w:color w:val="000000"/>
                <w:sz w:val="20"/>
              </w:rPr>
            </w:pPr>
            <w:r w:rsidRPr="00C80146">
              <w:rPr>
                <w:color w:val="000000"/>
                <w:sz w:val="20"/>
              </w:rPr>
              <w:t>14/08/2024</w:t>
            </w:r>
          </w:p>
        </w:tc>
        <w:tc>
          <w:tcPr>
            <w:tcW w:w="1705" w:type="dxa"/>
            <w:tcBorders>
              <w:top w:val="nil"/>
              <w:left w:val="nil"/>
              <w:bottom w:val="single" w:sz="4" w:space="0" w:color="auto"/>
              <w:right w:val="single" w:sz="4" w:space="0" w:color="auto"/>
            </w:tcBorders>
            <w:shd w:val="clear" w:color="auto" w:fill="auto"/>
            <w:noWrap/>
            <w:vAlign w:val="bottom"/>
            <w:hideMark/>
          </w:tcPr>
          <w:p w14:paraId="7665EE9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1C31C0" w14:textId="193B5F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F7E1920" w14:textId="32DE7430" w:rsidR="00587F6A" w:rsidRPr="00C80146" w:rsidRDefault="00587F6A" w:rsidP="00587F6A">
            <w:pPr>
              <w:spacing w:after="0"/>
              <w:jc w:val="center"/>
              <w:rPr>
                <w:color w:val="000000"/>
                <w:sz w:val="20"/>
              </w:rPr>
            </w:pPr>
            <w:r w:rsidRPr="00C80146">
              <w:rPr>
                <w:color w:val="000000"/>
                <w:sz w:val="20"/>
              </w:rPr>
              <w:t>SIM</w:t>
            </w:r>
          </w:p>
        </w:tc>
      </w:tr>
      <w:tr w:rsidR="00587F6A" w:rsidRPr="00E800D3" w14:paraId="3FDC33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587F6A" w:rsidRPr="00C80146" w:rsidRDefault="00587F6A" w:rsidP="00587F6A">
            <w:pPr>
              <w:spacing w:after="0"/>
              <w:jc w:val="center"/>
              <w:rPr>
                <w:color w:val="000000"/>
                <w:sz w:val="20"/>
              </w:rPr>
            </w:pPr>
            <w:r w:rsidRPr="00C80146">
              <w:rPr>
                <w:color w:val="000000"/>
                <w:sz w:val="20"/>
              </w:rPr>
              <w:t>45</w:t>
            </w:r>
          </w:p>
        </w:tc>
        <w:tc>
          <w:tcPr>
            <w:tcW w:w="1705" w:type="dxa"/>
            <w:tcBorders>
              <w:top w:val="nil"/>
              <w:left w:val="nil"/>
              <w:bottom w:val="single" w:sz="4" w:space="0" w:color="auto"/>
              <w:right w:val="single" w:sz="4" w:space="0" w:color="auto"/>
            </w:tcBorders>
            <w:shd w:val="clear" w:color="auto" w:fill="auto"/>
            <w:noWrap/>
            <w:vAlign w:val="bottom"/>
            <w:hideMark/>
          </w:tcPr>
          <w:p w14:paraId="46547B80" w14:textId="445AB6BD" w:rsidR="00587F6A" w:rsidRPr="00C80146" w:rsidRDefault="00587F6A" w:rsidP="00587F6A">
            <w:pPr>
              <w:spacing w:after="0"/>
              <w:jc w:val="center"/>
              <w:rPr>
                <w:color w:val="000000"/>
                <w:sz w:val="20"/>
              </w:rPr>
            </w:pPr>
            <w:r w:rsidRPr="00C80146">
              <w:rPr>
                <w:color w:val="000000"/>
                <w:sz w:val="20"/>
              </w:rPr>
              <w:t>13/09/2024</w:t>
            </w:r>
          </w:p>
        </w:tc>
        <w:tc>
          <w:tcPr>
            <w:tcW w:w="1705" w:type="dxa"/>
            <w:tcBorders>
              <w:top w:val="nil"/>
              <w:left w:val="nil"/>
              <w:bottom w:val="single" w:sz="4" w:space="0" w:color="auto"/>
              <w:right w:val="single" w:sz="4" w:space="0" w:color="auto"/>
            </w:tcBorders>
            <w:shd w:val="clear" w:color="auto" w:fill="auto"/>
            <w:noWrap/>
            <w:vAlign w:val="bottom"/>
            <w:hideMark/>
          </w:tcPr>
          <w:p w14:paraId="3212ADD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783BD7" w14:textId="15DDE7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A346B4" w14:textId="1B04F6AE"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9272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587F6A" w:rsidRPr="00C80146" w:rsidRDefault="00587F6A" w:rsidP="00587F6A">
            <w:pPr>
              <w:spacing w:after="0"/>
              <w:jc w:val="center"/>
              <w:rPr>
                <w:color w:val="000000"/>
                <w:sz w:val="20"/>
              </w:rPr>
            </w:pPr>
            <w:r w:rsidRPr="00C80146">
              <w:rPr>
                <w:color w:val="000000"/>
                <w:sz w:val="20"/>
              </w:rPr>
              <w:t>46</w:t>
            </w:r>
          </w:p>
        </w:tc>
        <w:tc>
          <w:tcPr>
            <w:tcW w:w="1705" w:type="dxa"/>
            <w:tcBorders>
              <w:top w:val="nil"/>
              <w:left w:val="nil"/>
              <w:bottom w:val="single" w:sz="4" w:space="0" w:color="auto"/>
              <w:right w:val="single" w:sz="4" w:space="0" w:color="auto"/>
            </w:tcBorders>
            <w:shd w:val="clear" w:color="auto" w:fill="auto"/>
            <w:noWrap/>
            <w:vAlign w:val="bottom"/>
            <w:hideMark/>
          </w:tcPr>
          <w:p w14:paraId="7DF525DC" w14:textId="67214148" w:rsidR="00587F6A" w:rsidRPr="00C80146" w:rsidRDefault="00587F6A" w:rsidP="00587F6A">
            <w:pPr>
              <w:spacing w:after="0"/>
              <w:jc w:val="center"/>
              <w:rPr>
                <w:color w:val="000000"/>
                <w:sz w:val="20"/>
              </w:rPr>
            </w:pPr>
            <w:r w:rsidRPr="00C80146">
              <w:rPr>
                <w:color w:val="000000"/>
                <w:sz w:val="20"/>
              </w:rPr>
              <w:t>14/10/2024</w:t>
            </w:r>
          </w:p>
        </w:tc>
        <w:tc>
          <w:tcPr>
            <w:tcW w:w="1705" w:type="dxa"/>
            <w:tcBorders>
              <w:top w:val="nil"/>
              <w:left w:val="nil"/>
              <w:bottom w:val="single" w:sz="4" w:space="0" w:color="auto"/>
              <w:right w:val="single" w:sz="4" w:space="0" w:color="auto"/>
            </w:tcBorders>
            <w:shd w:val="clear" w:color="auto" w:fill="auto"/>
            <w:noWrap/>
            <w:vAlign w:val="bottom"/>
            <w:hideMark/>
          </w:tcPr>
          <w:p w14:paraId="40BA636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510767" w14:textId="7CFEE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854C33" w14:textId="755C41B1" w:rsidR="00587F6A" w:rsidRPr="00C80146" w:rsidRDefault="00587F6A" w:rsidP="00587F6A">
            <w:pPr>
              <w:spacing w:after="0"/>
              <w:jc w:val="center"/>
              <w:rPr>
                <w:color w:val="000000"/>
                <w:sz w:val="20"/>
              </w:rPr>
            </w:pPr>
            <w:r w:rsidRPr="00C80146">
              <w:rPr>
                <w:color w:val="000000"/>
                <w:sz w:val="20"/>
              </w:rPr>
              <w:t>SIM</w:t>
            </w:r>
          </w:p>
        </w:tc>
      </w:tr>
      <w:tr w:rsidR="00587F6A" w:rsidRPr="00E800D3" w14:paraId="1219170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587F6A" w:rsidRPr="00C80146" w:rsidRDefault="00587F6A" w:rsidP="00587F6A">
            <w:pPr>
              <w:spacing w:after="0"/>
              <w:jc w:val="center"/>
              <w:rPr>
                <w:color w:val="000000"/>
                <w:sz w:val="20"/>
              </w:rPr>
            </w:pPr>
            <w:r w:rsidRPr="00C80146">
              <w:rPr>
                <w:color w:val="000000"/>
                <w:sz w:val="20"/>
              </w:rPr>
              <w:t>47</w:t>
            </w:r>
          </w:p>
        </w:tc>
        <w:tc>
          <w:tcPr>
            <w:tcW w:w="1705" w:type="dxa"/>
            <w:tcBorders>
              <w:top w:val="nil"/>
              <w:left w:val="nil"/>
              <w:bottom w:val="single" w:sz="4" w:space="0" w:color="auto"/>
              <w:right w:val="single" w:sz="4" w:space="0" w:color="auto"/>
            </w:tcBorders>
            <w:shd w:val="clear" w:color="auto" w:fill="auto"/>
            <w:noWrap/>
            <w:vAlign w:val="bottom"/>
            <w:hideMark/>
          </w:tcPr>
          <w:p w14:paraId="385C61FC" w14:textId="01D25215" w:rsidR="00587F6A" w:rsidRPr="00C80146" w:rsidRDefault="00587F6A" w:rsidP="00587F6A">
            <w:pPr>
              <w:spacing w:after="0"/>
              <w:jc w:val="center"/>
              <w:rPr>
                <w:color w:val="000000"/>
                <w:sz w:val="20"/>
              </w:rPr>
            </w:pPr>
            <w:r w:rsidRPr="00C80146">
              <w:rPr>
                <w:color w:val="000000"/>
                <w:sz w:val="20"/>
              </w:rPr>
              <w:t>14/11/2024</w:t>
            </w:r>
          </w:p>
        </w:tc>
        <w:tc>
          <w:tcPr>
            <w:tcW w:w="1705" w:type="dxa"/>
            <w:tcBorders>
              <w:top w:val="nil"/>
              <w:left w:val="nil"/>
              <w:bottom w:val="single" w:sz="4" w:space="0" w:color="auto"/>
              <w:right w:val="single" w:sz="4" w:space="0" w:color="auto"/>
            </w:tcBorders>
            <w:shd w:val="clear" w:color="auto" w:fill="auto"/>
            <w:noWrap/>
            <w:vAlign w:val="bottom"/>
            <w:hideMark/>
          </w:tcPr>
          <w:p w14:paraId="4B27C2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262089" w14:textId="5A6AE0E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4E838A" w14:textId="610C18F4" w:rsidR="00587F6A" w:rsidRPr="00C80146" w:rsidRDefault="00587F6A" w:rsidP="00587F6A">
            <w:pPr>
              <w:spacing w:after="0"/>
              <w:jc w:val="center"/>
              <w:rPr>
                <w:color w:val="000000"/>
                <w:sz w:val="20"/>
              </w:rPr>
            </w:pPr>
            <w:r w:rsidRPr="00C80146">
              <w:rPr>
                <w:color w:val="000000"/>
                <w:sz w:val="20"/>
              </w:rPr>
              <w:t>SIM</w:t>
            </w:r>
          </w:p>
        </w:tc>
      </w:tr>
      <w:tr w:rsidR="00587F6A" w:rsidRPr="00E800D3" w14:paraId="5D42C97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587F6A" w:rsidRPr="00C80146" w:rsidRDefault="00587F6A" w:rsidP="00587F6A">
            <w:pPr>
              <w:spacing w:after="0"/>
              <w:jc w:val="center"/>
              <w:rPr>
                <w:color w:val="000000"/>
                <w:sz w:val="20"/>
              </w:rPr>
            </w:pPr>
            <w:r w:rsidRPr="00C80146">
              <w:rPr>
                <w:color w:val="000000"/>
                <w:sz w:val="20"/>
              </w:rPr>
              <w:t>48</w:t>
            </w:r>
          </w:p>
        </w:tc>
        <w:tc>
          <w:tcPr>
            <w:tcW w:w="1705" w:type="dxa"/>
            <w:tcBorders>
              <w:top w:val="nil"/>
              <w:left w:val="nil"/>
              <w:bottom w:val="single" w:sz="4" w:space="0" w:color="auto"/>
              <w:right w:val="single" w:sz="4" w:space="0" w:color="auto"/>
            </w:tcBorders>
            <w:shd w:val="clear" w:color="auto" w:fill="auto"/>
            <w:noWrap/>
            <w:vAlign w:val="bottom"/>
            <w:hideMark/>
          </w:tcPr>
          <w:p w14:paraId="670ADAF7" w14:textId="7CA3AAD2" w:rsidR="00587F6A" w:rsidRPr="00C80146" w:rsidRDefault="00587F6A" w:rsidP="00587F6A">
            <w:pPr>
              <w:spacing w:after="0"/>
              <w:jc w:val="center"/>
              <w:rPr>
                <w:color w:val="000000"/>
                <w:sz w:val="20"/>
              </w:rPr>
            </w:pPr>
            <w:r w:rsidRPr="00C80146">
              <w:rPr>
                <w:color w:val="000000"/>
                <w:sz w:val="20"/>
              </w:rPr>
              <w:t>13/12/2024</w:t>
            </w:r>
          </w:p>
        </w:tc>
        <w:tc>
          <w:tcPr>
            <w:tcW w:w="1705" w:type="dxa"/>
            <w:tcBorders>
              <w:top w:val="nil"/>
              <w:left w:val="nil"/>
              <w:bottom w:val="single" w:sz="4" w:space="0" w:color="auto"/>
              <w:right w:val="single" w:sz="4" w:space="0" w:color="auto"/>
            </w:tcBorders>
            <w:shd w:val="clear" w:color="auto" w:fill="auto"/>
            <w:noWrap/>
            <w:vAlign w:val="bottom"/>
            <w:hideMark/>
          </w:tcPr>
          <w:p w14:paraId="267F28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7E012AC" w14:textId="51437B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75399DE" w14:textId="437CDABB" w:rsidR="00587F6A" w:rsidRPr="00C80146" w:rsidRDefault="00587F6A" w:rsidP="00587F6A">
            <w:pPr>
              <w:spacing w:after="0"/>
              <w:jc w:val="center"/>
              <w:rPr>
                <w:color w:val="000000"/>
                <w:sz w:val="20"/>
              </w:rPr>
            </w:pPr>
            <w:r w:rsidRPr="00C80146">
              <w:rPr>
                <w:color w:val="000000"/>
                <w:sz w:val="20"/>
              </w:rPr>
              <w:t>SIM</w:t>
            </w:r>
          </w:p>
        </w:tc>
      </w:tr>
      <w:tr w:rsidR="00587F6A" w:rsidRPr="00E800D3" w14:paraId="48EC7F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587F6A" w:rsidRPr="00C80146" w:rsidRDefault="00587F6A" w:rsidP="00587F6A">
            <w:pPr>
              <w:spacing w:after="0"/>
              <w:jc w:val="center"/>
              <w:rPr>
                <w:color w:val="000000"/>
                <w:sz w:val="20"/>
              </w:rPr>
            </w:pPr>
            <w:r w:rsidRPr="00C80146">
              <w:rPr>
                <w:color w:val="000000"/>
                <w:sz w:val="20"/>
              </w:rPr>
              <w:t>49</w:t>
            </w:r>
          </w:p>
        </w:tc>
        <w:tc>
          <w:tcPr>
            <w:tcW w:w="1705" w:type="dxa"/>
            <w:tcBorders>
              <w:top w:val="nil"/>
              <w:left w:val="nil"/>
              <w:bottom w:val="single" w:sz="4" w:space="0" w:color="auto"/>
              <w:right w:val="single" w:sz="4" w:space="0" w:color="auto"/>
            </w:tcBorders>
            <w:shd w:val="clear" w:color="auto" w:fill="auto"/>
            <w:noWrap/>
            <w:vAlign w:val="bottom"/>
            <w:hideMark/>
          </w:tcPr>
          <w:p w14:paraId="5F90F4FB" w14:textId="2DDD272A" w:rsidR="00587F6A" w:rsidRPr="00C80146" w:rsidRDefault="00587F6A" w:rsidP="00587F6A">
            <w:pPr>
              <w:spacing w:after="0"/>
              <w:jc w:val="center"/>
              <w:rPr>
                <w:color w:val="000000"/>
                <w:sz w:val="20"/>
              </w:rPr>
            </w:pPr>
            <w:r w:rsidRPr="00C80146">
              <w:rPr>
                <w:color w:val="000000"/>
                <w:sz w:val="20"/>
              </w:rPr>
              <w:t>14/01/2025</w:t>
            </w:r>
          </w:p>
        </w:tc>
        <w:tc>
          <w:tcPr>
            <w:tcW w:w="1705" w:type="dxa"/>
            <w:tcBorders>
              <w:top w:val="nil"/>
              <w:left w:val="nil"/>
              <w:bottom w:val="single" w:sz="4" w:space="0" w:color="auto"/>
              <w:right w:val="single" w:sz="4" w:space="0" w:color="auto"/>
            </w:tcBorders>
            <w:shd w:val="clear" w:color="auto" w:fill="auto"/>
            <w:noWrap/>
            <w:vAlign w:val="bottom"/>
            <w:hideMark/>
          </w:tcPr>
          <w:p w14:paraId="5713307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0B393C6" w14:textId="24D6653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36A1DE" w14:textId="413606E7" w:rsidR="00587F6A" w:rsidRPr="00C80146" w:rsidRDefault="00587F6A" w:rsidP="00587F6A">
            <w:pPr>
              <w:spacing w:after="0"/>
              <w:jc w:val="center"/>
              <w:rPr>
                <w:color w:val="000000"/>
                <w:sz w:val="20"/>
              </w:rPr>
            </w:pPr>
            <w:r w:rsidRPr="00C80146">
              <w:rPr>
                <w:color w:val="000000"/>
                <w:sz w:val="20"/>
              </w:rPr>
              <w:t>SIM</w:t>
            </w:r>
          </w:p>
        </w:tc>
      </w:tr>
      <w:tr w:rsidR="00587F6A" w:rsidRPr="00E800D3" w14:paraId="385B6EE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587F6A" w:rsidRPr="00C80146" w:rsidRDefault="00587F6A" w:rsidP="00587F6A">
            <w:pPr>
              <w:spacing w:after="0"/>
              <w:jc w:val="center"/>
              <w:rPr>
                <w:color w:val="000000"/>
                <w:sz w:val="20"/>
              </w:rPr>
            </w:pPr>
            <w:r w:rsidRPr="00C80146">
              <w:rPr>
                <w:color w:val="000000"/>
                <w:sz w:val="20"/>
              </w:rPr>
              <w:t>50</w:t>
            </w:r>
          </w:p>
        </w:tc>
        <w:tc>
          <w:tcPr>
            <w:tcW w:w="1705" w:type="dxa"/>
            <w:tcBorders>
              <w:top w:val="nil"/>
              <w:left w:val="nil"/>
              <w:bottom w:val="single" w:sz="4" w:space="0" w:color="auto"/>
              <w:right w:val="single" w:sz="4" w:space="0" w:color="auto"/>
            </w:tcBorders>
            <w:shd w:val="clear" w:color="auto" w:fill="auto"/>
            <w:noWrap/>
            <w:vAlign w:val="bottom"/>
            <w:hideMark/>
          </w:tcPr>
          <w:p w14:paraId="423D6421" w14:textId="18343DD1" w:rsidR="00587F6A" w:rsidRPr="00C80146" w:rsidRDefault="00587F6A" w:rsidP="00587F6A">
            <w:pPr>
              <w:spacing w:after="0"/>
              <w:jc w:val="center"/>
              <w:rPr>
                <w:color w:val="000000"/>
                <w:sz w:val="20"/>
              </w:rPr>
            </w:pPr>
            <w:r w:rsidRPr="00C80146">
              <w:rPr>
                <w:color w:val="000000"/>
                <w:sz w:val="20"/>
              </w:rPr>
              <w:t>14/02/2025</w:t>
            </w:r>
          </w:p>
        </w:tc>
        <w:tc>
          <w:tcPr>
            <w:tcW w:w="1705" w:type="dxa"/>
            <w:tcBorders>
              <w:top w:val="nil"/>
              <w:left w:val="nil"/>
              <w:bottom w:val="single" w:sz="4" w:space="0" w:color="auto"/>
              <w:right w:val="single" w:sz="4" w:space="0" w:color="auto"/>
            </w:tcBorders>
            <w:shd w:val="clear" w:color="auto" w:fill="auto"/>
            <w:noWrap/>
            <w:vAlign w:val="bottom"/>
            <w:hideMark/>
          </w:tcPr>
          <w:p w14:paraId="483720C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25C785" w14:textId="4FF5E7D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F23803" w14:textId="6289D7B9" w:rsidR="00587F6A" w:rsidRPr="00C80146" w:rsidRDefault="00587F6A" w:rsidP="00587F6A">
            <w:pPr>
              <w:spacing w:after="0"/>
              <w:jc w:val="center"/>
              <w:rPr>
                <w:color w:val="000000"/>
                <w:sz w:val="20"/>
              </w:rPr>
            </w:pPr>
            <w:r w:rsidRPr="00C80146">
              <w:rPr>
                <w:color w:val="000000"/>
                <w:sz w:val="20"/>
              </w:rPr>
              <w:t>SIM</w:t>
            </w:r>
          </w:p>
        </w:tc>
      </w:tr>
      <w:tr w:rsidR="00587F6A" w:rsidRPr="00E800D3" w14:paraId="7713FD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587F6A" w:rsidRPr="00C80146" w:rsidRDefault="00587F6A" w:rsidP="00587F6A">
            <w:pPr>
              <w:spacing w:after="0"/>
              <w:jc w:val="center"/>
              <w:rPr>
                <w:color w:val="000000"/>
                <w:sz w:val="20"/>
              </w:rPr>
            </w:pPr>
            <w:r w:rsidRPr="00C80146">
              <w:rPr>
                <w:color w:val="000000"/>
                <w:sz w:val="20"/>
              </w:rPr>
              <w:t>51</w:t>
            </w:r>
          </w:p>
        </w:tc>
        <w:tc>
          <w:tcPr>
            <w:tcW w:w="1705" w:type="dxa"/>
            <w:tcBorders>
              <w:top w:val="nil"/>
              <w:left w:val="nil"/>
              <w:bottom w:val="single" w:sz="4" w:space="0" w:color="auto"/>
              <w:right w:val="single" w:sz="4" w:space="0" w:color="auto"/>
            </w:tcBorders>
            <w:shd w:val="clear" w:color="auto" w:fill="auto"/>
            <w:noWrap/>
            <w:vAlign w:val="bottom"/>
            <w:hideMark/>
          </w:tcPr>
          <w:p w14:paraId="5DCE8692" w14:textId="27344050" w:rsidR="00587F6A" w:rsidRPr="00C80146" w:rsidRDefault="00587F6A" w:rsidP="00587F6A">
            <w:pPr>
              <w:spacing w:after="0"/>
              <w:jc w:val="center"/>
              <w:rPr>
                <w:color w:val="000000"/>
                <w:sz w:val="20"/>
              </w:rPr>
            </w:pPr>
            <w:r w:rsidRPr="00C80146">
              <w:rPr>
                <w:color w:val="000000"/>
                <w:sz w:val="20"/>
              </w:rPr>
              <w:t>14/03/2025</w:t>
            </w:r>
          </w:p>
        </w:tc>
        <w:tc>
          <w:tcPr>
            <w:tcW w:w="1705" w:type="dxa"/>
            <w:tcBorders>
              <w:top w:val="nil"/>
              <w:left w:val="nil"/>
              <w:bottom w:val="single" w:sz="4" w:space="0" w:color="auto"/>
              <w:right w:val="single" w:sz="4" w:space="0" w:color="auto"/>
            </w:tcBorders>
            <w:shd w:val="clear" w:color="auto" w:fill="auto"/>
            <w:noWrap/>
            <w:vAlign w:val="bottom"/>
            <w:hideMark/>
          </w:tcPr>
          <w:p w14:paraId="570D82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A3C43F5" w14:textId="27CBFC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C4325F5" w14:textId="7D2186C6"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FECC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587F6A" w:rsidRPr="00C80146" w:rsidRDefault="00587F6A" w:rsidP="00587F6A">
            <w:pPr>
              <w:spacing w:after="0"/>
              <w:jc w:val="center"/>
              <w:rPr>
                <w:color w:val="000000"/>
                <w:sz w:val="20"/>
              </w:rPr>
            </w:pPr>
            <w:r w:rsidRPr="00C80146">
              <w:rPr>
                <w:color w:val="000000"/>
                <w:sz w:val="20"/>
              </w:rPr>
              <w:t>52</w:t>
            </w:r>
          </w:p>
        </w:tc>
        <w:tc>
          <w:tcPr>
            <w:tcW w:w="1705" w:type="dxa"/>
            <w:tcBorders>
              <w:top w:val="nil"/>
              <w:left w:val="nil"/>
              <w:bottom w:val="single" w:sz="4" w:space="0" w:color="auto"/>
              <w:right w:val="single" w:sz="4" w:space="0" w:color="auto"/>
            </w:tcBorders>
            <w:shd w:val="clear" w:color="auto" w:fill="auto"/>
            <w:noWrap/>
            <w:vAlign w:val="bottom"/>
            <w:hideMark/>
          </w:tcPr>
          <w:p w14:paraId="6F34215F" w14:textId="1A93F82F" w:rsidR="00587F6A" w:rsidRPr="00C80146" w:rsidRDefault="00587F6A" w:rsidP="00587F6A">
            <w:pPr>
              <w:spacing w:after="0"/>
              <w:jc w:val="center"/>
              <w:rPr>
                <w:color w:val="000000"/>
                <w:sz w:val="20"/>
              </w:rPr>
            </w:pPr>
            <w:r w:rsidRPr="00C80146">
              <w:rPr>
                <w:color w:val="000000"/>
                <w:sz w:val="20"/>
              </w:rPr>
              <w:t>14/04/2025</w:t>
            </w:r>
          </w:p>
        </w:tc>
        <w:tc>
          <w:tcPr>
            <w:tcW w:w="1705" w:type="dxa"/>
            <w:tcBorders>
              <w:top w:val="nil"/>
              <w:left w:val="nil"/>
              <w:bottom w:val="single" w:sz="4" w:space="0" w:color="auto"/>
              <w:right w:val="single" w:sz="4" w:space="0" w:color="auto"/>
            </w:tcBorders>
            <w:shd w:val="clear" w:color="auto" w:fill="auto"/>
            <w:noWrap/>
            <w:vAlign w:val="bottom"/>
            <w:hideMark/>
          </w:tcPr>
          <w:p w14:paraId="3DF119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270DD70" w14:textId="579F82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7A4A44" w14:textId="2FD53C23" w:rsidR="00587F6A" w:rsidRPr="00C80146" w:rsidRDefault="00587F6A" w:rsidP="00587F6A">
            <w:pPr>
              <w:spacing w:after="0"/>
              <w:jc w:val="center"/>
              <w:rPr>
                <w:color w:val="000000"/>
                <w:sz w:val="20"/>
              </w:rPr>
            </w:pPr>
            <w:r w:rsidRPr="00C80146">
              <w:rPr>
                <w:color w:val="000000"/>
                <w:sz w:val="20"/>
              </w:rPr>
              <w:t>SIM</w:t>
            </w:r>
          </w:p>
        </w:tc>
      </w:tr>
      <w:tr w:rsidR="00587F6A" w:rsidRPr="00E800D3" w14:paraId="632CD9D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587F6A" w:rsidRPr="00C80146" w:rsidRDefault="00587F6A" w:rsidP="00587F6A">
            <w:pPr>
              <w:spacing w:after="0"/>
              <w:jc w:val="center"/>
              <w:rPr>
                <w:color w:val="000000"/>
                <w:sz w:val="20"/>
              </w:rPr>
            </w:pPr>
            <w:r w:rsidRPr="00C80146">
              <w:rPr>
                <w:color w:val="000000"/>
                <w:sz w:val="20"/>
              </w:rPr>
              <w:t>53</w:t>
            </w:r>
          </w:p>
        </w:tc>
        <w:tc>
          <w:tcPr>
            <w:tcW w:w="1705" w:type="dxa"/>
            <w:tcBorders>
              <w:top w:val="nil"/>
              <w:left w:val="nil"/>
              <w:bottom w:val="single" w:sz="4" w:space="0" w:color="auto"/>
              <w:right w:val="single" w:sz="4" w:space="0" w:color="auto"/>
            </w:tcBorders>
            <w:shd w:val="clear" w:color="auto" w:fill="auto"/>
            <w:noWrap/>
            <w:vAlign w:val="bottom"/>
            <w:hideMark/>
          </w:tcPr>
          <w:p w14:paraId="007022B0" w14:textId="39A4E29D" w:rsidR="00587F6A" w:rsidRPr="00C80146" w:rsidRDefault="00587F6A" w:rsidP="00587F6A">
            <w:pPr>
              <w:spacing w:after="0"/>
              <w:jc w:val="center"/>
              <w:rPr>
                <w:color w:val="000000"/>
                <w:sz w:val="20"/>
              </w:rPr>
            </w:pPr>
            <w:r w:rsidRPr="00C80146">
              <w:rPr>
                <w:color w:val="000000"/>
                <w:sz w:val="20"/>
              </w:rPr>
              <w:t>14/05/2025</w:t>
            </w:r>
          </w:p>
        </w:tc>
        <w:tc>
          <w:tcPr>
            <w:tcW w:w="1705" w:type="dxa"/>
            <w:tcBorders>
              <w:top w:val="nil"/>
              <w:left w:val="nil"/>
              <w:bottom w:val="single" w:sz="4" w:space="0" w:color="auto"/>
              <w:right w:val="single" w:sz="4" w:space="0" w:color="auto"/>
            </w:tcBorders>
            <w:shd w:val="clear" w:color="auto" w:fill="auto"/>
            <w:noWrap/>
            <w:vAlign w:val="bottom"/>
            <w:hideMark/>
          </w:tcPr>
          <w:p w14:paraId="68EF62E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841C92" w14:textId="1D5DEBA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B2DF49" w14:textId="04A8DF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E348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587F6A" w:rsidRPr="00C80146" w:rsidRDefault="00587F6A" w:rsidP="00587F6A">
            <w:pPr>
              <w:spacing w:after="0"/>
              <w:jc w:val="center"/>
              <w:rPr>
                <w:color w:val="000000"/>
                <w:sz w:val="20"/>
              </w:rPr>
            </w:pPr>
            <w:r w:rsidRPr="00C80146">
              <w:rPr>
                <w:color w:val="000000"/>
                <w:sz w:val="20"/>
              </w:rPr>
              <w:t>54</w:t>
            </w:r>
          </w:p>
        </w:tc>
        <w:tc>
          <w:tcPr>
            <w:tcW w:w="1705" w:type="dxa"/>
            <w:tcBorders>
              <w:top w:val="nil"/>
              <w:left w:val="nil"/>
              <w:bottom w:val="single" w:sz="4" w:space="0" w:color="auto"/>
              <w:right w:val="single" w:sz="4" w:space="0" w:color="auto"/>
            </w:tcBorders>
            <w:shd w:val="clear" w:color="auto" w:fill="auto"/>
            <w:noWrap/>
            <w:vAlign w:val="bottom"/>
            <w:hideMark/>
          </w:tcPr>
          <w:p w14:paraId="3B31C9D9" w14:textId="05967C14" w:rsidR="00587F6A" w:rsidRPr="00C80146" w:rsidRDefault="00587F6A" w:rsidP="00587F6A">
            <w:pPr>
              <w:spacing w:after="0"/>
              <w:jc w:val="center"/>
              <w:rPr>
                <w:color w:val="000000"/>
                <w:sz w:val="20"/>
              </w:rPr>
            </w:pPr>
            <w:r w:rsidRPr="00C80146">
              <w:rPr>
                <w:color w:val="000000"/>
                <w:sz w:val="20"/>
              </w:rPr>
              <w:t>13/06/2025</w:t>
            </w:r>
          </w:p>
        </w:tc>
        <w:tc>
          <w:tcPr>
            <w:tcW w:w="1705" w:type="dxa"/>
            <w:tcBorders>
              <w:top w:val="nil"/>
              <w:left w:val="nil"/>
              <w:bottom w:val="single" w:sz="4" w:space="0" w:color="auto"/>
              <w:right w:val="single" w:sz="4" w:space="0" w:color="auto"/>
            </w:tcBorders>
            <w:shd w:val="clear" w:color="auto" w:fill="auto"/>
            <w:noWrap/>
            <w:vAlign w:val="bottom"/>
            <w:hideMark/>
          </w:tcPr>
          <w:p w14:paraId="0019704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4C70B02" w14:textId="37260AE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F4796D" w14:textId="2DE9935C" w:rsidR="00587F6A" w:rsidRPr="00C80146" w:rsidRDefault="00587F6A" w:rsidP="00587F6A">
            <w:pPr>
              <w:spacing w:after="0"/>
              <w:jc w:val="center"/>
              <w:rPr>
                <w:color w:val="000000"/>
                <w:sz w:val="20"/>
              </w:rPr>
            </w:pPr>
            <w:r w:rsidRPr="00C80146">
              <w:rPr>
                <w:color w:val="000000"/>
                <w:sz w:val="20"/>
              </w:rPr>
              <w:t>SIM</w:t>
            </w:r>
          </w:p>
        </w:tc>
      </w:tr>
      <w:tr w:rsidR="00587F6A" w:rsidRPr="00E800D3" w14:paraId="130ADE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587F6A" w:rsidRPr="00C80146" w:rsidRDefault="00587F6A" w:rsidP="00587F6A">
            <w:pPr>
              <w:spacing w:after="0"/>
              <w:jc w:val="center"/>
              <w:rPr>
                <w:color w:val="000000"/>
                <w:sz w:val="20"/>
              </w:rPr>
            </w:pPr>
            <w:r w:rsidRPr="00C80146">
              <w:rPr>
                <w:color w:val="000000"/>
                <w:sz w:val="20"/>
              </w:rPr>
              <w:t>55</w:t>
            </w:r>
          </w:p>
        </w:tc>
        <w:tc>
          <w:tcPr>
            <w:tcW w:w="1705" w:type="dxa"/>
            <w:tcBorders>
              <w:top w:val="nil"/>
              <w:left w:val="nil"/>
              <w:bottom w:val="single" w:sz="4" w:space="0" w:color="auto"/>
              <w:right w:val="single" w:sz="4" w:space="0" w:color="auto"/>
            </w:tcBorders>
            <w:shd w:val="clear" w:color="auto" w:fill="auto"/>
            <w:noWrap/>
            <w:vAlign w:val="bottom"/>
            <w:hideMark/>
          </w:tcPr>
          <w:p w14:paraId="33444072" w14:textId="7922B2F9" w:rsidR="00587F6A" w:rsidRPr="00C80146" w:rsidRDefault="00587F6A" w:rsidP="00587F6A">
            <w:pPr>
              <w:spacing w:after="0"/>
              <w:jc w:val="center"/>
              <w:rPr>
                <w:color w:val="000000"/>
                <w:sz w:val="20"/>
              </w:rPr>
            </w:pPr>
            <w:r w:rsidRPr="00C80146">
              <w:rPr>
                <w:color w:val="000000"/>
                <w:sz w:val="20"/>
              </w:rPr>
              <w:t>14/07/2025</w:t>
            </w:r>
          </w:p>
        </w:tc>
        <w:tc>
          <w:tcPr>
            <w:tcW w:w="1705" w:type="dxa"/>
            <w:tcBorders>
              <w:top w:val="nil"/>
              <w:left w:val="nil"/>
              <w:bottom w:val="single" w:sz="4" w:space="0" w:color="auto"/>
              <w:right w:val="single" w:sz="4" w:space="0" w:color="auto"/>
            </w:tcBorders>
            <w:shd w:val="clear" w:color="auto" w:fill="auto"/>
            <w:noWrap/>
            <w:vAlign w:val="bottom"/>
            <w:hideMark/>
          </w:tcPr>
          <w:p w14:paraId="5C6925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1D0E17" w14:textId="497D4AA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8D0F319" w14:textId="5848E8EF" w:rsidR="00587F6A" w:rsidRPr="00C80146" w:rsidRDefault="00587F6A" w:rsidP="00587F6A">
            <w:pPr>
              <w:spacing w:after="0"/>
              <w:jc w:val="center"/>
              <w:rPr>
                <w:color w:val="000000"/>
                <w:sz w:val="20"/>
              </w:rPr>
            </w:pPr>
            <w:r w:rsidRPr="00C80146">
              <w:rPr>
                <w:color w:val="000000"/>
                <w:sz w:val="20"/>
              </w:rPr>
              <w:t>SIM</w:t>
            </w:r>
          </w:p>
        </w:tc>
      </w:tr>
      <w:tr w:rsidR="00587F6A" w:rsidRPr="00E800D3" w14:paraId="4FB04C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587F6A" w:rsidRPr="00C80146" w:rsidRDefault="00587F6A" w:rsidP="00587F6A">
            <w:pPr>
              <w:spacing w:after="0"/>
              <w:jc w:val="center"/>
              <w:rPr>
                <w:color w:val="000000"/>
                <w:sz w:val="20"/>
              </w:rPr>
            </w:pPr>
            <w:r w:rsidRPr="00C80146">
              <w:rPr>
                <w:color w:val="000000"/>
                <w:sz w:val="20"/>
              </w:rPr>
              <w:t>56</w:t>
            </w:r>
          </w:p>
        </w:tc>
        <w:tc>
          <w:tcPr>
            <w:tcW w:w="1705" w:type="dxa"/>
            <w:tcBorders>
              <w:top w:val="nil"/>
              <w:left w:val="nil"/>
              <w:bottom w:val="single" w:sz="4" w:space="0" w:color="auto"/>
              <w:right w:val="single" w:sz="4" w:space="0" w:color="auto"/>
            </w:tcBorders>
            <w:shd w:val="clear" w:color="auto" w:fill="auto"/>
            <w:noWrap/>
            <w:vAlign w:val="bottom"/>
            <w:hideMark/>
          </w:tcPr>
          <w:p w14:paraId="2729ABCC" w14:textId="43390500" w:rsidR="00587F6A" w:rsidRPr="00C80146" w:rsidRDefault="00587F6A" w:rsidP="00587F6A">
            <w:pPr>
              <w:spacing w:after="0"/>
              <w:jc w:val="center"/>
              <w:rPr>
                <w:color w:val="000000"/>
                <w:sz w:val="20"/>
              </w:rPr>
            </w:pPr>
            <w:r w:rsidRPr="00C80146">
              <w:rPr>
                <w:color w:val="000000"/>
                <w:sz w:val="20"/>
              </w:rPr>
              <w:t>14/08/2025</w:t>
            </w:r>
          </w:p>
        </w:tc>
        <w:tc>
          <w:tcPr>
            <w:tcW w:w="1705" w:type="dxa"/>
            <w:tcBorders>
              <w:top w:val="nil"/>
              <w:left w:val="nil"/>
              <w:bottom w:val="single" w:sz="4" w:space="0" w:color="auto"/>
              <w:right w:val="single" w:sz="4" w:space="0" w:color="auto"/>
            </w:tcBorders>
            <w:shd w:val="clear" w:color="auto" w:fill="auto"/>
            <w:noWrap/>
            <w:vAlign w:val="bottom"/>
            <w:hideMark/>
          </w:tcPr>
          <w:p w14:paraId="04B0765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F78194" w14:textId="66A704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B8E185" w14:textId="258B8199" w:rsidR="00587F6A" w:rsidRPr="00C80146" w:rsidRDefault="00587F6A" w:rsidP="00587F6A">
            <w:pPr>
              <w:spacing w:after="0"/>
              <w:jc w:val="center"/>
              <w:rPr>
                <w:color w:val="000000"/>
                <w:sz w:val="20"/>
              </w:rPr>
            </w:pPr>
            <w:r w:rsidRPr="00C80146">
              <w:rPr>
                <w:color w:val="000000"/>
                <w:sz w:val="20"/>
              </w:rPr>
              <w:t>SIM</w:t>
            </w:r>
          </w:p>
        </w:tc>
      </w:tr>
      <w:tr w:rsidR="00587F6A" w:rsidRPr="00E800D3" w14:paraId="7291BD8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587F6A" w:rsidRPr="00C80146" w:rsidRDefault="00587F6A" w:rsidP="00587F6A">
            <w:pPr>
              <w:spacing w:after="0"/>
              <w:jc w:val="center"/>
              <w:rPr>
                <w:color w:val="000000"/>
                <w:sz w:val="20"/>
              </w:rPr>
            </w:pPr>
            <w:r w:rsidRPr="00C80146">
              <w:rPr>
                <w:color w:val="000000"/>
                <w:sz w:val="20"/>
              </w:rPr>
              <w:t>57</w:t>
            </w:r>
          </w:p>
        </w:tc>
        <w:tc>
          <w:tcPr>
            <w:tcW w:w="1705" w:type="dxa"/>
            <w:tcBorders>
              <w:top w:val="nil"/>
              <w:left w:val="nil"/>
              <w:bottom w:val="single" w:sz="4" w:space="0" w:color="auto"/>
              <w:right w:val="single" w:sz="4" w:space="0" w:color="auto"/>
            </w:tcBorders>
            <w:shd w:val="clear" w:color="auto" w:fill="auto"/>
            <w:noWrap/>
            <w:vAlign w:val="bottom"/>
            <w:hideMark/>
          </w:tcPr>
          <w:p w14:paraId="7D763512" w14:textId="7D81A54A" w:rsidR="00587F6A" w:rsidRPr="00C80146" w:rsidRDefault="00587F6A" w:rsidP="00587F6A">
            <w:pPr>
              <w:spacing w:after="0"/>
              <w:jc w:val="center"/>
              <w:rPr>
                <w:color w:val="000000"/>
                <w:sz w:val="20"/>
              </w:rPr>
            </w:pPr>
            <w:r w:rsidRPr="00C80146">
              <w:rPr>
                <w:color w:val="000000"/>
                <w:sz w:val="20"/>
              </w:rPr>
              <w:t>12/09/2025</w:t>
            </w:r>
          </w:p>
        </w:tc>
        <w:tc>
          <w:tcPr>
            <w:tcW w:w="1705" w:type="dxa"/>
            <w:tcBorders>
              <w:top w:val="nil"/>
              <w:left w:val="nil"/>
              <w:bottom w:val="single" w:sz="4" w:space="0" w:color="auto"/>
              <w:right w:val="single" w:sz="4" w:space="0" w:color="auto"/>
            </w:tcBorders>
            <w:shd w:val="clear" w:color="auto" w:fill="auto"/>
            <w:noWrap/>
            <w:vAlign w:val="bottom"/>
            <w:hideMark/>
          </w:tcPr>
          <w:p w14:paraId="3ADEF8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4B160D" w14:textId="306C1A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FE8C6" w14:textId="29E1035F" w:rsidR="00587F6A" w:rsidRPr="00C80146" w:rsidRDefault="00587F6A" w:rsidP="00587F6A">
            <w:pPr>
              <w:spacing w:after="0"/>
              <w:jc w:val="center"/>
              <w:rPr>
                <w:color w:val="000000"/>
                <w:sz w:val="20"/>
              </w:rPr>
            </w:pPr>
            <w:r w:rsidRPr="00C80146">
              <w:rPr>
                <w:color w:val="000000"/>
                <w:sz w:val="20"/>
              </w:rPr>
              <w:t>SIM</w:t>
            </w:r>
          </w:p>
        </w:tc>
      </w:tr>
      <w:tr w:rsidR="00587F6A" w:rsidRPr="00E800D3" w14:paraId="06F7B9E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587F6A" w:rsidRPr="00C80146" w:rsidRDefault="00587F6A" w:rsidP="00587F6A">
            <w:pPr>
              <w:spacing w:after="0"/>
              <w:jc w:val="center"/>
              <w:rPr>
                <w:color w:val="000000"/>
                <w:sz w:val="20"/>
              </w:rPr>
            </w:pPr>
            <w:r w:rsidRPr="00C80146">
              <w:rPr>
                <w:color w:val="000000"/>
                <w:sz w:val="20"/>
              </w:rPr>
              <w:t>58</w:t>
            </w:r>
          </w:p>
        </w:tc>
        <w:tc>
          <w:tcPr>
            <w:tcW w:w="1705" w:type="dxa"/>
            <w:tcBorders>
              <w:top w:val="nil"/>
              <w:left w:val="nil"/>
              <w:bottom w:val="single" w:sz="4" w:space="0" w:color="auto"/>
              <w:right w:val="single" w:sz="4" w:space="0" w:color="auto"/>
            </w:tcBorders>
            <w:shd w:val="clear" w:color="auto" w:fill="auto"/>
            <w:noWrap/>
            <w:vAlign w:val="bottom"/>
            <w:hideMark/>
          </w:tcPr>
          <w:p w14:paraId="5484CB5A" w14:textId="71AF1558" w:rsidR="00587F6A" w:rsidRPr="00C80146" w:rsidRDefault="00587F6A" w:rsidP="00587F6A">
            <w:pPr>
              <w:spacing w:after="0"/>
              <w:jc w:val="center"/>
              <w:rPr>
                <w:color w:val="000000"/>
                <w:sz w:val="20"/>
              </w:rPr>
            </w:pPr>
            <w:r w:rsidRPr="00C80146">
              <w:rPr>
                <w:color w:val="000000"/>
                <w:sz w:val="20"/>
              </w:rPr>
              <w:t>14/10/2025</w:t>
            </w:r>
          </w:p>
        </w:tc>
        <w:tc>
          <w:tcPr>
            <w:tcW w:w="1705" w:type="dxa"/>
            <w:tcBorders>
              <w:top w:val="nil"/>
              <w:left w:val="nil"/>
              <w:bottom w:val="single" w:sz="4" w:space="0" w:color="auto"/>
              <w:right w:val="single" w:sz="4" w:space="0" w:color="auto"/>
            </w:tcBorders>
            <w:shd w:val="clear" w:color="auto" w:fill="auto"/>
            <w:noWrap/>
            <w:vAlign w:val="bottom"/>
            <w:hideMark/>
          </w:tcPr>
          <w:p w14:paraId="057A0C5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E9B0AF" w14:textId="3E4CE0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6376A59" w14:textId="43D25A94" w:rsidR="00587F6A" w:rsidRPr="00C80146" w:rsidRDefault="00587F6A" w:rsidP="00587F6A">
            <w:pPr>
              <w:spacing w:after="0"/>
              <w:jc w:val="center"/>
              <w:rPr>
                <w:color w:val="000000"/>
                <w:sz w:val="20"/>
              </w:rPr>
            </w:pPr>
            <w:r w:rsidRPr="00C80146">
              <w:rPr>
                <w:color w:val="000000"/>
                <w:sz w:val="20"/>
              </w:rPr>
              <w:t>SIM</w:t>
            </w:r>
          </w:p>
        </w:tc>
      </w:tr>
      <w:tr w:rsidR="00587F6A" w:rsidRPr="00E800D3" w14:paraId="1E9123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587F6A" w:rsidRPr="00C80146" w:rsidRDefault="00587F6A" w:rsidP="00587F6A">
            <w:pPr>
              <w:spacing w:after="0"/>
              <w:jc w:val="center"/>
              <w:rPr>
                <w:color w:val="000000"/>
                <w:sz w:val="20"/>
              </w:rPr>
            </w:pPr>
            <w:r w:rsidRPr="00C80146">
              <w:rPr>
                <w:color w:val="000000"/>
                <w:sz w:val="20"/>
              </w:rPr>
              <w:t>59</w:t>
            </w:r>
          </w:p>
        </w:tc>
        <w:tc>
          <w:tcPr>
            <w:tcW w:w="1705" w:type="dxa"/>
            <w:tcBorders>
              <w:top w:val="nil"/>
              <w:left w:val="nil"/>
              <w:bottom w:val="single" w:sz="4" w:space="0" w:color="auto"/>
              <w:right w:val="single" w:sz="4" w:space="0" w:color="auto"/>
            </w:tcBorders>
            <w:shd w:val="clear" w:color="auto" w:fill="auto"/>
            <w:noWrap/>
            <w:vAlign w:val="bottom"/>
            <w:hideMark/>
          </w:tcPr>
          <w:p w14:paraId="56028828" w14:textId="64D2CEC5" w:rsidR="00587F6A" w:rsidRPr="00C80146" w:rsidRDefault="00587F6A" w:rsidP="00587F6A">
            <w:pPr>
              <w:spacing w:after="0"/>
              <w:jc w:val="center"/>
              <w:rPr>
                <w:color w:val="000000"/>
                <w:sz w:val="20"/>
              </w:rPr>
            </w:pPr>
            <w:r w:rsidRPr="00C80146">
              <w:rPr>
                <w:color w:val="000000"/>
                <w:sz w:val="20"/>
              </w:rPr>
              <w:t>14/11/2025</w:t>
            </w:r>
          </w:p>
        </w:tc>
        <w:tc>
          <w:tcPr>
            <w:tcW w:w="1705" w:type="dxa"/>
            <w:tcBorders>
              <w:top w:val="nil"/>
              <w:left w:val="nil"/>
              <w:bottom w:val="single" w:sz="4" w:space="0" w:color="auto"/>
              <w:right w:val="single" w:sz="4" w:space="0" w:color="auto"/>
            </w:tcBorders>
            <w:shd w:val="clear" w:color="auto" w:fill="auto"/>
            <w:noWrap/>
            <w:vAlign w:val="bottom"/>
            <w:hideMark/>
          </w:tcPr>
          <w:p w14:paraId="3A2E5B5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348038" w14:textId="2658C00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731FA1" w14:textId="7D098B5E"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3F28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587F6A" w:rsidRPr="00C80146" w:rsidRDefault="00587F6A" w:rsidP="00587F6A">
            <w:pPr>
              <w:spacing w:after="0"/>
              <w:jc w:val="center"/>
              <w:rPr>
                <w:color w:val="000000"/>
                <w:sz w:val="20"/>
              </w:rPr>
            </w:pPr>
            <w:r w:rsidRPr="00C80146">
              <w:rPr>
                <w:color w:val="000000"/>
                <w:sz w:val="20"/>
              </w:rPr>
              <w:t>60</w:t>
            </w:r>
          </w:p>
        </w:tc>
        <w:tc>
          <w:tcPr>
            <w:tcW w:w="1705" w:type="dxa"/>
            <w:tcBorders>
              <w:top w:val="nil"/>
              <w:left w:val="nil"/>
              <w:bottom w:val="single" w:sz="4" w:space="0" w:color="auto"/>
              <w:right w:val="single" w:sz="4" w:space="0" w:color="auto"/>
            </w:tcBorders>
            <w:shd w:val="clear" w:color="auto" w:fill="auto"/>
            <w:noWrap/>
            <w:vAlign w:val="bottom"/>
            <w:hideMark/>
          </w:tcPr>
          <w:p w14:paraId="318BF219" w14:textId="06535AE0" w:rsidR="00587F6A" w:rsidRPr="00C80146" w:rsidRDefault="00587F6A" w:rsidP="00587F6A">
            <w:pPr>
              <w:spacing w:after="0"/>
              <w:jc w:val="center"/>
              <w:rPr>
                <w:color w:val="000000"/>
                <w:sz w:val="20"/>
              </w:rPr>
            </w:pPr>
            <w:r w:rsidRPr="00C80146">
              <w:rPr>
                <w:color w:val="000000"/>
                <w:sz w:val="20"/>
              </w:rPr>
              <w:t>12/12/2025</w:t>
            </w:r>
          </w:p>
        </w:tc>
        <w:tc>
          <w:tcPr>
            <w:tcW w:w="1705" w:type="dxa"/>
            <w:tcBorders>
              <w:top w:val="nil"/>
              <w:left w:val="nil"/>
              <w:bottom w:val="single" w:sz="4" w:space="0" w:color="auto"/>
              <w:right w:val="single" w:sz="4" w:space="0" w:color="auto"/>
            </w:tcBorders>
            <w:shd w:val="clear" w:color="auto" w:fill="auto"/>
            <w:noWrap/>
            <w:vAlign w:val="bottom"/>
            <w:hideMark/>
          </w:tcPr>
          <w:p w14:paraId="60D3674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1FEEF35" w14:textId="35CBEF8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2DB921" w14:textId="434966F0" w:rsidR="00587F6A" w:rsidRPr="00C80146" w:rsidRDefault="00587F6A" w:rsidP="00587F6A">
            <w:pPr>
              <w:spacing w:after="0"/>
              <w:jc w:val="center"/>
              <w:rPr>
                <w:color w:val="000000"/>
                <w:sz w:val="20"/>
              </w:rPr>
            </w:pPr>
            <w:r w:rsidRPr="00C80146">
              <w:rPr>
                <w:color w:val="000000"/>
                <w:sz w:val="20"/>
              </w:rPr>
              <w:t>SIM</w:t>
            </w:r>
          </w:p>
        </w:tc>
      </w:tr>
      <w:tr w:rsidR="00587F6A" w:rsidRPr="00E800D3" w14:paraId="21187E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587F6A" w:rsidRPr="00C80146" w:rsidRDefault="00587F6A" w:rsidP="00587F6A">
            <w:pPr>
              <w:spacing w:after="0"/>
              <w:jc w:val="center"/>
              <w:rPr>
                <w:color w:val="000000"/>
                <w:sz w:val="20"/>
              </w:rPr>
            </w:pPr>
            <w:r w:rsidRPr="00C80146">
              <w:rPr>
                <w:color w:val="000000"/>
                <w:sz w:val="20"/>
              </w:rPr>
              <w:t>61</w:t>
            </w:r>
          </w:p>
        </w:tc>
        <w:tc>
          <w:tcPr>
            <w:tcW w:w="1705" w:type="dxa"/>
            <w:tcBorders>
              <w:top w:val="nil"/>
              <w:left w:val="nil"/>
              <w:bottom w:val="single" w:sz="4" w:space="0" w:color="auto"/>
              <w:right w:val="single" w:sz="4" w:space="0" w:color="auto"/>
            </w:tcBorders>
            <w:shd w:val="clear" w:color="auto" w:fill="auto"/>
            <w:noWrap/>
            <w:vAlign w:val="bottom"/>
            <w:hideMark/>
          </w:tcPr>
          <w:p w14:paraId="2C58B636" w14:textId="46D1E7CA" w:rsidR="00587F6A" w:rsidRPr="00C80146" w:rsidRDefault="00587F6A" w:rsidP="00587F6A">
            <w:pPr>
              <w:spacing w:after="0"/>
              <w:jc w:val="center"/>
              <w:rPr>
                <w:color w:val="000000"/>
                <w:sz w:val="20"/>
              </w:rPr>
            </w:pPr>
            <w:r w:rsidRPr="00C80146">
              <w:rPr>
                <w:color w:val="000000"/>
                <w:sz w:val="20"/>
              </w:rPr>
              <w:t>14/01/2026</w:t>
            </w:r>
          </w:p>
        </w:tc>
        <w:tc>
          <w:tcPr>
            <w:tcW w:w="1705" w:type="dxa"/>
            <w:tcBorders>
              <w:top w:val="nil"/>
              <w:left w:val="nil"/>
              <w:bottom w:val="single" w:sz="4" w:space="0" w:color="auto"/>
              <w:right w:val="single" w:sz="4" w:space="0" w:color="auto"/>
            </w:tcBorders>
            <w:shd w:val="clear" w:color="auto" w:fill="auto"/>
            <w:noWrap/>
            <w:vAlign w:val="bottom"/>
            <w:hideMark/>
          </w:tcPr>
          <w:p w14:paraId="625309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C6BFE6" w14:textId="6BB051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8D984D" w14:textId="1D937A47" w:rsidR="00587F6A" w:rsidRPr="00C80146" w:rsidRDefault="00587F6A" w:rsidP="00587F6A">
            <w:pPr>
              <w:spacing w:after="0"/>
              <w:jc w:val="center"/>
              <w:rPr>
                <w:color w:val="000000"/>
                <w:sz w:val="20"/>
              </w:rPr>
            </w:pPr>
            <w:r w:rsidRPr="00C80146">
              <w:rPr>
                <w:color w:val="000000"/>
                <w:sz w:val="20"/>
              </w:rPr>
              <w:t>SIM</w:t>
            </w:r>
          </w:p>
        </w:tc>
      </w:tr>
      <w:tr w:rsidR="00587F6A" w:rsidRPr="00E800D3" w14:paraId="4CC1759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587F6A" w:rsidRPr="00C80146" w:rsidRDefault="00587F6A" w:rsidP="00587F6A">
            <w:pPr>
              <w:spacing w:after="0"/>
              <w:jc w:val="center"/>
              <w:rPr>
                <w:color w:val="000000"/>
                <w:sz w:val="20"/>
              </w:rPr>
            </w:pPr>
            <w:r w:rsidRPr="00C80146">
              <w:rPr>
                <w:color w:val="000000"/>
                <w:sz w:val="20"/>
              </w:rPr>
              <w:t>62</w:t>
            </w:r>
          </w:p>
        </w:tc>
        <w:tc>
          <w:tcPr>
            <w:tcW w:w="1705" w:type="dxa"/>
            <w:tcBorders>
              <w:top w:val="nil"/>
              <w:left w:val="nil"/>
              <w:bottom w:val="single" w:sz="4" w:space="0" w:color="auto"/>
              <w:right w:val="single" w:sz="4" w:space="0" w:color="auto"/>
            </w:tcBorders>
            <w:shd w:val="clear" w:color="auto" w:fill="auto"/>
            <w:noWrap/>
            <w:vAlign w:val="bottom"/>
            <w:hideMark/>
          </w:tcPr>
          <w:p w14:paraId="3873A67C" w14:textId="7DB614DC" w:rsidR="00587F6A" w:rsidRPr="00C80146" w:rsidRDefault="00587F6A" w:rsidP="00587F6A">
            <w:pPr>
              <w:spacing w:after="0"/>
              <w:jc w:val="center"/>
              <w:rPr>
                <w:color w:val="000000"/>
                <w:sz w:val="20"/>
              </w:rPr>
            </w:pPr>
            <w:r w:rsidRPr="00C80146">
              <w:rPr>
                <w:color w:val="000000"/>
                <w:sz w:val="20"/>
              </w:rPr>
              <w:t>13/02/2026</w:t>
            </w:r>
          </w:p>
        </w:tc>
        <w:tc>
          <w:tcPr>
            <w:tcW w:w="1705" w:type="dxa"/>
            <w:tcBorders>
              <w:top w:val="nil"/>
              <w:left w:val="nil"/>
              <w:bottom w:val="single" w:sz="4" w:space="0" w:color="auto"/>
              <w:right w:val="single" w:sz="4" w:space="0" w:color="auto"/>
            </w:tcBorders>
            <w:shd w:val="clear" w:color="auto" w:fill="auto"/>
            <w:noWrap/>
            <w:vAlign w:val="bottom"/>
            <w:hideMark/>
          </w:tcPr>
          <w:p w14:paraId="47C6B65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7D5478" w14:textId="66223F1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4F0D64" w14:textId="63320F2E" w:rsidR="00587F6A" w:rsidRPr="00C80146" w:rsidRDefault="00587F6A" w:rsidP="00587F6A">
            <w:pPr>
              <w:spacing w:after="0"/>
              <w:jc w:val="center"/>
              <w:rPr>
                <w:color w:val="000000"/>
                <w:sz w:val="20"/>
              </w:rPr>
            </w:pPr>
            <w:r w:rsidRPr="00C80146">
              <w:rPr>
                <w:color w:val="000000"/>
                <w:sz w:val="20"/>
              </w:rPr>
              <w:t>SIM</w:t>
            </w:r>
          </w:p>
        </w:tc>
      </w:tr>
      <w:tr w:rsidR="00587F6A" w:rsidRPr="00E800D3" w14:paraId="5BB3F4B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587F6A" w:rsidRPr="00C80146" w:rsidRDefault="00587F6A" w:rsidP="00587F6A">
            <w:pPr>
              <w:spacing w:after="0"/>
              <w:jc w:val="center"/>
              <w:rPr>
                <w:color w:val="000000"/>
                <w:sz w:val="20"/>
              </w:rPr>
            </w:pPr>
            <w:r w:rsidRPr="00C80146">
              <w:rPr>
                <w:color w:val="000000"/>
                <w:sz w:val="20"/>
              </w:rPr>
              <w:t>63</w:t>
            </w:r>
          </w:p>
        </w:tc>
        <w:tc>
          <w:tcPr>
            <w:tcW w:w="1705" w:type="dxa"/>
            <w:tcBorders>
              <w:top w:val="nil"/>
              <w:left w:val="nil"/>
              <w:bottom w:val="single" w:sz="4" w:space="0" w:color="auto"/>
              <w:right w:val="single" w:sz="4" w:space="0" w:color="auto"/>
            </w:tcBorders>
            <w:shd w:val="clear" w:color="auto" w:fill="auto"/>
            <w:noWrap/>
            <w:vAlign w:val="bottom"/>
            <w:hideMark/>
          </w:tcPr>
          <w:p w14:paraId="44CAA7EB" w14:textId="4D4B2C04" w:rsidR="00587F6A" w:rsidRPr="00C80146" w:rsidRDefault="00587F6A" w:rsidP="00587F6A">
            <w:pPr>
              <w:spacing w:after="0"/>
              <w:jc w:val="center"/>
              <w:rPr>
                <w:color w:val="000000"/>
                <w:sz w:val="20"/>
              </w:rPr>
            </w:pPr>
            <w:r w:rsidRPr="00C80146">
              <w:rPr>
                <w:color w:val="000000"/>
                <w:sz w:val="20"/>
              </w:rPr>
              <w:t>13/03/2026</w:t>
            </w:r>
          </w:p>
        </w:tc>
        <w:tc>
          <w:tcPr>
            <w:tcW w:w="1705" w:type="dxa"/>
            <w:tcBorders>
              <w:top w:val="nil"/>
              <w:left w:val="nil"/>
              <w:bottom w:val="single" w:sz="4" w:space="0" w:color="auto"/>
              <w:right w:val="single" w:sz="4" w:space="0" w:color="auto"/>
            </w:tcBorders>
            <w:shd w:val="clear" w:color="auto" w:fill="auto"/>
            <w:noWrap/>
            <w:vAlign w:val="bottom"/>
            <w:hideMark/>
          </w:tcPr>
          <w:p w14:paraId="2D98CA4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6467A2" w14:textId="4ADBD1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9959CF9" w14:textId="757659EA" w:rsidR="00587F6A" w:rsidRPr="00C80146" w:rsidRDefault="00587F6A" w:rsidP="00587F6A">
            <w:pPr>
              <w:spacing w:after="0"/>
              <w:jc w:val="center"/>
              <w:rPr>
                <w:color w:val="000000"/>
                <w:sz w:val="20"/>
              </w:rPr>
            </w:pPr>
            <w:r w:rsidRPr="00C80146">
              <w:rPr>
                <w:color w:val="000000"/>
                <w:sz w:val="20"/>
              </w:rPr>
              <w:t>SIM</w:t>
            </w:r>
          </w:p>
        </w:tc>
      </w:tr>
      <w:tr w:rsidR="00587F6A" w:rsidRPr="00E800D3" w14:paraId="1A0F456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587F6A" w:rsidRPr="00C80146" w:rsidRDefault="00587F6A" w:rsidP="00587F6A">
            <w:pPr>
              <w:spacing w:after="0"/>
              <w:jc w:val="center"/>
              <w:rPr>
                <w:color w:val="000000"/>
                <w:sz w:val="20"/>
              </w:rPr>
            </w:pPr>
            <w:r w:rsidRPr="00C80146">
              <w:rPr>
                <w:color w:val="000000"/>
                <w:sz w:val="20"/>
              </w:rPr>
              <w:t>64</w:t>
            </w:r>
          </w:p>
        </w:tc>
        <w:tc>
          <w:tcPr>
            <w:tcW w:w="1705" w:type="dxa"/>
            <w:tcBorders>
              <w:top w:val="nil"/>
              <w:left w:val="nil"/>
              <w:bottom w:val="single" w:sz="4" w:space="0" w:color="auto"/>
              <w:right w:val="single" w:sz="4" w:space="0" w:color="auto"/>
            </w:tcBorders>
            <w:shd w:val="clear" w:color="auto" w:fill="auto"/>
            <w:noWrap/>
            <w:vAlign w:val="bottom"/>
            <w:hideMark/>
          </w:tcPr>
          <w:p w14:paraId="5D9DDA27" w14:textId="57E4651A" w:rsidR="00587F6A" w:rsidRPr="00C80146" w:rsidRDefault="00587F6A" w:rsidP="00587F6A">
            <w:pPr>
              <w:spacing w:after="0"/>
              <w:jc w:val="center"/>
              <w:rPr>
                <w:color w:val="000000"/>
                <w:sz w:val="20"/>
              </w:rPr>
            </w:pPr>
            <w:r w:rsidRPr="00C80146">
              <w:rPr>
                <w:color w:val="000000"/>
                <w:sz w:val="20"/>
              </w:rPr>
              <w:t>14/04/2026</w:t>
            </w:r>
          </w:p>
        </w:tc>
        <w:tc>
          <w:tcPr>
            <w:tcW w:w="1705" w:type="dxa"/>
            <w:tcBorders>
              <w:top w:val="nil"/>
              <w:left w:val="nil"/>
              <w:bottom w:val="single" w:sz="4" w:space="0" w:color="auto"/>
              <w:right w:val="single" w:sz="4" w:space="0" w:color="auto"/>
            </w:tcBorders>
            <w:shd w:val="clear" w:color="auto" w:fill="auto"/>
            <w:noWrap/>
            <w:vAlign w:val="bottom"/>
            <w:hideMark/>
          </w:tcPr>
          <w:p w14:paraId="0BC6FD6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5B41734" w14:textId="6E008A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F4668E" w14:textId="61B63249" w:rsidR="00587F6A" w:rsidRPr="00C80146" w:rsidRDefault="00587F6A" w:rsidP="00587F6A">
            <w:pPr>
              <w:spacing w:after="0"/>
              <w:jc w:val="center"/>
              <w:rPr>
                <w:color w:val="000000"/>
                <w:sz w:val="20"/>
              </w:rPr>
            </w:pPr>
            <w:r w:rsidRPr="00C80146">
              <w:rPr>
                <w:color w:val="000000"/>
                <w:sz w:val="20"/>
              </w:rPr>
              <w:t>SIM</w:t>
            </w:r>
          </w:p>
        </w:tc>
      </w:tr>
      <w:tr w:rsidR="00587F6A" w:rsidRPr="00E800D3" w14:paraId="6A5F7C8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587F6A" w:rsidRPr="00C80146" w:rsidRDefault="00587F6A" w:rsidP="00587F6A">
            <w:pPr>
              <w:spacing w:after="0"/>
              <w:jc w:val="center"/>
              <w:rPr>
                <w:color w:val="000000"/>
                <w:sz w:val="20"/>
              </w:rPr>
            </w:pPr>
            <w:r w:rsidRPr="00C80146">
              <w:rPr>
                <w:color w:val="000000"/>
                <w:sz w:val="20"/>
              </w:rPr>
              <w:t>65</w:t>
            </w:r>
          </w:p>
        </w:tc>
        <w:tc>
          <w:tcPr>
            <w:tcW w:w="1705" w:type="dxa"/>
            <w:tcBorders>
              <w:top w:val="nil"/>
              <w:left w:val="nil"/>
              <w:bottom w:val="single" w:sz="4" w:space="0" w:color="auto"/>
              <w:right w:val="single" w:sz="4" w:space="0" w:color="auto"/>
            </w:tcBorders>
            <w:shd w:val="clear" w:color="auto" w:fill="auto"/>
            <w:noWrap/>
            <w:vAlign w:val="bottom"/>
            <w:hideMark/>
          </w:tcPr>
          <w:p w14:paraId="3BAE746C" w14:textId="70077381" w:rsidR="00587F6A" w:rsidRPr="00C80146" w:rsidRDefault="00587F6A" w:rsidP="00587F6A">
            <w:pPr>
              <w:spacing w:after="0"/>
              <w:jc w:val="center"/>
              <w:rPr>
                <w:color w:val="000000"/>
                <w:sz w:val="20"/>
              </w:rPr>
            </w:pPr>
            <w:r w:rsidRPr="00C80146">
              <w:rPr>
                <w:color w:val="000000"/>
                <w:sz w:val="20"/>
              </w:rPr>
              <w:t>14/05/2026</w:t>
            </w:r>
          </w:p>
        </w:tc>
        <w:tc>
          <w:tcPr>
            <w:tcW w:w="1705" w:type="dxa"/>
            <w:tcBorders>
              <w:top w:val="nil"/>
              <w:left w:val="nil"/>
              <w:bottom w:val="single" w:sz="4" w:space="0" w:color="auto"/>
              <w:right w:val="single" w:sz="4" w:space="0" w:color="auto"/>
            </w:tcBorders>
            <w:shd w:val="clear" w:color="auto" w:fill="auto"/>
            <w:noWrap/>
            <w:vAlign w:val="bottom"/>
            <w:hideMark/>
          </w:tcPr>
          <w:p w14:paraId="2EB51C2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70464" w14:textId="25D6744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0560CD" w14:textId="5F0A8FAF" w:rsidR="00587F6A" w:rsidRPr="00C80146" w:rsidRDefault="00587F6A" w:rsidP="00587F6A">
            <w:pPr>
              <w:spacing w:after="0"/>
              <w:jc w:val="center"/>
              <w:rPr>
                <w:color w:val="000000"/>
                <w:sz w:val="20"/>
              </w:rPr>
            </w:pPr>
            <w:r w:rsidRPr="00C80146">
              <w:rPr>
                <w:color w:val="000000"/>
                <w:sz w:val="20"/>
              </w:rPr>
              <w:t>SIM</w:t>
            </w:r>
          </w:p>
        </w:tc>
      </w:tr>
      <w:tr w:rsidR="00587F6A" w:rsidRPr="00E800D3" w14:paraId="4B8CBF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587F6A" w:rsidRPr="00C80146" w:rsidRDefault="00587F6A" w:rsidP="00587F6A">
            <w:pPr>
              <w:spacing w:after="0"/>
              <w:jc w:val="center"/>
              <w:rPr>
                <w:color w:val="000000"/>
                <w:sz w:val="20"/>
              </w:rPr>
            </w:pPr>
            <w:r w:rsidRPr="00C80146">
              <w:rPr>
                <w:color w:val="000000"/>
                <w:sz w:val="20"/>
              </w:rPr>
              <w:t>66</w:t>
            </w:r>
          </w:p>
        </w:tc>
        <w:tc>
          <w:tcPr>
            <w:tcW w:w="1705" w:type="dxa"/>
            <w:tcBorders>
              <w:top w:val="nil"/>
              <w:left w:val="nil"/>
              <w:bottom w:val="single" w:sz="4" w:space="0" w:color="auto"/>
              <w:right w:val="single" w:sz="4" w:space="0" w:color="auto"/>
            </w:tcBorders>
            <w:shd w:val="clear" w:color="auto" w:fill="auto"/>
            <w:noWrap/>
            <w:vAlign w:val="bottom"/>
            <w:hideMark/>
          </w:tcPr>
          <w:p w14:paraId="41457EB0" w14:textId="68E70CA1" w:rsidR="00587F6A" w:rsidRPr="00C80146" w:rsidRDefault="00587F6A" w:rsidP="00587F6A">
            <w:pPr>
              <w:spacing w:after="0"/>
              <w:jc w:val="center"/>
              <w:rPr>
                <w:color w:val="000000"/>
                <w:sz w:val="20"/>
              </w:rPr>
            </w:pPr>
            <w:r w:rsidRPr="00C80146">
              <w:rPr>
                <w:color w:val="000000"/>
                <w:sz w:val="20"/>
              </w:rPr>
              <w:t>12/06/2026</w:t>
            </w:r>
          </w:p>
        </w:tc>
        <w:tc>
          <w:tcPr>
            <w:tcW w:w="1705" w:type="dxa"/>
            <w:tcBorders>
              <w:top w:val="nil"/>
              <w:left w:val="nil"/>
              <w:bottom w:val="single" w:sz="4" w:space="0" w:color="auto"/>
              <w:right w:val="single" w:sz="4" w:space="0" w:color="auto"/>
            </w:tcBorders>
            <w:shd w:val="clear" w:color="auto" w:fill="auto"/>
            <w:noWrap/>
            <w:vAlign w:val="bottom"/>
            <w:hideMark/>
          </w:tcPr>
          <w:p w14:paraId="2219FCC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31E7A46" w14:textId="2F38CED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034C23" w14:textId="3B94B632" w:rsidR="00587F6A" w:rsidRPr="00C80146" w:rsidRDefault="00587F6A" w:rsidP="00587F6A">
            <w:pPr>
              <w:spacing w:after="0"/>
              <w:jc w:val="center"/>
              <w:rPr>
                <w:color w:val="000000"/>
                <w:sz w:val="20"/>
              </w:rPr>
            </w:pPr>
            <w:r w:rsidRPr="00C80146">
              <w:rPr>
                <w:color w:val="000000"/>
                <w:sz w:val="20"/>
              </w:rPr>
              <w:t>SIM</w:t>
            </w:r>
          </w:p>
        </w:tc>
      </w:tr>
      <w:tr w:rsidR="00587F6A" w:rsidRPr="00E800D3" w14:paraId="2253F6B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587F6A" w:rsidRPr="00C80146" w:rsidRDefault="00587F6A" w:rsidP="00587F6A">
            <w:pPr>
              <w:spacing w:after="0"/>
              <w:jc w:val="center"/>
              <w:rPr>
                <w:color w:val="000000"/>
                <w:sz w:val="20"/>
              </w:rPr>
            </w:pPr>
            <w:r w:rsidRPr="00C80146">
              <w:rPr>
                <w:color w:val="000000"/>
                <w:sz w:val="20"/>
              </w:rPr>
              <w:t>67</w:t>
            </w:r>
          </w:p>
        </w:tc>
        <w:tc>
          <w:tcPr>
            <w:tcW w:w="1705" w:type="dxa"/>
            <w:tcBorders>
              <w:top w:val="nil"/>
              <w:left w:val="nil"/>
              <w:bottom w:val="single" w:sz="4" w:space="0" w:color="auto"/>
              <w:right w:val="single" w:sz="4" w:space="0" w:color="auto"/>
            </w:tcBorders>
            <w:shd w:val="clear" w:color="auto" w:fill="auto"/>
            <w:noWrap/>
            <w:vAlign w:val="bottom"/>
            <w:hideMark/>
          </w:tcPr>
          <w:p w14:paraId="68B58A67" w14:textId="02DC6491" w:rsidR="00587F6A" w:rsidRPr="00C80146" w:rsidRDefault="00587F6A" w:rsidP="00587F6A">
            <w:pPr>
              <w:spacing w:after="0"/>
              <w:jc w:val="center"/>
              <w:rPr>
                <w:color w:val="000000"/>
                <w:sz w:val="20"/>
              </w:rPr>
            </w:pPr>
            <w:r w:rsidRPr="00C80146">
              <w:rPr>
                <w:color w:val="000000"/>
                <w:sz w:val="20"/>
              </w:rPr>
              <w:t>14/07/2026</w:t>
            </w:r>
          </w:p>
        </w:tc>
        <w:tc>
          <w:tcPr>
            <w:tcW w:w="1705" w:type="dxa"/>
            <w:tcBorders>
              <w:top w:val="nil"/>
              <w:left w:val="nil"/>
              <w:bottom w:val="single" w:sz="4" w:space="0" w:color="auto"/>
              <w:right w:val="single" w:sz="4" w:space="0" w:color="auto"/>
            </w:tcBorders>
            <w:shd w:val="clear" w:color="auto" w:fill="auto"/>
            <w:noWrap/>
            <w:vAlign w:val="bottom"/>
            <w:hideMark/>
          </w:tcPr>
          <w:p w14:paraId="178B70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01D008D" w14:textId="31640D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568C5F" w14:textId="4CC72D2D" w:rsidR="00587F6A" w:rsidRPr="00C80146" w:rsidRDefault="00587F6A" w:rsidP="00587F6A">
            <w:pPr>
              <w:spacing w:after="0"/>
              <w:jc w:val="center"/>
              <w:rPr>
                <w:color w:val="000000"/>
                <w:sz w:val="20"/>
              </w:rPr>
            </w:pPr>
            <w:r w:rsidRPr="00C80146">
              <w:rPr>
                <w:color w:val="000000"/>
                <w:sz w:val="20"/>
              </w:rPr>
              <w:t>SIM</w:t>
            </w:r>
          </w:p>
        </w:tc>
      </w:tr>
      <w:tr w:rsidR="00587F6A" w:rsidRPr="00E800D3" w14:paraId="456492E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587F6A" w:rsidRPr="00C80146" w:rsidRDefault="00587F6A" w:rsidP="00587F6A">
            <w:pPr>
              <w:spacing w:after="0"/>
              <w:jc w:val="center"/>
              <w:rPr>
                <w:color w:val="000000"/>
                <w:sz w:val="20"/>
              </w:rPr>
            </w:pPr>
            <w:r w:rsidRPr="00C80146">
              <w:rPr>
                <w:color w:val="000000"/>
                <w:sz w:val="20"/>
              </w:rPr>
              <w:t>68</w:t>
            </w:r>
          </w:p>
        </w:tc>
        <w:tc>
          <w:tcPr>
            <w:tcW w:w="1705" w:type="dxa"/>
            <w:tcBorders>
              <w:top w:val="nil"/>
              <w:left w:val="nil"/>
              <w:bottom w:val="single" w:sz="4" w:space="0" w:color="auto"/>
              <w:right w:val="single" w:sz="4" w:space="0" w:color="auto"/>
            </w:tcBorders>
            <w:shd w:val="clear" w:color="auto" w:fill="auto"/>
            <w:noWrap/>
            <w:vAlign w:val="bottom"/>
            <w:hideMark/>
          </w:tcPr>
          <w:p w14:paraId="52C44532" w14:textId="5C0ACD9D" w:rsidR="00587F6A" w:rsidRPr="00C80146" w:rsidRDefault="00587F6A" w:rsidP="00587F6A">
            <w:pPr>
              <w:spacing w:after="0"/>
              <w:jc w:val="center"/>
              <w:rPr>
                <w:color w:val="000000"/>
                <w:sz w:val="20"/>
              </w:rPr>
            </w:pPr>
            <w:r w:rsidRPr="00C80146">
              <w:rPr>
                <w:color w:val="000000"/>
                <w:sz w:val="20"/>
              </w:rPr>
              <w:t>14/08/2026</w:t>
            </w:r>
          </w:p>
        </w:tc>
        <w:tc>
          <w:tcPr>
            <w:tcW w:w="1705" w:type="dxa"/>
            <w:tcBorders>
              <w:top w:val="nil"/>
              <w:left w:val="nil"/>
              <w:bottom w:val="single" w:sz="4" w:space="0" w:color="auto"/>
              <w:right w:val="single" w:sz="4" w:space="0" w:color="auto"/>
            </w:tcBorders>
            <w:shd w:val="clear" w:color="auto" w:fill="auto"/>
            <w:noWrap/>
            <w:vAlign w:val="bottom"/>
            <w:hideMark/>
          </w:tcPr>
          <w:p w14:paraId="4E9F731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CBFD87" w14:textId="666BDF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2B93" w14:textId="71D7AB1A" w:rsidR="00587F6A" w:rsidRPr="00C80146" w:rsidRDefault="00587F6A" w:rsidP="00587F6A">
            <w:pPr>
              <w:spacing w:after="0"/>
              <w:jc w:val="center"/>
              <w:rPr>
                <w:color w:val="000000"/>
                <w:sz w:val="20"/>
              </w:rPr>
            </w:pPr>
            <w:r w:rsidRPr="00C80146">
              <w:rPr>
                <w:color w:val="000000"/>
                <w:sz w:val="20"/>
              </w:rPr>
              <w:t>SIM</w:t>
            </w:r>
          </w:p>
        </w:tc>
      </w:tr>
      <w:tr w:rsidR="00587F6A" w:rsidRPr="00E800D3" w14:paraId="3D2F4A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587F6A" w:rsidRPr="00C80146" w:rsidRDefault="00587F6A" w:rsidP="00587F6A">
            <w:pPr>
              <w:spacing w:after="0"/>
              <w:jc w:val="center"/>
              <w:rPr>
                <w:color w:val="000000"/>
                <w:sz w:val="20"/>
              </w:rPr>
            </w:pPr>
            <w:r w:rsidRPr="00C80146">
              <w:rPr>
                <w:color w:val="000000"/>
                <w:sz w:val="20"/>
              </w:rPr>
              <w:t>69</w:t>
            </w:r>
          </w:p>
        </w:tc>
        <w:tc>
          <w:tcPr>
            <w:tcW w:w="1705" w:type="dxa"/>
            <w:tcBorders>
              <w:top w:val="nil"/>
              <w:left w:val="nil"/>
              <w:bottom w:val="single" w:sz="4" w:space="0" w:color="auto"/>
              <w:right w:val="single" w:sz="4" w:space="0" w:color="auto"/>
            </w:tcBorders>
            <w:shd w:val="clear" w:color="auto" w:fill="auto"/>
            <w:noWrap/>
            <w:vAlign w:val="bottom"/>
            <w:hideMark/>
          </w:tcPr>
          <w:p w14:paraId="2B2A0255" w14:textId="257EF00F" w:rsidR="00587F6A" w:rsidRPr="00C80146" w:rsidRDefault="00587F6A" w:rsidP="00587F6A">
            <w:pPr>
              <w:spacing w:after="0"/>
              <w:jc w:val="center"/>
              <w:rPr>
                <w:color w:val="000000"/>
                <w:sz w:val="20"/>
              </w:rPr>
            </w:pPr>
            <w:r w:rsidRPr="00C80146">
              <w:rPr>
                <w:color w:val="000000"/>
                <w:sz w:val="20"/>
              </w:rPr>
              <w:t>14/09/2026</w:t>
            </w:r>
          </w:p>
        </w:tc>
        <w:tc>
          <w:tcPr>
            <w:tcW w:w="1705" w:type="dxa"/>
            <w:tcBorders>
              <w:top w:val="nil"/>
              <w:left w:val="nil"/>
              <w:bottom w:val="single" w:sz="4" w:space="0" w:color="auto"/>
              <w:right w:val="single" w:sz="4" w:space="0" w:color="auto"/>
            </w:tcBorders>
            <w:shd w:val="clear" w:color="auto" w:fill="auto"/>
            <w:noWrap/>
            <w:vAlign w:val="bottom"/>
            <w:hideMark/>
          </w:tcPr>
          <w:p w14:paraId="05A82F4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619620F" w14:textId="536B62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2B6E32" w14:textId="7E4E1F72" w:rsidR="00587F6A" w:rsidRPr="00C80146" w:rsidRDefault="00587F6A" w:rsidP="00587F6A">
            <w:pPr>
              <w:spacing w:after="0"/>
              <w:jc w:val="center"/>
              <w:rPr>
                <w:color w:val="000000"/>
                <w:sz w:val="20"/>
              </w:rPr>
            </w:pPr>
            <w:r w:rsidRPr="00C80146">
              <w:rPr>
                <w:color w:val="000000"/>
                <w:sz w:val="20"/>
              </w:rPr>
              <w:t>SIM</w:t>
            </w:r>
          </w:p>
        </w:tc>
      </w:tr>
      <w:tr w:rsidR="00587F6A" w:rsidRPr="00E800D3" w14:paraId="505850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587F6A" w:rsidRPr="00C80146" w:rsidRDefault="00587F6A" w:rsidP="00587F6A">
            <w:pPr>
              <w:spacing w:after="0"/>
              <w:jc w:val="center"/>
              <w:rPr>
                <w:color w:val="000000"/>
                <w:sz w:val="20"/>
              </w:rPr>
            </w:pPr>
            <w:r w:rsidRPr="00C80146">
              <w:rPr>
                <w:color w:val="000000"/>
                <w:sz w:val="20"/>
              </w:rPr>
              <w:t>70</w:t>
            </w:r>
          </w:p>
        </w:tc>
        <w:tc>
          <w:tcPr>
            <w:tcW w:w="1705" w:type="dxa"/>
            <w:tcBorders>
              <w:top w:val="nil"/>
              <w:left w:val="nil"/>
              <w:bottom w:val="single" w:sz="4" w:space="0" w:color="auto"/>
              <w:right w:val="single" w:sz="4" w:space="0" w:color="auto"/>
            </w:tcBorders>
            <w:shd w:val="clear" w:color="auto" w:fill="auto"/>
            <w:noWrap/>
            <w:vAlign w:val="bottom"/>
            <w:hideMark/>
          </w:tcPr>
          <w:p w14:paraId="1E010659" w14:textId="11CC28C6" w:rsidR="00587F6A" w:rsidRPr="00C80146" w:rsidRDefault="00587F6A" w:rsidP="00587F6A">
            <w:pPr>
              <w:spacing w:after="0"/>
              <w:jc w:val="center"/>
              <w:rPr>
                <w:color w:val="000000"/>
                <w:sz w:val="20"/>
              </w:rPr>
            </w:pPr>
            <w:r w:rsidRPr="00C80146">
              <w:rPr>
                <w:color w:val="000000"/>
                <w:sz w:val="20"/>
              </w:rPr>
              <w:t>14/10/2026</w:t>
            </w:r>
          </w:p>
        </w:tc>
        <w:tc>
          <w:tcPr>
            <w:tcW w:w="1705" w:type="dxa"/>
            <w:tcBorders>
              <w:top w:val="nil"/>
              <w:left w:val="nil"/>
              <w:bottom w:val="single" w:sz="4" w:space="0" w:color="auto"/>
              <w:right w:val="single" w:sz="4" w:space="0" w:color="auto"/>
            </w:tcBorders>
            <w:shd w:val="clear" w:color="auto" w:fill="auto"/>
            <w:noWrap/>
            <w:vAlign w:val="bottom"/>
            <w:hideMark/>
          </w:tcPr>
          <w:p w14:paraId="285D3F1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6E38A63" w14:textId="59BD695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49A554" w14:textId="11F74A21" w:rsidR="00587F6A" w:rsidRPr="00C80146" w:rsidRDefault="00587F6A" w:rsidP="00587F6A">
            <w:pPr>
              <w:spacing w:after="0"/>
              <w:jc w:val="center"/>
              <w:rPr>
                <w:color w:val="000000"/>
                <w:sz w:val="20"/>
              </w:rPr>
            </w:pPr>
            <w:r w:rsidRPr="00C80146">
              <w:rPr>
                <w:color w:val="000000"/>
                <w:sz w:val="20"/>
              </w:rPr>
              <w:t>SIM</w:t>
            </w:r>
          </w:p>
        </w:tc>
      </w:tr>
      <w:tr w:rsidR="00587F6A" w:rsidRPr="00E800D3" w14:paraId="6D3F27ED"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587F6A" w:rsidRPr="00C80146" w:rsidRDefault="00587F6A" w:rsidP="00587F6A">
            <w:pPr>
              <w:spacing w:after="0"/>
              <w:jc w:val="center"/>
              <w:rPr>
                <w:color w:val="000000"/>
                <w:sz w:val="20"/>
              </w:rPr>
            </w:pPr>
            <w:r w:rsidRPr="00C80146">
              <w:rPr>
                <w:color w:val="000000"/>
                <w:sz w:val="20"/>
              </w:rPr>
              <w:t>71</w:t>
            </w:r>
          </w:p>
        </w:tc>
        <w:tc>
          <w:tcPr>
            <w:tcW w:w="1705" w:type="dxa"/>
            <w:tcBorders>
              <w:top w:val="nil"/>
              <w:left w:val="nil"/>
              <w:bottom w:val="single" w:sz="4" w:space="0" w:color="auto"/>
              <w:right w:val="single" w:sz="4" w:space="0" w:color="auto"/>
            </w:tcBorders>
            <w:shd w:val="clear" w:color="auto" w:fill="auto"/>
            <w:noWrap/>
            <w:vAlign w:val="bottom"/>
            <w:hideMark/>
          </w:tcPr>
          <w:p w14:paraId="6234C27C" w14:textId="6044E5AE" w:rsidR="00587F6A" w:rsidRPr="00C80146" w:rsidRDefault="00587F6A" w:rsidP="00587F6A">
            <w:pPr>
              <w:spacing w:after="0"/>
              <w:jc w:val="center"/>
              <w:rPr>
                <w:color w:val="000000"/>
                <w:sz w:val="20"/>
              </w:rPr>
            </w:pPr>
            <w:r w:rsidRPr="00C80146">
              <w:rPr>
                <w:color w:val="000000"/>
                <w:sz w:val="20"/>
              </w:rPr>
              <w:t>13/11/2026</w:t>
            </w:r>
          </w:p>
        </w:tc>
        <w:tc>
          <w:tcPr>
            <w:tcW w:w="1705" w:type="dxa"/>
            <w:tcBorders>
              <w:top w:val="nil"/>
              <w:left w:val="nil"/>
              <w:bottom w:val="single" w:sz="4" w:space="0" w:color="auto"/>
              <w:right w:val="single" w:sz="4" w:space="0" w:color="auto"/>
            </w:tcBorders>
            <w:shd w:val="clear" w:color="auto" w:fill="auto"/>
            <w:noWrap/>
            <w:vAlign w:val="bottom"/>
            <w:hideMark/>
          </w:tcPr>
          <w:p w14:paraId="1D15FD9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7973D" w14:textId="527E33D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AD7A71" w14:textId="062910D6" w:rsidR="00587F6A" w:rsidRPr="00C80146" w:rsidRDefault="00587F6A" w:rsidP="00587F6A">
            <w:pPr>
              <w:spacing w:after="0"/>
              <w:jc w:val="center"/>
              <w:rPr>
                <w:color w:val="000000"/>
                <w:sz w:val="20"/>
              </w:rPr>
            </w:pPr>
            <w:r w:rsidRPr="00C80146">
              <w:rPr>
                <w:color w:val="000000"/>
                <w:sz w:val="20"/>
              </w:rPr>
              <w:t>SIM</w:t>
            </w:r>
          </w:p>
        </w:tc>
      </w:tr>
      <w:tr w:rsidR="00587F6A" w:rsidRPr="00E800D3" w14:paraId="42EDEB6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587F6A" w:rsidRPr="00C80146" w:rsidRDefault="00587F6A" w:rsidP="00587F6A">
            <w:pPr>
              <w:spacing w:after="0"/>
              <w:jc w:val="center"/>
              <w:rPr>
                <w:color w:val="000000"/>
                <w:sz w:val="20"/>
              </w:rPr>
            </w:pPr>
            <w:r w:rsidRPr="00C80146">
              <w:rPr>
                <w:color w:val="000000"/>
                <w:sz w:val="20"/>
              </w:rPr>
              <w:t>72</w:t>
            </w:r>
          </w:p>
        </w:tc>
        <w:tc>
          <w:tcPr>
            <w:tcW w:w="1705" w:type="dxa"/>
            <w:tcBorders>
              <w:top w:val="nil"/>
              <w:left w:val="nil"/>
              <w:bottom w:val="single" w:sz="4" w:space="0" w:color="auto"/>
              <w:right w:val="single" w:sz="4" w:space="0" w:color="auto"/>
            </w:tcBorders>
            <w:shd w:val="clear" w:color="auto" w:fill="auto"/>
            <w:noWrap/>
            <w:vAlign w:val="bottom"/>
            <w:hideMark/>
          </w:tcPr>
          <w:p w14:paraId="2B35D6D0" w14:textId="4E2C356D" w:rsidR="00587F6A" w:rsidRPr="00C80146" w:rsidRDefault="00587F6A" w:rsidP="00587F6A">
            <w:pPr>
              <w:spacing w:after="0"/>
              <w:jc w:val="center"/>
              <w:rPr>
                <w:color w:val="000000"/>
                <w:sz w:val="20"/>
              </w:rPr>
            </w:pPr>
            <w:r w:rsidRPr="00C80146">
              <w:rPr>
                <w:color w:val="000000"/>
                <w:sz w:val="20"/>
              </w:rPr>
              <w:t>14/12/2026</w:t>
            </w:r>
          </w:p>
        </w:tc>
        <w:tc>
          <w:tcPr>
            <w:tcW w:w="1705" w:type="dxa"/>
            <w:tcBorders>
              <w:top w:val="nil"/>
              <w:left w:val="nil"/>
              <w:bottom w:val="single" w:sz="4" w:space="0" w:color="auto"/>
              <w:right w:val="single" w:sz="4" w:space="0" w:color="auto"/>
            </w:tcBorders>
            <w:shd w:val="clear" w:color="auto" w:fill="auto"/>
            <w:noWrap/>
            <w:vAlign w:val="bottom"/>
            <w:hideMark/>
          </w:tcPr>
          <w:p w14:paraId="4B7EAF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BCA45" w14:textId="4E98DD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1B23" w14:textId="6B4E3B09" w:rsidR="00587F6A" w:rsidRPr="00C80146" w:rsidRDefault="00587F6A" w:rsidP="00587F6A">
            <w:pPr>
              <w:spacing w:after="0"/>
              <w:jc w:val="center"/>
              <w:rPr>
                <w:color w:val="000000"/>
                <w:sz w:val="20"/>
              </w:rPr>
            </w:pPr>
            <w:r w:rsidRPr="00C80146">
              <w:rPr>
                <w:color w:val="000000"/>
                <w:sz w:val="20"/>
              </w:rPr>
              <w:t>SIM</w:t>
            </w:r>
          </w:p>
        </w:tc>
      </w:tr>
      <w:tr w:rsidR="00587F6A" w:rsidRPr="00E800D3" w14:paraId="668AEFB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587F6A" w:rsidRPr="00C80146" w:rsidRDefault="00587F6A" w:rsidP="00587F6A">
            <w:pPr>
              <w:spacing w:after="0"/>
              <w:jc w:val="center"/>
              <w:rPr>
                <w:color w:val="000000"/>
                <w:sz w:val="20"/>
              </w:rPr>
            </w:pPr>
            <w:r w:rsidRPr="00C80146">
              <w:rPr>
                <w:color w:val="000000"/>
                <w:sz w:val="20"/>
              </w:rPr>
              <w:t>73</w:t>
            </w:r>
          </w:p>
        </w:tc>
        <w:tc>
          <w:tcPr>
            <w:tcW w:w="1705" w:type="dxa"/>
            <w:tcBorders>
              <w:top w:val="nil"/>
              <w:left w:val="nil"/>
              <w:bottom w:val="single" w:sz="4" w:space="0" w:color="auto"/>
              <w:right w:val="single" w:sz="4" w:space="0" w:color="auto"/>
            </w:tcBorders>
            <w:shd w:val="clear" w:color="auto" w:fill="auto"/>
            <w:noWrap/>
            <w:vAlign w:val="bottom"/>
            <w:hideMark/>
          </w:tcPr>
          <w:p w14:paraId="078C49CB" w14:textId="110A820C" w:rsidR="00587F6A" w:rsidRPr="00C80146" w:rsidRDefault="00587F6A" w:rsidP="00587F6A">
            <w:pPr>
              <w:spacing w:after="0"/>
              <w:jc w:val="center"/>
              <w:rPr>
                <w:color w:val="000000"/>
                <w:sz w:val="20"/>
              </w:rPr>
            </w:pPr>
            <w:r w:rsidRPr="00C80146">
              <w:rPr>
                <w:color w:val="000000"/>
                <w:sz w:val="20"/>
              </w:rPr>
              <w:t>14/01/2027</w:t>
            </w:r>
          </w:p>
        </w:tc>
        <w:tc>
          <w:tcPr>
            <w:tcW w:w="1705" w:type="dxa"/>
            <w:tcBorders>
              <w:top w:val="nil"/>
              <w:left w:val="nil"/>
              <w:bottom w:val="single" w:sz="4" w:space="0" w:color="auto"/>
              <w:right w:val="single" w:sz="4" w:space="0" w:color="auto"/>
            </w:tcBorders>
            <w:shd w:val="clear" w:color="auto" w:fill="auto"/>
            <w:noWrap/>
            <w:vAlign w:val="bottom"/>
            <w:hideMark/>
          </w:tcPr>
          <w:p w14:paraId="2BF7ABB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7CC299E" w14:textId="5988DC9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836372" w14:textId="301F9CB9" w:rsidR="00587F6A" w:rsidRPr="00C80146" w:rsidRDefault="00587F6A" w:rsidP="00587F6A">
            <w:pPr>
              <w:spacing w:after="0"/>
              <w:jc w:val="center"/>
              <w:rPr>
                <w:color w:val="000000"/>
                <w:sz w:val="20"/>
              </w:rPr>
            </w:pPr>
            <w:r w:rsidRPr="00C80146">
              <w:rPr>
                <w:color w:val="000000"/>
                <w:sz w:val="20"/>
              </w:rPr>
              <w:t>SIM</w:t>
            </w:r>
          </w:p>
        </w:tc>
      </w:tr>
      <w:tr w:rsidR="00587F6A" w:rsidRPr="00E800D3" w14:paraId="5ED4334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587F6A" w:rsidRPr="00C80146" w:rsidRDefault="00587F6A" w:rsidP="00587F6A">
            <w:pPr>
              <w:spacing w:after="0"/>
              <w:jc w:val="center"/>
              <w:rPr>
                <w:color w:val="000000"/>
                <w:sz w:val="20"/>
              </w:rPr>
            </w:pPr>
            <w:r w:rsidRPr="00C80146">
              <w:rPr>
                <w:color w:val="000000"/>
                <w:sz w:val="20"/>
              </w:rPr>
              <w:lastRenderedPageBreak/>
              <w:t>74</w:t>
            </w:r>
          </w:p>
        </w:tc>
        <w:tc>
          <w:tcPr>
            <w:tcW w:w="1705" w:type="dxa"/>
            <w:tcBorders>
              <w:top w:val="nil"/>
              <w:left w:val="nil"/>
              <w:bottom w:val="single" w:sz="4" w:space="0" w:color="auto"/>
              <w:right w:val="single" w:sz="4" w:space="0" w:color="auto"/>
            </w:tcBorders>
            <w:shd w:val="clear" w:color="auto" w:fill="auto"/>
            <w:noWrap/>
            <w:vAlign w:val="bottom"/>
            <w:hideMark/>
          </w:tcPr>
          <w:p w14:paraId="3B087122" w14:textId="5B2BCBF7" w:rsidR="00587F6A" w:rsidRPr="00C80146" w:rsidRDefault="00587F6A" w:rsidP="00587F6A">
            <w:pPr>
              <w:spacing w:after="0"/>
              <w:jc w:val="center"/>
              <w:rPr>
                <w:color w:val="000000"/>
                <w:sz w:val="20"/>
              </w:rPr>
            </w:pPr>
            <w:r w:rsidRPr="00C80146">
              <w:rPr>
                <w:color w:val="000000"/>
                <w:sz w:val="20"/>
              </w:rPr>
              <w:t>12/02/2027</w:t>
            </w:r>
          </w:p>
        </w:tc>
        <w:tc>
          <w:tcPr>
            <w:tcW w:w="1705" w:type="dxa"/>
            <w:tcBorders>
              <w:top w:val="nil"/>
              <w:left w:val="nil"/>
              <w:bottom w:val="single" w:sz="4" w:space="0" w:color="auto"/>
              <w:right w:val="single" w:sz="4" w:space="0" w:color="auto"/>
            </w:tcBorders>
            <w:shd w:val="clear" w:color="auto" w:fill="auto"/>
            <w:noWrap/>
            <w:vAlign w:val="bottom"/>
            <w:hideMark/>
          </w:tcPr>
          <w:p w14:paraId="4DE8FC7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B43DFD6" w14:textId="7282A69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E2B5120" w14:textId="260E3CEC" w:rsidR="00587F6A" w:rsidRPr="00C80146" w:rsidRDefault="00587F6A" w:rsidP="00587F6A">
            <w:pPr>
              <w:spacing w:after="0"/>
              <w:jc w:val="center"/>
              <w:rPr>
                <w:color w:val="000000"/>
                <w:sz w:val="20"/>
              </w:rPr>
            </w:pPr>
            <w:r w:rsidRPr="00C80146">
              <w:rPr>
                <w:color w:val="000000"/>
                <w:sz w:val="20"/>
              </w:rPr>
              <w:t>SIM</w:t>
            </w:r>
          </w:p>
        </w:tc>
      </w:tr>
      <w:tr w:rsidR="00587F6A" w:rsidRPr="00E800D3" w14:paraId="0EB9C19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587F6A" w:rsidRPr="00C80146" w:rsidRDefault="00587F6A" w:rsidP="00587F6A">
            <w:pPr>
              <w:spacing w:after="0"/>
              <w:jc w:val="center"/>
              <w:rPr>
                <w:color w:val="000000"/>
                <w:sz w:val="20"/>
              </w:rPr>
            </w:pPr>
            <w:r w:rsidRPr="00C80146">
              <w:rPr>
                <w:color w:val="000000"/>
                <w:sz w:val="20"/>
              </w:rPr>
              <w:t>75</w:t>
            </w:r>
          </w:p>
        </w:tc>
        <w:tc>
          <w:tcPr>
            <w:tcW w:w="1705" w:type="dxa"/>
            <w:tcBorders>
              <w:top w:val="nil"/>
              <w:left w:val="nil"/>
              <w:bottom w:val="single" w:sz="4" w:space="0" w:color="auto"/>
              <w:right w:val="single" w:sz="4" w:space="0" w:color="auto"/>
            </w:tcBorders>
            <w:shd w:val="clear" w:color="auto" w:fill="auto"/>
            <w:noWrap/>
            <w:vAlign w:val="bottom"/>
            <w:hideMark/>
          </w:tcPr>
          <w:p w14:paraId="223DF34A" w14:textId="3A3CB91E" w:rsidR="00587F6A" w:rsidRPr="00C80146" w:rsidRDefault="00587F6A" w:rsidP="00587F6A">
            <w:pPr>
              <w:spacing w:after="0"/>
              <w:jc w:val="center"/>
              <w:rPr>
                <w:color w:val="000000"/>
                <w:sz w:val="20"/>
              </w:rPr>
            </w:pPr>
            <w:r w:rsidRPr="00C80146">
              <w:rPr>
                <w:color w:val="000000"/>
                <w:sz w:val="20"/>
              </w:rPr>
              <w:t>12/03/2027</w:t>
            </w:r>
          </w:p>
        </w:tc>
        <w:tc>
          <w:tcPr>
            <w:tcW w:w="1705" w:type="dxa"/>
            <w:tcBorders>
              <w:top w:val="nil"/>
              <w:left w:val="nil"/>
              <w:bottom w:val="single" w:sz="4" w:space="0" w:color="auto"/>
              <w:right w:val="single" w:sz="4" w:space="0" w:color="auto"/>
            </w:tcBorders>
            <w:shd w:val="clear" w:color="auto" w:fill="auto"/>
            <w:noWrap/>
            <w:vAlign w:val="bottom"/>
            <w:hideMark/>
          </w:tcPr>
          <w:p w14:paraId="3DAB32A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A7A13C6" w14:textId="193D57E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C20EAC" w14:textId="6243B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324BF2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587F6A" w:rsidRPr="00C80146" w:rsidRDefault="00587F6A" w:rsidP="00587F6A">
            <w:pPr>
              <w:spacing w:after="0"/>
              <w:jc w:val="center"/>
              <w:rPr>
                <w:color w:val="000000"/>
                <w:sz w:val="20"/>
              </w:rPr>
            </w:pPr>
            <w:r w:rsidRPr="00C80146">
              <w:rPr>
                <w:color w:val="000000"/>
                <w:sz w:val="20"/>
              </w:rPr>
              <w:t>76</w:t>
            </w:r>
          </w:p>
        </w:tc>
        <w:tc>
          <w:tcPr>
            <w:tcW w:w="1705" w:type="dxa"/>
            <w:tcBorders>
              <w:top w:val="nil"/>
              <w:left w:val="nil"/>
              <w:bottom w:val="single" w:sz="4" w:space="0" w:color="auto"/>
              <w:right w:val="single" w:sz="4" w:space="0" w:color="auto"/>
            </w:tcBorders>
            <w:shd w:val="clear" w:color="auto" w:fill="auto"/>
            <w:noWrap/>
            <w:vAlign w:val="bottom"/>
            <w:hideMark/>
          </w:tcPr>
          <w:p w14:paraId="4571E683" w14:textId="46968D70" w:rsidR="00587F6A" w:rsidRPr="00C80146" w:rsidRDefault="00587F6A" w:rsidP="00587F6A">
            <w:pPr>
              <w:spacing w:after="0"/>
              <w:jc w:val="center"/>
              <w:rPr>
                <w:color w:val="000000"/>
                <w:sz w:val="20"/>
              </w:rPr>
            </w:pPr>
            <w:r w:rsidRPr="00C80146">
              <w:rPr>
                <w:color w:val="000000"/>
                <w:sz w:val="20"/>
              </w:rPr>
              <w:t>14/04/2027</w:t>
            </w:r>
          </w:p>
        </w:tc>
        <w:tc>
          <w:tcPr>
            <w:tcW w:w="1705" w:type="dxa"/>
            <w:tcBorders>
              <w:top w:val="nil"/>
              <w:left w:val="nil"/>
              <w:bottom w:val="single" w:sz="4" w:space="0" w:color="auto"/>
              <w:right w:val="single" w:sz="4" w:space="0" w:color="auto"/>
            </w:tcBorders>
            <w:shd w:val="clear" w:color="auto" w:fill="auto"/>
            <w:noWrap/>
            <w:vAlign w:val="bottom"/>
            <w:hideMark/>
          </w:tcPr>
          <w:p w14:paraId="3DA50B8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78B5AE" w14:textId="6163091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B80F02" w14:textId="3F35F159" w:rsidR="00587F6A" w:rsidRPr="00C80146" w:rsidRDefault="00587F6A" w:rsidP="00587F6A">
            <w:pPr>
              <w:spacing w:after="0"/>
              <w:jc w:val="center"/>
              <w:rPr>
                <w:color w:val="000000"/>
                <w:sz w:val="20"/>
              </w:rPr>
            </w:pPr>
            <w:r w:rsidRPr="00C80146">
              <w:rPr>
                <w:color w:val="000000"/>
                <w:sz w:val="20"/>
              </w:rPr>
              <w:t>SIM</w:t>
            </w:r>
          </w:p>
        </w:tc>
      </w:tr>
      <w:tr w:rsidR="00587F6A" w:rsidRPr="00E800D3" w14:paraId="67BAA6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587F6A" w:rsidRPr="00C80146" w:rsidRDefault="00587F6A" w:rsidP="00587F6A">
            <w:pPr>
              <w:spacing w:after="0"/>
              <w:jc w:val="center"/>
              <w:rPr>
                <w:color w:val="000000"/>
                <w:sz w:val="20"/>
              </w:rPr>
            </w:pPr>
            <w:r w:rsidRPr="00C80146">
              <w:rPr>
                <w:color w:val="000000"/>
                <w:sz w:val="20"/>
              </w:rPr>
              <w:t>77</w:t>
            </w:r>
          </w:p>
        </w:tc>
        <w:tc>
          <w:tcPr>
            <w:tcW w:w="1705" w:type="dxa"/>
            <w:tcBorders>
              <w:top w:val="nil"/>
              <w:left w:val="nil"/>
              <w:bottom w:val="single" w:sz="4" w:space="0" w:color="auto"/>
              <w:right w:val="single" w:sz="4" w:space="0" w:color="auto"/>
            </w:tcBorders>
            <w:shd w:val="clear" w:color="auto" w:fill="auto"/>
            <w:noWrap/>
            <w:vAlign w:val="bottom"/>
            <w:hideMark/>
          </w:tcPr>
          <w:p w14:paraId="4936B1B4" w14:textId="18BCDDDA" w:rsidR="00587F6A" w:rsidRPr="00C80146" w:rsidRDefault="00587F6A" w:rsidP="00587F6A">
            <w:pPr>
              <w:spacing w:after="0"/>
              <w:jc w:val="center"/>
              <w:rPr>
                <w:color w:val="000000"/>
                <w:sz w:val="20"/>
              </w:rPr>
            </w:pPr>
            <w:r w:rsidRPr="00C80146">
              <w:rPr>
                <w:color w:val="000000"/>
                <w:sz w:val="20"/>
              </w:rPr>
              <w:t>14/05/2027</w:t>
            </w:r>
          </w:p>
        </w:tc>
        <w:tc>
          <w:tcPr>
            <w:tcW w:w="1705" w:type="dxa"/>
            <w:tcBorders>
              <w:top w:val="nil"/>
              <w:left w:val="nil"/>
              <w:bottom w:val="single" w:sz="4" w:space="0" w:color="auto"/>
              <w:right w:val="single" w:sz="4" w:space="0" w:color="auto"/>
            </w:tcBorders>
            <w:shd w:val="clear" w:color="auto" w:fill="auto"/>
            <w:noWrap/>
            <w:vAlign w:val="bottom"/>
            <w:hideMark/>
          </w:tcPr>
          <w:p w14:paraId="524C33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AF52B8" w14:textId="2F61C4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1A884" w14:textId="3CC7F92F" w:rsidR="00587F6A" w:rsidRPr="00C80146" w:rsidRDefault="00587F6A" w:rsidP="00587F6A">
            <w:pPr>
              <w:spacing w:after="0"/>
              <w:jc w:val="center"/>
              <w:rPr>
                <w:color w:val="000000"/>
                <w:sz w:val="20"/>
              </w:rPr>
            </w:pPr>
            <w:r w:rsidRPr="00C80146">
              <w:rPr>
                <w:color w:val="000000"/>
                <w:sz w:val="20"/>
              </w:rPr>
              <w:t>SIM</w:t>
            </w:r>
          </w:p>
        </w:tc>
      </w:tr>
      <w:tr w:rsidR="00587F6A" w:rsidRPr="00E800D3" w14:paraId="7A55A9C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587F6A" w:rsidRPr="00C80146" w:rsidRDefault="00587F6A" w:rsidP="00587F6A">
            <w:pPr>
              <w:spacing w:after="0"/>
              <w:jc w:val="center"/>
              <w:rPr>
                <w:color w:val="000000"/>
                <w:sz w:val="20"/>
              </w:rPr>
            </w:pPr>
            <w:r w:rsidRPr="00C80146">
              <w:rPr>
                <w:color w:val="000000"/>
                <w:sz w:val="20"/>
              </w:rPr>
              <w:t>78</w:t>
            </w:r>
          </w:p>
        </w:tc>
        <w:tc>
          <w:tcPr>
            <w:tcW w:w="1705" w:type="dxa"/>
            <w:tcBorders>
              <w:top w:val="nil"/>
              <w:left w:val="nil"/>
              <w:bottom w:val="single" w:sz="4" w:space="0" w:color="auto"/>
              <w:right w:val="single" w:sz="4" w:space="0" w:color="auto"/>
            </w:tcBorders>
            <w:shd w:val="clear" w:color="auto" w:fill="auto"/>
            <w:noWrap/>
            <w:vAlign w:val="bottom"/>
            <w:hideMark/>
          </w:tcPr>
          <w:p w14:paraId="24A65CDB" w14:textId="2097B7B5" w:rsidR="00587F6A" w:rsidRPr="00C80146" w:rsidRDefault="00587F6A" w:rsidP="00587F6A">
            <w:pPr>
              <w:spacing w:after="0"/>
              <w:jc w:val="center"/>
              <w:rPr>
                <w:color w:val="000000"/>
                <w:sz w:val="20"/>
              </w:rPr>
            </w:pPr>
            <w:r w:rsidRPr="00C80146">
              <w:rPr>
                <w:color w:val="000000"/>
                <w:sz w:val="20"/>
              </w:rPr>
              <w:t>14/06/2027</w:t>
            </w:r>
          </w:p>
        </w:tc>
        <w:tc>
          <w:tcPr>
            <w:tcW w:w="1705" w:type="dxa"/>
            <w:tcBorders>
              <w:top w:val="nil"/>
              <w:left w:val="nil"/>
              <w:bottom w:val="single" w:sz="4" w:space="0" w:color="auto"/>
              <w:right w:val="single" w:sz="4" w:space="0" w:color="auto"/>
            </w:tcBorders>
            <w:shd w:val="clear" w:color="auto" w:fill="auto"/>
            <w:noWrap/>
            <w:vAlign w:val="bottom"/>
            <w:hideMark/>
          </w:tcPr>
          <w:p w14:paraId="1D44FC2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0991951" w14:textId="54CC89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A8924CC" w14:textId="0518B9B5" w:rsidR="00587F6A" w:rsidRPr="00C80146" w:rsidRDefault="00587F6A" w:rsidP="00587F6A">
            <w:pPr>
              <w:spacing w:after="0"/>
              <w:jc w:val="center"/>
              <w:rPr>
                <w:color w:val="000000"/>
                <w:sz w:val="20"/>
              </w:rPr>
            </w:pPr>
            <w:r w:rsidRPr="00C80146">
              <w:rPr>
                <w:color w:val="000000"/>
                <w:sz w:val="20"/>
              </w:rPr>
              <w:t>SIM</w:t>
            </w:r>
          </w:p>
        </w:tc>
      </w:tr>
      <w:tr w:rsidR="00587F6A" w:rsidRPr="00E800D3" w14:paraId="6B76DA6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587F6A" w:rsidRPr="00C80146" w:rsidRDefault="00587F6A" w:rsidP="00587F6A">
            <w:pPr>
              <w:spacing w:after="0"/>
              <w:jc w:val="center"/>
              <w:rPr>
                <w:color w:val="000000"/>
                <w:sz w:val="20"/>
              </w:rPr>
            </w:pPr>
            <w:r w:rsidRPr="00C80146">
              <w:rPr>
                <w:color w:val="000000"/>
                <w:sz w:val="20"/>
              </w:rPr>
              <w:t>79</w:t>
            </w:r>
          </w:p>
        </w:tc>
        <w:tc>
          <w:tcPr>
            <w:tcW w:w="1705" w:type="dxa"/>
            <w:tcBorders>
              <w:top w:val="nil"/>
              <w:left w:val="nil"/>
              <w:bottom w:val="single" w:sz="4" w:space="0" w:color="auto"/>
              <w:right w:val="single" w:sz="4" w:space="0" w:color="auto"/>
            </w:tcBorders>
            <w:shd w:val="clear" w:color="auto" w:fill="auto"/>
            <w:noWrap/>
            <w:vAlign w:val="bottom"/>
            <w:hideMark/>
          </w:tcPr>
          <w:p w14:paraId="1537189B" w14:textId="776F677A" w:rsidR="00587F6A" w:rsidRPr="00C80146" w:rsidRDefault="00587F6A" w:rsidP="00587F6A">
            <w:pPr>
              <w:spacing w:after="0"/>
              <w:jc w:val="center"/>
              <w:rPr>
                <w:color w:val="000000"/>
                <w:sz w:val="20"/>
              </w:rPr>
            </w:pPr>
            <w:r w:rsidRPr="00C80146">
              <w:rPr>
                <w:color w:val="000000"/>
                <w:sz w:val="20"/>
              </w:rPr>
              <w:t>14/07/2027</w:t>
            </w:r>
          </w:p>
        </w:tc>
        <w:tc>
          <w:tcPr>
            <w:tcW w:w="1705" w:type="dxa"/>
            <w:tcBorders>
              <w:top w:val="nil"/>
              <w:left w:val="nil"/>
              <w:bottom w:val="single" w:sz="4" w:space="0" w:color="auto"/>
              <w:right w:val="single" w:sz="4" w:space="0" w:color="auto"/>
            </w:tcBorders>
            <w:shd w:val="clear" w:color="auto" w:fill="auto"/>
            <w:noWrap/>
            <w:vAlign w:val="bottom"/>
            <w:hideMark/>
          </w:tcPr>
          <w:p w14:paraId="7DB7AE3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B393FF" w14:textId="45CB44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A4B315" w14:textId="0430EAFD" w:rsidR="00587F6A" w:rsidRPr="00C80146" w:rsidRDefault="00587F6A" w:rsidP="00587F6A">
            <w:pPr>
              <w:spacing w:after="0"/>
              <w:jc w:val="center"/>
              <w:rPr>
                <w:color w:val="000000"/>
                <w:sz w:val="20"/>
              </w:rPr>
            </w:pPr>
            <w:r w:rsidRPr="00C80146">
              <w:rPr>
                <w:color w:val="000000"/>
                <w:sz w:val="20"/>
              </w:rPr>
              <w:t>SIM</w:t>
            </w:r>
          </w:p>
        </w:tc>
      </w:tr>
      <w:tr w:rsidR="00587F6A" w:rsidRPr="00E800D3" w14:paraId="5C99C54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587F6A" w:rsidRPr="00C80146" w:rsidRDefault="00587F6A" w:rsidP="00587F6A">
            <w:pPr>
              <w:spacing w:after="0"/>
              <w:jc w:val="center"/>
              <w:rPr>
                <w:color w:val="000000"/>
                <w:sz w:val="20"/>
              </w:rPr>
            </w:pPr>
            <w:r w:rsidRPr="00C80146">
              <w:rPr>
                <w:color w:val="000000"/>
                <w:sz w:val="20"/>
              </w:rPr>
              <w:t>80</w:t>
            </w:r>
          </w:p>
        </w:tc>
        <w:tc>
          <w:tcPr>
            <w:tcW w:w="1705" w:type="dxa"/>
            <w:tcBorders>
              <w:top w:val="nil"/>
              <w:left w:val="nil"/>
              <w:bottom w:val="single" w:sz="4" w:space="0" w:color="auto"/>
              <w:right w:val="single" w:sz="4" w:space="0" w:color="auto"/>
            </w:tcBorders>
            <w:shd w:val="clear" w:color="auto" w:fill="auto"/>
            <w:noWrap/>
            <w:vAlign w:val="bottom"/>
            <w:hideMark/>
          </w:tcPr>
          <w:p w14:paraId="77DC0188" w14:textId="07E1B387" w:rsidR="00587F6A" w:rsidRPr="00C80146" w:rsidRDefault="00587F6A" w:rsidP="00587F6A">
            <w:pPr>
              <w:spacing w:after="0"/>
              <w:jc w:val="center"/>
              <w:rPr>
                <w:color w:val="000000"/>
                <w:sz w:val="20"/>
              </w:rPr>
            </w:pPr>
            <w:r w:rsidRPr="00C80146">
              <w:rPr>
                <w:color w:val="000000"/>
                <w:sz w:val="20"/>
              </w:rPr>
              <w:t>13/08/2027</w:t>
            </w:r>
          </w:p>
        </w:tc>
        <w:tc>
          <w:tcPr>
            <w:tcW w:w="1705" w:type="dxa"/>
            <w:tcBorders>
              <w:top w:val="nil"/>
              <w:left w:val="nil"/>
              <w:bottom w:val="single" w:sz="4" w:space="0" w:color="auto"/>
              <w:right w:val="single" w:sz="4" w:space="0" w:color="auto"/>
            </w:tcBorders>
            <w:shd w:val="clear" w:color="auto" w:fill="auto"/>
            <w:noWrap/>
            <w:vAlign w:val="bottom"/>
            <w:hideMark/>
          </w:tcPr>
          <w:p w14:paraId="4E33A4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7D434E" w14:textId="21FFD2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3905A1" w14:textId="2A7E11CA" w:rsidR="00587F6A" w:rsidRPr="00C80146" w:rsidRDefault="00587F6A" w:rsidP="00587F6A">
            <w:pPr>
              <w:spacing w:after="0"/>
              <w:jc w:val="center"/>
              <w:rPr>
                <w:color w:val="000000"/>
                <w:sz w:val="20"/>
              </w:rPr>
            </w:pPr>
            <w:r w:rsidRPr="00C80146">
              <w:rPr>
                <w:color w:val="000000"/>
                <w:sz w:val="20"/>
              </w:rPr>
              <w:t>SIM</w:t>
            </w:r>
          </w:p>
        </w:tc>
      </w:tr>
      <w:tr w:rsidR="00587F6A" w:rsidRPr="00E800D3" w14:paraId="27CBB6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587F6A" w:rsidRPr="00C80146" w:rsidRDefault="00587F6A" w:rsidP="00587F6A">
            <w:pPr>
              <w:spacing w:after="0"/>
              <w:jc w:val="center"/>
              <w:rPr>
                <w:color w:val="000000"/>
                <w:sz w:val="20"/>
              </w:rPr>
            </w:pPr>
            <w:r w:rsidRPr="00C80146">
              <w:rPr>
                <w:color w:val="000000"/>
                <w:sz w:val="20"/>
              </w:rPr>
              <w:t>81</w:t>
            </w:r>
          </w:p>
        </w:tc>
        <w:tc>
          <w:tcPr>
            <w:tcW w:w="1705" w:type="dxa"/>
            <w:tcBorders>
              <w:top w:val="nil"/>
              <w:left w:val="nil"/>
              <w:bottom w:val="single" w:sz="4" w:space="0" w:color="auto"/>
              <w:right w:val="single" w:sz="4" w:space="0" w:color="auto"/>
            </w:tcBorders>
            <w:shd w:val="clear" w:color="auto" w:fill="auto"/>
            <w:noWrap/>
            <w:vAlign w:val="bottom"/>
            <w:hideMark/>
          </w:tcPr>
          <w:p w14:paraId="0916B4B0" w14:textId="78B0ED6C" w:rsidR="00587F6A" w:rsidRPr="00C80146" w:rsidRDefault="00587F6A" w:rsidP="00587F6A">
            <w:pPr>
              <w:spacing w:after="0"/>
              <w:jc w:val="center"/>
              <w:rPr>
                <w:color w:val="000000"/>
                <w:sz w:val="20"/>
              </w:rPr>
            </w:pPr>
            <w:r w:rsidRPr="00C80146">
              <w:rPr>
                <w:color w:val="000000"/>
                <w:sz w:val="20"/>
              </w:rPr>
              <w:t>14/09/2027</w:t>
            </w:r>
          </w:p>
        </w:tc>
        <w:tc>
          <w:tcPr>
            <w:tcW w:w="1705" w:type="dxa"/>
            <w:tcBorders>
              <w:top w:val="nil"/>
              <w:left w:val="nil"/>
              <w:bottom w:val="single" w:sz="4" w:space="0" w:color="auto"/>
              <w:right w:val="single" w:sz="4" w:space="0" w:color="auto"/>
            </w:tcBorders>
            <w:shd w:val="clear" w:color="auto" w:fill="auto"/>
            <w:noWrap/>
            <w:vAlign w:val="bottom"/>
            <w:hideMark/>
          </w:tcPr>
          <w:p w14:paraId="471E73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82C1B23" w14:textId="6E351E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4DF562" w14:textId="77ADF8BB" w:rsidR="00587F6A" w:rsidRPr="00C80146" w:rsidRDefault="00587F6A" w:rsidP="00587F6A">
            <w:pPr>
              <w:spacing w:after="0"/>
              <w:jc w:val="center"/>
              <w:rPr>
                <w:color w:val="000000"/>
                <w:sz w:val="20"/>
              </w:rPr>
            </w:pPr>
            <w:r w:rsidRPr="00C80146">
              <w:rPr>
                <w:color w:val="000000"/>
                <w:sz w:val="20"/>
              </w:rPr>
              <w:t>SIM</w:t>
            </w:r>
          </w:p>
        </w:tc>
      </w:tr>
      <w:tr w:rsidR="00587F6A" w:rsidRPr="00E800D3" w14:paraId="38FA1A2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587F6A" w:rsidRPr="00C80146" w:rsidRDefault="00587F6A" w:rsidP="00587F6A">
            <w:pPr>
              <w:spacing w:after="0"/>
              <w:jc w:val="center"/>
              <w:rPr>
                <w:color w:val="000000"/>
                <w:sz w:val="20"/>
              </w:rPr>
            </w:pPr>
            <w:r w:rsidRPr="00C80146">
              <w:rPr>
                <w:color w:val="000000"/>
                <w:sz w:val="20"/>
              </w:rPr>
              <w:t>82</w:t>
            </w:r>
          </w:p>
        </w:tc>
        <w:tc>
          <w:tcPr>
            <w:tcW w:w="1705" w:type="dxa"/>
            <w:tcBorders>
              <w:top w:val="nil"/>
              <w:left w:val="nil"/>
              <w:bottom w:val="single" w:sz="4" w:space="0" w:color="auto"/>
              <w:right w:val="single" w:sz="4" w:space="0" w:color="auto"/>
            </w:tcBorders>
            <w:shd w:val="clear" w:color="auto" w:fill="auto"/>
            <w:noWrap/>
            <w:vAlign w:val="bottom"/>
            <w:hideMark/>
          </w:tcPr>
          <w:p w14:paraId="4659F065" w14:textId="36914EF5" w:rsidR="00587F6A" w:rsidRPr="00C80146" w:rsidRDefault="00587F6A" w:rsidP="00587F6A">
            <w:pPr>
              <w:spacing w:after="0"/>
              <w:jc w:val="center"/>
              <w:rPr>
                <w:color w:val="000000"/>
                <w:sz w:val="20"/>
              </w:rPr>
            </w:pPr>
            <w:r w:rsidRPr="00C80146">
              <w:rPr>
                <w:color w:val="000000"/>
                <w:sz w:val="20"/>
              </w:rPr>
              <w:t>14/10/2027</w:t>
            </w:r>
          </w:p>
        </w:tc>
        <w:tc>
          <w:tcPr>
            <w:tcW w:w="1705" w:type="dxa"/>
            <w:tcBorders>
              <w:top w:val="nil"/>
              <w:left w:val="nil"/>
              <w:bottom w:val="single" w:sz="4" w:space="0" w:color="auto"/>
              <w:right w:val="single" w:sz="4" w:space="0" w:color="auto"/>
            </w:tcBorders>
            <w:shd w:val="clear" w:color="auto" w:fill="auto"/>
            <w:noWrap/>
            <w:vAlign w:val="bottom"/>
            <w:hideMark/>
          </w:tcPr>
          <w:p w14:paraId="0368388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4896776" w14:textId="06F279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4D1A63" w14:textId="3BC80C37" w:rsidR="00587F6A" w:rsidRPr="00C80146" w:rsidRDefault="00587F6A" w:rsidP="00587F6A">
            <w:pPr>
              <w:spacing w:after="0"/>
              <w:jc w:val="center"/>
              <w:rPr>
                <w:color w:val="000000"/>
                <w:sz w:val="20"/>
              </w:rPr>
            </w:pPr>
            <w:r w:rsidRPr="00C80146">
              <w:rPr>
                <w:color w:val="000000"/>
                <w:sz w:val="20"/>
              </w:rPr>
              <w:t>SIM</w:t>
            </w:r>
          </w:p>
        </w:tc>
      </w:tr>
      <w:tr w:rsidR="00587F6A" w:rsidRPr="00E800D3" w14:paraId="2B4C4A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587F6A" w:rsidRPr="00C80146" w:rsidRDefault="00587F6A" w:rsidP="00587F6A">
            <w:pPr>
              <w:spacing w:after="0"/>
              <w:jc w:val="center"/>
              <w:rPr>
                <w:color w:val="000000"/>
                <w:sz w:val="20"/>
              </w:rPr>
            </w:pPr>
            <w:r w:rsidRPr="00C80146">
              <w:rPr>
                <w:color w:val="000000"/>
                <w:sz w:val="20"/>
              </w:rPr>
              <w:t>83</w:t>
            </w:r>
          </w:p>
        </w:tc>
        <w:tc>
          <w:tcPr>
            <w:tcW w:w="1705" w:type="dxa"/>
            <w:tcBorders>
              <w:top w:val="nil"/>
              <w:left w:val="nil"/>
              <w:bottom w:val="single" w:sz="4" w:space="0" w:color="auto"/>
              <w:right w:val="single" w:sz="4" w:space="0" w:color="auto"/>
            </w:tcBorders>
            <w:shd w:val="clear" w:color="auto" w:fill="auto"/>
            <w:noWrap/>
            <w:vAlign w:val="bottom"/>
            <w:hideMark/>
          </w:tcPr>
          <w:p w14:paraId="0BD1FCC6" w14:textId="7F8ED741" w:rsidR="00587F6A" w:rsidRPr="00C80146" w:rsidRDefault="00587F6A" w:rsidP="00587F6A">
            <w:pPr>
              <w:spacing w:after="0"/>
              <w:jc w:val="center"/>
              <w:rPr>
                <w:color w:val="000000"/>
                <w:sz w:val="20"/>
              </w:rPr>
            </w:pPr>
            <w:r w:rsidRPr="00C80146">
              <w:rPr>
                <w:color w:val="000000"/>
                <w:sz w:val="20"/>
              </w:rPr>
              <w:t>12/11/2027</w:t>
            </w:r>
          </w:p>
        </w:tc>
        <w:tc>
          <w:tcPr>
            <w:tcW w:w="1705" w:type="dxa"/>
            <w:tcBorders>
              <w:top w:val="nil"/>
              <w:left w:val="nil"/>
              <w:bottom w:val="single" w:sz="4" w:space="0" w:color="auto"/>
              <w:right w:val="single" w:sz="4" w:space="0" w:color="auto"/>
            </w:tcBorders>
            <w:shd w:val="clear" w:color="auto" w:fill="auto"/>
            <w:noWrap/>
            <w:vAlign w:val="bottom"/>
            <w:hideMark/>
          </w:tcPr>
          <w:p w14:paraId="11DAE00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BA8B42" w14:textId="1F1A90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0DA1D" w14:textId="7D3EDD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BE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587F6A" w:rsidRPr="00C80146" w:rsidRDefault="00587F6A" w:rsidP="00587F6A">
            <w:pPr>
              <w:spacing w:after="0"/>
              <w:jc w:val="center"/>
              <w:rPr>
                <w:color w:val="000000"/>
                <w:sz w:val="20"/>
              </w:rPr>
            </w:pPr>
            <w:r w:rsidRPr="00C80146">
              <w:rPr>
                <w:color w:val="000000"/>
                <w:sz w:val="20"/>
              </w:rPr>
              <w:t>84</w:t>
            </w:r>
          </w:p>
        </w:tc>
        <w:tc>
          <w:tcPr>
            <w:tcW w:w="1705" w:type="dxa"/>
            <w:tcBorders>
              <w:top w:val="nil"/>
              <w:left w:val="nil"/>
              <w:bottom w:val="single" w:sz="4" w:space="0" w:color="auto"/>
              <w:right w:val="single" w:sz="4" w:space="0" w:color="auto"/>
            </w:tcBorders>
            <w:shd w:val="clear" w:color="auto" w:fill="auto"/>
            <w:noWrap/>
            <w:vAlign w:val="bottom"/>
            <w:hideMark/>
          </w:tcPr>
          <w:p w14:paraId="3A457684" w14:textId="25E4D90B" w:rsidR="00587F6A" w:rsidRPr="00C80146" w:rsidRDefault="00587F6A" w:rsidP="00587F6A">
            <w:pPr>
              <w:spacing w:after="0"/>
              <w:jc w:val="center"/>
              <w:rPr>
                <w:color w:val="000000"/>
                <w:sz w:val="20"/>
              </w:rPr>
            </w:pPr>
            <w:r w:rsidRPr="00C80146">
              <w:rPr>
                <w:color w:val="000000"/>
                <w:sz w:val="20"/>
              </w:rPr>
              <w:t>14/12/2027</w:t>
            </w:r>
          </w:p>
        </w:tc>
        <w:tc>
          <w:tcPr>
            <w:tcW w:w="1705" w:type="dxa"/>
            <w:tcBorders>
              <w:top w:val="nil"/>
              <w:left w:val="nil"/>
              <w:bottom w:val="single" w:sz="4" w:space="0" w:color="auto"/>
              <w:right w:val="single" w:sz="4" w:space="0" w:color="auto"/>
            </w:tcBorders>
            <w:shd w:val="clear" w:color="auto" w:fill="auto"/>
            <w:noWrap/>
            <w:vAlign w:val="bottom"/>
            <w:hideMark/>
          </w:tcPr>
          <w:p w14:paraId="15E08A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536B94D" w14:textId="592897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22E6DEC" w14:textId="2A69BAF9" w:rsidR="00587F6A" w:rsidRPr="00C80146" w:rsidRDefault="00587F6A" w:rsidP="00587F6A">
            <w:pPr>
              <w:spacing w:after="0"/>
              <w:jc w:val="center"/>
              <w:rPr>
                <w:color w:val="000000"/>
                <w:sz w:val="20"/>
              </w:rPr>
            </w:pPr>
            <w:r w:rsidRPr="00C80146">
              <w:rPr>
                <w:color w:val="000000"/>
                <w:sz w:val="20"/>
              </w:rPr>
              <w:t>SIM</w:t>
            </w:r>
          </w:p>
        </w:tc>
      </w:tr>
      <w:tr w:rsidR="00587F6A" w:rsidRPr="00E800D3" w14:paraId="430BE61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587F6A" w:rsidRPr="00C80146" w:rsidRDefault="00587F6A" w:rsidP="00587F6A">
            <w:pPr>
              <w:spacing w:after="0"/>
              <w:jc w:val="center"/>
              <w:rPr>
                <w:color w:val="000000"/>
                <w:sz w:val="20"/>
              </w:rPr>
            </w:pPr>
            <w:r w:rsidRPr="00C80146">
              <w:rPr>
                <w:color w:val="000000"/>
                <w:sz w:val="20"/>
              </w:rPr>
              <w:t>85</w:t>
            </w:r>
          </w:p>
        </w:tc>
        <w:tc>
          <w:tcPr>
            <w:tcW w:w="1705" w:type="dxa"/>
            <w:tcBorders>
              <w:top w:val="nil"/>
              <w:left w:val="nil"/>
              <w:bottom w:val="single" w:sz="4" w:space="0" w:color="auto"/>
              <w:right w:val="single" w:sz="4" w:space="0" w:color="auto"/>
            </w:tcBorders>
            <w:shd w:val="clear" w:color="auto" w:fill="auto"/>
            <w:noWrap/>
            <w:vAlign w:val="bottom"/>
            <w:hideMark/>
          </w:tcPr>
          <w:p w14:paraId="6ABF9E31" w14:textId="57673B5C" w:rsidR="00587F6A" w:rsidRPr="00C80146" w:rsidRDefault="00587F6A" w:rsidP="00587F6A">
            <w:pPr>
              <w:spacing w:after="0"/>
              <w:jc w:val="center"/>
              <w:rPr>
                <w:color w:val="000000"/>
                <w:sz w:val="20"/>
              </w:rPr>
            </w:pPr>
            <w:r w:rsidRPr="00C80146">
              <w:rPr>
                <w:color w:val="000000"/>
                <w:sz w:val="20"/>
              </w:rPr>
              <w:t>14/01/2028</w:t>
            </w:r>
          </w:p>
        </w:tc>
        <w:tc>
          <w:tcPr>
            <w:tcW w:w="1705" w:type="dxa"/>
            <w:tcBorders>
              <w:top w:val="nil"/>
              <w:left w:val="nil"/>
              <w:bottom w:val="single" w:sz="4" w:space="0" w:color="auto"/>
              <w:right w:val="single" w:sz="4" w:space="0" w:color="auto"/>
            </w:tcBorders>
            <w:shd w:val="clear" w:color="auto" w:fill="auto"/>
            <w:noWrap/>
            <w:vAlign w:val="bottom"/>
            <w:hideMark/>
          </w:tcPr>
          <w:p w14:paraId="5424B78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24F5FC" w14:textId="054B527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2C929" w14:textId="6211C0F9" w:rsidR="00587F6A" w:rsidRPr="00C80146" w:rsidRDefault="00587F6A" w:rsidP="00587F6A">
            <w:pPr>
              <w:spacing w:after="0"/>
              <w:jc w:val="center"/>
              <w:rPr>
                <w:color w:val="000000"/>
                <w:sz w:val="20"/>
              </w:rPr>
            </w:pPr>
            <w:r w:rsidRPr="00C80146">
              <w:rPr>
                <w:color w:val="000000"/>
                <w:sz w:val="20"/>
              </w:rPr>
              <w:t>SIM</w:t>
            </w:r>
          </w:p>
        </w:tc>
      </w:tr>
      <w:tr w:rsidR="00587F6A" w:rsidRPr="00E800D3" w14:paraId="09D1FB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587F6A" w:rsidRPr="00C80146" w:rsidRDefault="00587F6A" w:rsidP="00587F6A">
            <w:pPr>
              <w:spacing w:after="0"/>
              <w:jc w:val="center"/>
              <w:rPr>
                <w:color w:val="000000"/>
                <w:sz w:val="20"/>
              </w:rPr>
            </w:pPr>
            <w:r w:rsidRPr="00C80146">
              <w:rPr>
                <w:color w:val="000000"/>
                <w:sz w:val="20"/>
              </w:rPr>
              <w:t>86</w:t>
            </w:r>
          </w:p>
        </w:tc>
        <w:tc>
          <w:tcPr>
            <w:tcW w:w="1705" w:type="dxa"/>
            <w:tcBorders>
              <w:top w:val="nil"/>
              <w:left w:val="nil"/>
              <w:bottom w:val="single" w:sz="4" w:space="0" w:color="auto"/>
              <w:right w:val="single" w:sz="4" w:space="0" w:color="auto"/>
            </w:tcBorders>
            <w:shd w:val="clear" w:color="auto" w:fill="auto"/>
            <w:noWrap/>
            <w:vAlign w:val="bottom"/>
            <w:hideMark/>
          </w:tcPr>
          <w:p w14:paraId="395D7AC8" w14:textId="2E5D1363" w:rsidR="00587F6A" w:rsidRPr="00C80146" w:rsidRDefault="00587F6A" w:rsidP="00587F6A">
            <w:pPr>
              <w:spacing w:after="0"/>
              <w:jc w:val="center"/>
              <w:rPr>
                <w:color w:val="000000"/>
                <w:sz w:val="20"/>
              </w:rPr>
            </w:pPr>
            <w:r w:rsidRPr="00C80146">
              <w:rPr>
                <w:color w:val="000000"/>
                <w:sz w:val="20"/>
              </w:rPr>
              <w:t>14/02/2028</w:t>
            </w:r>
          </w:p>
        </w:tc>
        <w:tc>
          <w:tcPr>
            <w:tcW w:w="1705" w:type="dxa"/>
            <w:tcBorders>
              <w:top w:val="nil"/>
              <w:left w:val="nil"/>
              <w:bottom w:val="single" w:sz="4" w:space="0" w:color="auto"/>
              <w:right w:val="single" w:sz="4" w:space="0" w:color="auto"/>
            </w:tcBorders>
            <w:shd w:val="clear" w:color="auto" w:fill="auto"/>
            <w:noWrap/>
            <w:vAlign w:val="bottom"/>
            <w:hideMark/>
          </w:tcPr>
          <w:p w14:paraId="523C1D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3F684E" w14:textId="35A69EC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56D90F" w14:textId="33160EB8" w:rsidR="00587F6A" w:rsidRPr="00C80146" w:rsidRDefault="00587F6A" w:rsidP="00587F6A">
            <w:pPr>
              <w:spacing w:after="0"/>
              <w:jc w:val="center"/>
              <w:rPr>
                <w:color w:val="000000"/>
                <w:sz w:val="20"/>
              </w:rPr>
            </w:pPr>
            <w:r w:rsidRPr="00C80146">
              <w:rPr>
                <w:color w:val="000000"/>
                <w:sz w:val="20"/>
              </w:rPr>
              <w:t>SIM</w:t>
            </w:r>
          </w:p>
        </w:tc>
      </w:tr>
      <w:tr w:rsidR="00587F6A" w:rsidRPr="00E800D3" w14:paraId="3C51786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587F6A" w:rsidRPr="00C80146" w:rsidRDefault="00587F6A" w:rsidP="00587F6A">
            <w:pPr>
              <w:spacing w:after="0"/>
              <w:jc w:val="center"/>
              <w:rPr>
                <w:color w:val="000000"/>
                <w:sz w:val="20"/>
              </w:rPr>
            </w:pPr>
            <w:r w:rsidRPr="00C80146">
              <w:rPr>
                <w:color w:val="000000"/>
                <w:sz w:val="20"/>
              </w:rPr>
              <w:t>87</w:t>
            </w:r>
          </w:p>
        </w:tc>
        <w:tc>
          <w:tcPr>
            <w:tcW w:w="1705" w:type="dxa"/>
            <w:tcBorders>
              <w:top w:val="nil"/>
              <w:left w:val="nil"/>
              <w:bottom w:val="single" w:sz="4" w:space="0" w:color="auto"/>
              <w:right w:val="single" w:sz="4" w:space="0" w:color="auto"/>
            </w:tcBorders>
            <w:shd w:val="clear" w:color="auto" w:fill="auto"/>
            <w:noWrap/>
            <w:vAlign w:val="bottom"/>
            <w:hideMark/>
          </w:tcPr>
          <w:p w14:paraId="6CD40247" w14:textId="43BD8412" w:rsidR="00587F6A" w:rsidRPr="00C80146" w:rsidRDefault="00587F6A" w:rsidP="00587F6A">
            <w:pPr>
              <w:spacing w:after="0"/>
              <w:jc w:val="center"/>
              <w:rPr>
                <w:color w:val="000000"/>
                <w:sz w:val="20"/>
              </w:rPr>
            </w:pPr>
            <w:r w:rsidRPr="00C80146">
              <w:rPr>
                <w:color w:val="000000"/>
                <w:sz w:val="20"/>
              </w:rPr>
              <w:t>14/03/2028</w:t>
            </w:r>
          </w:p>
        </w:tc>
        <w:tc>
          <w:tcPr>
            <w:tcW w:w="1705" w:type="dxa"/>
            <w:tcBorders>
              <w:top w:val="nil"/>
              <w:left w:val="nil"/>
              <w:bottom w:val="single" w:sz="4" w:space="0" w:color="auto"/>
              <w:right w:val="single" w:sz="4" w:space="0" w:color="auto"/>
            </w:tcBorders>
            <w:shd w:val="clear" w:color="auto" w:fill="auto"/>
            <w:noWrap/>
            <w:vAlign w:val="bottom"/>
            <w:hideMark/>
          </w:tcPr>
          <w:p w14:paraId="1C6845B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6871A77" w14:textId="542711F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77B48" w14:textId="06D7F964" w:rsidR="00587F6A" w:rsidRPr="00C80146" w:rsidRDefault="00587F6A" w:rsidP="00587F6A">
            <w:pPr>
              <w:spacing w:after="0"/>
              <w:jc w:val="center"/>
              <w:rPr>
                <w:color w:val="000000"/>
                <w:sz w:val="20"/>
              </w:rPr>
            </w:pPr>
            <w:r w:rsidRPr="00C80146">
              <w:rPr>
                <w:color w:val="000000"/>
                <w:sz w:val="20"/>
              </w:rPr>
              <w:t>SIM</w:t>
            </w:r>
          </w:p>
        </w:tc>
      </w:tr>
      <w:tr w:rsidR="00587F6A" w:rsidRPr="00E800D3" w14:paraId="353F796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587F6A" w:rsidRPr="00C80146" w:rsidRDefault="00587F6A" w:rsidP="00587F6A">
            <w:pPr>
              <w:spacing w:after="0"/>
              <w:jc w:val="center"/>
              <w:rPr>
                <w:color w:val="000000"/>
                <w:sz w:val="20"/>
              </w:rPr>
            </w:pPr>
            <w:r w:rsidRPr="00C80146">
              <w:rPr>
                <w:color w:val="000000"/>
                <w:sz w:val="20"/>
              </w:rPr>
              <w:t>88</w:t>
            </w:r>
          </w:p>
        </w:tc>
        <w:tc>
          <w:tcPr>
            <w:tcW w:w="1705" w:type="dxa"/>
            <w:tcBorders>
              <w:top w:val="nil"/>
              <w:left w:val="nil"/>
              <w:bottom w:val="single" w:sz="4" w:space="0" w:color="auto"/>
              <w:right w:val="single" w:sz="4" w:space="0" w:color="auto"/>
            </w:tcBorders>
            <w:shd w:val="clear" w:color="auto" w:fill="auto"/>
            <w:noWrap/>
            <w:vAlign w:val="bottom"/>
            <w:hideMark/>
          </w:tcPr>
          <w:p w14:paraId="16766188" w14:textId="58808ED7" w:rsidR="00587F6A" w:rsidRPr="00C80146" w:rsidRDefault="00587F6A" w:rsidP="00587F6A">
            <w:pPr>
              <w:spacing w:after="0"/>
              <w:jc w:val="center"/>
              <w:rPr>
                <w:color w:val="000000"/>
                <w:sz w:val="20"/>
              </w:rPr>
            </w:pPr>
            <w:r w:rsidRPr="00C80146">
              <w:rPr>
                <w:color w:val="000000"/>
                <w:sz w:val="20"/>
              </w:rPr>
              <w:t>13/04/2028</w:t>
            </w:r>
          </w:p>
        </w:tc>
        <w:tc>
          <w:tcPr>
            <w:tcW w:w="1705" w:type="dxa"/>
            <w:tcBorders>
              <w:top w:val="nil"/>
              <w:left w:val="nil"/>
              <w:bottom w:val="single" w:sz="4" w:space="0" w:color="auto"/>
              <w:right w:val="single" w:sz="4" w:space="0" w:color="auto"/>
            </w:tcBorders>
            <w:shd w:val="clear" w:color="auto" w:fill="auto"/>
            <w:noWrap/>
            <w:vAlign w:val="bottom"/>
            <w:hideMark/>
          </w:tcPr>
          <w:p w14:paraId="568867C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28423F5" w14:textId="79E7FA8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017703" w14:textId="6238A7A4" w:rsidR="00587F6A" w:rsidRPr="00C80146" w:rsidRDefault="00587F6A" w:rsidP="00587F6A">
            <w:pPr>
              <w:spacing w:after="0"/>
              <w:jc w:val="center"/>
              <w:rPr>
                <w:color w:val="000000"/>
                <w:sz w:val="20"/>
              </w:rPr>
            </w:pPr>
            <w:r w:rsidRPr="00C80146">
              <w:rPr>
                <w:color w:val="000000"/>
                <w:sz w:val="20"/>
              </w:rPr>
              <w:t>SIM</w:t>
            </w:r>
          </w:p>
        </w:tc>
      </w:tr>
      <w:tr w:rsidR="00587F6A" w:rsidRPr="00E800D3" w14:paraId="4544E0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587F6A" w:rsidRPr="00C80146" w:rsidRDefault="00587F6A" w:rsidP="00587F6A">
            <w:pPr>
              <w:spacing w:after="0"/>
              <w:jc w:val="center"/>
              <w:rPr>
                <w:color w:val="000000"/>
                <w:sz w:val="20"/>
              </w:rPr>
            </w:pPr>
            <w:r w:rsidRPr="00C80146">
              <w:rPr>
                <w:color w:val="000000"/>
                <w:sz w:val="20"/>
              </w:rPr>
              <w:t>89</w:t>
            </w:r>
          </w:p>
        </w:tc>
        <w:tc>
          <w:tcPr>
            <w:tcW w:w="1705" w:type="dxa"/>
            <w:tcBorders>
              <w:top w:val="nil"/>
              <w:left w:val="nil"/>
              <w:bottom w:val="single" w:sz="4" w:space="0" w:color="auto"/>
              <w:right w:val="single" w:sz="4" w:space="0" w:color="auto"/>
            </w:tcBorders>
            <w:shd w:val="clear" w:color="auto" w:fill="auto"/>
            <w:noWrap/>
            <w:vAlign w:val="bottom"/>
            <w:hideMark/>
          </w:tcPr>
          <w:p w14:paraId="0B46BDF5" w14:textId="56F4A1F3" w:rsidR="00587F6A" w:rsidRPr="00C80146" w:rsidRDefault="00587F6A" w:rsidP="00587F6A">
            <w:pPr>
              <w:spacing w:after="0"/>
              <w:jc w:val="center"/>
              <w:rPr>
                <w:color w:val="000000"/>
                <w:sz w:val="20"/>
              </w:rPr>
            </w:pPr>
            <w:r w:rsidRPr="00C80146">
              <w:rPr>
                <w:color w:val="000000"/>
                <w:sz w:val="20"/>
              </w:rPr>
              <w:t>12/05/2028</w:t>
            </w:r>
          </w:p>
        </w:tc>
        <w:tc>
          <w:tcPr>
            <w:tcW w:w="1705" w:type="dxa"/>
            <w:tcBorders>
              <w:top w:val="nil"/>
              <w:left w:val="nil"/>
              <w:bottom w:val="single" w:sz="4" w:space="0" w:color="auto"/>
              <w:right w:val="single" w:sz="4" w:space="0" w:color="auto"/>
            </w:tcBorders>
            <w:shd w:val="clear" w:color="auto" w:fill="auto"/>
            <w:noWrap/>
            <w:vAlign w:val="bottom"/>
            <w:hideMark/>
          </w:tcPr>
          <w:p w14:paraId="33F20BE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A0D9E1" w14:textId="53820A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FD46A" w14:textId="25EE8CEB" w:rsidR="00587F6A" w:rsidRPr="00C80146" w:rsidRDefault="00587F6A" w:rsidP="00587F6A">
            <w:pPr>
              <w:spacing w:after="0"/>
              <w:jc w:val="center"/>
              <w:rPr>
                <w:color w:val="000000"/>
                <w:sz w:val="20"/>
              </w:rPr>
            </w:pPr>
            <w:r w:rsidRPr="00C80146">
              <w:rPr>
                <w:color w:val="000000"/>
                <w:sz w:val="20"/>
              </w:rPr>
              <w:t>SIM</w:t>
            </w:r>
          </w:p>
        </w:tc>
      </w:tr>
      <w:tr w:rsidR="00587F6A" w:rsidRPr="00E800D3" w14:paraId="00AC560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587F6A" w:rsidRPr="00C80146" w:rsidRDefault="00587F6A" w:rsidP="00587F6A">
            <w:pPr>
              <w:spacing w:after="0"/>
              <w:jc w:val="center"/>
              <w:rPr>
                <w:color w:val="000000"/>
                <w:sz w:val="20"/>
              </w:rPr>
            </w:pPr>
            <w:r w:rsidRPr="00C80146">
              <w:rPr>
                <w:color w:val="000000"/>
                <w:sz w:val="20"/>
              </w:rPr>
              <w:t>90</w:t>
            </w:r>
          </w:p>
        </w:tc>
        <w:tc>
          <w:tcPr>
            <w:tcW w:w="1705" w:type="dxa"/>
            <w:tcBorders>
              <w:top w:val="nil"/>
              <w:left w:val="nil"/>
              <w:bottom w:val="single" w:sz="4" w:space="0" w:color="auto"/>
              <w:right w:val="single" w:sz="4" w:space="0" w:color="auto"/>
            </w:tcBorders>
            <w:shd w:val="clear" w:color="auto" w:fill="auto"/>
            <w:noWrap/>
            <w:vAlign w:val="bottom"/>
            <w:hideMark/>
          </w:tcPr>
          <w:p w14:paraId="0637BADA" w14:textId="01F5CAF0" w:rsidR="00587F6A" w:rsidRPr="00C80146" w:rsidRDefault="00587F6A" w:rsidP="00587F6A">
            <w:pPr>
              <w:spacing w:after="0"/>
              <w:jc w:val="center"/>
              <w:rPr>
                <w:color w:val="000000"/>
                <w:sz w:val="20"/>
              </w:rPr>
            </w:pPr>
            <w:r w:rsidRPr="00C80146">
              <w:rPr>
                <w:color w:val="000000"/>
                <w:sz w:val="20"/>
              </w:rPr>
              <w:t>14/06/2028</w:t>
            </w:r>
          </w:p>
        </w:tc>
        <w:tc>
          <w:tcPr>
            <w:tcW w:w="1705" w:type="dxa"/>
            <w:tcBorders>
              <w:top w:val="nil"/>
              <w:left w:val="nil"/>
              <w:bottom w:val="single" w:sz="4" w:space="0" w:color="auto"/>
              <w:right w:val="single" w:sz="4" w:space="0" w:color="auto"/>
            </w:tcBorders>
            <w:shd w:val="clear" w:color="auto" w:fill="auto"/>
            <w:noWrap/>
            <w:vAlign w:val="bottom"/>
            <w:hideMark/>
          </w:tcPr>
          <w:p w14:paraId="2307EC7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D08487" w14:textId="3ED1BA9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07CF67" w14:textId="423D396B" w:rsidR="00587F6A" w:rsidRPr="00C80146" w:rsidRDefault="00587F6A" w:rsidP="00587F6A">
            <w:pPr>
              <w:spacing w:after="0"/>
              <w:jc w:val="center"/>
              <w:rPr>
                <w:color w:val="000000"/>
                <w:sz w:val="20"/>
              </w:rPr>
            </w:pPr>
            <w:r w:rsidRPr="00C80146">
              <w:rPr>
                <w:color w:val="000000"/>
                <w:sz w:val="20"/>
              </w:rPr>
              <w:t>SIM</w:t>
            </w:r>
          </w:p>
        </w:tc>
      </w:tr>
      <w:tr w:rsidR="00587F6A" w:rsidRPr="00E800D3" w14:paraId="21418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587F6A" w:rsidRPr="00C80146" w:rsidRDefault="00587F6A" w:rsidP="00587F6A">
            <w:pPr>
              <w:spacing w:after="0"/>
              <w:jc w:val="center"/>
              <w:rPr>
                <w:color w:val="000000"/>
                <w:sz w:val="20"/>
              </w:rPr>
            </w:pPr>
            <w:r w:rsidRPr="00C80146">
              <w:rPr>
                <w:color w:val="000000"/>
                <w:sz w:val="20"/>
              </w:rPr>
              <w:t>91</w:t>
            </w:r>
          </w:p>
        </w:tc>
        <w:tc>
          <w:tcPr>
            <w:tcW w:w="1705" w:type="dxa"/>
            <w:tcBorders>
              <w:top w:val="nil"/>
              <w:left w:val="nil"/>
              <w:bottom w:val="single" w:sz="4" w:space="0" w:color="auto"/>
              <w:right w:val="single" w:sz="4" w:space="0" w:color="auto"/>
            </w:tcBorders>
            <w:shd w:val="clear" w:color="auto" w:fill="auto"/>
            <w:noWrap/>
            <w:vAlign w:val="bottom"/>
            <w:hideMark/>
          </w:tcPr>
          <w:p w14:paraId="03F5F975" w14:textId="4D76FCA1" w:rsidR="00587F6A" w:rsidRPr="00C80146" w:rsidRDefault="00587F6A" w:rsidP="00587F6A">
            <w:pPr>
              <w:spacing w:after="0"/>
              <w:jc w:val="center"/>
              <w:rPr>
                <w:color w:val="000000"/>
                <w:sz w:val="20"/>
              </w:rPr>
            </w:pPr>
            <w:r w:rsidRPr="00C80146">
              <w:rPr>
                <w:color w:val="000000"/>
                <w:sz w:val="20"/>
              </w:rPr>
              <w:t>14/07/2028</w:t>
            </w:r>
          </w:p>
        </w:tc>
        <w:tc>
          <w:tcPr>
            <w:tcW w:w="1705" w:type="dxa"/>
            <w:tcBorders>
              <w:top w:val="nil"/>
              <w:left w:val="nil"/>
              <w:bottom w:val="single" w:sz="4" w:space="0" w:color="auto"/>
              <w:right w:val="single" w:sz="4" w:space="0" w:color="auto"/>
            </w:tcBorders>
            <w:shd w:val="clear" w:color="auto" w:fill="auto"/>
            <w:noWrap/>
            <w:vAlign w:val="bottom"/>
            <w:hideMark/>
          </w:tcPr>
          <w:p w14:paraId="0E6FB06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995E5C5" w14:textId="0EEFD01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CE5FE3" w14:textId="5C782E52" w:rsidR="00587F6A" w:rsidRPr="00C80146" w:rsidRDefault="00587F6A" w:rsidP="00587F6A">
            <w:pPr>
              <w:spacing w:after="0"/>
              <w:jc w:val="center"/>
              <w:rPr>
                <w:color w:val="000000"/>
                <w:sz w:val="20"/>
              </w:rPr>
            </w:pPr>
            <w:r w:rsidRPr="00C80146">
              <w:rPr>
                <w:color w:val="000000"/>
                <w:sz w:val="20"/>
              </w:rPr>
              <w:t>SIM</w:t>
            </w:r>
          </w:p>
        </w:tc>
      </w:tr>
      <w:tr w:rsidR="00587F6A" w:rsidRPr="00E800D3" w14:paraId="5F5A972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587F6A" w:rsidRPr="00C80146" w:rsidRDefault="00587F6A" w:rsidP="00587F6A">
            <w:pPr>
              <w:spacing w:after="0"/>
              <w:jc w:val="center"/>
              <w:rPr>
                <w:color w:val="000000"/>
                <w:sz w:val="20"/>
              </w:rPr>
            </w:pPr>
            <w:r w:rsidRPr="00C80146">
              <w:rPr>
                <w:color w:val="000000"/>
                <w:sz w:val="20"/>
              </w:rPr>
              <w:t>92</w:t>
            </w:r>
          </w:p>
        </w:tc>
        <w:tc>
          <w:tcPr>
            <w:tcW w:w="1705" w:type="dxa"/>
            <w:tcBorders>
              <w:top w:val="nil"/>
              <w:left w:val="nil"/>
              <w:bottom w:val="single" w:sz="4" w:space="0" w:color="auto"/>
              <w:right w:val="single" w:sz="4" w:space="0" w:color="auto"/>
            </w:tcBorders>
            <w:shd w:val="clear" w:color="auto" w:fill="auto"/>
            <w:noWrap/>
            <w:vAlign w:val="bottom"/>
            <w:hideMark/>
          </w:tcPr>
          <w:p w14:paraId="4994ED89" w14:textId="68C6831B" w:rsidR="00587F6A" w:rsidRPr="00C80146" w:rsidRDefault="00587F6A" w:rsidP="00587F6A">
            <w:pPr>
              <w:spacing w:after="0"/>
              <w:jc w:val="center"/>
              <w:rPr>
                <w:color w:val="000000"/>
                <w:sz w:val="20"/>
              </w:rPr>
            </w:pPr>
            <w:r w:rsidRPr="00C80146">
              <w:rPr>
                <w:color w:val="000000"/>
                <w:sz w:val="20"/>
              </w:rPr>
              <w:t>14/08/2028</w:t>
            </w:r>
          </w:p>
        </w:tc>
        <w:tc>
          <w:tcPr>
            <w:tcW w:w="1705" w:type="dxa"/>
            <w:tcBorders>
              <w:top w:val="nil"/>
              <w:left w:val="nil"/>
              <w:bottom w:val="single" w:sz="4" w:space="0" w:color="auto"/>
              <w:right w:val="single" w:sz="4" w:space="0" w:color="auto"/>
            </w:tcBorders>
            <w:shd w:val="clear" w:color="auto" w:fill="auto"/>
            <w:noWrap/>
            <w:vAlign w:val="bottom"/>
            <w:hideMark/>
          </w:tcPr>
          <w:p w14:paraId="716974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CA30BEC" w14:textId="210E62F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48FB9" w14:textId="1A1E0498" w:rsidR="00587F6A" w:rsidRPr="00C80146" w:rsidRDefault="00587F6A" w:rsidP="00587F6A">
            <w:pPr>
              <w:spacing w:after="0"/>
              <w:jc w:val="center"/>
              <w:rPr>
                <w:color w:val="000000"/>
                <w:sz w:val="20"/>
              </w:rPr>
            </w:pPr>
            <w:r w:rsidRPr="00C80146">
              <w:rPr>
                <w:color w:val="000000"/>
                <w:sz w:val="20"/>
              </w:rPr>
              <w:t>SIM</w:t>
            </w:r>
          </w:p>
        </w:tc>
      </w:tr>
      <w:tr w:rsidR="00587F6A" w:rsidRPr="00E800D3" w14:paraId="487A2C0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587F6A" w:rsidRPr="00C80146" w:rsidRDefault="00587F6A" w:rsidP="00587F6A">
            <w:pPr>
              <w:spacing w:after="0"/>
              <w:jc w:val="center"/>
              <w:rPr>
                <w:color w:val="000000"/>
                <w:sz w:val="20"/>
              </w:rPr>
            </w:pPr>
            <w:r w:rsidRPr="00C80146">
              <w:rPr>
                <w:color w:val="000000"/>
                <w:sz w:val="20"/>
              </w:rPr>
              <w:t>93</w:t>
            </w:r>
          </w:p>
        </w:tc>
        <w:tc>
          <w:tcPr>
            <w:tcW w:w="1705" w:type="dxa"/>
            <w:tcBorders>
              <w:top w:val="nil"/>
              <w:left w:val="nil"/>
              <w:bottom w:val="single" w:sz="4" w:space="0" w:color="auto"/>
              <w:right w:val="single" w:sz="4" w:space="0" w:color="auto"/>
            </w:tcBorders>
            <w:shd w:val="clear" w:color="auto" w:fill="auto"/>
            <w:noWrap/>
            <w:vAlign w:val="bottom"/>
            <w:hideMark/>
          </w:tcPr>
          <w:p w14:paraId="7E8BD73C" w14:textId="22A092C1" w:rsidR="00587F6A" w:rsidRPr="00C80146" w:rsidRDefault="00587F6A" w:rsidP="00587F6A">
            <w:pPr>
              <w:spacing w:after="0"/>
              <w:jc w:val="center"/>
              <w:rPr>
                <w:color w:val="000000"/>
                <w:sz w:val="20"/>
              </w:rPr>
            </w:pPr>
            <w:r w:rsidRPr="00C80146">
              <w:rPr>
                <w:color w:val="000000"/>
                <w:sz w:val="20"/>
              </w:rPr>
              <w:t>14/09/2028</w:t>
            </w:r>
          </w:p>
        </w:tc>
        <w:tc>
          <w:tcPr>
            <w:tcW w:w="1705" w:type="dxa"/>
            <w:tcBorders>
              <w:top w:val="nil"/>
              <w:left w:val="nil"/>
              <w:bottom w:val="single" w:sz="4" w:space="0" w:color="auto"/>
              <w:right w:val="single" w:sz="4" w:space="0" w:color="auto"/>
            </w:tcBorders>
            <w:shd w:val="clear" w:color="auto" w:fill="auto"/>
            <w:noWrap/>
            <w:vAlign w:val="bottom"/>
            <w:hideMark/>
          </w:tcPr>
          <w:p w14:paraId="55CD11F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AAE5EC" w14:textId="3FF74D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36B2E7" w14:textId="7ACF2427"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D7B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587F6A" w:rsidRPr="00C80146" w:rsidRDefault="00587F6A" w:rsidP="00587F6A">
            <w:pPr>
              <w:spacing w:after="0"/>
              <w:jc w:val="center"/>
              <w:rPr>
                <w:color w:val="000000"/>
                <w:sz w:val="20"/>
              </w:rPr>
            </w:pPr>
            <w:r w:rsidRPr="00C80146">
              <w:rPr>
                <w:color w:val="000000"/>
                <w:sz w:val="20"/>
              </w:rPr>
              <w:t>94</w:t>
            </w:r>
          </w:p>
        </w:tc>
        <w:tc>
          <w:tcPr>
            <w:tcW w:w="1705" w:type="dxa"/>
            <w:tcBorders>
              <w:top w:val="nil"/>
              <w:left w:val="nil"/>
              <w:bottom w:val="single" w:sz="4" w:space="0" w:color="auto"/>
              <w:right w:val="single" w:sz="4" w:space="0" w:color="auto"/>
            </w:tcBorders>
            <w:shd w:val="clear" w:color="auto" w:fill="auto"/>
            <w:noWrap/>
            <w:vAlign w:val="bottom"/>
            <w:hideMark/>
          </w:tcPr>
          <w:p w14:paraId="6611F337" w14:textId="052AB7D4" w:rsidR="00587F6A" w:rsidRPr="00C80146" w:rsidRDefault="00587F6A" w:rsidP="00587F6A">
            <w:pPr>
              <w:spacing w:after="0"/>
              <w:jc w:val="center"/>
              <w:rPr>
                <w:color w:val="000000"/>
                <w:sz w:val="20"/>
              </w:rPr>
            </w:pPr>
            <w:r w:rsidRPr="00C80146">
              <w:rPr>
                <w:color w:val="000000"/>
                <w:sz w:val="20"/>
              </w:rPr>
              <w:t>13/10/2028</w:t>
            </w:r>
          </w:p>
        </w:tc>
        <w:tc>
          <w:tcPr>
            <w:tcW w:w="1705" w:type="dxa"/>
            <w:tcBorders>
              <w:top w:val="nil"/>
              <w:left w:val="nil"/>
              <w:bottom w:val="single" w:sz="4" w:space="0" w:color="auto"/>
              <w:right w:val="single" w:sz="4" w:space="0" w:color="auto"/>
            </w:tcBorders>
            <w:shd w:val="clear" w:color="auto" w:fill="auto"/>
            <w:noWrap/>
            <w:vAlign w:val="bottom"/>
            <w:hideMark/>
          </w:tcPr>
          <w:p w14:paraId="59AC60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E6C17C" w14:textId="0D55170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F22DA2" w14:textId="4E2169DA" w:rsidR="00587F6A" w:rsidRPr="00C80146" w:rsidRDefault="00587F6A" w:rsidP="00587F6A">
            <w:pPr>
              <w:spacing w:after="0"/>
              <w:jc w:val="center"/>
              <w:rPr>
                <w:color w:val="000000"/>
                <w:sz w:val="20"/>
              </w:rPr>
            </w:pPr>
            <w:r w:rsidRPr="00C80146">
              <w:rPr>
                <w:color w:val="000000"/>
                <w:sz w:val="20"/>
              </w:rPr>
              <w:t>SIM</w:t>
            </w:r>
          </w:p>
        </w:tc>
      </w:tr>
      <w:tr w:rsidR="00587F6A" w:rsidRPr="00E800D3" w14:paraId="26B755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587F6A" w:rsidRPr="00C80146" w:rsidRDefault="00587F6A" w:rsidP="00587F6A">
            <w:pPr>
              <w:spacing w:after="0"/>
              <w:jc w:val="center"/>
              <w:rPr>
                <w:color w:val="000000"/>
                <w:sz w:val="20"/>
              </w:rPr>
            </w:pPr>
            <w:r w:rsidRPr="00C80146">
              <w:rPr>
                <w:color w:val="000000"/>
                <w:sz w:val="20"/>
              </w:rPr>
              <w:t>95</w:t>
            </w:r>
          </w:p>
        </w:tc>
        <w:tc>
          <w:tcPr>
            <w:tcW w:w="1705" w:type="dxa"/>
            <w:tcBorders>
              <w:top w:val="nil"/>
              <w:left w:val="nil"/>
              <w:bottom w:val="single" w:sz="4" w:space="0" w:color="auto"/>
              <w:right w:val="single" w:sz="4" w:space="0" w:color="auto"/>
            </w:tcBorders>
            <w:shd w:val="clear" w:color="auto" w:fill="auto"/>
            <w:noWrap/>
            <w:vAlign w:val="bottom"/>
            <w:hideMark/>
          </w:tcPr>
          <w:p w14:paraId="1AC35ACA" w14:textId="52DAFEF4" w:rsidR="00587F6A" w:rsidRPr="00C80146" w:rsidRDefault="00587F6A" w:rsidP="00587F6A">
            <w:pPr>
              <w:spacing w:after="0"/>
              <w:jc w:val="center"/>
              <w:rPr>
                <w:color w:val="000000"/>
                <w:sz w:val="20"/>
              </w:rPr>
            </w:pPr>
            <w:r w:rsidRPr="00C80146">
              <w:rPr>
                <w:color w:val="000000"/>
                <w:sz w:val="20"/>
              </w:rPr>
              <w:t>14/11/2028</w:t>
            </w:r>
          </w:p>
        </w:tc>
        <w:tc>
          <w:tcPr>
            <w:tcW w:w="1705" w:type="dxa"/>
            <w:tcBorders>
              <w:top w:val="nil"/>
              <w:left w:val="nil"/>
              <w:bottom w:val="single" w:sz="4" w:space="0" w:color="auto"/>
              <w:right w:val="single" w:sz="4" w:space="0" w:color="auto"/>
            </w:tcBorders>
            <w:shd w:val="clear" w:color="auto" w:fill="auto"/>
            <w:noWrap/>
            <w:vAlign w:val="bottom"/>
            <w:hideMark/>
          </w:tcPr>
          <w:p w14:paraId="537EA9C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9C7B6E" w14:textId="1461B08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454D68" w14:textId="6341851C" w:rsidR="00587F6A" w:rsidRPr="00C80146" w:rsidRDefault="00587F6A" w:rsidP="00587F6A">
            <w:pPr>
              <w:spacing w:after="0"/>
              <w:jc w:val="center"/>
              <w:rPr>
                <w:color w:val="000000"/>
                <w:sz w:val="20"/>
              </w:rPr>
            </w:pPr>
            <w:r w:rsidRPr="00C80146">
              <w:rPr>
                <w:color w:val="000000"/>
                <w:sz w:val="20"/>
              </w:rPr>
              <w:t>SIM</w:t>
            </w:r>
          </w:p>
        </w:tc>
      </w:tr>
      <w:tr w:rsidR="00587F6A" w:rsidRPr="00E800D3" w14:paraId="5932A087"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4A0F0E" w14:textId="77777777" w:rsidR="00587F6A" w:rsidRPr="00C80146" w:rsidRDefault="00587F6A" w:rsidP="00587F6A">
            <w:pPr>
              <w:spacing w:after="0"/>
              <w:jc w:val="center"/>
              <w:rPr>
                <w:b/>
                <w:bCs/>
                <w:color w:val="000000"/>
                <w:sz w:val="20"/>
              </w:rPr>
            </w:pPr>
            <w:r w:rsidRPr="00C80146">
              <w:rPr>
                <w:b/>
                <w:bCs/>
                <w:color w:val="000000"/>
                <w:sz w:val="20"/>
              </w:rPr>
              <w:t>96</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08924" w14:textId="3673C6A9" w:rsidR="00587F6A" w:rsidRPr="00C80146" w:rsidRDefault="00587F6A" w:rsidP="00587F6A">
            <w:pPr>
              <w:spacing w:after="0"/>
              <w:jc w:val="center"/>
              <w:rPr>
                <w:b/>
                <w:bCs/>
                <w:color w:val="000000"/>
                <w:sz w:val="20"/>
              </w:rPr>
            </w:pPr>
            <w:r w:rsidRPr="00C80146">
              <w:rPr>
                <w:b/>
                <w:bCs/>
                <w:color w:val="000000"/>
                <w:sz w:val="20"/>
              </w:rPr>
              <w:t>14/12/2028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0A09FD" w14:textId="77777777" w:rsidR="00587F6A" w:rsidRPr="00C80146" w:rsidRDefault="00587F6A" w:rsidP="00587F6A">
            <w:pPr>
              <w:spacing w:after="0"/>
              <w:jc w:val="center"/>
              <w:rPr>
                <w:b/>
                <w:bCs/>
                <w:color w:val="000000"/>
                <w:sz w:val="20"/>
              </w:rPr>
            </w:pPr>
            <w:r w:rsidRPr="00C80146">
              <w:rPr>
                <w:b/>
                <w:bCs/>
                <w:color w:val="000000"/>
                <w:sz w:val="20"/>
              </w:rPr>
              <w:t>33,3333%</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495E02F6" w14:textId="00DEC519"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2DF592" w14:textId="796596FB"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D6DBB7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587F6A" w:rsidRPr="00C80146" w:rsidRDefault="00587F6A" w:rsidP="00587F6A">
            <w:pPr>
              <w:spacing w:after="0"/>
              <w:jc w:val="center"/>
              <w:rPr>
                <w:color w:val="000000"/>
                <w:sz w:val="20"/>
              </w:rPr>
            </w:pPr>
            <w:r w:rsidRPr="00C80146">
              <w:rPr>
                <w:color w:val="000000"/>
                <w:sz w:val="20"/>
              </w:rPr>
              <w:t>97</w:t>
            </w:r>
          </w:p>
        </w:tc>
        <w:tc>
          <w:tcPr>
            <w:tcW w:w="1705" w:type="dxa"/>
            <w:tcBorders>
              <w:top w:val="nil"/>
              <w:left w:val="nil"/>
              <w:bottom w:val="single" w:sz="4" w:space="0" w:color="auto"/>
              <w:right w:val="single" w:sz="4" w:space="0" w:color="auto"/>
            </w:tcBorders>
            <w:shd w:val="clear" w:color="auto" w:fill="auto"/>
            <w:noWrap/>
            <w:vAlign w:val="bottom"/>
            <w:hideMark/>
          </w:tcPr>
          <w:p w14:paraId="2AD93372" w14:textId="12990A14" w:rsidR="00587F6A" w:rsidRPr="00C80146" w:rsidRDefault="00587F6A" w:rsidP="00587F6A">
            <w:pPr>
              <w:spacing w:after="0"/>
              <w:jc w:val="center"/>
              <w:rPr>
                <w:color w:val="000000"/>
                <w:sz w:val="20"/>
              </w:rPr>
            </w:pPr>
            <w:r w:rsidRPr="00C80146">
              <w:rPr>
                <w:color w:val="000000"/>
                <w:sz w:val="20"/>
              </w:rPr>
              <w:t>12/01/2029</w:t>
            </w:r>
          </w:p>
        </w:tc>
        <w:tc>
          <w:tcPr>
            <w:tcW w:w="1705" w:type="dxa"/>
            <w:tcBorders>
              <w:top w:val="nil"/>
              <w:left w:val="nil"/>
              <w:bottom w:val="single" w:sz="4" w:space="0" w:color="auto"/>
              <w:right w:val="single" w:sz="4" w:space="0" w:color="auto"/>
            </w:tcBorders>
            <w:shd w:val="clear" w:color="auto" w:fill="auto"/>
            <w:noWrap/>
            <w:vAlign w:val="bottom"/>
            <w:hideMark/>
          </w:tcPr>
          <w:p w14:paraId="699754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B878D6E" w14:textId="06D2FB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A426B4" w14:textId="3C1A6453" w:rsidR="00587F6A" w:rsidRPr="00C80146" w:rsidRDefault="00587F6A" w:rsidP="00587F6A">
            <w:pPr>
              <w:spacing w:after="0"/>
              <w:jc w:val="center"/>
              <w:rPr>
                <w:color w:val="000000"/>
                <w:sz w:val="20"/>
              </w:rPr>
            </w:pPr>
            <w:r w:rsidRPr="00C80146">
              <w:rPr>
                <w:color w:val="000000"/>
                <w:sz w:val="20"/>
              </w:rPr>
              <w:t>SIM</w:t>
            </w:r>
          </w:p>
        </w:tc>
      </w:tr>
      <w:tr w:rsidR="00587F6A" w:rsidRPr="00E800D3" w14:paraId="21CBDD4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587F6A" w:rsidRPr="00C80146" w:rsidRDefault="00587F6A" w:rsidP="00587F6A">
            <w:pPr>
              <w:spacing w:after="0"/>
              <w:jc w:val="center"/>
              <w:rPr>
                <w:color w:val="000000"/>
                <w:sz w:val="20"/>
              </w:rPr>
            </w:pPr>
            <w:r w:rsidRPr="00C80146">
              <w:rPr>
                <w:color w:val="000000"/>
                <w:sz w:val="20"/>
              </w:rPr>
              <w:t>98</w:t>
            </w:r>
          </w:p>
        </w:tc>
        <w:tc>
          <w:tcPr>
            <w:tcW w:w="1705" w:type="dxa"/>
            <w:tcBorders>
              <w:top w:val="nil"/>
              <w:left w:val="nil"/>
              <w:bottom w:val="single" w:sz="4" w:space="0" w:color="auto"/>
              <w:right w:val="single" w:sz="4" w:space="0" w:color="auto"/>
            </w:tcBorders>
            <w:shd w:val="clear" w:color="auto" w:fill="auto"/>
            <w:noWrap/>
            <w:vAlign w:val="bottom"/>
            <w:hideMark/>
          </w:tcPr>
          <w:p w14:paraId="473D58CD" w14:textId="14245C16" w:rsidR="00587F6A" w:rsidRPr="00C80146" w:rsidRDefault="00587F6A" w:rsidP="00587F6A">
            <w:pPr>
              <w:spacing w:after="0"/>
              <w:jc w:val="center"/>
              <w:rPr>
                <w:color w:val="000000"/>
                <w:sz w:val="20"/>
              </w:rPr>
            </w:pPr>
            <w:r w:rsidRPr="00C80146">
              <w:rPr>
                <w:color w:val="000000"/>
                <w:sz w:val="20"/>
              </w:rPr>
              <w:t>14/02/2029</w:t>
            </w:r>
          </w:p>
        </w:tc>
        <w:tc>
          <w:tcPr>
            <w:tcW w:w="1705" w:type="dxa"/>
            <w:tcBorders>
              <w:top w:val="nil"/>
              <w:left w:val="nil"/>
              <w:bottom w:val="single" w:sz="4" w:space="0" w:color="auto"/>
              <w:right w:val="single" w:sz="4" w:space="0" w:color="auto"/>
            </w:tcBorders>
            <w:shd w:val="clear" w:color="auto" w:fill="auto"/>
            <w:noWrap/>
            <w:vAlign w:val="bottom"/>
            <w:hideMark/>
          </w:tcPr>
          <w:p w14:paraId="17848A9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0839098" w14:textId="670C277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C67037" w14:textId="5ABA8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2BCE9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587F6A" w:rsidRPr="00C80146" w:rsidRDefault="00587F6A" w:rsidP="00587F6A">
            <w:pPr>
              <w:spacing w:after="0"/>
              <w:jc w:val="center"/>
              <w:rPr>
                <w:color w:val="000000"/>
                <w:sz w:val="20"/>
              </w:rPr>
            </w:pPr>
            <w:r w:rsidRPr="00C80146">
              <w:rPr>
                <w:color w:val="000000"/>
                <w:sz w:val="20"/>
              </w:rPr>
              <w:t>99</w:t>
            </w:r>
          </w:p>
        </w:tc>
        <w:tc>
          <w:tcPr>
            <w:tcW w:w="1705" w:type="dxa"/>
            <w:tcBorders>
              <w:top w:val="nil"/>
              <w:left w:val="nil"/>
              <w:bottom w:val="single" w:sz="4" w:space="0" w:color="auto"/>
              <w:right w:val="single" w:sz="4" w:space="0" w:color="auto"/>
            </w:tcBorders>
            <w:shd w:val="clear" w:color="auto" w:fill="auto"/>
            <w:noWrap/>
            <w:vAlign w:val="bottom"/>
            <w:hideMark/>
          </w:tcPr>
          <w:p w14:paraId="33B2C77D" w14:textId="51ED8205" w:rsidR="00587F6A" w:rsidRPr="00C80146" w:rsidRDefault="00587F6A" w:rsidP="00587F6A">
            <w:pPr>
              <w:spacing w:after="0"/>
              <w:jc w:val="center"/>
              <w:rPr>
                <w:color w:val="000000"/>
                <w:sz w:val="20"/>
              </w:rPr>
            </w:pPr>
            <w:r w:rsidRPr="00C80146">
              <w:rPr>
                <w:color w:val="000000"/>
                <w:sz w:val="20"/>
              </w:rPr>
              <w:t>14/03/2029</w:t>
            </w:r>
          </w:p>
        </w:tc>
        <w:tc>
          <w:tcPr>
            <w:tcW w:w="1705" w:type="dxa"/>
            <w:tcBorders>
              <w:top w:val="nil"/>
              <w:left w:val="nil"/>
              <w:bottom w:val="single" w:sz="4" w:space="0" w:color="auto"/>
              <w:right w:val="single" w:sz="4" w:space="0" w:color="auto"/>
            </w:tcBorders>
            <w:shd w:val="clear" w:color="auto" w:fill="auto"/>
            <w:noWrap/>
            <w:vAlign w:val="bottom"/>
            <w:hideMark/>
          </w:tcPr>
          <w:p w14:paraId="6C9BCCB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95FE738" w14:textId="5852706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088AAD" w14:textId="19958D71" w:rsidR="00587F6A" w:rsidRPr="00C80146" w:rsidRDefault="00587F6A" w:rsidP="00587F6A">
            <w:pPr>
              <w:spacing w:after="0"/>
              <w:jc w:val="center"/>
              <w:rPr>
                <w:color w:val="000000"/>
                <w:sz w:val="20"/>
              </w:rPr>
            </w:pPr>
            <w:r w:rsidRPr="00C80146">
              <w:rPr>
                <w:color w:val="000000"/>
                <w:sz w:val="20"/>
              </w:rPr>
              <w:t>SIM</w:t>
            </w:r>
          </w:p>
        </w:tc>
      </w:tr>
      <w:tr w:rsidR="00587F6A" w:rsidRPr="00E800D3" w14:paraId="7E584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587F6A" w:rsidRPr="00C80146" w:rsidRDefault="00587F6A" w:rsidP="00587F6A">
            <w:pPr>
              <w:spacing w:after="0"/>
              <w:jc w:val="center"/>
              <w:rPr>
                <w:color w:val="000000"/>
                <w:sz w:val="20"/>
              </w:rPr>
            </w:pPr>
            <w:r w:rsidRPr="00C80146">
              <w:rPr>
                <w:color w:val="000000"/>
                <w:sz w:val="20"/>
              </w:rPr>
              <w:t>100</w:t>
            </w:r>
          </w:p>
        </w:tc>
        <w:tc>
          <w:tcPr>
            <w:tcW w:w="1705" w:type="dxa"/>
            <w:tcBorders>
              <w:top w:val="nil"/>
              <w:left w:val="nil"/>
              <w:bottom w:val="single" w:sz="4" w:space="0" w:color="auto"/>
              <w:right w:val="single" w:sz="4" w:space="0" w:color="auto"/>
            </w:tcBorders>
            <w:shd w:val="clear" w:color="auto" w:fill="auto"/>
            <w:noWrap/>
            <w:vAlign w:val="bottom"/>
            <w:hideMark/>
          </w:tcPr>
          <w:p w14:paraId="571AF988" w14:textId="1FA1E557" w:rsidR="00587F6A" w:rsidRPr="00C80146" w:rsidRDefault="00587F6A" w:rsidP="00587F6A">
            <w:pPr>
              <w:spacing w:after="0"/>
              <w:jc w:val="center"/>
              <w:rPr>
                <w:color w:val="000000"/>
                <w:sz w:val="20"/>
              </w:rPr>
            </w:pPr>
            <w:r w:rsidRPr="00C80146">
              <w:rPr>
                <w:color w:val="000000"/>
                <w:sz w:val="20"/>
              </w:rPr>
              <w:t>13/04/2029</w:t>
            </w:r>
          </w:p>
        </w:tc>
        <w:tc>
          <w:tcPr>
            <w:tcW w:w="1705" w:type="dxa"/>
            <w:tcBorders>
              <w:top w:val="nil"/>
              <w:left w:val="nil"/>
              <w:bottom w:val="single" w:sz="4" w:space="0" w:color="auto"/>
              <w:right w:val="single" w:sz="4" w:space="0" w:color="auto"/>
            </w:tcBorders>
            <w:shd w:val="clear" w:color="auto" w:fill="auto"/>
            <w:noWrap/>
            <w:vAlign w:val="bottom"/>
            <w:hideMark/>
          </w:tcPr>
          <w:p w14:paraId="40E3A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4D167A" w14:textId="6DAFAC8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F8DD8C" w14:textId="7F53DCDD" w:rsidR="00587F6A" w:rsidRPr="00C80146" w:rsidRDefault="00587F6A" w:rsidP="00587F6A">
            <w:pPr>
              <w:spacing w:after="0"/>
              <w:jc w:val="center"/>
              <w:rPr>
                <w:color w:val="000000"/>
                <w:sz w:val="20"/>
              </w:rPr>
            </w:pPr>
            <w:r w:rsidRPr="00C80146">
              <w:rPr>
                <w:color w:val="000000"/>
                <w:sz w:val="20"/>
              </w:rPr>
              <w:t>SIM</w:t>
            </w:r>
          </w:p>
        </w:tc>
      </w:tr>
      <w:tr w:rsidR="00587F6A" w:rsidRPr="00E800D3" w14:paraId="3D98F9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587F6A" w:rsidRPr="00C80146" w:rsidRDefault="00587F6A" w:rsidP="00587F6A">
            <w:pPr>
              <w:spacing w:after="0"/>
              <w:jc w:val="center"/>
              <w:rPr>
                <w:color w:val="000000"/>
                <w:sz w:val="20"/>
              </w:rPr>
            </w:pPr>
            <w:r w:rsidRPr="00C80146">
              <w:rPr>
                <w:color w:val="000000"/>
                <w:sz w:val="20"/>
              </w:rPr>
              <w:t>101</w:t>
            </w:r>
          </w:p>
        </w:tc>
        <w:tc>
          <w:tcPr>
            <w:tcW w:w="1705" w:type="dxa"/>
            <w:tcBorders>
              <w:top w:val="nil"/>
              <w:left w:val="nil"/>
              <w:bottom w:val="single" w:sz="4" w:space="0" w:color="auto"/>
              <w:right w:val="single" w:sz="4" w:space="0" w:color="auto"/>
            </w:tcBorders>
            <w:shd w:val="clear" w:color="auto" w:fill="auto"/>
            <w:noWrap/>
            <w:vAlign w:val="bottom"/>
            <w:hideMark/>
          </w:tcPr>
          <w:p w14:paraId="121908D8" w14:textId="20E8072F" w:rsidR="00587F6A" w:rsidRPr="00C80146" w:rsidRDefault="00587F6A" w:rsidP="00587F6A">
            <w:pPr>
              <w:spacing w:after="0"/>
              <w:jc w:val="center"/>
              <w:rPr>
                <w:color w:val="000000"/>
                <w:sz w:val="20"/>
              </w:rPr>
            </w:pPr>
            <w:r w:rsidRPr="00C80146">
              <w:rPr>
                <w:color w:val="000000"/>
                <w:sz w:val="20"/>
              </w:rPr>
              <w:t>14/05/2029</w:t>
            </w:r>
          </w:p>
        </w:tc>
        <w:tc>
          <w:tcPr>
            <w:tcW w:w="1705" w:type="dxa"/>
            <w:tcBorders>
              <w:top w:val="nil"/>
              <w:left w:val="nil"/>
              <w:bottom w:val="single" w:sz="4" w:space="0" w:color="auto"/>
              <w:right w:val="single" w:sz="4" w:space="0" w:color="auto"/>
            </w:tcBorders>
            <w:shd w:val="clear" w:color="auto" w:fill="auto"/>
            <w:noWrap/>
            <w:vAlign w:val="bottom"/>
            <w:hideMark/>
          </w:tcPr>
          <w:p w14:paraId="65750C2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6514FE" w14:textId="077BD52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600B29" w14:textId="11DFA261" w:rsidR="00587F6A" w:rsidRPr="00C80146" w:rsidRDefault="00587F6A" w:rsidP="00587F6A">
            <w:pPr>
              <w:spacing w:after="0"/>
              <w:jc w:val="center"/>
              <w:rPr>
                <w:color w:val="000000"/>
                <w:sz w:val="20"/>
              </w:rPr>
            </w:pPr>
            <w:r w:rsidRPr="00C80146">
              <w:rPr>
                <w:color w:val="000000"/>
                <w:sz w:val="20"/>
              </w:rPr>
              <w:t>SIM</w:t>
            </w:r>
          </w:p>
        </w:tc>
      </w:tr>
      <w:tr w:rsidR="00587F6A" w:rsidRPr="00E800D3" w14:paraId="408B809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587F6A" w:rsidRPr="00C80146" w:rsidRDefault="00587F6A" w:rsidP="00587F6A">
            <w:pPr>
              <w:spacing w:after="0"/>
              <w:jc w:val="center"/>
              <w:rPr>
                <w:color w:val="000000"/>
                <w:sz w:val="20"/>
              </w:rPr>
            </w:pPr>
            <w:r w:rsidRPr="00C80146">
              <w:rPr>
                <w:color w:val="000000"/>
                <w:sz w:val="20"/>
              </w:rPr>
              <w:t>102</w:t>
            </w:r>
          </w:p>
        </w:tc>
        <w:tc>
          <w:tcPr>
            <w:tcW w:w="1705" w:type="dxa"/>
            <w:tcBorders>
              <w:top w:val="nil"/>
              <w:left w:val="nil"/>
              <w:bottom w:val="single" w:sz="4" w:space="0" w:color="auto"/>
              <w:right w:val="single" w:sz="4" w:space="0" w:color="auto"/>
            </w:tcBorders>
            <w:shd w:val="clear" w:color="auto" w:fill="auto"/>
            <w:noWrap/>
            <w:vAlign w:val="bottom"/>
            <w:hideMark/>
          </w:tcPr>
          <w:p w14:paraId="375129EF" w14:textId="006861FB" w:rsidR="00587F6A" w:rsidRPr="00C80146" w:rsidRDefault="00587F6A" w:rsidP="00587F6A">
            <w:pPr>
              <w:spacing w:after="0"/>
              <w:jc w:val="center"/>
              <w:rPr>
                <w:color w:val="000000"/>
                <w:sz w:val="20"/>
              </w:rPr>
            </w:pPr>
            <w:r w:rsidRPr="00C80146">
              <w:rPr>
                <w:color w:val="000000"/>
                <w:sz w:val="20"/>
              </w:rPr>
              <w:t>14/06/2029</w:t>
            </w:r>
          </w:p>
        </w:tc>
        <w:tc>
          <w:tcPr>
            <w:tcW w:w="1705" w:type="dxa"/>
            <w:tcBorders>
              <w:top w:val="nil"/>
              <w:left w:val="nil"/>
              <w:bottom w:val="single" w:sz="4" w:space="0" w:color="auto"/>
              <w:right w:val="single" w:sz="4" w:space="0" w:color="auto"/>
            </w:tcBorders>
            <w:shd w:val="clear" w:color="auto" w:fill="auto"/>
            <w:noWrap/>
            <w:vAlign w:val="bottom"/>
            <w:hideMark/>
          </w:tcPr>
          <w:p w14:paraId="3FC2944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F1E15B" w14:textId="34ADD02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C0766A" w14:textId="49DF70A9" w:rsidR="00587F6A" w:rsidRPr="00C80146" w:rsidRDefault="00587F6A" w:rsidP="00587F6A">
            <w:pPr>
              <w:spacing w:after="0"/>
              <w:jc w:val="center"/>
              <w:rPr>
                <w:color w:val="000000"/>
                <w:sz w:val="20"/>
              </w:rPr>
            </w:pPr>
            <w:r w:rsidRPr="00C80146">
              <w:rPr>
                <w:color w:val="000000"/>
                <w:sz w:val="20"/>
              </w:rPr>
              <w:t>SIM</w:t>
            </w:r>
          </w:p>
        </w:tc>
      </w:tr>
      <w:tr w:rsidR="00587F6A" w:rsidRPr="00E800D3" w14:paraId="5C074D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587F6A" w:rsidRPr="00C80146" w:rsidRDefault="00587F6A" w:rsidP="00587F6A">
            <w:pPr>
              <w:spacing w:after="0"/>
              <w:jc w:val="center"/>
              <w:rPr>
                <w:color w:val="000000"/>
                <w:sz w:val="20"/>
              </w:rPr>
            </w:pPr>
            <w:r w:rsidRPr="00C80146">
              <w:rPr>
                <w:color w:val="000000"/>
                <w:sz w:val="20"/>
              </w:rPr>
              <w:t>103</w:t>
            </w:r>
          </w:p>
        </w:tc>
        <w:tc>
          <w:tcPr>
            <w:tcW w:w="1705" w:type="dxa"/>
            <w:tcBorders>
              <w:top w:val="nil"/>
              <w:left w:val="nil"/>
              <w:bottom w:val="single" w:sz="4" w:space="0" w:color="auto"/>
              <w:right w:val="single" w:sz="4" w:space="0" w:color="auto"/>
            </w:tcBorders>
            <w:shd w:val="clear" w:color="auto" w:fill="auto"/>
            <w:noWrap/>
            <w:vAlign w:val="bottom"/>
            <w:hideMark/>
          </w:tcPr>
          <w:p w14:paraId="4B2D275D" w14:textId="3F838DBC" w:rsidR="00587F6A" w:rsidRPr="00C80146" w:rsidRDefault="00587F6A" w:rsidP="00587F6A">
            <w:pPr>
              <w:spacing w:after="0"/>
              <w:jc w:val="center"/>
              <w:rPr>
                <w:color w:val="000000"/>
                <w:sz w:val="20"/>
              </w:rPr>
            </w:pPr>
            <w:r w:rsidRPr="00C80146">
              <w:rPr>
                <w:color w:val="000000"/>
                <w:sz w:val="20"/>
              </w:rPr>
              <w:t>13/07/2029</w:t>
            </w:r>
          </w:p>
        </w:tc>
        <w:tc>
          <w:tcPr>
            <w:tcW w:w="1705" w:type="dxa"/>
            <w:tcBorders>
              <w:top w:val="nil"/>
              <w:left w:val="nil"/>
              <w:bottom w:val="single" w:sz="4" w:space="0" w:color="auto"/>
              <w:right w:val="single" w:sz="4" w:space="0" w:color="auto"/>
            </w:tcBorders>
            <w:shd w:val="clear" w:color="auto" w:fill="auto"/>
            <w:noWrap/>
            <w:vAlign w:val="bottom"/>
            <w:hideMark/>
          </w:tcPr>
          <w:p w14:paraId="1E4C019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DB55FB" w14:textId="0B163E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E5B96C" w14:textId="3496A8ED" w:rsidR="00587F6A" w:rsidRPr="00C80146" w:rsidRDefault="00587F6A" w:rsidP="00587F6A">
            <w:pPr>
              <w:spacing w:after="0"/>
              <w:jc w:val="center"/>
              <w:rPr>
                <w:color w:val="000000"/>
                <w:sz w:val="20"/>
              </w:rPr>
            </w:pPr>
            <w:r w:rsidRPr="00C80146">
              <w:rPr>
                <w:color w:val="000000"/>
                <w:sz w:val="20"/>
              </w:rPr>
              <w:t>SIM</w:t>
            </w:r>
          </w:p>
        </w:tc>
      </w:tr>
      <w:tr w:rsidR="00587F6A" w:rsidRPr="00E800D3" w14:paraId="70407A3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587F6A" w:rsidRPr="00C80146" w:rsidRDefault="00587F6A" w:rsidP="00587F6A">
            <w:pPr>
              <w:spacing w:after="0"/>
              <w:jc w:val="center"/>
              <w:rPr>
                <w:color w:val="000000"/>
                <w:sz w:val="20"/>
              </w:rPr>
            </w:pPr>
            <w:r w:rsidRPr="00C80146">
              <w:rPr>
                <w:color w:val="000000"/>
                <w:sz w:val="20"/>
              </w:rPr>
              <w:t>104</w:t>
            </w:r>
          </w:p>
        </w:tc>
        <w:tc>
          <w:tcPr>
            <w:tcW w:w="1705" w:type="dxa"/>
            <w:tcBorders>
              <w:top w:val="nil"/>
              <w:left w:val="nil"/>
              <w:bottom w:val="single" w:sz="4" w:space="0" w:color="auto"/>
              <w:right w:val="single" w:sz="4" w:space="0" w:color="auto"/>
            </w:tcBorders>
            <w:shd w:val="clear" w:color="auto" w:fill="auto"/>
            <w:noWrap/>
            <w:vAlign w:val="bottom"/>
            <w:hideMark/>
          </w:tcPr>
          <w:p w14:paraId="4A74F029" w14:textId="34E13DF1" w:rsidR="00587F6A" w:rsidRPr="00C80146" w:rsidRDefault="00587F6A" w:rsidP="00587F6A">
            <w:pPr>
              <w:spacing w:after="0"/>
              <w:jc w:val="center"/>
              <w:rPr>
                <w:color w:val="000000"/>
                <w:sz w:val="20"/>
              </w:rPr>
            </w:pPr>
            <w:r w:rsidRPr="00C80146">
              <w:rPr>
                <w:color w:val="000000"/>
                <w:sz w:val="20"/>
              </w:rPr>
              <w:t>14/08/2029</w:t>
            </w:r>
          </w:p>
        </w:tc>
        <w:tc>
          <w:tcPr>
            <w:tcW w:w="1705" w:type="dxa"/>
            <w:tcBorders>
              <w:top w:val="nil"/>
              <w:left w:val="nil"/>
              <w:bottom w:val="single" w:sz="4" w:space="0" w:color="auto"/>
              <w:right w:val="single" w:sz="4" w:space="0" w:color="auto"/>
            </w:tcBorders>
            <w:shd w:val="clear" w:color="auto" w:fill="auto"/>
            <w:noWrap/>
            <w:vAlign w:val="bottom"/>
            <w:hideMark/>
          </w:tcPr>
          <w:p w14:paraId="032E23F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DA2E609" w14:textId="6F7AF77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25C698" w14:textId="226AFE1A" w:rsidR="00587F6A" w:rsidRPr="00C80146" w:rsidRDefault="00587F6A" w:rsidP="00587F6A">
            <w:pPr>
              <w:spacing w:after="0"/>
              <w:jc w:val="center"/>
              <w:rPr>
                <w:color w:val="000000"/>
                <w:sz w:val="20"/>
              </w:rPr>
            </w:pPr>
            <w:r w:rsidRPr="00C80146">
              <w:rPr>
                <w:color w:val="000000"/>
                <w:sz w:val="20"/>
              </w:rPr>
              <w:t>SIM</w:t>
            </w:r>
          </w:p>
        </w:tc>
      </w:tr>
      <w:tr w:rsidR="00587F6A" w:rsidRPr="00E800D3" w14:paraId="02CCA2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587F6A" w:rsidRPr="00C80146" w:rsidRDefault="00587F6A" w:rsidP="00587F6A">
            <w:pPr>
              <w:spacing w:after="0"/>
              <w:jc w:val="center"/>
              <w:rPr>
                <w:color w:val="000000"/>
                <w:sz w:val="20"/>
              </w:rPr>
            </w:pPr>
            <w:r w:rsidRPr="00C80146">
              <w:rPr>
                <w:color w:val="000000"/>
                <w:sz w:val="20"/>
              </w:rPr>
              <w:t>105</w:t>
            </w:r>
          </w:p>
        </w:tc>
        <w:tc>
          <w:tcPr>
            <w:tcW w:w="1705" w:type="dxa"/>
            <w:tcBorders>
              <w:top w:val="nil"/>
              <w:left w:val="nil"/>
              <w:bottom w:val="single" w:sz="4" w:space="0" w:color="auto"/>
              <w:right w:val="single" w:sz="4" w:space="0" w:color="auto"/>
            </w:tcBorders>
            <w:shd w:val="clear" w:color="auto" w:fill="auto"/>
            <w:noWrap/>
            <w:vAlign w:val="bottom"/>
            <w:hideMark/>
          </w:tcPr>
          <w:p w14:paraId="6C4F6D6B" w14:textId="401203D8" w:rsidR="00587F6A" w:rsidRPr="00C80146" w:rsidRDefault="00587F6A" w:rsidP="00587F6A">
            <w:pPr>
              <w:spacing w:after="0"/>
              <w:jc w:val="center"/>
              <w:rPr>
                <w:color w:val="000000"/>
                <w:sz w:val="20"/>
              </w:rPr>
            </w:pPr>
            <w:r w:rsidRPr="00C80146">
              <w:rPr>
                <w:color w:val="000000"/>
                <w:sz w:val="20"/>
              </w:rPr>
              <w:t>14/09/2029</w:t>
            </w:r>
          </w:p>
        </w:tc>
        <w:tc>
          <w:tcPr>
            <w:tcW w:w="1705" w:type="dxa"/>
            <w:tcBorders>
              <w:top w:val="nil"/>
              <w:left w:val="nil"/>
              <w:bottom w:val="single" w:sz="4" w:space="0" w:color="auto"/>
              <w:right w:val="single" w:sz="4" w:space="0" w:color="auto"/>
            </w:tcBorders>
            <w:shd w:val="clear" w:color="auto" w:fill="auto"/>
            <w:noWrap/>
            <w:vAlign w:val="bottom"/>
            <w:hideMark/>
          </w:tcPr>
          <w:p w14:paraId="3E2582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1767730" w14:textId="5B74EA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1BBA73" w14:textId="0E5C996C" w:rsidR="00587F6A" w:rsidRPr="00C80146" w:rsidRDefault="00587F6A" w:rsidP="00587F6A">
            <w:pPr>
              <w:spacing w:after="0"/>
              <w:jc w:val="center"/>
              <w:rPr>
                <w:color w:val="000000"/>
                <w:sz w:val="20"/>
              </w:rPr>
            </w:pPr>
            <w:r w:rsidRPr="00C80146">
              <w:rPr>
                <w:color w:val="000000"/>
                <w:sz w:val="20"/>
              </w:rPr>
              <w:t>SIM</w:t>
            </w:r>
          </w:p>
        </w:tc>
      </w:tr>
      <w:tr w:rsidR="00587F6A" w:rsidRPr="00E800D3" w14:paraId="52DD7C6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587F6A" w:rsidRPr="00C80146" w:rsidRDefault="00587F6A" w:rsidP="00587F6A">
            <w:pPr>
              <w:spacing w:after="0"/>
              <w:jc w:val="center"/>
              <w:rPr>
                <w:color w:val="000000"/>
                <w:sz w:val="20"/>
              </w:rPr>
            </w:pPr>
            <w:r w:rsidRPr="00C80146">
              <w:rPr>
                <w:color w:val="000000"/>
                <w:sz w:val="20"/>
              </w:rPr>
              <w:t>106</w:t>
            </w:r>
          </w:p>
        </w:tc>
        <w:tc>
          <w:tcPr>
            <w:tcW w:w="1705" w:type="dxa"/>
            <w:tcBorders>
              <w:top w:val="nil"/>
              <w:left w:val="nil"/>
              <w:bottom w:val="single" w:sz="4" w:space="0" w:color="auto"/>
              <w:right w:val="single" w:sz="4" w:space="0" w:color="auto"/>
            </w:tcBorders>
            <w:shd w:val="clear" w:color="auto" w:fill="auto"/>
            <w:noWrap/>
            <w:vAlign w:val="bottom"/>
            <w:hideMark/>
          </w:tcPr>
          <w:p w14:paraId="53119BE9" w14:textId="0E2A3F47" w:rsidR="00587F6A" w:rsidRPr="00C80146" w:rsidRDefault="00587F6A" w:rsidP="00587F6A">
            <w:pPr>
              <w:spacing w:after="0"/>
              <w:jc w:val="center"/>
              <w:rPr>
                <w:color w:val="000000"/>
                <w:sz w:val="20"/>
              </w:rPr>
            </w:pPr>
            <w:r w:rsidRPr="00C80146">
              <w:rPr>
                <w:color w:val="000000"/>
                <w:sz w:val="20"/>
              </w:rPr>
              <w:t>11/10/2029</w:t>
            </w:r>
          </w:p>
        </w:tc>
        <w:tc>
          <w:tcPr>
            <w:tcW w:w="1705" w:type="dxa"/>
            <w:tcBorders>
              <w:top w:val="nil"/>
              <w:left w:val="nil"/>
              <w:bottom w:val="single" w:sz="4" w:space="0" w:color="auto"/>
              <w:right w:val="single" w:sz="4" w:space="0" w:color="auto"/>
            </w:tcBorders>
            <w:shd w:val="clear" w:color="auto" w:fill="auto"/>
            <w:noWrap/>
            <w:vAlign w:val="bottom"/>
            <w:hideMark/>
          </w:tcPr>
          <w:p w14:paraId="659729F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F9060B3" w14:textId="2F5208A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331A6EB" w14:textId="56EF90BC" w:rsidR="00587F6A" w:rsidRPr="00C80146" w:rsidRDefault="00587F6A" w:rsidP="00587F6A">
            <w:pPr>
              <w:spacing w:after="0"/>
              <w:jc w:val="center"/>
              <w:rPr>
                <w:color w:val="000000"/>
                <w:sz w:val="20"/>
              </w:rPr>
            </w:pPr>
            <w:r w:rsidRPr="00C80146">
              <w:rPr>
                <w:color w:val="000000"/>
                <w:sz w:val="20"/>
              </w:rPr>
              <w:t>SIM</w:t>
            </w:r>
          </w:p>
        </w:tc>
      </w:tr>
      <w:tr w:rsidR="00587F6A" w:rsidRPr="00E800D3" w14:paraId="655A66B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587F6A" w:rsidRPr="00C80146" w:rsidRDefault="00587F6A" w:rsidP="00587F6A">
            <w:pPr>
              <w:spacing w:after="0"/>
              <w:jc w:val="center"/>
              <w:rPr>
                <w:color w:val="000000"/>
                <w:sz w:val="20"/>
              </w:rPr>
            </w:pPr>
            <w:r w:rsidRPr="00C80146">
              <w:rPr>
                <w:color w:val="000000"/>
                <w:sz w:val="20"/>
              </w:rPr>
              <w:t>107</w:t>
            </w:r>
          </w:p>
        </w:tc>
        <w:tc>
          <w:tcPr>
            <w:tcW w:w="1705" w:type="dxa"/>
            <w:tcBorders>
              <w:top w:val="nil"/>
              <w:left w:val="nil"/>
              <w:bottom w:val="single" w:sz="4" w:space="0" w:color="auto"/>
              <w:right w:val="single" w:sz="4" w:space="0" w:color="auto"/>
            </w:tcBorders>
            <w:shd w:val="clear" w:color="auto" w:fill="auto"/>
            <w:noWrap/>
            <w:vAlign w:val="bottom"/>
            <w:hideMark/>
          </w:tcPr>
          <w:p w14:paraId="6B815D80" w14:textId="05CA370D" w:rsidR="00587F6A" w:rsidRPr="00C80146" w:rsidRDefault="00587F6A" w:rsidP="00587F6A">
            <w:pPr>
              <w:spacing w:after="0"/>
              <w:jc w:val="center"/>
              <w:rPr>
                <w:color w:val="000000"/>
                <w:sz w:val="20"/>
              </w:rPr>
            </w:pPr>
            <w:r w:rsidRPr="00C80146">
              <w:rPr>
                <w:color w:val="000000"/>
                <w:sz w:val="20"/>
              </w:rPr>
              <w:t>14/11/2029</w:t>
            </w:r>
          </w:p>
        </w:tc>
        <w:tc>
          <w:tcPr>
            <w:tcW w:w="1705" w:type="dxa"/>
            <w:tcBorders>
              <w:top w:val="nil"/>
              <w:left w:val="nil"/>
              <w:bottom w:val="single" w:sz="4" w:space="0" w:color="auto"/>
              <w:right w:val="single" w:sz="4" w:space="0" w:color="auto"/>
            </w:tcBorders>
            <w:shd w:val="clear" w:color="auto" w:fill="auto"/>
            <w:noWrap/>
            <w:vAlign w:val="bottom"/>
            <w:hideMark/>
          </w:tcPr>
          <w:p w14:paraId="5CECE09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495560" w14:textId="7923ADB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722DF9" w14:textId="4B2B6EE0" w:rsidR="00587F6A" w:rsidRPr="00C80146" w:rsidRDefault="00587F6A" w:rsidP="00587F6A">
            <w:pPr>
              <w:spacing w:after="0"/>
              <w:jc w:val="center"/>
              <w:rPr>
                <w:color w:val="000000"/>
                <w:sz w:val="20"/>
              </w:rPr>
            </w:pPr>
            <w:r w:rsidRPr="00C80146">
              <w:rPr>
                <w:color w:val="000000"/>
                <w:sz w:val="20"/>
              </w:rPr>
              <w:t>SIM</w:t>
            </w:r>
          </w:p>
        </w:tc>
      </w:tr>
      <w:tr w:rsidR="00587F6A" w:rsidRPr="00E800D3" w14:paraId="7409BF02" w14:textId="77777777" w:rsidTr="00C80146">
        <w:trPr>
          <w:trHeight w:val="76"/>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249D8E" w14:textId="77777777" w:rsidR="00587F6A" w:rsidRPr="00C80146" w:rsidRDefault="00587F6A" w:rsidP="00587F6A">
            <w:pPr>
              <w:spacing w:after="0"/>
              <w:jc w:val="center"/>
              <w:rPr>
                <w:b/>
                <w:bCs/>
                <w:color w:val="000000"/>
                <w:sz w:val="20"/>
              </w:rPr>
            </w:pPr>
            <w:r w:rsidRPr="00C80146">
              <w:rPr>
                <w:b/>
                <w:bCs/>
                <w:color w:val="000000"/>
                <w:sz w:val="20"/>
              </w:rPr>
              <w:t>108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D2735" w14:textId="39AEA04D" w:rsidR="00587F6A" w:rsidRPr="00C80146" w:rsidRDefault="00587F6A" w:rsidP="00587F6A">
            <w:pPr>
              <w:spacing w:after="0"/>
              <w:jc w:val="center"/>
              <w:rPr>
                <w:b/>
                <w:bCs/>
                <w:color w:val="000000"/>
                <w:sz w:val="20"/>
              </w:rPr>
            </w:pPr>
            <w:r w:rsidRPr="00C80146">
              <w:rPr>
                <w:b/>
                <w:bCs/>
                <w:color w:val="000000"/>
                <w:sz w:val="20"/>
              </w:rPr>
              <w:t>14/12/2029</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5CED4" w14:textId="77777777" w:rsidR="00587F6A" w:rsidRPr="00C80146" w:rsidRDefault="00587F6A" w:rsidP="00587F6A">
            <w:pPr>
              <w:spacing w:after="0"/>
              <w:jc w:val="center"/>
              <w:rPr>
                <w:b/>
                <w:bCs/>
                <w:color w:val="000000"/>
                <w:sz w:val="20"/>
              </w:rPr>
            </w:pPr>
            <w:r w:rsidRPr="00C80146">
              <w:rPr>
                <w:b/>
                <w:bCs/>
                <w:color w:val="000000"/>
                <w:sz w:val="20"/>
              </w:rPr>
              <w:t>50,0000%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5174E14C" w14:textId="15FA84F5"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2C8C29" w14:textId="22CA99A4"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B18D1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587F6A" w:rsidRPr="00C80146" w:rsidRDefault="00587F6A" w:rsidP="00587F6A">
            <w:pPr>
              <w:spacing w:after="0"/>
              <w:jc w:val="center"/>
              <w:rPr>
                <w:color w:val="000000"/>
                <w:sz w:val="20"/>
              </w:rPr>
            </w:pPr>
            <w:r w:rsidRPr="00C80146">
              <w:rPr>
                <w:color w:val="000000"/>
                <w:sz w:val="20"/>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348D0AF0" w14:textId="7B4874BF" w:rsidR="00587F6A" w:rsidRPr="00C80146" w:rsidRDefault="00587F6A" w:rsidP="00587F6A">
            <w:pPr>
              <w:spacing w:after="0"/>
              <w:jc w:val="center"/>
              <w:rPr>
                <w:color w:val="000000"/>
                <w:sz w:val="20"/>
              </w:rPr>
            </w:pPr>
            <w:r w:rsidRPr="00C80146">
              <w:rPr>
                <w:color w:val="000000"/>
                <w:sz w:val="20"/>
              </w:rPr>
              <w:t>14/01/2030</w:t>
            </w:r>
          </w:p>
        </w:tc>
        <w:tc>
          <w:tcPr>
            <w:tcW w:w="1705" w:type="dxa"/>
            <w:tcBorders>
              <w:top w:val="nil"/>
              <w:left w:val="nil"/>
              <w:bottom w:val="single" w:sz="4" w:space="0" w:color="auto"/>
              <w:right w:val="single" w:sz="4" w:space="0" w:color="auto"/>
            </w:tcBorders>
            <w:shd w:val="clear" w:color="auto" w:fill="auto"/>
            <w:noWrap/>
            <w:vAlign w:val="bottom"/>
            <w:hideMark/>
          </w:tcPr>
          <w:p w14:paraId="21E9764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E007BF5" w14:textId="77121A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A3FA8" w14:textId="27C86612" w:rsidR="00587F6A" w:rsidRPr="00C80146" w:rsidRDefault="00587F6A" w:rsidP="00587F6A">
            <w:pPr>
              <w:spacing w:after="0"/>
              <w:jc w:val="center"/>
              <w:rPr>
                <w:color w:val="000000"/>
                <w:sz w:val="20"/>
              </w:rPr>
            </w:pPr>
            <w:r w:rsidRPr="00C80146">
              <w:rPr>
                <w:color w:val="000000"/>
                <w:sz w:val="20"/>
              </w:rPr>
              <w:t>SIM</w:t>
            </w:r>
          </w:p>
        </w:tc>
      </w:tr>
      <w:tr w:rsidR="00587F6A" w:rsidRPr="00E800D3" w14:paraId="6AB7D1A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587F6A" w:rsidRPr="00C80146" w:rsidRDefault="00587F6A" w:rsidP="00587F6A">
            <w:pPr>
              <w:spacing w:after="0"/>
              <w:jc w:val="center"/>
              <w:rPr>
                <w:color w:val="000000"/>
                <w:sz w:val="20"/>
              </w:rPr>
            </w:pPr>
            <w:r w:rsidRPr="00C80146">
              <w:rPr>
                <w:color w:val="000000"/>
                <w:sz w:val="20"/>
              </w:rPr>
              <w:t>110</w:t>
            </w:r>
          </w:p>
        </w:tc>
        <w:tc>
          <w:tcPr>
            <w:tcW w:w="1705" w:type="dxa"/>
            <w:tcBorders>
              <w:top w:val="nil"/>
              <w:left w:val="nil"/>
              <w:bottom w:val="single" w:sz="4" w:space="0" w:color="auto"/>
              <w:right w:val="single" w:sz="4" w:space="0" w:color="auto"/>
            </w:tcBorders>
            <w:shd w:val="clear" w:color="auto" w:fill="auto"/>
            <w:noWrap/>
            <w:vAlign w:val="bottom"/>
            <w:hideMark/>
          </w:tcPr>
          <w:p w14:paraId="66973547" w14:textId="25B3CE3B" w:rsidR="00587F6A" w:rsidRPr="00C80146" w:rsidRDefault="00587F6A" w:rsidP="00587F6A">
            <w:pPr>
              <w:spacing w:after="0"/>
              <w:jc w:val="center"/>
              <w:rPr>
                <w:color w:val="000000"/>
                <w:sz w:val="20"/>
              </w:rPr>
            </w:pPr>
            <w:r w:rsidRPr="00C80146">
              <w:rPr>
                <w:color w:val="000000"/>
                <w:sz w:val="20"/>
              </w:rPr>
              <w:t>14/02/2030</w:t>
            </w:r>
          </w:p>
        </w:tc>
        <w:tc>
          <w:tcPr>
            <w:tcW w:w="1705" w:type="dxa"/>
            <w:tcBorders>
              <w:top w:val="nil"/>
              <w:left w:val="nil"/>
              <w:bottom w:val="single" w:sz="4" w:space="0" w:color="auto"/>
              <w:right w:val="single" w:sz="4" w:space="0" w:color="auto"/>
            </w:tcBorders>
            <w:shd w:val="clear" w:color="auto" w:fill="auto"/>
            <w:noWrap/>
            <w:vAlign w:val="bottom"/>
            <w:hideMark/>
          </w:tcPr>
          <w:p w14:paraId="51E3D37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E79CF14" w14:textId="0C8D2FF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C343A93" w14:textId="63B7D52B"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897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587F6A" w:rsidRPr="00C80146" w:rsidRDefault="00587F6A" w:rsidP="00587F6A">
            <w:pPr>
              <w:spacing w:after="0"/>
              <w:jc w:val="center"/>
              <w:rPr>
                <w:color w:val="000000"/>
                <w:sz w:val="20"/>
              </w:rPr>
            </w:pPr>
            <w:r w:rsidRPr="00C80146">
              <w:rPr>
                <w:color w:val="000000"/>
                <w:sz w:val="20"/>
              </w:rPr>
              <w:t>111</w:t>
            </w:r>
          </w:p>
        </w:tc>
        <w:tc>
          <w:tcPr>
            <w:tcW w:w="1705" w:type="dxa"/>
            <w:tcBorders>
              <w:top w:val="nil"/>
              <w:left w:val="nil"/>
              <w:bottom w:val="single" w:sz="4" w:space="0" w:color="auto"/>
              <w:right w:val="single" w:sz="4" w:space="0" w:color="auto"/>
            </w:tcBorders>
            <w:shd w:val="clear" w:color="auto" w:fill="auto"/>
            <w:noWrap/>
            <w:vAlign w:val="bottom"/>
            <w:hideMark/>
          </w:tcPr>
          <w:p w14:paraId="24DFFF8A" w14:textId="7DFB773C" w:rsidR="00587F6A" w:rsidRPr="00C80146" w:rsidRDefault="00587F6A" w:rsidP="00587F6A">
            <w:pPr>
              <w:spacing w:after="0"/>
              <w:jc w:val="center"/>
              <w:rPr>
                <w:color w:val="000000"/>
                <w:sz w:val="20"/>
              </w:rPr>
            </w:pPr>
            <w:r w:rsidRPr="00C80146">
              <w:rPr>
                <w:color w:val="000000"/>
                <w:sz w:val="20"/>
              </w:rPr>
              <w:t>14/03/2030</w:t>
            </w:r>
          </w:p>
        </w:tc>
        <w:tc>
          <w:tcPr>
            <w:tcW w:w="1705" w:type="dxa"/>
            <w:tcBorders>
              <w:top w:val="nil"/>
              <w:left w:val="nil"/>
              <w:bottom w:val="single" w:sz="4" w:space="0" w:color="auto"/>
              <w:right w:val="single" w:sz="4" w:space="0" w:color="auto"/>
            </w:tcBorders>
            <w:shd w:val="clear" w:color="auto" w:fill="auto"/>
            <w:noWrap/>
            <w:vAlign w:val="bottom"/>
            <w:hideMark/>
          </w:tcPr>
          <w:p w14:paraId="405B10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6124182" w14:textId="1F75617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A6F102" w14:textId="1E448796" w:rsidR="00587F6A" w:rsidRPr="00C80146" w:rsidRDefault="00587F6A" w:rsidP="00587F6A">
            <w:pPr>
              <w:spacing w:after="0"/>
              <w:jc w:val="center"/>
              <w:rPr>
                <w:color w:val="000000"/>
                <w:sz w:val="20"/>
              </w:rPr>
            </w:pPr>
            <w:r w:rsidRPr="00C80146">
              <w:rPr>
                <w:color w:val="000000"/>
                <w:sz w:val="20"/>
              </w:rPr>
              <w:t>SIM</w:t>
            </w:r>
          </w:p>
        </w:tc>
      </w:tr>
      <w:tr w:rsidR="00587F6A" w:rsidRPr="00E800D3" w14:paraId="545372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587F6A" w:rsidRPr="00C80146" w:rsidRDefault="00587F6A" w:rsidP="00587F6A">
            <w:pPr>
              <w:spacing w:after="0"/>
              <w:jc w:val="center"/>
              <w:rPr>
                <w:color w:val="000000"/>
                <w:sz w:val="20"/>
              </w:rPr>
            </w:pPr>
            <w:r w:rsidRPr="00C80146">
              <w:rPr>
                <w:color w:val="000000"/>
                <w:sz w:val="20"/>
              </w:rPr>
              <w:t>112</w:t>
            </w:r>
          </w:p>
        </w:tc>
        <w:tc>
          <w:tcPr>
            <w:tcW w:w="1705" w:type="dxa"/>
            <w:tcBorders>
              <w:top w:val="nil"/>
              <w:left w:val="nil"/>
              <w:bottom w:val="single" w:sz="4" w:space="0" w:color="auto"/>
              <w:right w:val="single" w:sz="4" w:space="0" w:color="auto"/>
            </w:tcBorders>
            <w:shd w:val="clear" w:color="auto" w:fill="auto"/>
            <w:noWrap/>
            <w:vAlign w:val="bottom"/>
            <w:hideMark/>
          </w:tcPr>
          <w:p w14:paraId="10A8B172" w14:textId="331A35C7" w:rsidR="00587F6A" w:rsidRPr="00C80146" w:rsidRDefault="00587F6A" w:rsidP="00587F6A">
            <w:pPr>
              <w:spacing w:after="0"/>
              <w:jc w:val="center"/>
              <w:rPr>
                <w:color w:val="000000"/>
                <w:sz w:val="20"/>
              </w:rPr>
            </w:pPr>
            <w:r w:rsidRPr="00C80146">
              <w:rPr>
                <w:color w:val="000000"/>
                <w:sz w:val="20"/>
              </w:rPr>
              <w:t>12/04/2030</w:t>
            </w:r>
          </w:p>
        </w:tc>
        <w:tc>
          <w:tcPr>
            <w:tcW w:w="1705" w:type="dxa"/>
            <w:tcBorders>
              <w:top w:val="nil"/>
              <w:left w:val="nil"/>
              <w:bottom w:val="single" w:sz="4" w:space="0" w:color="auto"/>
              <w:right w:val="single" w:sz="4" w:space="0" w:color="auto"/>
            </w:tcBorders>
            <w:shd w:val="clear" w:color="auto" w:fill="auto"/>
            <w:noWrap/>
            <w:vAlign w:val="bottom"/>
            <w:hideMark/>
          </w:tcPr>
          <w:p w14:paraId="32AC252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C0813B" w14:textId="752899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1B031F" w14:textId="7D6DCF8E" w:rsidR="00587F6A" w:rsidRPr="00C80146" w:rsidRDefault="00587F6A" w:rsidP="00587F6A">
            <w:pPr>
              <w:spacing w:after="0"/>
              <w:jc w:val="center"/>
              <w:rPr>
                <w:color w:val="000000"/>
                <w:sz w:val="20"/>
              </w:rPr>
            </w:pPr>
            <w:r w:rsidRPr="00C80146">
              <w:rPr>
                <w:color w:val="000000"/>
                <w:sz w:val="20"/>
              </w:rPr>
              <w:t>SIM</w:t>
            </w:r>
          </w:p>
        </w:tc>
      </w:tr>
      <w:tr w:rsidR="00587F6A" w:rsidRPr="00E800D3" w14:paraId="634D216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587F6A" w:rsidRPr="00C80146" w:rsidRDefault="00587F6A" w:rsidP="00587F6A">
            <w:pPr>
              <w:spacing w:after="0"/>
              <w:jc w:val="center"/>
              <w:rPr>
                <w:color w:val="000000"/>
                <w:sz w:val="20"/>
              </w:rPr>
            </w:pPr>
            <w:r w:rsidRPr="00C80146">
              <w:rPr>
                <w:color w:val="000000"/>
                <w:sz w:val="20"/>
              </w:rPr>
              <w:t>113</w:t>
            </w:r>
          </w:p>
        </w:tc>
        <w:tc>
          <w:tcPr>
            <w:tcW w:w="1705" w:type="dxa"/>
            <w:tcBorders>
              <w:top w:val="nil"/>
              <w:left w:val="nil"/>
              <w:bottom w:val="single" w:sz="4" w:space="0" w:color="auto"/>
              <w:right w:val="single" w:sz="4" w:space="0" w:color="auto"/>
            </w:tcBorders>
            <w:shd w:val="clear" w:color="auto" w:fill="auto"/>
            <w:noWrap/>
            <w:vAlign w:val="bottom"/>
            <w:hideMark/>
          </w:tcPr>
          <w:p w14:paraId="124C891E" w14:textId="0F8DEC3C" w:rsidR="00587F6A" w:rsidRPr="00C80146" w:rsidRDefault="00587F6A" w:rsidP="00587F6A">
            <w:pPr>
              <w:spacing w:after="0"/>
              <w:jc w:val="center"/>
              <w:rPr>
                <w:color w:val="000000"/>
                <w:sz w:val="20"/>
              </w:rPr>
            </w:pPr>
            <w:r w:rsidRPr="00C80146">
              <w:rPr>
                <w:color w:val="000000"/>
                <w:sz w:val="20"/>
              </w:rPr>
              <w:t>14/05/2030</w:t>
            </w:r>
          </w:p>
        </w:tc>
        <w:tc>
          <w:tcPr>
            <w:tcW w:w="1705" w:type="dxa"/>
            <w:tcBorders>
              <w:top w:val="nil"/>
              <w:left w:val="nil"/>
              <w:bottom w:val="single" w:sz="4" w:space="0" w:color="auto"/>
              <w:right w:val="single" w:sz="4" w:space="0" w:color="auto"/>
            </w:tcBorders>
            <w:shd w:val="clear" w:color="auto" w:fill="auto"/>
            <w:noWrap/>
            <w:vAlign w:val="bottom"/>
            <w:hideMark/>
          </w:tcPr>
          <w:p w14:paraId="1D34FA0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BAE771" w14:textId="319E2E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8B06" w14:textId="4847ACBF" w:rsidR="00587F6A" w:rsidRPr="00C80146" w:rsidRDefault="00587F6A" w:rsidP="00587F6A">
            <w:pPr>
              <w:spacing w:after="0"/>
              <w:jc w:val="center"/>
              <w:rPr>
                <w:color w:val="000000"/>
                <w:sz w:val="20"/>
              </w:rPr>
            </w:pPr>
            <w:r w:rsidRPr="00C80146">
              <w:rPr>
                <w:color w:val="000000"/>
                <w:sz w:val="20"/>
              </w:rPr>
              <w:t>SIM</w:t>
            </w:r>
          </w:p>
        </w:tc>
      </w:tr>
      <w:tr w:rsidR="00587F6A" w:rsidRPr="00E800D3" w14:paraId="6AC3BC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587F6A" w:rsidRPr="00C80146" w:rsidRDefault="00587F6A" w:rsidP="00587F6A">
            <w:pPr>
              <w:spacing w:after="0"/>
              <w:jc w:val="center"/>
              <w:rPr>
                <w:color w:val="000000"/>
                <w:sz w:val="20"/>
              </w:rPr>
            </w:pPr>
            <w:r w:rsidRPr="00C80146">
              <w:rPr>
                <w:color w:val="000000"/>
                <w:sz w:val="20"/>
              </w:rPr>
              <w:t>114</w:t>
            </w:r>
          </w:p>
        </w:tc>
        <w:tc>
          <w:tcPr>
            <w:tcW w:w="1705" w:type="dxa"/>
            <w:tcBorders>
              <w:top w:val="nil"/>
              <w:left w:val="nil"/>
              <w:bottom w:val="single" w:sz="4" w:space="0" w:color="auto"/>
              <w:right w:val="single" w:sz="4" w:space="0" w:color="auto"/>
            </w:tcBorders>
            <w:shd w:val="clear" w:color="auto" w:fill="auto"/>
            <w:noWrap/>
            <w:vAlign w:val="bottom"/>
            <w:hideMark/>
          </w:tcPr>
          <w:p w14:paraId="4C1755FD" w14:textId="52AC8493" w:rsidR="00587F6A" w:rsidRPr="00C80146" w:rsidRDefault="00587F6A" w:rsidP="00587F6A">
            <w:pPr>
              <w:spacing w:after="0"/>
              <w:jc w:val="center"/>
              <w:rPr>
                <w:color w:val="000000"/>
                <w:sz w:val="20"/>
              </w:rPr>
            </w:pPr>
            <w:r w:rsidRPr="00C80146">
              <w:rPr>
                <w:color w:val="000000"/>
                <w:sz w:val="20"/>
              </w:rPr>
              <w:t>14/06/2030</w:t>
            </w:r>
          </w:p>
        </w:tc>
        <w:tc>
          <w:tcPr>
            <w:tcW w:w="1705" w:type="dxa"/>
            <w:tcBorders>
              <w:top w:val="nil"/>
              <w:left w:val="nil"/>
              <w:bottom w:val="single" w:sz="4" w:space="0" w:color="auto"/>
              <w:right w:val="single" w:sz="4" w:space="0" w:color="auto"/>
            </w:tcBorders>
            <w:shd w:val="clear" w:color="auto" w:fill="auto"/>
            <w:noWrap/>
            <w:vAlign w:val="bottom"/>
            <w:hideMark/>
          </w:tcPr>
          <w:p w14:paraId="364A9E9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FF4943" w14:textId="1C649B3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37606" w14:textId="615DBBE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7F7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587F6A" w:rsidRPr="00C80146" w:rsidRDefault="00587F6A" w:rsidP="00587F6A">
            <w:pPr>
              <w:spacing w:after="0"/>
              <w:jc w:val="center"/>
              <w:rPr>
                <w:color w:val="000000"/>
                <w:sz w:val="20"/>
              </w:rPr>
            </w:pPr>
            <w:r w:rsidRPr="00C80146">
              <w:rPr>
                <w:color w:val="000000"/>
                <w:sz w:val="20"/>
              </w:rPr>
              <w:t>115</w:t>
            </w:r>
          </w:p>
        </w:tc>
        <w:tc>
          <w:tcPr>
            <w:tcW w:w="1705" w:type="dxa"/>
            <w:tcBorders>
              <w:top w:val="nil"/>
              <w:left w:val="nil"/>
              <w:bottom w:val="single" w:sz="4" w:space="0" w:color="auto"/>
              <w:right w:val="single" w:sz="4" w:space="0" w:color="auto"/>
            </w:tcBorders>
            <w:shd w:val="clear" w:color="auto" w:fill="auto"/>
            <w:noWrap/>
            <w:vAlign w:val="bottom"/>
            <w:hideMark/>
          </w:tcPr>
          <w:p w14:paraId="54091330" w14:textId="3F66DFE2" w:rsidR="00587F6A" w:rsidRPr="00C80146" w:rsidRDefault="00587F6A" w:rsidP="00587F6A">
            <w:pPr>
              <w:spacing w:after="0"/>
              <w:jc w:val="center"/>
              <w:rPr>
                <w:color w:val="000000"/>
                <w:sz w:val="20"/>
              </w:rPr>
            </w:pPr>
            <w:r w:rsidRPr="00C80146">
              <w:rPr>
                <w:color w:val="000000"/>
                <w:sz w:val="20"/>
              </w:rPr>
              <w:t>12/07/2030</w:t>
            </w:r>
          </w:p>
        </w:tc>
        <w:tc>
          <w:tcPr>
            <w:tcW w:w="1705" w:type="dxa"/>
            <w:tcBorders>
              <w:top w:val="nil"/>
              <w:left w:val="nil"/>
              <w:bottom w:val="single" w:sz="4" w:space="0" w:color="auto"/>
              <w:right w:val="single" w:sz="4" w:space="0" w:color="auto"/>
            </w:tcBorders>
            <w:shd w:val="clear" w:color="auto" w:fill="auto"/>
            <w:noWrap/>
            <w:vAlign w:val="bottom"/>
            <w:hideMark/>
          </w:tcPr>
          <w:p w14:paraId="7B320C8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ED758E" w14:textId="5AA478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7233" w14:textId="4679E25A" w:rsidR="00587F6A" w:rsidRPr="00C80146" w:rsidRDefault="00587F6A" w:rsidP="00587F6A">
            <w:pPr>
              <w:spacing w:after="0"/>
              <w:jc w:val="center"/>
              <w:rPr>
                <w:color w:val="000000"/>
                <w:sz w:val="20"/>
              </w:rPr>
            </w:pPr>
            <w:r w:rsidRPr="00C80146">
              <w:rPr>
                <w:color w:val="000000"/>
                <w:sz w:val="20"/>
              </w:rPr>
              <w:t>SIM</w:t>
            </w:r>
          </w:p>
        </w:tc>
      </w:tr>
      <w:tr w:rsidR="00587F6A" w:rsidRPr="00E800D3" w14:paraId="00BB61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587F6A" w:rsidRPr="00C80146" w:rsidRDefault="00587F6A" w:rsidP="00587F6A">
            <w:pPr>
              <w:spacing w:after="0"/>
              <w:jc w:val="center"/>
              <w:rPr>
                <w:color w:val="000000"/>
                <w:sz w:val="20"/>
              </w:rPr>
            </w:pPr>
            <w:r w:rsidRPr="00C80146">
              <w:rPr>
                <w:color w:val="000000"/>
                <w:sz w:val="20"/>
              </w:rPr>
              <w:lastRenderedPageBreak/>
              <w:t>116</w:t>
            </w:r>
          </w:p>
        </w:tc>
        <w:tc>
          <w:tcPr>
            <w:tcW w:w="1705" w:type="dxa"/>
            <w:tcBorders>
              <w:top w:val="nil"/>
              <w:left w:val="nil"/>
              <w:bottom w:val="single" w:sz="4" w:space="0" w:color="auto"/>
              <w:right w:val="single" w:sz="4" w:space="0" w:color="auto"/>
            </w:tcBorders>
            <w:shd w:val="clear" w:color="auto" w:fill="auto"/>
            <w:noWrap/>
            <w:vAlign w:val="bottom"/>
            <w:hideMark/>
          </w:tcPr>
          <w:p w14:paraId="70DC1ECF" w14:textId="68A7AAD4" w:rsidR="00587F6A" w:rsidRPr="00C80146" w:rsidRDefault="00587F6A" w:rsidP="00587F6A">
            <w:pPr>
              <w:spacing w:after="0"/>
              <w:jc w:val="center"/>
              <w:rPr>
                <w:color w:val="000000"/>
                <w:sz w:val="20"/>
              </w:rPr>
            </w:pPr>
            <w:r w:rsidRPr="00C80146">
              <w:rPr>
                <w:color w:val="000000"/>
                <w:sz w:val="20"/>
              </w:rPr>
              <w:t>14/08/2030</w:t>
            </w:r>
          </w:p>
        </w:tc>
        <w:tc>
          <w:tcPr>
            <w:tcW w:w="1705" w:type="dxa"/>
            <w:tcBorders>
              <w:top w:val="nil"/>
              <w:left w:val="nil"/>
              <w:bottom w:val="single" w:sz="4" w:space="0" w:color="auto"/>
              <w:right w:val="single" w:sz="4" w:space="0" w:color="auto"/>
            </w:tcBorders>
            <w:shd w:val="clear" w:color="auto" w:fill="auto"/>
            <w:noWrap/>
            <w:vAlign w:val="bottom"/>
            <w:hideMark/>
          </w:tcPr>
          <w:p w14:paraId="4796DDF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02CAB44" w14:textId="72C21EC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CF173E" w14:textId="609F73D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EE639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587F6A" w:rsidRPr="00C80146" w:rsidRDefault="00587F6A" w:rsidP="00587F6A">
            <w:pPr>
              <w:spacing w:after="0"/>
              <w:jc w:val="center"/>
              <w:rPr>
                <w:color w:val="000000"/>
                <w:sz w:val="20"/>
              </w:rPr>
            </w:pPr>
            <w:r w:rsidRPr="00C80146">
              <w:rPr>
                <w:color w:val="000000"/>
                <w:sz w:val="20"/>
              </w:rPr>
              <w:t>117</w:t>
            </w:r>
          </w:p>
        </w:tc>
        <w:tc>
          <w:tcPr>
            <w:tcW w:w="1705" w:type="dxa"/>
            <w:tcBorders>
              <w:top w:val="nil"/>
              <w:left w:val="nil"/>
              <w:bottom w:val="single" w:sz="4" w:space="0" w:color="auto"/>
              <w:right w:val="single" w:sz="4" w:space="0" w:color="auto"/>
            </w:tcBorders>
            <w:shd w:val="clear" w:color="auto" w:fill="auto"/>
            <w:noWrap/>
            <w:vAlign w:val="bottom"/>
            <w:hideMark/>
          </w:tcPr>
          <w:p w14:paraId="712A6EBB" w14:textId="03517D08" w:rsidR="00587F6A" w:rsidRPr="00C80146" w:rsidRDefault="00587F6A" w:rsidP="00587F6A">
            <w:pPr>
              <w:spacing w:after="0"/>
              <w:jc w:val="center"/>
              <w:rPr>
                <w:color w:val="000000"/>
                <w:sz w:val="20"/>
              </w:rPr>
            </w:pPr>
            <w:r w:rsidRPr="00C80146">
              <w:rPr>
                <w:color w:val="000000"/>
                <w:sz w:val="20"/>
              </w:rPr>
              <w:t>13/09/2030</w:t>
            </w:r>
          </w:p>
        </w:tc>
        <w:tc>
          <w:tcPr>
            <w:tcW w:w="1705" w:type="dxa"/>
            <w:tcBorders>
              <w:top w:val="nil"/>
              <w:left w:val="nil"/>
              <w:bottom w:val="single" w:sz="4" w:space="0" w:color="auto"/>
              <w:right w:val="single" w:sz="4" w:space="0" w:color="auto"/>
            </w:tcBorders>
            <w:shd w:val="clear" w:color="auto" w:fill="auto"/>
            <w:noWrap/>
            <w:vAlign w:val="bottom"/>
            <w:hideMark/>
          </w:tcPr>
          <w:p w14:paraId="03E6FD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3471D" w14:textId="1C22CF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A72976" w14:textId="49BEF17E" w:rsidR="00587F6A" w:rsidRPr="00C80146" w:rsidRDefault="00587F6A" w:rsidP="00587F6A">
            <w:pPr>
              <w:spacing w:after="0"/>
              <w:jc w:val="center"/>
              <w:rPr>
                <w:color w:val="000000"/>
                <w:sz w:val="20"/>
              </w:rPr>
            </w:pPr>
            <w:r w:rsidRPr="00C80146">
              <w:rPr>
                <w:color w:val="000000"/>
                <w:sz w:val="20"/>
              </w:rPr>
              <w:t>SIM</w:t>
            </w:r>
          </w:p>
        </w:tc>
      </w:tr>
      <w:tr w:rsidR="00587F6A" w:rsidRPr="00E800D3" w14:paraId="7CC409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587F6A" w:rsidRPr="00C80146" w:rsidRDefault="00587F6A" w:rsidP="00587F6A">
            <w:pPr>
              <w:spacing w:after="0"/>
              <w:jc w:val="center"/>
              <w:rPr>
                <w:color w:val="000000"/>
                <w:sz w:val="20"/>
              </w:rPr>
            </w:pPr>
            <w:r w:rsidRPr="00C80146">
              <w:rPr>
                <w:color w:val="000000"/>
                <w:sz w:val="20"/>
              </w:rPr>
              <w:t>118</w:t>
            </w:r>
          </w:p>
        </w:tc>
        <w:tc>
          <w:tcPr>
            <w:tcW w:w="1705" w:type="dxa"/>
            <w:tcBorders>
              <w:top w:val="nil"/>
              <w:left w:val="nil"/>
              <w:bottom w:val="single" w:sz="4" w:space="0" w:color="auto"/>
              <w:right w:val="single" w:sz="4" w:space="0" w:color="auto"/>
            </w:tcBorders>
            <w:shd w:val="clear" w:color="auto" w:fill="auto"/>
            <w:noWrap/>
            <w:vAlign w:val="bottom"/>
            <w:hideMark/>
          </w:tcPr>
          <w:p w14:paraId="7DF079BE" w14:textId="6836529A" w:rsidR="00587F6A" w:rsidRPr="00C80146" w:rsidRDefault="00587F6A" w:rsidP="00587F6A">
            <w:pPr>
              <w:spacing w:after="0"/>
              <w:jc w:val="center"/>
              <w:rPr>
                <w:color w:val="000000"/>
                <w:sz w:val="20"/>
              </w:rPr>
            </w:pPr>
            <w:r w:rsidRPr="00C80146">
              <w:rPr>
                <w:color w:val="000000"/>
                <w:sz w:val="20"/>
              </w:rPr>
              <w:t>14/10/2030</w:t>
            </w:r>
          </w:p>
        </w:tc>
        <w:tc>
          <w:tcPr>
            <w:tcW w:w="1705" w:type="dxa"/>
            <w:tcBorders>
              <w:top w:val="nil"/>
              <w:left w:val="nil"/>
              <w:bottom w:val="single" w:sz="4" w:space="0" w:color="auto"/>
              <w:right w:val="single" w:sz="4" w:space="0" w:color="auto"/>
            </w:tcBorders>
            <w:shd w:val="clear" w:color="auto" w:fill="auto"/>
            <w:noWrap/>
            <w:vAlign w:val="bottom"/>
            <w:hideMark/>
          </w:tcPr>
          <w:p w14:paraId="0D7B7CC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08EE7E" w14:textId="7E86A39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56E1FBA" w14:textId="0CA90A9D" w:rsidR="00587F6A" w:rsidRPr="00C80146" w:rsidRDefault="00587F6A" w:rsidP="00587F6A">
            <w:pPr>
              <w:spacing w:after="0"/>
              <w:jc w:val="center"/>
              <w:rPr>
                <w:color w:val="000000"/>
                <w:sz w:val="20"/>
              </w:rPr>
            </w:pPr>
            <w:r w:rsidRPr="00C80146">
              <w:rPr>
                <w:color w:val="000000"/>
                <w:sz w:val="20"/>
              </w:rPr>
              <w:t>SIM</w:t>
            </w:r>
          </w:p>
        </w:tc>
      </w:tr>
      <w:tr w:rsidR="00587F6A" w:rsidRPr="00E800D3" w14:paraId="5356399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587F6A" w:rsidRPr="00C80146" w:rsidRDefault="00587F6A" w:rsidP="00587F6A">
            <w:pPr>
              <w:spacing w:after="0"/>
              <w:jc w:val="center"/>
              <w:rPr>
                <w:color w:val="000000"/>
                <w:sz w:val="20"/>
              </w:rPr>
            </w:pPr>
            <w:r w:rsidRPr="00C80146">
              <w:rPr>
                <w:color w:val="000000"/>
                <w:sz w:val="20"/>
              </w:rPr>
              <w:t>119</w:t>
            </w:r>
          </w:p>
        </w:tc>
        <w:tc>
          <w:tcPr>
            <w:tcW w:w="1705" w:type="dxa"/>
            <w:tcBorders>
              <w:top w:val="nil"/>
              <w:left w:val="nil"/>
              <w:bottom w:val="single" w:sz="4" w:space="0" w:color="auto"/>
              <w:right w:val="single" w:sz="4" w:space="0" w:color="auto"/>
            </w:tcBorders>
            <w:shd w:val="clear" w:color="auto" w:fill="auto"/>
            <w:noWrap/>
            <w:vAlign w:val="bottom"/>
            <w:hideMark/>
          </w:tcPr>
          <w:p w14:paraId="28E227EA" w14:textId="070BCEB8" w:rsidR="00587F6A" w:rsidRPr="00C80146" w:rsidRDefault="00587F6A" w:rsidP="00587F6A">
            <w:pPr>
              <w:spacing w:after="0"/>
              <w:jc w:val="center"/>
              <w:rPr>
                <w:color w:val="000000"/>
                <w:sz w:val="20"/>
              </w:rPr>
            </w:pPr>
            <w:r w:rsidRPr="00C80146">
              <w:rPr>
                <w:color w:val="000000"/>
                <w:sz w:val="20"/>
              </w:rPr>
              <w:t>14/11/2030</w:t>
            </w:r>
          </w:p>
        </w:tc>
        <w:tc>
          <w:tcPr>
            <w:tcW w:w="1705" w:type="dxa"/>
            <w:tcBorders>
              <w:top w:val="nil"/>
              <w:left w:val="nil"/>
              <w:bottom w:val="single" w:sz="4" w:space="0" w:color="auto"/>
              <w:right w:val="single" w:sz="4" w:space="0" w:color="auto"/>
            </w:tcBorders>
            <w:shd w:val="clear" w:color="auto" w:fill="auto"/>
            <w:noWrap/>
            <w:vAlign w:val="bottom"/>
            <w:hideMark/>
          </w:tcPr>
          <w:p w14:paraId="072203C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4F2F335" w14:textId="0E40014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EF836AC" w14:textId="3A2412D3" w:rsidR="00587F6A" w:rsidRPr="00C80146" w:rsidRDefault="00587F6A" w:rsidP="00587F6A">
            <w:pPr>
              <w:spacing w:after="0"/>
              <w:jc w:val="center"/>
              <w:rPr>
                <w:color w:val="000000"/>
                <w:sz w:val="20"/>
              </w:rPr>
            </w:pPr>
            <w:r w:rsidRPr="00C80146">
              <w:rPr>
                <w:color w:val="000000"/>
                <w:sz w:val="20"/>
              </w:rPr>
              <w:t>SIM</w:t>
            </w:r>
          </w:p>
        </w:tc>
      </w:tr>
      <w:tr w:rsidR="00587F6A" w:rsidRPr="00E800D3" w14:paraId="783B049B"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ECAFF9" w14:textId="77777777" w:rsidR="00587F6A" w:rsidRPr="00C80146" w:rsidRDefault="00587F6A" w:rsidP="00587F6A">
            <w:pPr>
              <w:spacing w:after="0"/>
              <w:jc w:val="center"/>
              <w:rPr>
                <w:b/>
                <w:bCs/>
                <w:color w:val="000000"/>
                <w:sz w:val="20"/>
              </w:rPr>
            </w:pPr>
            <w:r w:rsidRPr="00C80146">
              <w:rPr>
                <w:b/>
                <w:bCs/>
                <w:color w:val="000000"/>
                <w:sz w:val="20"/>
              </w:rPr>
              <w:t>120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7B3ED" w14:textId="6B061B1E" w:rsidR="00587F6A" w:rsidRPr="00C80146" w:rsidRDefault="00587F6A" w:rsidP="00587F6A">
            <w:pPr>
              <w:spacing w:after="0"/>
              <w:jc w:val="center"/>
              <w:rPr>
                <w:b/>
                <w:bCs/>
                <w:color w:val="000000"/>
                <w:sz w:val="20"/>
              </w:rPr>
            </w:pPr>
            <w:r w:rsidRPr="00C80146">
              <w:rPr>
                <w:b/>
                <w:bCs/>
                <w:color w:val="000000"/>
                <w:sz w:val="20"/>
              </w:rPr>
              <w:t>13/12/2030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A2E8E72" w14:textId="77777777" w:rsidR="00587F6A" w:rsidRPr="00C80146" w:rsidRDefault="00587F6A" w:rsidP="00587F6A">
            <w:pPr>
              <w:spacing w:after="0"/>
              <w:jc w:val="center"/>
              <w:rPr>
                <w:b/>
                <w:bCs/>
                <w:color w:val="000000"/>
                <w:sz w:val="20"/>
              </w:rPr>
            </w:pPr>
            <w:r w:rsidRPr="00C80146">
              <w:rPr>
                <w:b/>
                <w:bCs/>
                <w:color w:val="000000"/>
                <w:sz w:val="20"/>
              </w:rPr>
              <w:t>100,0000%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174E6A4B" w14:textId="6DF14574"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1B9549" w14:textId="6DE8CEB2" w:rsidR="00587F6A" w:rsidRPr="00C80146" w:rsidRDefault="00587F6A" w:rsidP="00587F6A">
            <w:pPr>
              <w:spacing w:after="0"/>
              <w:jc w:val="center"/>
              <w:rPr>
                <w:b/>
                <w:bCs/>
                <w:color w:val="000000"/>
                <w:sz w:val="20"/>
              </w:rPr>
            </w:pPr>
            <w:r w:rsidRPr="00C80146">
              <w:rPr>
                <w:b/>
                <w:bCs/>
                <w:color w:val="000000"/>
                <w:sz w:val="20"/>
              </w:rPr>
              <w:t>SIM</w:t>
            </w:r>
          </w:p>
        </w:tc>
      </w:tr>
    </w:tbl>
    <w:p w14:paraId="0B2CAE84" w14:textId="2FE7C064" w:rsidR="00B77BB6" w:rsidRDefault="00B77BB6" w:rsidP="00B77BB6">
      <w:pPr>
        <w:rPr>
          <w:szCs w:val="26"/>
        </w:rPr>
      </w:pPr>
    </w:p>
    <w:p w14:paraId="06333A0C" w14:textId="416EA9AB" w:rsidR="00220C3D" w:rsidRDefault="00220C3D" w:rsidP="00220C3D">
      <w:pPr>
        <w:widowControl w:val="0"/>
        <w:spacing w:after="0" w:line="300" w:lineRule="exact"/>
        <w:jc w:val="center"/>
        <w:rPr>
          <w:smallCaps/>
          <w:szCs w:val="26"/>
          <w:u w:val="single"/>
        </w:rPr>
      </w:pPr>
      <w:r>
        <w:rPr>
          <w:smallCaps/>
          <w:szCs w:val="26"/>
          <w:u w:val="single"/>
        </w:rPr>
        <w:t>Datas de Pagamento de Amortização e Remuneração das Debêntures DI</w:t>
      </w:r>
    </w:p>
    <w:p w14:paraId="6C8C8FA6" w14:textId="77777777" w:rsidR="00B77BB6" w:rsidRPr="00FE7505" w:rsidRDefault="00B77BB6" w:rsidP="00B77BB6">
      <w:pPr>
        <w:rPr>
          <w:szCs w:val="26"/>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816553" w:rsidRPr="00816553" w14:paraId="48D9A486" w14:textId="77777777" w:rsidTr="00AF1CD6">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FC5F1" w14:textId="4038ED6F" w:rsidR="00A269F4" w:rsidRPr="00C80146" w:rsidRDefault="00A269F4">
            <w:pPr>
              <w:spacing w:after="0"/>
              <w:jc w:val="center"/>
              <w:rPr>
                <w:b/>
                <w:bCs/>
                <w:color w:val="000000"/>
                <w:sz w:val="20"/>
              </w:rPr>
            </w:pPr>
            <w:r w:rsidRPr="00C80146">
              <w:rPr>
                <w:b/>
                <w:bCs/>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09AB75" w14:textId="3A7EB01B" w:rsidR="00A269F4" w:rsidRPr="00C80146" w:rsidRDefault="00A269F4">
            <w:pPr>
              <w:spacing w:after="0"/>
              <w:jc w:val="center"/>
              <w:rPr>
                <w:b/>
                <w:bCs/>
                <w:color w:val="000000"/>
                <w:sz w:val="20"/>
              </w:rPr>
            </w:pPr>
            <w:r w:rsidRPr="00C80146">
              <w:rPr>
                <w:b/>
                <w:bCs/>
                <w:color w:val="000000"/>
                <w:sz w:val="20"/>
              </w:rPr>
              <w:t>Data</w:t>
            </w:r>
            <w:r w:rsidR="00B651F0">
              <w:rPr>
                <w:b/>
                <w:bCs/>
                <w:color w:val="000000"/>
                <w:sz w:val="20"/>
              </w:rPr>
              <w:t>s</w:t>
            </w:r>
            <w:r w:rsidRPr="00C80146">
              <w:rPr>
                <w:b/>
                <w:bCs/>
                <w:color w:val="000000"/>
                <w:sz w:val="20"/>
              </w:rPr>
              <w:t xml:space="preserve"> de Pagamento</w:t>
            </w:r>
            <w:r w:rsidR="005D6090">
              <w:rPr>
                <w:b/>
                <w:bCs/>
                <w:color w:val="000000"/>
                <w:sz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37979" w14:textId="5B8E3E32" w:rsidR="00A269F4" w:rsidRPr="00C80146" w:rsidRDefault="00816553">
            <w:pPr>
              <w:spacing w:after="0"/>
              <w:jc w:val="center"/>
              <w:rPr>
                <w:b/>
                <w:bCs/>
                <w:color w:val="000000"/>
                <w:sz w:val="20"/>
              </w:rPr>
            </w:pPr>
            <w:r w:rsidRPr="00C80146">
              <w:rPr>
                <w:b/>
                <w:bCs/>
                <w:color w:val="000000"/>
                <w:sz w:val="20"/>
              </w:rPr>
              <w:t>% Amortização do Valor Nominal Unitário</w:t>
            </w:r>
            <w:r w:rsidR="005D6090">
              <w:rPr>
                <w:b/>
                <w:bCs/>
                <w:color w:val="000000"/>
                <w:sz w:val="20"/>
              </w:rPr>
              <w:t xml:space="preserve"> das Debêntures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39092" w14:textId="7AF4DFB9" w:rsidR="00A269F4" w:rsidRPr="00C80146" w:rsidRDefault="00A269F4">
            <w:pPr>
              <w:spacing w:after="0"/>
              <w:jc w:val="center"/>
              <w:rPr>
                <w:b/>
                <w:bCs/>
                <w:color w:val="000000"/>
                <w:sz w:val="20"/>
              </w:rPr>
            </w:pPr>
            <w:r w:rsidRPr="00C80146">
              <w:rPr>
                <w:b/>
                <w:bCs/>
                <w:color w:val="000000"/>
                <w:sz w:val="20"/>
              </w:rPr>
              <w:t>Amortização</w:t>
            </w:r>
            <w:r w:rsidR="005D6090">
              <w:rPr>
                <w:b/>
                <w:bCs/>
                <w:color w:val="000000"/>
                <w:sz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80C39" w14:textId="1F37BB10" w:rsidR="00A269F4" w:rsidRPr="00C80146" w:rsidRDefault="00A269F4">
            <w:pPr>
              <w:spacing w:after="0"/>
              <w:jc w:val="center"/>
              <w:rPr>
                <w:b/>
                <w:bCs/>
                <w:color w:val="000000"/>
                <w:sz w:val="20"/>
              </w:rPr>
            </w:pPr>
            <w:r w:rsidRPr="00C80146">
              <w:rPr>
                <w:b/>
                <w:bCs/>
                <w:color w:val="000000"/>
                <w:sz w:val="20"/>
              </w:rPr>
              <w:t>Pagamento de Juros</w:t>
            </w:r>
            <w:r w:rsidR="005D6090">
              <w:rPr>
                <w:b/>
                <w:bCs/>
                <w:color w:val="000000"/>
                <w:sz w:val="20"/>
              </w:rPr>
              <w:t>?</w:t>
            </w:r>
          </w:p>
        </w:tc>
      </w:tr>
      <w:tr w:rsidR="008F13C2" w:rsidRPr="00816553" w14:paraId="5E1C479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8F13C2" w:rsidRPr="00C80146" w:rsidRDefault="008F13C2" w:rsidP="008F13C2">
            <w:pPr>
              <w:spacing w:after="0"/>
              <w:jc w:val="center"/>
              <w:rPr>
                <w:color w:val="000000"/>
                <w:sz w:val="20"/>
              </w:rPr>
            </w:pPr>
            <w:r w:rsidRPr="00C80146">
              <w:rPr>
                <w:color w:val="000000"/>
                <w:sz w:val="20"/>
              </w:rPr>
              <w:t>1</w:t>
            </w:r>
          </w:p>
        </w:tc>
        <w:tc>
          <w:tcPr>
            <w:tcW w:w="1706" w:type="dxa"/>
            <w:tcBorders>
              <w:top w:val="nil"/>
              <w:left w:val="nil"/>
              <w:bottom w:val="single" w:sz="4" w:space="0" w:color="auto"/>
              <w:right w:val="single" w:sz="4" w:space="0" w:color="auto"/>
            </w:tcBorders>
            <w:shd w:val="clear" w:color="auto" w:fill="auto"/>
            <w:noWrap/>
            <w:vAlign w:val="bottom"/>
            <w:hideMark/>
          </w:tcPr>
          <w:p w14:paraId="158963B1" w14:textId="3750B528" w:rsidR="008F13C2" w:rsidRPr="00C80146" w:rsidRDefault="008F13C2" w:rsidP="008F13C2">
            <w:pPr>
              <w:spacing w:after="0"/>
              <w:jc w:val="center"/>
              <w:rPr>
                <w:color w:val="000000"/>
                <w:sz w:val="20"/>
              </w:rPr>
            </w:pPr>
            <w:r w:rsidRPr="00C80146">
              <w:rPr>
                <w:color w:val="000000"/>
                <w:sz w:val="20"/>
              </w:rPr>
              <w:t>14/01/2021</w:t>
            </w:r>
          </w:p>
        </w:tc>
        <w:tc>
          <w:tcPr>
            <w:tcW w:w="1706" w:type="dxa"/>
            <w:tcBorders>
              <w:top w:val="nil"/>
              <w:left w:val="nil"/>
              <w:bottom w:val="single" w:sz="4" w:space="0" w:color="auto"/>
              <w:right w:val="single" w:sz="4" w:space="0" w:color="auto"/>
            </w:tcBorders>
            <w:shd w:val="clear" w:color="auto" w:fill="auto"/>
            <w:noWrap/>
            <w:vAlign w:val="bottom"/>
            <w:hideMark/>
          </w:tcPr>
          <w:p w14:paraId="52C2328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0E3D50" w14:textId="6B86A5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830FD" w14:textId="1983883D" w:rsidR="008F13C2" w:rsidRPr="00C80146" w:rsidRDefault="008F13C2" w:rsidP="008F13C2">
            <w:pPr>
              <w:spacing w:after="0"/>
              <w:jc w:val="center"/>
              <w:rPr>
                <w:color w:val="000000"/>
                <w:sz w:val="20"/>
              </w:rPr>
            </w:pPr>
            <w:r w:rsidRPr="00C80146">
              <w:rPr>
                <w:color w:val="000000"/>
                <w:sz w:val="20"/>
              </w:rPr>
              <w:t>SIM</w:t>
            </w:r>
          </w:p>
        </w:tc>
      </w:tr>
      <w:tr w:rsidR="008F13C2" w:rsidRPr="00816553" w14:paraId="6E60F3BE"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8F13C2" w:rsidRPr="00C80146" w:rsidRDefault="008F13C2" w:rsidP="008F13C2">
            <w:pPr>
              <w:spacing w:after="0"/>
              <w:jc w:val="center"/>
              <w:rPr>
                <w:color w:val="000000"/>
                <w:sz w:val="20"/>
              </w:rPr>
            </w:pPr>
            <w:r w:rsidRPr="00C80146">
              <w:rPr>
                <w:color w:val="000000"/>
                <w:sz w:val="20"/>
              </w:rPr>
              <w:t>2</w:t>
            </w:r>
          </w:p>
        </w:tc>
        <w:tc>
          <w:tcPr>
            <w:tcW w:w="1706" w:type="dxa"/>
            <w:tcBorders>
              <w:top w:val="nil"/>
              <w:left w:val="nil"/>
              <w:bottom w:val="single" w:sz="4" w:space="0" w:color="auto"/>
              <w:right w:val="single" w:sz="4" w:space="0" w:color="auto"/>
            </w:tcBorders>
            <w:shd w:val="clear" w:color="auto" w:fill="auto"/>
            <w:noWrap/>
            <w:vAlign w:val="bottom"/>
            <w:hideMark/>
          </w:tcPr>
          <w:p w14:paraId="0F518BA7" w14:textId="2E4295B3" w:rsidR="008F13C2" w:rsidRPr="00C80146" w:rsidRDefault="008F13C2" w:rsidP="008F13C2">
            <w:pPr>
              <w:spacing w:after="0"/>
              <w:jc w:val="center"/>
              <w:rPr>
                <w:color w:val="000000"/>
                <w:sz w:val="20"/>
              </w:rPr>
            </w:pPr>
            <w:r w:rsidRPr="00C80146">
              <w:rPr>
                <w:color w:val="000000"/>
                <w:sz w:val="20"/>
              </w:rPr>
              <w:t>12/02/2021</w:t>
            </w:r>
          </w:p>
        </w:tc>
        <w:tc>
          <w:tcPr>
            <w:tcW w:w="1706" w:type="dxa"/>
            <w:tcBorders>
              <w:top w:val="nil"/>
              <w:left w:val="nil"/>
              <w:bottom w:val="single" w:sz="4" w:space="0" w:color="auto"/>
              <w:right w:val="single" w:sz="4" w:space="0" w:color="auto"/>
            </w:tcBorders>
            <w:shd w:val="clear" w:color="auto" w:fill="auto"/>
            <w:noWrap/>
            <w:vAlign w:val="bottom"/>
            <w:hideMark/>
          </w:tcPr>
          <w:p w14:paraId="4667443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DF6C355" w14:textId="12FB0B3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B17EFA" w14:textId="27471B8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ABF9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8F13C2" w:rsidRPr="00C80146" w:rsidRDefault="008F13C2" w:rsidP="008F13C2">
            <w:pPr>
              <w:spacing w:after="0"/>
              <w:jc w:val="center"/>
              <w:rPr>
                <w:color w:val="000000"/>
                <w:sz w:val="20"/>
              </w:rPr>
            </w:pPr>
            <w:r w:rsidRPr="00C80146">
              <w:rPr>
                <w:color w:val="000000"/>
                <w:sz w:val="20"/>
              </w:rPr>
              <w:t>3</w:t>
            </w:r>
          </w:p>
        </w:tc>
        <w:tc>
          <w:tcPr>
            <w:tcW w:w="1706" w:type="dxa"/>
            <w:tcBorders>
              <w:top w:val="nil"/>
              <w:left w:val="nil"/>
              <w:bottom w:val="single" w:sz="4" w:space="0" w:color="auto"/>
              <w:right w:val="single" w:sz="4" w:space="0" w:color="auto"/>
            </w:tcBorders>
            <w:shd w:val="clear" w:color="auto" w:fill="auto"/>
            <w:noWrap/>
            <w:vAlign w:val="bottom"/>
            <w:hideMark/>
          </w:tcPr>
          <w:p w14:paraId="26B47299" w14:textId="4B75C985" w:rsidR="008F13C2" w:rsidRPr="00C80146" w:rsidRDefault="008F13C2" w:rsidP="008F13C2">
            <w:pPr>
              <w:spacing w:after="0"/>
              <w:jc w:val="center"/>
              <w:rPr>
                <w:color w:val="000000"/>
                <w:sz w:val="20"/>
              </w:rPr>
            </w:pPr>
            <w:r w:rsidRPr="00C80146">
              <w:rPr>
                <w:color w:val="000000"/>
                <w:sz w:val="20"/>
              </w:rPr>
              <w:t>12/03/2021</w:t>
            </w:r>
          </w:p>
        </w:tc>
        <w:tc>
          <w:tcPr>
            <w:tcW w:w="1706" w:type="dxa"/>
            <w:tcBorders>
              <w:top w:val="nil"/>
              <w:left w:val="nil"/>
              <w:bottom w:val="single" w:sz="4" w:space="0" w:color="auto"/>
              <w:right w:val="single" w:sz="4" w:space="0" w:color="auto"/>
            </w:tcBorders>
            <w:shd w:val="clear" w:color="auto" w:fill="auto"/>
            <w:noWrap/>
            <w:vAlign w:val="bottom"/>
            <w:hideMark/>
          </w:tcPr>
          <w:p w14:paraId="739D0E9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A63E817" w14:textId="43E9CE4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452A0A" w14:textId="745BA207" w:rsidR="008F13C2" w:rsidRPr="00C80146" w:rsidRDefault="008F13C2" w:rsidP="008F13C2">
            <w:pPr>
              <w:spacing w:after="0"/>
              <w:jc w:val="center"/>
              <w:rPr>
                <w:color w:val="000000"/>
                <w:sz w:val="20"/>
              </w:rPr>
            </w:pPr>
            <w:r w:rsidRPr="00C80146">
              <w:rPr>
                <w:color w:val="000000"/>
                <w:sz w:val="20"/>
              </w:rPr>
              <w:t>SIM</w:t>
            </w:r>
          </w:p>
        </w:tc>
      </w:tr>
      <w:tr w:rsidR="008F13C2" w:rsidRPr="00816553" w14:paraId="51A3904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8F13C2" w:rsidRPr="00C80146" w:rsidRDefault="008F13C2" w:rsidP="008F13C2">
            <w:pPr>
              <w:spacing w:after="0"/>
              <w:jc w:val="center"/>
              <w:rPr>
                <w:color w:val="000000"/>
                <w:sz w:val="20"/>
              </w:rPr>
            </w:pPr>
            <w:r w:rsidRPr="00C80146">
              <w:rPr>
                <w:color w:val="000000"/>
                <w:sz w:val="20"/>
              </w:rPr>
              <w:t>4</w:t>
            </w:r>
          </w:p>
        </w:tc>
        <w:tc>
          <w:tcPr>
            <w:tcW w:w="1706" w:type="dxa"/>
            <w:tcBorders>
              <w:top w:val="nil"/>
              <w:left w:val="nil"/>
              <w:bottom w:val="single" w:sz="4" w:space="0" w:color="auto"/>
              <w:right w:val="single" w:sz="4" w:space="0" w:color="auto"/>
            </w:tcBorders>
            <w:shd w:val="clear" w:color="auto" w:fill="auto"/>
            <w:noWrap/>
            <w:vAlign w:val="bottom"/>
            <w:hideMark/>
          </w:tcPr>
          <w:p w14:paraId="2A2E330D" w14:textId="00C0D6D3" w:rsidR="008F13C2" w:rsidRPr="00C80146" w:rsidRDefault="008F13C2" w:rsidP="008F13C2">
            <w:pPr>
              <w:spacing w:after="0"/>
              <w:jc w:val="center"/>
              <w:rPr>
                <w:color w:val="000000"/>
                <w:sz w:val="20"/>
              </w:rPr>
            </w:pPr>
            <w:r w:rsidRPr="00C80146">
              <w:rPr>
                <w:color w:val="000000"/>
                <w:sz w:val="20"/>
              </w:rPr>
              <w:t>14/04/2021</w:t>
            </w:r>
          </w:p>
        </w:tc>
        <w:tc>
          <w:tcPr>
            <w:tcW w:w="1706" w:type="dxa"/>
            <w:tcBorders>
              <w:top w:val="nil"/>
              <w:left w:val="nil"/>
              <w:bottom w:val="single" w:sz="4" w:space="0" w:color="auto"/>
              <w:right w:val="single" w:sz="4" w:space="0" w:color="auto"/>
            </w:tcBorders>
            <w:shd w:val="clear" w:color="auto" w:fill="auto"/>
            <w:noWrap/>
            <w:vAlign w:val="bottom"/>
            <w:hideMark/>
          </w:tcPr>
          <w:p w14:paraId="4969389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FC685E" w14:textId="7B9BC5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ACBB8A" w14:textId="1379E2BF" w:rsidR="008F13C2" w:rsidRPr="00C80146" w:rsidRDefault="008F13C2" w:rsidP="008F13C2">
            <w:pPr>
              <w:spacing w:after="0"/>
              <w:jc w:val="center"/>
              <w:rPr>
                <w:color w:val="000000"/>
                <w:sz w:val="20"/>
              </w:rPr>
            </w:pPr>
            <w:r w:rsidRPr="00C80146">
              <w:rPr>
                <w:color w:val="000000"/>
                <w:sz w:val="20"/>
              </w:rPr>
              <w:t>SIM</w:t>
            </w:r>
          </w:p>
        </w:tc>
      </w:tr>
      <w:tr w:rsidR="008F13C2" w:rsidRPr="00816553" w14:paraId="2A524BE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8F13C2" w:rsidRPr="00C80146" w:rsidRDefault="008F13C2" w:rsidP="008F13C2">
            <w:pPr>
              <w:spacing w:after="0"/>
              <w:jc w:val="center"/>
              <w:rPr>
                <w:color w:val="000000"/>
                <w:sz w:val="20"/>
              </w:rPr>
            </w:pPr>
            <w:r w:rsidRPr="00C80146">
              <w:rPr>
                <w:color w:val="000000"/>
                <w:sz w:val="20"/>
              </w:rPr>
              <w:t>5</w:t>
            </w:r>
          </w:p>
        </w:tc>
        <w:tc>
          <w:tcPr>
            <w:tcW w:w="1706" w:type="dxa"/>
            <w:tcBorders>
              <w:top w:val="nil"/>
              <w:left w:val="nil"/>
              <w:bottom w:val="single" w:sz="4" w:space="0" w:color="auto"/>
              <w:right w:val="single" w:sz="4" w:space="0" w:color="auto"/>
            </w:tcBorders>
            <w:shd w:val="clear" w:color="auto" w:fill="auto"/>
            <w:noWrap/>
            <w:vAlign w:val="bottom"/>
            <w:hideMark/>
          </w:tcPr>
          <w:p w14:paraId="57C19A6C" w14:textId="00FE1886" w:rsidR="008F13C2" w:rsidRPr="00C80146" w:rsidRDefault="008F13C2" w:rsidP="008F13C2">
            <w:pPr>
              <w:spacing w:after="0"/>
              <w:jc w:val="center"/>
              <w:rPr>
                <w:color w:val="000000"/>
                <w:sz w:val="20"/>
              </w:rPr>
            </w:pPr>
            <w:r w:rsidRPr="00C80146">
              <w:rPr>
                <w:color w:val="000000"/>
                <w:sz w:val="20"/>
              </w:rPr>
              <w:t>14/05/2021</w:t>
            </w:r>
          </w:p>
        </w:tc>
        <w:tc>
          <w:tcPr>
            <w:tcW w:w="1706" w:type="dxa"/>
            <w:tcBorders>
              <w:top w:val="nil"/>
              <w:left w:val="nil"/>
              <w:bottom w:val="single" w:sz="4" w:space="0" w:color="auto"/>
              <w:right w:val="single" w:sz="4" w:space="0" w:color="auto"/>
            </w:tcBorders>
            <w:shd w:val="clear" w:color="auto" w:fill="auto"/>
            <w:noWrap/>
            <w:vAlign w:val="bottom"/>
            <w:hideMark/>
          </w:tcPr>
          <w:p w14:paraId="394DFB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A67FDC" w14:textId="21E71B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A2F9B3" w14:textId="396C37D4" w:rsidR="008F13C2" w:rsidRPr="00C80146" w:rsidRDefault="008F13C2" w:rsidP="008F13C2">
            <w:pPr>
              <w:spacing w:after="0"/>
              <w:jc w:val="center"/>
              <w:rPr>
                <w:color w:val="000000"/>
                <w:sz w:val="20"/>
              </w:rPr>
            </w:pPr>
            <w:r w:rsidRPr="00C80146">
              <w:rPr>
                <w:color w:val="000000"/>
                <w:sz w:val="20"/>
              </w:rPr>
              <w:t>SIM</w:t>
            </w:r>
          </w:p>
        </w:tc>
      </w:tr>
      <w:tr w:rsidR="008F13C2" w:rsidRPr="00816553" w14:paraId="6743D5E9"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8F13C2" w:rsidRPr="00C80146" w:rsidRDefault="008F13C2" w:rsidP="008F13C2">
            <w:pPr>
              <w:spacing w:after="0"/>
              <w:jc w:val="center"/>
              <w:rPr>
                <w:color w:val="000000"/>
                <w:sz w:val="20"/>
              </w:rPr>
            </w:pPr>
            <w:r w:rsidRPr="00C80146">
              <w:rPr>
                <w:color w:val="000000"/>
                <w:sz w:val="20"/>
              </w:rPr>
              <w:t>6</w:t>
            </w:r>
          </w:p>
        </w:tc>
        <w:tc>
          <w:tcPr>
            <w:tcW w:w="1706" w:type="dxa"/>
            <w:tcBorders>
              <w:top w:val="nil"/>
              <w:left w:val="nil"/>
              <w:bottom w:val="single" w:sz="4" w:space="0" w:color="auto"/>
              <w:right w:val="single" w:sz="4" w:space="0" w:color="auto"/>
            </w:tcBorders>
            <w:shd w:val="clear" w:color="auto" w:fill="auto"/>
            <w:noWrap/>
            <w:vAlign w:val="bottom"/>
            <w:hideMark/>
          </w:tcPr>
          <w:p w14:paraId="764216D6" w14:textId="2EFF852E" w:rsidR="008F13C2" w:rsidRPr="00C80146" w:rsidRDefault="008F13C2" w:rsidP="008F13C2">
            <w:pPr>
              <w:spacing w:after="0"/>
              <w:jc w:val="center"/>
              <w:rPr>
                <w:color w:val="000000"/>
                <w:sz w:val="20"/>
              </w:rPr>
            </w:pPr>
            <w:r w:rsidRPr="00C80146">
              <w:rPr>
                <w:color w:val="000000"/>
                <w:sz w:val="20"/>
              </w:rPr>
              <w:t>14/06/2021</w:t>
            </w:r>
          </w:p>
        </w:tc>
        <w:tc>
          <w:tcPr>
            <w:tcW w:w="1706" w:type="dxa"/>
            <w:tcBorders>
              <w:top w:val="nil"/>
              <w:left w:val="nil"/>
              <w:bottom w:val="single" w:sz="4" w:space="0" w:color="auto"/>
              <w:right w:val="single" w:sz="4" w:space="0" w:color="auto"/>
            </w:tcBorders>
            <w:shd w:val="clear" w:color="auto" w:fill="auto"/>
            <w:noWrap/>
            <w:vAlign w:val="bottom"/>
            <w:hideMark/>
          </w:tcPr>
          <w:p w14:paraId="607316B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C1B1A87" w14:textId="3A1A798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3A3D06" w14:textId="3FB19E85" w:rsidR="008F13C2" w:rsidRPr="00C80146" w:rsidRDefault="008F13C2" w:rsidP="008F13C2">
            <w:pPr>
              <w:spacing w:after="0"/>
              <w:jc w:val="center"/>
              <w:rPr>
                <w:color w:val="000000"/>
                <w:sz w:val="20"/>
              </w:rPr>
            </w:pPr>
            <w:r w:rsidRPr="00C80146">
              <w:rPr>
                <w:color w:val="000000"/>
                <w:sz w:val="20"/>
              </w:rPr>
              <w:t>SIM</w:t>
            </w:r>
          </w:p>
        </w:tc>
      </w:tr>
      <w:tr w:rsidR="008F13C2" w:rsidRPr="00816553" w14:paraId="5EE3B57D"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8F13C2" w:rsidRPr="00C80146" w:rsidRDefault="008F13C2" w:rsidP="008F13C2">
            <w:pPr>
              <w:spacing w:after="0"/>
              <w:jc w:val="center"/>
              <w:rPr>
                <w:color w:val="000000"/>
                <w:sz w:val="20"/>
              </w:rPr>
            </w:pPr>
            <w:r w:rsidRPr="00C80146">
              <w:rPr>
                <w:color w:val="000000"/>
                <w:sz w:val="20"/>
              </w:rPr>
              <w:t>7</w:t>
            </w:r>
          </w:p>
        </w:tc>
        <w:tc>
          <w:tcPr>
            <w:tcW w:w="1706" w:type="dxa"/>
            <w:tcBorders>
              <w:top w:val="nil"/>
              <w:left w:val="nil"/>
              <w:bottom w:val="single" w:sz="4" w:space="0" w:color="auto"/>
              <w:right w:val="single" w:sz="4" w:space="0" w:color="auto"/>
            </w:tcBorders>
            <w:shd w:val="clear" w:color="auto" w:fill="auto"/>
            <w:noWrap/>
            <w:vAlign w:val="bottom"/>
            <w:hideMark/>
          </w:tcPr>
          <w:p w14:paraId="28C6B8AF" w14:textId="1BA4F30A" w:rsidR="008F13C2" w:rsidRPr="00C80146" w:rsidRDefault="008F13C2" w:rsidP="008F13C2">
            <w:pPr>
              <w:spacing w:after="0"/>
              <w:jc w:val="center"/>
              <w:rPr>
                <w:color w:val="000000"/>
                <w:sz w:val="20"/>
              </w:rPr>
            </w:pPr>
            <w:r w:rsidRPr="00C80146">
              <w:rPr>
                <w:color w:val="000000"/>
                <w:sz w:val="20"/>
              </w:rPr>
              <w:t>14/07/2021</w:t>
            </w:r>
          </w:p>
        </w:tc>
        <w:tc>
          <w:tcPr>
            <w:tcW w:w="1706" w:type="dxa"/>
            <w:tcBorders>
              <w:top w:val="nil"/>
              <w:left w:val="nil"/>
              <w:bottom w:val="single" w:sz="4" w:space="0" w:color="auto"/>
              <w:right w:val="single" w:sz="4" w:space="0" w:color="auto"/>
            </w:tcBorders>
            <w:shd w:val="clear" w:color="auto" w:fill="auto"/>
            <w:noWrap/>
            <w:vAlign w:val="bottom"/>
            <w:hideMark/>
          </w:tcPr>
          <w:p w14:paraId="6AA7CCF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7AAAAD" w14:textId="24B3F0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7007B0" w14:textId="29A24D42" w:rsidR="008F13C2" w:rsidRPr="00C80146" w:rsidRDefault="008F13C2" w:rsidP="008F13C2">
            <w:pPr>
              <w:spacing w:after="0"/>
              <w:jc w:val="center"/>
              <w:rPr>
                <w:color w:val="000000"/>
                <w:sz w:val="20"/>
              </w:rPr>
            </w:pPr>
            <w:r w:rsidRPr="00C80146">
              <w:rPr>
                <w:color w:val="000000"/>
                <w:sz w:val="20"/>
              </w:rPr>
              <w:t>SIM</w:t>
            </w:r>
          </w:p>
        </w:tc>
      </w:tr>
      <w:tr w:rsidR="008F13C2" w:rsidRPr="00816553" w14:paraId="0F7FF45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8F13C2" w:rsidRPr="00C80146" w:rsidRDefault="008F13C2" w:rsidP="008F13C2">
            <w:pPr>
              <w:spacing w:after="0"/>
              <w:jc w:val="center"/>
              <w:rPr>
                <w:color w:val="000000"/>
                <w:sz w:val="20"/>
              </w:rPr>
            </w:pPr>
            <w:r w:rsidRPr="00C80146">
              <w:rPr>
                <w:color w:val="000000"/>
                <w:sz w:val="20"/>
              </w:rPr>
              <w:t>8</w:t>
            </w:r>
          </w:p>
        </w:tc>
        <w:tc>
          <w:tcPr>
            <w:tcW w:w="1706" w:type="dxa"/>
            <w:tcBorders>
              <w:top w:val="nil"/>
              <w:left w:val="nil"/>
              <w:bottom w:val="single" w:sz="4" w:space="0" w:color="auto"/>
              <w:right w:val="single" w:sz="4" w:space="0" w:color="auto"/>
            </w:tcBorders>
            <w:shd w:val="clear" w:color="auto" w:fill="auto"/>
            <w:noWrap/>
            <w:vAlign w:val="bottom"/>
            <w:hideMark/>
          </w:tcPr>
          <w:p w14:paraId="524D966D" w14:textId="220C901A" w:rsidR="008F13C2" w:rsidRPr="00C80146" w:rsidRDefault="008F13C2" w:rsidP="008F13C2">
            <w:pPr>
              <w:spacing w:after="0"/>
              <w:jc w:val="center"/>
              <w:rPr>
                <w:color w:val="000000"/>
                <w:sz w:val="20"/>
              </w:rPr>
            </w:pPr>
            <w:r w:rsidRPr="00C80146">
              <w:rPr>
                <w:color w:val="000000"/>
                <w:sz w:val="20"/>
              </w:rPr>
              <w:t>13/08/2021</w:t>
            </w:r>
          </w:p>
        </w:tc>
        <w:tc>
          <w:tcPr>
            <w:tcW w:w="1706" w:type="dxa"/>
            <w:tcBorders>
              <w:top w:val="nil"/>
              <w:left w:val="nil"/>
              <w:bottom w:val="single" w:sz="4" w:space="0" w:color="auto"/>
              <w:right w:val="single" w:sz="4" w:space="0" w:color="auto"/>
            </w:tcBorders>
            <w:shd w:val="clear" w:color="auto" w:fill="auto"/>
            <w:noWrap/>
            <w:vAlign w:val="bottom"/>
            <w:hideMark/>
          </w:tcPr>
          <w:p w14:paraId="0590A22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E95C8C" w14:textId="262AB9E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A866E4" w14:textId="355E54D6" w:rsidR="008F13C2" w:rsidRPr="00C80146" w:rsidRDefault="008F13C2" w:rsidP="008F13C2">
            <w:pPr>
              <w:spacing w:after="0"/>
              <w:jc w:val="center"/>
              <w:rPr>
                <w:color w:val="000000"/>
                <w:sz w:val="20"/>
              </w:rPr>
            </w:pPr>
            <w:r w:rsidRPr="00C80146">
              <w:rPr>
                <w:color w:val="000000"/>
                <w:sz w:val="20"/>
              </w:rPr>
              <w:t>SIM</w:t>
            </w:r>
          </w:p>
        </w:tc>
      </w:tr>
      <w:tr w:rsidR="008F13C2" w:rsidRPr="00816553" w14:paraId="5614F83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8F13C2" w:rsidRPr="00C80146" w:rsidRDefault="008F13C2" w:rsidP="008F13C2">
            <w:pPr>
              <w:spacing w:after="0"/>
              <w:jc w:val="center"/>
              <w:rPr>
                <w:color w:val="000000"/>
                <w:sz w:val="20"/>
              </w:rPr>
            </w:pPr>
            <w:r w:rsidRPr="00C80146">
              <w:rPr>
                <w:color w:val="000000"/>
                <w:sz w:val="20"/>
              </w:rPr>
              <w:t>9</w:t>
            </w:r>
          </w:p>
        </w:tc>
        <w:tc>
          <w:tcPr>
            <w:tcW w:w="1706" w:type="dxa"/>
            <w:tcBorders>
              <w:top w:val="nil"/>
              <w:left w:val="nil"/>
              <w:bottom w:val="single" w:sz="4" w:space="0" w:color="auto"/>
              <w:right w:val="single" w:sz="4" w:space="0" w:color="auto"/>
            </w:tcBorders>
            <w:shd w:val="clear" w:color="auto" w:fill="auto"/>
            <w:noWrap/>
            <w:vAlign w:val="bottom"/>
            <w:hideMark/>
          </w:tcPr>
          <w:p w14:paraId="5E5AEE6A" w14:textId="5700FFE3" w:rsidR="008F13C2" w:rsidRPr="00C80146" w:rsidRDefault="008F13C2" w:rsidP="008F13C2">
            <w:pPr>
              <w:spacing w:after="0"/>
              <w:jc w:val="center"/>
              <w:rPr>
                <w:color w:val="000000"/>
                <w:sz w:val="20"/>
              </w:rPr>
            </w:pPr>
            <w:r w:rsidRPr="00C80146">
              <w:rPr>
                <w:color w:val="000000"/>
                <w:sz w:val="20"/>
              </w:rPr>
              <w:t>14/09/2021</w:t>
            </w:r>
          </w:p>
        </w:tc>
        <w:tc>
          <w:tcPr>
            <w:tcW w:w="1706" w:type="dxa"/>
            <w:tcBorders>
              <w:top w:val="nil"/>
              <w:left w:val="nil"/>
              <w:bottom w:val="single" w:sz="4" w:space="0" w:color="auto"/>
              <w:right w:val="single" w:sz="4" w:space="0" w:color="auto"/>
            </w:tcBorders>
            <w:shd w:val="clear" w:color="auto" w:fill="auto"/>
            <w:noWrap/>
            <w:vAlign w:val="bottom"/>
            <w:hideMark/>
          </w:tcPr>
          <w:p w14:paraId="61794ED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A57AA9E" w14:textId="50299D7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D1A0DD" w14:textId="5E003E02" w:rsidR="008F13C2" w:rsidRPr="00C80146" w:rsidRDefault="008F13C2" w:rsidP="008F13C2">
            <w:pPr>
              <w:spacing w:after="0"/>
              <w:jc w:val="center"/>
              <w:rPr>
                <w:color w:val="000000"/>
                <w:sz w:val="20"/>
              </w:rPr>
            </w:pPr>
            <w:r w:rsidRPr="00C80146">
              <w:rPr>
                <w:color w:val="000000"/>
                <w:sz w:val="20"/>
              </w:rPr>
              <w:t>SIM</w:t>
            </w:r>
          </w:p>
        </w:tc>
      </w:tr>
      <w:tr w:rsidR="008F13C2" w:rsidRPr="00816553" w14:paraId="0675DE6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8F13C2" w:rsidRPr="00C80146" w:rsidRDefault="008F13C2" w:rsidP="008F13C2">
            <w:pPr>
              <w:spacing w:after="0"/>
              <w:jc w:val="center"/>
              <w:rPr>
                <w:color w:val="000000"/>
                <w:sz w:val="20"/>
              </w:rPr>
            </w:pPr>
            <w:r w:rsidRPr="00C80146">
              <w:rPr>
                <w:color w:val="000000"/>
                <w:sz w:val="20"/>
              </w:rPr>
              <w:t>10</w:t>
            </w:r>
          </w:p>
        </w:tc>
        <w:tc>
          <w:tcPr>
            <w:tcW w:w="1706" w:type="dxa"/>
            <w:tcBorders>
              <w:top w:val="nil"/>
              <w:left w:val="nil"/>
              <w:bottom w:val="single" w:sz="4" w:space="0" w:color="auto"/>
              <w:right w:val="single" w:sz="4" w:space="0" w:color="auto"/>
            </w:tcBorders>
            <w:shd w:val="clear" w:color="auto" w:fill="auto"/>
            <w:noWrap/>
            <w:vAlign w:val="bottom"/>
            <w:hideMark/>
          </w:tcPr>
          <w:p w14:paraId="1DE7E894" w14:textId="5C657FC4" w:rsidR="008F13C2" w:rsidRPr="00C80146" w:rsidRDefault="008F13C2" w:rsidP="008F13C2">
            <w:pPr>
              <w:spacing w:after="0"/>
              <w:jc w:val="center"/>
              <w:rPr>
                <w:color w:val="000000"/>
                <w:sz w:val="20"/>
              </w:rPr>
            </w:pPr>
            <w:r w:rsidRPr="00C80146">
              <w:rPr>
                <w:color w:val="000000"/>
                <w:sz w:val="20"/>
              </w:rPr>
              <w:t>14/10/2021</w:t>
            </w:r>
          </w:p>
        </w:tc>
        <w:tc>
          <w:tcPr>
            <w:tcW w:w="1706" w:type="dxa"/>
            <w:tcBorders>
              <w:top w:val="nil"/>
              <w:left w:val="nil"/>
              <w:bottom w:val="single" w:sz="4" w:space="0" w:color="auto"/>
              <w:right w:val="single" w:sz="4" w:space="0" w:color="auto"/>
            </w:tcBorders>
            <w:shd w:val="clear" w:color="auto" w:fill="auto"/>
            <w:noWrap/>
            <w:vAlign w:val="bottom"/>
            <w:hideMark/>
          </w:tcPr>
          <w:p w14:paraId="64D23DE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A0A87B" w14:textId="6789D4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9E5D80" w14:textId="7A77B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7A6EF7A2"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8F13C2" w:rsidRPr="00C80146" w:rsidRDefault="008F13C2" w:rsidP="008F13C2">
            <w:pPr>
              <w:spacing w:after="0"/>
              <w:jc w:val="center"/>
              <w:rPr>
                <w:color w:val="000000"/>
                <w:sz w:val="20"/>
              </w:rPr>
            </w:pPr>
            <w:r w:rsidRPr="00C80146">
              <w:rPr>
                <w:color w:val="000000"/>
                <w:sz w:val="20"/>
              </w:rPr>
              <w:t>11</w:t>
            </w:r>
          </w:p>
        </w:tc>
        <w:tc>
          <w:tcPr>
            <w:tcW w:w="1706" w:type="dxa"/>
            <w:tcBorders>
              <w:top w:val="nil"/>
              <w:left w:val="nil"/>
              <w:bottom w:val="single" w:sz="4" w:space="0" w:color="auto"/>
              <w:right w:val="single" w:sz="4" w:space="0" w:color="auto"/>
            </w:tcBorders>
            <w:shd w:val="clear" w:color="auto" w:fill="auto"/>
            <w:noWrap/>
            <w:vAlign w:val="bottom"/>
            <w:hideMark/>
          </w:tcPr>
          <w:p w14:paraId="3AAAFE07" w14:textId="3CE371B2" w:rsidR="008F13C2" w:rsidRPr="00C80146" w:rsidRDefault="008F13C2" w:rsidP="008F13C2">
            <w:pPr>
              <w:spacing w:after="0"/>
              <w:jc w:val="center"/>
              <w:rPr>
                <w:color w:val="000000"/>
                <w:sz w:val="20"/>
              </w:rPr>
            </w:pPr>
            <w:r w:rsidRPr="00C80146">
              <w:rPr>
                <w:color w:val="000000"/>
                <w:sz w:val="20"/>
              </w:rPr>
              <w:t>12/11/2021</w:t>
            </w:r>
          </w:p>
        </w:tc>
        <w:tc>
          <w:tcPr>
            <w:tcW w:w="1706" w:type="dxa"/>
            <w:tcBorders>
              <w:top w:val="nil"/>
              <w:left w:val="nil"/>
              <w:bottom w:val="single" w:sz="4" w:space="0" w:color="auto"/>
              <w:right w:val="single" w:sz="4" w:space="0" w:color="auto"/>
            </w:tcBorders>
            <w:shd w:val="clear" w:color="auto" w:fill="auto"/>
            <w:noWrap/>
            <w:vAlign w:val="bottom"/>
            <w:hideMark/>
          </w:tcPr>
          <w:p w14:paraId="4CE0377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0E9D13" w14:textId="2DA7A51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BCEA22" w14:textId="5190EE31" w:rsidR="008F13C2" w:rsidRPr="00C80146" w:rsidRDefault="008F13C2" w:rsidP="008F13C2">
            <w:pPr>
              <w:spacing w:after="0"/>
              <w:jc w:val="center"/>
              <w:rPr>
                <w:color w:val="000000"/>
                <w:sz w:val="20"/>
              </w:rPr>
            </w:pPr>
            <w:r w:rsidRPr="00C80146">
              <w:rPr>
                <w:color w:val="000000"/>
                <w:sz w:val="20"/>
              </w:rPr>
              <w:t>SIM</w:t>
            </w:r>
          </w:p>
        </w:tc>
      </w:tr>
      <w:tr w:rsidR="008F13C2" w:rsidRPr="00816553" w14:paraId="1E16081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8F13C2" w:rsidRPr="00C80146" w:rsidRDefault="008F13C2" w:rsidP="008F13C2">
            <w:pPr>
              <w:spacing w:after="0"/>
              <w:jc w:val="center"/>
              <w:rPr>
                <w:color w:val="000000"/>
                <w:sz w:val="20"/>
              </w:rPr>
            </w:pPr>
            <w:r w:rsidRPr="00C80146">
              <w:rPr>
                <w:color w:val="000000"/>
                <w:sz w:val="20"/>
              </w:rPr>
              <w:t>12</w:t>
            </w:r>
          </w:p>
        </w:tc>
        <w:tc>
          <w:tcPr>
            <w:tcW w:w="1706" w:type="dxa"/>
            <w:tcBorders>
              <w:top w:val="nil"/>
              <w:left w:val="nil"/>
              <w:bottom w:val="single" w:sz="4" w:space="0" w:color="auto"/>
              <w:right w:val="single" w:sz="4" w:space="0" w:color="auto"/>
            </w:tcBorders>
            <w:shd w:val="clear" w:color="auto" w:fill="auto"/>
            <w:noWrap/>
            <w:vAlign w:val="bottom"/>
            <w:hideMark/>
          </w:tcPr>
          <w:p w14:paraId="57707B51" w14:textId="7C8D9E4A" w:rsidR="008F13C2" w:rsidRPr="00C80146" w:rsidRDefault="008F13C2" w:rsidP="008F13C2">
            <w:pPr>
              <w:spacing w:after="0"/>
              <w:jc w:val="center"/>
              <w:rPr>
                <w:color w:val="000000"/>
                <w:sz w:val="20"/>
              </w:rPr>
            </w:pPr>
            <w:r w:rsidRPr="00C80146">
              <w:rPr>
                <w:color w:val="000000"/>
                <w:sz w:val="20"/>
              </w:rPr>
              <w:t>14/12/2021</w:t>
            </w:r>
          </w:p>
        </w:tc>
        <w:tc>
          <w:tcPr>
            <w:tcW w:w="1706" w:type="dxa"/>
            <w:tcBorders>
              <w:top w:val="nil"/>
              <w:left w:val="nil"/>
              <w:bottom w:val="single" w:sz="4" w:space="0" w:color="auto"/>
              <w:right w:val="single" w:sz="4" w:space="0" w:color="auto"/>
            </w:tcBorders>
            <w:shd w:val="clear" w:color="auto" w:fill="auto"/>
            <w:noWrap/>
            <w:vAlign w:val="bottom"/>
            <w:hideMark/>
          </w:tcPr>
          <w:p w14:paraId="1137B1E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A788A2" w14:textId="1375BD2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B014AE" w14:textId="14927537" w:rsidR="008F13C2" w:rsidRPr="00C80146" w:rsidRDefault="008F13C2" w:rsidP="008F13C2">
            <w:pPr>
              <w:spacing w:after="0"/>
              <w:jc w:val="center"/>
              <w:rPr>
                <w:color w:val="000000"/>
                <w:sz w:val="20"/>
              </w:rPr>
            </w:pPr>
            <w:r w:rsidRPr="00C80146">
              <w:rPr>
                <w:color w:val="000000"/>
                <w:sz w:val="20"/>
              </w:rPr>
              <w:t>SIM</w:t>
            </w:r>
          </w:p>
        </w:tc>
      </w:tr>
      <w:tr w:rsidR="008F13C2" w:rsidRPr="00816553" w14:paraId="7541F43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8F13C2" w:rsidRPr="00C80146" w:rsidRDefault="008F13C2" w:rsidP="008F13C2">
            <w:pPr>
              <w:spacing w:after="0"/>
              <w:jc w:val="center"/>
              <w:rPr>
                <w:color w:val="000000"/>
                <w:sz w:val="20"/>
              </w:rPr>
            </w:pPr>
            <w:r w:rsidRPr="00C80146">
              <w:rPr>
                <w:color w:val="000000"/>
                <w:sz w:val="20"/>
              </w:rPr>
              <w:t>13</w:t>
            </w:r>
          </w:p>
        </w:tc>
        <w:tc>
          <w:tcPr>
            <w:tcW w:w="1706" w:type="dxa"/>
            <w:tcBorders>
              <w:top w:val="nil"/>
              <w:left w:val="nil"/>
              <w:bottom w:val="single" w:sz="4" w:space="0" w:color="auto"/>
              <w:right w:val="single" w:sz="4" w:space="0" w:color="auto"/>
            </w:tcBorders>
            <w:shd w:val="clear" w:color="auto" w:fill="auto"/>
            <w:noWrap/>
            <w:vAlign w:val="bottom"/>
            <w:hideMark/>
          </w:tcPr>
          <w:p w14:paraId="10B666E4" w14:textId="5FFE7AE9" w:rsidR="008F13C2" w:rsidRPr="00C80146" w:rsidRDefault="008F13C2" w:rsidP="008F13C2">
            <w:pPr>
              <w:spacing w:after="0"/>
              <w:jc w:val="center"/>
              <w:rPr>
                <w:color w:val="000000"/>
                <w:sz w:val="20"/>
              </w:rPr>
            </w:pPr>
            <w:r w:rsidRPr="00C80146">
              <w:rPr>
                <w:color w:val="000000"/>
                <w:sz w:val="20"/>
              </w:rPr>
              <w:t>14/01/2022</w:t>
            </w:r>
          </w:p>
        </w:tc>
        <w:tc>
          <w:tcPr>
            <w:tcW w:w="1706" w:type="dxa"/>
            <w:tcBorders>
              <w:top w:val="nil"/>
              <w:left w:val="nil"/>
              <w:bottom w:val="single" w:sz="4" w:space="0" w:color="auto"/>
              <w:right w:val="single" w:sz="4" w:space="0" w:color="auto"/>
            </w:tcBorders>
            <w:shd w:val="clear" w:color="auto" w:fill="auto"/>
            <w:noWrap/>
            <w:vAlign w:val="bottom"/>
            <w:hideMark/>
          </w:tcPr>
          <w:p w14:paraId="4095F9F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ED870" w14:textId="26E71B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4A26678" w14:textId="62899BE7" w:rsidR="008F13C2" w:rsidRPr="00C80146" w:rsidRDefault="008F13C2" w:rsidP="008F13C2">
            <w:pPr>
              <w:spacing w:after="0"/>
              <w:jc w:val="center"/>
              <w:rPr>
                <w:color w:val="000000"/>
                <w:sz w:val="20"/>
              </w:rPr>
            </w:pPr>
            <w:r w:rsidRPr="00C80146">
              <w:rPr>
                <w:color w:val="000000"/>
                <w:sz w:val="20"/>
              </w:rPr>
              <w:t>SIM</w:t>
            </w:r>
          </w:p>
        </w:tc>
      </w:tr>
      <w:tr w:rsidR="008F13C2" w:rsidRPr="00816553" w14:paraId="612C9C1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8F13C2" w:rsidRPr="00C80146" w:rsidRDefault="008F13C2" w:rsidP="008F13C2">
            <w:pPr>
              <w:spacing w:after="0"/>
              <w:jc w:val="center"/>
              <w:rPr>
                <w:color w:val="000000"/>
                <w:sz w:val="20"/>
              </w:rPr>
            </w:pPr>
            <w:r w:rsidRPr="00C80146">
              <w:rPr>
                <w:color w:val="000000"/>
                <w:sz w:val="20"/>
              </w:rPr>
              <w:t>14</w:t>
            </w:r>
          </w:p>
        </w:tc>
        <w:tc>
          <w:tcPr>
            <w:tcW w:w="1706" w:type="dxa"/>
            <w:tcBorders>
              <w:top w:val="nil"/>
              <w:left w:val="nil"/>
              <w:bottom w:val="single" w:sz="4" w:space="0" w:color="auto"/>
              <w:right w:val="single" w:sz="4" w:space="0" w:color="auto"/>
            </w:tcBorders>
            <w:shd w:val="clear" w:color="auto" w:fill="auto"/>
            <w:noWrap/>
            <w:vAlign w:val="bottom"/>
            <w:hideMark/>
          </w:tcPr>
          <w:p w14:paraId="63E6B9AF" w14:textId="40BE2A91" w:rsidR="008F13C2" w:rsidRPr="00C80146" w:rsidRDefault="008F13C2" w:rsidP="008F13C2">
            <w:pPr>
              <w:spacing w:after="0"/>
              <w:jc w:val="center"/>
              <w:rPr>
                <w:color w:val="000000"/>
                <w:sz w:val="20"/>
              </w:rPr>
            </w:pPr>
            <w:r w:rsidRPr="00C80146">
              <w:rPr>
                <w:color w:val="000000"/>
                <w:sz w:val="20"/>
              </w:rPr>
              <w:t>14/02/2022</w:t>
            </w:r>
          </w:p>
        </w:tc>
        <w:tc>
          <w:tcPr>
            <w:tcW w:w="1706" w:type="dxa"/>
            <w:tcBorders>
              <w:top w:val="nil"/>
              <w:left w:val="nil"/>
              <w:bottom w:val="single" w:sz="4" w:space="0" w:color="auto"/>
              <w:right w:val="single" w:sz="4" w:space="0" w:color="auto"/>
            </w:tcBorders>
            <w:shd w:val="clear" w:color="auto" w:fill="auto"/>
            <w:noWrap/>
            <w:vAlign w:val="bottom"/>
            <w:hideMark/>
          </w:tcPr>
          <w:p w14:paraId="256E520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032C2A" w14:textId="0B2800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4CCBA1" w14:textId="7A9E9D3D" w:rsidR="008F13C2" w:rsidRPr="00C80146" w:rsidRDefault="008F13C2" w:rsidP="008F13C2">
            <w:pPr>
              <w:spacing w:after="0"/>
              <w:jc w:val="center"/>
              <w:rPr>
                <w:color w:val="000000"/>
                <w:sz w:val="20"/>
              </w:rPr>
            </w:pPr>
            <w:r w:rsidRPr="00C80146">
              <w:rPr>
                <w:color w:val="000000"/>
                <w:sz w:val="20"/>
              </w:rPr>
              <w:t>SIM</w:t>
            </w:r>
          </w:p>
        </w:tc>
      </w:tr>
      <w:tr w:rsidR="008F13C2" w:rsidRPr="00816553" w14:paraId="2B2B4A4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8F13C2" w:rsidRPr="00C80146" w:rsidRDefault="008F13C2" w:rsidP="008F13C2">
            <w:pPr>
              <w:spacing w:after="0"/>
              <w:jc w:val="center"/>
              <w:rPr>
                <w:color w:val="000000"/>
                <w:sz w:val="20"/>
              </w:rPr>
            </w:pPr>
            <w:r w:rsidRPr="00C80146">
              <w:rPr>
                <w:color w:val="000000"/>
                <w:sz w:val="20"/>
              </w:rPr>
              <w:t>15</w:t>
            </w:r>
          </w:p>
        </w:tc>
        <w:tc>
          <w:tcPr>
            <w:tcW w:w="1706" w:type="dxa"/>
            <w:tcBorders>
              <w:top w:val="nil"/>
              <w:left w:val="nil"/>
              <w:bottom w:val="single" w:sz="4" w:space="0" w:color="auto"/>
              <w:right w:val="single" w:sz="4" w:space="0" w:color="auto"/>
            </w:tcBorders>
            <w:shd w:val="clear" w:color="auto" w:fill="auto"/>
            <w:noWrap/>
            <w:vAlign w:val="bottom"/>
            <w:hideMark/>
          </w:tcPr>
          <w:p w14:paraId="112BC279" w14:textId="5A73C20F" w:rsidR="008F13C2" w:rsidRPr="00C80146" w:rsidRDefault="008F13C2" w:rsidP="008F13C2">
            <w:pPr>
              <w:spacing w:after="0"/>
              <w:jc w:val="center"/>
              <w:rPr>
                <w:color w:val="000000"/>
                <w:sz w:val="20"/>
              </w:rPr>
            </w:pPr>
            <w:r w:rsidRPr="00C80146">
              <w:rPr>
                <w:color w:val="000000"/>
                <w:sz w:val="20"/>
              </w:rPr>
              <w:t>14/03/2022</w:t>
            </w:r>
          </w:p>
        </w:tc>
        <w:tc>
          <w:tcPr>
            <w:tcW w:w="1706" w:type="dxa"/>
            <w:tcBorders>
              <w:top w:val="nil"/>
              <w:left w:val="nil"/>
              <w:bottom w:val="single" w:sz="4" w:space="0" w:color="auto"/>
              <w:right w:val="single" w:sz="4" w:space="0" w:color="auto"/>
            </w:tcBorders>
            <w:shd w:val="clear" w:color="auto" w:fill="auto"/>
            <w:noWrap/>
            <w:vAlign w:val="bottom"/>
            <w:hideMark/>
          </w:tcPr>
          <w:p w14:paraId="56D04B2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8B9CEC" w14:textId="18A397E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FE04E5F" w14:textId="44D62D10" w:rsidR="008F13C2" w:rsidRPr="00C80146" w:rsidRDefault="008F13C2" w:rsidP="008F13C2">
            <w:pPr>
              <w:spacing w:after="0"/>
              <w:jc w:val="center"/>
              <w:rPr>
                <w:color w:val="000000"/>
                <w:sz w:val="20"/>
              </w:rPr>
            </w:pPr>
            <w:r w:rsidRPr="00C80146">
              <w:rPr>
                <w:color w:val="000000"/>
                <w:sz w:val="20"/>
              </w:rPr>
              <w:t>SIM</w:t>
            </w:r>
          </w:p>
        </w:tc>
      </w:tr>
      <w:tr w:rsidR="008F13C2" w:rsidRPr="00816553" w14:paraId="098C71E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8F13C2" w:rsidRPr="00C80146" w:rsidRDefault="008F13C2" w:rsidP="008F13C2">
            <w:pPr>
              <w:spacing w:after="0"/>
              <w:jc w:val="center"/>
              <w:rPr>
                <w:color w:val="000000"/>
                <w:sz w:val="20"/>
              </w:rPr>
            </w:pPr>
            <w:r w:rsidRPr="00C80146">
              <w:rPr>
                <w:color w:val="000000"/>
                <w:sz w:val="20"/>
              </w:rPr>
              <w:t>16</w:t>
            </w:r>
          </w:p>
        </w:tc>
        <w:tc>
          <w:tcPr>
            <w:tcW w:w="1706" w:type="dxa"/>
            <w:tcBorders>
              <w:top w:val="nil"/>
              <w:left w:val="nil"/>
              <w:bottom w:val="single" w:sz="4" w:space="0" w:color="auto"/>
              <w:right w:val="single" w:sz="4" w:space="0" w:color="auto"/>
            </w:tcBorders>
            <w:shd w:val="clear" w:color="auto" w:fill="auto"/>
            <w:noWrap/>
            <w:vAlign w:val="bottom"/>
            <w:hideMark/>
          </w:tcPr>
          <w:p w14:paraId="63EADD49" w14:textId="25E89AEF" w:rsidR="008F13C2" w:rsidRPr="00C80146" w:rsidRDefault="008F13C2" w:rsidP="008F13C2">
            <w:pPr>
              <w:spacing w:after="0"/>
              <w:jc w:val="center"/>
              <w:rPr>
                <w:color w:val="000000"/>
                <w:sz w:val="20"/>
              </w:rPr>
            </w:pPr>
            <w:r w:rsidRPr="00C80146">
              <w:rPr>
                <w:color w:val="000000"/>
                <w:sz w:val="20"/>
              </w:rPr>
              <w:t>14/04/2022</w:t>
            </w:r>
          </w:p>
        </w:tc>
        <w:tc>
          <w:tcPr>
            <w:tcW w:w="1706" w:type="dxa"/>
            <w:tcBorders>
              <w:top w:val="nil"/>
              <w:left w:val="nil"/>
              <w:bottom w:val="single" w:sz="4" w:space="0" w:color="auto"/>
              <w:right w:val="single" w:sz="4" w:space="0" w:color="auto"/>
            </w:tcBorders>
            <w:shd w:val="clear" w:color="auto" w:fill="auto"/>
            <w:noWrap/>
            <w:vAlign w:val="bottom"/>
            <w:hideMark/>
          </w:tcPr>
          <w:p w14:paraId="44381D1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ECD3CF" w14:textId="57074CC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C13148" w14:textId="4CCC8A92" w:rsidR="008F13C2" w:rsidRPr="00C80146" w:rsidRDefault="008F13C2" w:rsidP="008F13C2">
            <w:pPr>
              <w:spacing w:after="0"/>
              <w:jc w:val="center"/>
              <w:rPr>
                <w:color w:val="000000"/>
                <w:sz w:val="20"/>
              </w:rPr>
            </w:pPr>
            <w:r w:rsidRPr="00C80146">
              <w:rPr>
                <w:color w:val="000000"/>
                <w:sz w:val="20"/>
              </w:rPr>
              <w:t>SIM</w:t>
            </w:r>
          </w:p>
        </w:tc>
      </w:tr>
      <w:tr w:rsidR="008F13C2" w:rsidRPr="00816553" w14:paraId="36C241C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8F13C2" w:rsidRPr="00C80146" w:rsidRDefault="008F13C2" w:rsidP="008F13C2">
            <w:pPr>
              <w:spacing w:after="0"/>
              <w:jc w:val="center"/>
              <w:rPr>
                <w:color w:val="000000"/>
                <w:sz w:val="20"/>
              </w:rPr>
            </w:pPr>
            <w:r w:rsidRPr="00C80146">
              <w:rPr>
                <w:color w:val="000000"/>
                <w:sz w:val="20"/>
              </w:rPr>
              <w:t>17</w:t>
            </w:r>
          </w:p>
        </w:tc>
        <w:tc>
          <w:tcPr>
            <w:tcW w:w="1706" w:type="dxa"/>
            <w:tcBorders>
              <w:top w:val="nil"/>
              <w:left w:val="nil"/>
              <w:bottom w:val="single" w:sz="4" w:space="0" w:color="auto"/>
              <w:right w:val="single" w:sz="4" w:space="0" w:color="auto"/>
            </w:tcBorders>
            <w:shd w:val="clear" w:color="auto" w:fill="auto"/>
            <w:noWrap/>
            <w:vAlign w:val="bottom"/>
            <w:hideMark/>
          </w:tcPr>
          <w:p w14:paraId="79137EC6" w14:textId="678C825C" w:rsidR="008F13C2" w:rsidRPr="00C80146" w:rsidRDefault="008F13C2" w:rsidP="008F13C2">
            <w:pPr>
              <w:spacing w:after="0"/>
              <w:jc w:val="center"/>
              <w:rPr>
                <w:color w:val="000000"/>
                <w:sz w:val="20"/>
              </w:rPr>
            </w:pPr>
            <w:r w:rsidRPr="00C80146">
              <w:rPr>
                <w:color w:val="000000"/>
                <w:sz w:val="20"/>
              </w:rPr>
              <w:t>13/05/2022</w:t>
            </w:r>
          </w:p>
        </w:tc>
        <w:tc>
          <w:tcPr>
            <w:tcW w:w="1706" w:type="dxa"/>
            <w:tcBorders>
              <w:top w:val="nil"/>
              <w:left w:val="nil"/>
              <w:bottom w:val="single" w:sz="4" w:space="0" w:color="auto"/>
              <w:right w:val="single" w:sz="4" w:space="0" w:color="auto"/>
            </w:tcBorders>
            <w:shd w:val="clear" w:color="auto" w:fill="auto"/>
            <w:noWrap/>
            <w:vAlign w:val="bottom"/>
            <w:hideMark/>
          </w:tcPr>
          <w:p w14:paraId="7BF36B1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2D5DBE" w14:textId="4E18B87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602041" w14:textId="42BE6B76"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A8C7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8F13C2" w:rsidRPr="00C80146" w:rsidRDefault="008F13C2" w:rsidP="008F13C2">
            <w:pPr>
              <w:spacing w:after="0"/>
              <w:jc w:val="center"/>
              <w:rPr>
                <w:color w:val="000000"/>
                <w:sz w:val="20"/>
              </w:rPr>
            </w:pPr>
            <w:r w:rsidRPr="00C80146">
              <w:rPr>
                <w:color w:val="000000"/>
                <w:sz w:val="20"/>
              </w:rPr>
              <w:t>18</w:t>
            </w:r>
          </w:p>
        </w:tc>
        <w:tc>
          <w:tcPr>
            <w:tcW w:w="1706" w:type="dxa"/>
            <w:tcBorders>
              <w:top w:val="nil"/>
              <w:left w:val="nil"/>
              <w:bottom w:val="single" w:sz="4" w:space="0" w:color="auto"/>
              <w:right w:val="single" w:sz="4" w:space="0" w:color="auto"/>
            </w:tcBorders>
            <w:shd w:val="clear" w:color="auto" w:fill="auto"/>
            <w:noWrap/>
            <w:vAlign w:val="bottom"/>
            <w:hideMark/>
          </w:tcPr>
          <w:p w14:paraId="4CC3CFDD" w14:textId="147204D3" w:rsidR="008F13C2" w:rsidRPr="00C80146" w:rsidRDefault="008F13C2" w:rsidP="008F13C2">
            <w:pPr>
              <w:spacing w:after="0"/>
              <w:jc w:val="center"/>
              <w:rPr>
                <w:color w:val="000000"/>
                <w:sz w:val="20"/>
              </w:rPr>
            </w:pPr>
            <w:r w:rsidRPr="00C80146">
              <w:rPr>
                <w:color w:val="000000"/>
                <w:sz w:val="20"/>
              </w:rPr>
              <w:t>14/06/2022</w:t>
            </w:r>
          </w:p>
        </w:tc>
        <w:tc>
          <w:tcPr>
            <w:tcW w:w="1706" w:type="dxa"/>
            <w:tcBorders>
              <w:top w:val="nil"/>
              <w:left w:val="nil"/>
              <w:bottom w:val="single" w:sz="4" w:space="0" w:color="auto"/>
              <w:right w:val="single" w:sz="4" w:space="0" w:color="auto"/>
            </w:tcBorders>
            <w:shd w:val="clear" w:color="auto" w:fill="auto"/>
            <w:noWrap/>
            <w:vAlign w:val="bottom"/>
            <w:hideMark/>
          </w:tcPr>
          <w:p w14:paraId="0F0A2CD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FAFE864" w14:textId="256AA9F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5953" w14:textId="259EFF2B" w:rsidR="008F13C2" w:rsidRPr="00C80146" w:rsidRDefault="008F13C2" w:rsidP="008F13C2">
            <w:pPr>
              <w:spacing w:after="0"/>
              <w:jc w:val="center"/>
              <w:rPr>
                <w:color w:val="000000"/>
                <w:sz w:val="20"/>
              </w:rPr>
            </w:pPr>
            <w:r w:rsidRPr="00C80146">
              <w:rPr>
                <w:color w:val="000000"/>
                <w:sz w:val="20"/>
              </w:rPr>
              <w:t>SIM</w:t>
            </w:r>
          </w:p>
        </w:tc>
      </w:tr>
      <w:tr w:rsidR="008F13C2" w:rsidRPr="00816553" w14:paraId="277D204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8F13C2" w:rsidRPr="00C80146" w:rsidRDefault="008F13C2" w:rsidP="008F13C2">
            <w:pPr>
              <w:spacing w:after="0"/>
              <w:jc w:val="center"/>
              <w:rPr>
                <w:color w:val="000000"/>
                <w:sz w:val="20"/>
              </w:rPr>
            </w:pPr>
            <w:r w:rsidRPr="00C80146">
              <w:rPr>
                <w:color w:val="000000"/>
                <w:sz w:val="20"/>
              </w:rPr>
              <w:t>19</w:t>
            </w:r>
          </w:p>
        </w:tc>
        <w:tc>
          <w:tcPr>
            <w:tcW w:w="1706" w:type="dxa"/>
            <w:tcBorders>
              <w:top w:val="nil"/>
              <w:left w:val="nil"/>
              <w:bottom w:val="single" w:sz="4" w:space="0" w:color="auto"/>
              <w:right w:val="single" w:sz="4" w:space="0" w:color="auto"/>
            </w:tcBorders>
            <w:shd w:val="clear" w:color="auto" w:fill="auto"/>
            <w:noWrap/>
            <w:vAlign w:val="bottom"/>
            <w:hideMark/>
          </w:tcPr>
          <w:p w14:paraId="0B6EBD50" w14:textId="752FE0BA" w:rsidR="008F13C2" w:rsidRPr="00C80146" w:rsidRDefault="008F13C2" w:rsidP="008F13C2">
            <w:pPr>
              <w:spacing w:after="0"/>
              <w:jc w:val="center"/>
              <w:rPr>
                <w:color w:val="000000"/>
                <w:sz w:val="20"/>
              </w:rPr>
            </w:pPr>
            <w:r w:rsidRPr="00C80146">
              <w:rPr>
                <w:color w:val="000000"/>
                <w:sz w:val="20"/>
              </w:rPr>
              <w:t>14/07/2022</w:t>
            </w:r>
          </w:p>
        </w:tc>
        <w:tc>
          <w:tcPr>
            <w:tcW w:w="1706" w:type="dxa"/>
            <w:tcBorders>
              <w:top w:val="nil"/>
              <w:left w:val="nil"/>
              <w:bottom w:val="single" w:sz="4" w:space="0" w:color="auto"/>
              <w:right w:val="single" w:sz="4" w:space="0" w:color="auto"/>
            </w:tcBorders>
            <w:shd w:val="clear" w:color="auto" w:fill="auto"/>
            <w:noWrap/>
            <w:vAlign w:val="bottom"/>
            <w:hideMark/>
          </w:tcPr>
          <w:p w14:paraId="326164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C35226" w14:textId="0806592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5881EC" w14:textId="2F05B37B" w:rsidR="008F13C2" w:rsidRPr="00C80146" w:rsidRDefault="008F13C2" w:rsidP="008F13C2">
            <w:pPr>
              <w:spacing w:after="0"/>
              <w:jc w:val="center"/>
              <w:rPr>
                <w:color w:val="000000"/>
                <w:sz w:val="20"/>
              </w:rPr>
            </w:pPr>
            <w:r w:rsidRPr="00C80146">
              <w:rPr>
                <w:color w:val="000000"/>
                <w:sz w:val="20"/>
              </w:rPr>
              <w:t>SIM</w:t>
            </w:r>
          </w:p>
        </w:tc>
      </w:tr>
      <w:tr w:rsidR="008F13C2" w:rsidRPr="00816553" w14:paraId="347EBA80"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8F13C2" w:rsidRPr="00C80146" w:rsidRDefault="008F13C2" w:rsidP="008F13C2">
            <w:pPr>
              <w:spacing w:after="0"/>
              <w:jc w:val="center"/>
              <w:rPr>
                <w:color w:val="000000"/>
                <w:sz w:val="20"/>
              </w:rPr>
            </w:pPr>
            <w:r w:rsidRPr="00C80146">
              <w:rPr>
                <w:color w:val="000000"/>
                <w:sz w:val="20"/>
              </w:rPr>
              <w:t>20</w:t>
            </w:r>
          </w:p>
        </w:tc>
        <w:tc>
          <w:tcPr>
            <w:tcW w:w="1706" w:type="dxa"/>
            <w:tcBorders>
              <w:top w:val="nil"/>
              <w:left w:val="nil"/>
              <w:bottom w:val="single" w:sz="4" w:space="0" w:color="auto"/>
              <w:right w:val="single" w:sz="4" w:space="0" w:color="auto"/>
            </w:tcBorders>
            <w:shd w:val="clear" w:color="auto" w:fill="auto"/>
            <w:noWrap/>
            <w:vAlign w:val="bottom"/>
            <w:hideMark/>
          </w:tcPr>
          <w:p w14:paraId="1ACFC23D" w14:textId="48CD23C0" w:rsidR="008F13C2" w:rsidRPr="00C80146" w:rsidRDefault="008F13C2" w:rsidP="008F13C2">
            <w:pPr>
              <w:spacing w:after="0"/>
              <w:jc w:val="center"/>
              <w:rPr>
                <w:color w:val="000000"/>
                <w:sz w:val="20"/>
              </w:rPr>
            </w:pPr>
            <w:r w:rsidRPr="00C80146">
              <w:rPr>
                <w:color w:val="000000"/>
                <w:sz w:val="20"/>
              </w:rPr>
              <w:t>12/08/2022</w:t>
            </w:r>
          </w:p>
        </w:tc>
        <w:tc>
          <w:tcPr>
            <w:tcW w:w="1706" w:type="dxa"/>
            <w:tcBorders>
              <w:top w:val="nil"/>
              <w:left w:val="nil"/>
              <w:bottom w:val="single" w:sz="4" w:space="0" w:color="auto"/>
              <w:right w:val="single" w:sz="4" w:space="0" w:color="auto"/>
            </w:tcBorders>
            <w:shd w:val="clear" w:color="auto" w:fill="auto"/>
            <w:noWrap/>
            <w:vAlign w:val="bottom"/>
            <w:hideMark/>
          </w:tcPr>
          <w:p w14:paraId="2F5B5A1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849717" w14:textId="76979F8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9C7D45" w14:textId="5EFF7050" w:rsidR="008F13C2" w:rsidRPr="00C80146" w:rsidRDefault="008F13C2" w:rsidP="008F13C2">
            <w:pPr>
              <w:spacing w:after="0"/>
              <w:jc w:val="center"/>
              <w:rPr>
                <w:color w:val="000000"/>
                <w:sz w:val="20"/>
              </w:rPr>
            </w:pPr>
            <w:r w:rsidRPr="00C80146">
              <w:rPr>
                <w:color w:val="000000"/>
                <w:sz w:val="20"/>
              </w:rPr>
              <w:t>SIM</w:t>
            </w:r>
          </w:p>
        </w:tc>
      </w:tr>
      <w:tr w:rsidR="008F13C2" w:rsidRPr="00816553" w14:paraId="790A811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8F13C2" w:rsidRPr="00C80146" w:rsidRDefault="008F13C2" w:rsidP="008F13C2">
            <w:pPr>
              <w:spacing w:after="0"/>
              <w:jc w:val="center"/>
              <w:rPr>
                <w:color w:val="000000"/>
                <w:sz w:val="20"/>
              </w:rPr>
            </w:pPr>
            <w:r w:rsidRPr="00C80146">
              <w:rPr>
                <w:color w:val="000000"/>
                <w:sz w:val="20"/>
              </w:rPr>
              <w:t>21</w:t>
            </w:r>
          </w:p>
        </w:tc>
        <w:tc>
          <w:tcPr>
            <w:tcW w:w="1706" w:type="dxa"/>
            <w:tcBorders>
              <w:top w:val="nil"/>
              <w:left w:val="nil"/>
              <w:bottom w:val="single" w:sz="4" w:space="0" w:color="auto"/>
              <w:right w:val="single" w:sz="4" w:space="0" w:color="auto"/>
            </w:tcBorders>
            <w:shd w:val="clear" w:color="auto" w:fill="auto"/>
            <w:noWrap/>
            <w:vAlign w:val="bottom"/>
            <w:hideMark/>
          </w:tcPr>
          <w:p w14:paraId="42999A78" w14:textId="00E1510C" w:rsidR="008F13C2" w:rsidRPr="00C80146" w:rsidRDefault="008F13C2" w:rsidP="008F13C2">
            <w:pPr>
              <w:spacing w:after="0"/>
              <w:jc w:val="center"/>
              <w:rPr>
                <w:color w:val="000000"/>
                <w:sz w:val="20"/>
              </w:rPr>
            </w:pPr>
            <w:r w:rsidRPr="00C80146">
              <w:rPr>
                <w:color w:val="000000"/>
                <w:sz w:val="20"/>
              </w:rPr>
              <w:t>14/09/2022</w:t>
            </w:r>
          </w:p>
        </w:tc>
        <w:tc>
          <w:tcPr>
            <w:tcW w:w="1706" w:type="dxa"/>
            <w:tcBorders>
              <w:top w:val="nil"/>
              <w:left w:val="nil"/>
              <w:bottom w:val="single" w:sz="4" w:space="0" w:color="auto"/>
              <w:right w:val="single" w:sz="4" w:space="0" w:color="auto"/>
            </w:tcBorders>
            <w:shd w:val="clear" w:color="auto" w:fill="auto"/>
            <w:noWrap/>
            <w:vAlign w:val="bottom"/>
            <w:hideMark/>
          </w:tcPr>
          <w:p w14:paraId="19C7C55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6E319FD" w14:textId="31D122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EA429F" w14:textId="56F101E9" w:rsidR="008F13C2" w:rsidRPr="00C80146" w:rsidRDefault="008F13C2" w:rsidP="008F13C2">
            <w:pPr>
              <w:spacing w:after="0"/>
              <w:jc w:val="center"/>
              <w:rPr>
                <w:color w:val="000000"/>
                <w:sz w:val="20"/>
              </w:rPr>
            </w:pPr>
            <w:r w:rsidRPr="00C80146">
              <w:rPr>
                <w:color w:val="000000"/>
                <w:sz w:val="20"/>
              </w:rPr>
              <w:t>SIM</w:t>
            </w:r>
          </w:p>
        </w:tc>
      </w:tr>
      <w:tr w:rsidR="008F13C2" w:rsidRPr="00816553" w14:paraId="66A7E0AA"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8F13C2" w:rsidRPr="00C80146" w:rsidRDefault="008F13C2" w:rsidP="008F13C2">
            <w:pPr>
              <w:spacing w:after="0"/>
              <w:jc w:val="center"/>
              <w:rPr>
                <w:color w:val="000000"/>
                <w:sz w:val="20"/>
              </w:rPr>
            </w:pPr>
            <w:r w:rsidRPr="00C80146">
              <w:rPr>
                <w:color w:val="000000"/>
                <w:sz w:val="20"/>
              </w:rPr>
              <w:t>22</w:t>
            </w:r>
          </w:p>
        </w:tc>
        <w:tc>
          <w:tcPr>
            <w:tcW w:w="1706" w:type="dxa"/>
            <w:tcBorders>
              <w:top w:val="nil"/>
              <w:left w:val="nil"/>
              <w:bottom w:val="single" w:sz="4" w:space="0" w:color="auto"/>
              <w:right w:val="single" w:sz="4" w:space="0" w:color="auto"/>
            </w:tcBorders>
            <w:shd w:val="clear" w:color="auto" w:fill="auto"/>
            <w:noWrap/>
            <w:vAlign w:val="bottom"/>
            <w:hideMark/>
          </w:tcPr>
          <w:p w14:paraId="61743AFC" w14:textId="5EEEFA19" w:rsidR="008F13C2" w:rsidRPr="00C80146" w:rsidRDefault="008F13C2" w:rsidP="008F13C2">
            <w:pPr>
              <w:spacing w:after="0"/>
              <w:jc w:val="center"/>
              <w:rPr>
                <w:color w:val="000000"/>
                <w:sz w:val="20"/>
              </w:rPr>
            </w:pPr>
            <w:r w:rsidRPr="00C80146">
              <w:rPr>
                <w:color w:val="000000"/>
                <w:sz w:val="20"/>
              </w:rPr>
              <w:t>14/10/2022</w:t>
            </w:r>
          </w:p>
        </w:tc>
        <w:tc>
          <w:tcPr>
            <w:tcW w:w="1706" w:type="dxa"/>
            <w:tcBorders>
              <w:top w:val="nil"/>
              <w:left w:val="nil"/>
              <w:bottom w:val="single" w:sz="4" w:space="0" w:color="auto"/>
              <w:right w:val="single" w:sz="4" w:space="0" w:color="auto"/>
            </w:tcBorders>
            <w:shd w:val="clear" w:color="auto" w:fill="auto"/>
            <w:noWrap/>
            <w:vAlign w:val="bottom"/>
            <w:hideMark/>
          </w:tcPr>
          <w:p w14:paraId="4307C96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744750" w14:textId="3F15B0F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C5ADC3" w14:textId="3A302E7D" w:rsidR="008F13C2" w:rsidRPr="00C80146" w:rsidRDefault="008F13C2" w:rsidP="008F13C2">
            <w:pPr>
              <w:spacing w:after="0"/>
              <w:jc w:val="center"/>
              <w:rPr>
                <w:color w:val="000000"/>
                <w:sz w:val="20"/>
              </w:rPr>
            </w:pPr>
            <w:r w:rsidRPr="00C80146">
              <w:rPr>
                <w:color w:val="000000"/>
                <w:sz w:val="20"/>
              </w:rPr>
              <w:t>SIM</w:t>
            </w:r>
          </w:p>
        </w:tc>
      </w:tr>
      <w:tr w:rsidR="008F13C2" w:rsidRPr="00816553" w14:paraId="037081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8F13C2" w:rsidRPr="00C80146" w:rsidRDefault="008F13C2" w:rsidP="008F13C2">
            <w:pPr>
              <w:spacing w:after="0"/>
              <w:jc w:val="center"/>
              <w:rPr>
                <w:color w:val="000000"/>
                <w:sz w:val="20"/>
              </w:rPr>
            </w:pPr>
            <w:r w:rsidRPr="00C80146">
              <w:rPr>
                <w:color w:val="000000"/>
                <w:sz w:val="20"/>
              </w:rPr>
              <w:t>23</w:t>
            </w:r>
          </w:p>
        </w:tc>
        <w:tc>
          <w:tcPr>
            <w:tcW w:w="1706" w:type="dxa"/>
            <w:tcBorders>
              <w:top w:val="nil"/>
              <w:left w:val="nil"/>
              <w:bottom w:val="single" w:sz="4" w:space="0" w:color="auto"/>
              <w:right w:val="single" w:sz="4" w:space="0" w:color="auto"/>
            </w:tcBorders>
            <w:shd w:val="clear" w:color="auto" w:fill="auto"/>
            <w:noWrap/>
            <w:vAlign w:val="bottom"/>
            <w:hideMark/>
          </w:tcPr>
          <w:p w14:paraId="530F4090" w14:textId="10FD6887" w:rsidR="008F13C2" w:rsidRPr="00C80146" w:rsidRDefault="008F13C2" w:rsidP="008F13C2">
            <w:pPr>
              <w:spacing w:after="0"/>
              <w:jc w:val="center"/>
              <w:rPr>
                <w:color w:val="000000"/>
                <w:sz w:val="20"/>
              </w:rPr>
            </w:pPr>
            <w:r w:rsidRPr="00C80146">
              <w:rPr>
                <w:color w:val="000000"/>
                <w:sz w:val="20"/>
              </w:rPr>
              <w:t>14/11/2022</w:t>
            </w:r>
          </w:p>
        </w:tc>
        <w:tc>
          <w:tcPr>
            <w:tcW w:w="1706" w:type="dxa"/>
            <w:tcBorders>
              <w:top w:val="nil"/>
              <w:left w:val="nil"/>
              <w:bottom w:val="single" w:sz="4" w:space="0" w:color="auto"/>
              <w:right w:val="single" w:sz="4" w:space="0" w:color="auto"/>
            </w:tcBorders>
            <w:shd w:val="clear" w:color="auto" w:fill="auto"/>
            <w:noWrap/>
            <w:vAlign w:val="bottom"/>
            <w:hideMark/>
          </w:tcPr>
          <w:p w14:paraId="0B2CB83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367B2E" w14:textId="3E338B3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A30E82" w14:textId="7BF97626" w:rsidR="008F13C2" w:rsidRPr="00C80146" w:rsidRDefault="008F13C2" w:rsidP="008F13C2">
            <w:pPr>
              <w:spacing w:after="0"/>
              <w:jc w:val="center"/>
              <w:rPr>
                <w:color w:val="000000"/>
                <w:sz w:val="20"/>
              </w:rPr>
            </w:pPr>
            <w:r w:rsidRPr="00C80146">
              <w:rPr>
                <w:color w:val="000000"/>
                <w:sz w:val="20"/>
              </w:rPr>
              <w:t>SIM</w:t>
            </w:r>
          </w:p>
        </w:tc>
      </w:tr>
      <w:tr w:rsidR="008F13C2" w:rsidRPr="00816553" w14:paraId="2B0D034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8F13C2" w:rsidRPr="00C80146" w:rsidRDefault="008F13C2" w:rsidP="008F13C2">
            <w:pPr>
              <w:spacing w:after="0"/>
              <w:jc w:val="center"/>
              <w:rPr>
                <w:color w:val="000000"/>
                <w:sz w:val="20"/>
              </w:rPr>
            </w:pPr>
            <w:r w:rsidRPr="00C80146">
              <w:rPr>
                <w:color w:val="000000"/>
                <w:sz w:val="20"/>
              </w:rPr>
              <w:t>24</w:t>
            </w:r>
          </w:p>
        </w:tc>
        <w:tc>
          <w:tcPr>
            <w:tcW w:w="1706" w:type="dxa"/>
            <w:tcBorders>
              <w:top w:val="nil"/>
              <w:left w:val="nil"/>
              <w:bottom w:val="single" w:sz="4" w:space="0" w:color="auto"/>
              <w:right w:val="single" w:sz="4" w:space="0" w:color="auto"/>
            </w:tcBorders>
            <w:shd w:val="clear" w:color="auto" w:fill="auto"/>
            <w:noWrap/>
            <w:vAlign w:val="bottom"/>
            <w:hideMark/>
          </w:tcPr>
          <w:p w14:paraId="3270E8FC" w14:textId="649FC102" w:rsidR="008F13C2" w:rsidRPr="00C80146" w:rsidRDefault="008F13C2" w:rsidP="008F13C2">
            <w:pPr>
              <w:spacing w:after="0"/>
              <w:jc w:val="center"/>
              <w:rPr>
                <w:color w:val="000000"/>
                <w:sz w:val="20"/>
              </w:rPr>
            </w:pPr>
            <w:r w:rsidRPr="00C80146">
              <w:rPr>
                <w:color w:val="000000"/>
                <w:sz w:val="20"/>
              </w:rPr>
              <w:t>14/12/2022</w:t>
            </w:r>
          </w:p>
        </w:tc>
        <w:tc>
          <w:tcPr>
            <w:tcW w:w="1706" w:type="dxa"/>
            <w:tcBorders>
              <w:top w:val="nil"/>
              <w:left w:val="nil"/>
              <w:bottom w:val="single" w:sz="4" w:space="0" w:color="auto"/>
              <w:right w:val="single" w:sz="4" w:space="0" w:color="auto"/>
            </w:tcBorders>
            <w:shd w:val="clear" w:color="auto" w:fill="auto"/>
            <w:noWrap/>
            <w:vAlign w:val="bottom"/>
            <w:hideMark/>
          </w:tcPr>
          <w:p w14:paraId="30A6D8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B31DF4" w14:textId="5A7084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CF4EC1" w14:textId="76CCE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417209A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8F13C2" w:rsidRPr="00C80146" w:rsidRDefault="008F13C2" w:rsidP="008F13C2">
            <w:pPr>
              <w:spacing w:after="0"/>
              <w:jc w:val="center"/>
              <w:rPr>
                <w:color w:val="000000"/>
                <w:sz w:val="20"/>
              </w:rPr>
            </w:pPr>
            <w:r w:rsidRPr="00C80146">
              <w:rPr>
                <w:color w:val="000000"/>
                <w:sz w:val="20"/>
              </w:rPr>
              <w:t>25</w:t>
            </w:r>
          </w:p>
        </w:tc>
        <w:tc>
          <w:tcPr>
            <w:tcW w:w="1706" w:type="dxa"/>
            <w:tcBorders>
              <w:top w:val="nil"/>
              <w:left w:val="nil"/>
              <w:bottom w:val="single" w:sz="4" w:space="0" w:color="auto"/>
              <w:right w:val="single" w:sz="4" w:space="0" w:color="auto"/>
            </w:tcBorders>
            <w:shd w:val="clear" w:color="auto" w:fill="auto"/>
            <w:noWrap/>
            <w:vAlign w:val="bottom"/>
            <w:hideMark/>
          </w:tcPr>
          <w:p w14:paraId="37508D6D" w14:textId="5FBC4BE2" w:rsidR="008F13C2" w:rsidRPr="00C80146" w:rsidRDefault="008F13C2" w:rsidP="008F13C2">
            <w:pPr>
              <w:spacing w:after="0"/>
              <w:jc w:val="center"/>
              <w:rPr>
                <w:color w:val="000000"/>
                <w:sz w:val="20"/>
              </w:rPr>
            </w:pPr>
            <w:r w:rsidRPr="00C80146">
              <w:rPr>
                <w:color w:val="000000"/>
                <w:sz w:val="20"/>
              </w:rPr>
              <w:t>13/01/2023</w:t>
            </w:r>
          </w:p>
        </w:tc>
        <w:tc>
          <w:tcPr>
            <w:tcW w:w="1706" w:type="dxa"/>
            <w:tcBorders>
              <w:top w:val="nil"/>
              <w:left w:val="nil"/>
              <w:bottom w:val="single" w:sz="4" w:space="0" w:color="auto"/>
              <w:right w:val="single" w:sz="4" w:space="0" w:color="auto"/>
            </w:tcBorders>
            <w:shd w:val="clear" w:color="auto" w:fill="auto"/>
            <w:noWrap/>
            <w:vAlign w:val="bottom"/>
            <w:hideMark/>
          </w:tcPr>
          <w:p w14:paraId="284E54A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155C736" w14:textId="2993A7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0128480" w14:textId="787666E1" w:rsidR="008F13C2" w:rsidRPr="00C80146" w:rsidRDefault="008F13C2" w:rsidP="008F13C2">
            <w:pPr>
              <w:spacing w:after="0"/>
              <w:jc w:val="center"/>
              <w:rPr>
                <w:color w:val="000000"/>
                <w:sz w:val="20"/>
              </w:rPr>
            </w:pPr>
            <w:r w:rsidRPr="00C80146">
              <w:rPr>
                <w:color w:val="000000"/>
                <w:sz w:val="20"/>
              </w:rPr>
              <w:t>SIM</w:t>
            </w:r>
          </w:p>
        </w:tc>
      </w:tr>
      <w:tr w:rsidR="008F13C2" w:rsidRPr="00816553" w14:paraId="1A6E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8F13C2" w:rsidRPr="00C80146" w:rsidRDefault="008F13C2" w:rsidP="008F13C2">
            <w:pPr>
              <w:spacing w:after="0"/>
              <w:jc w:val="center"/>
              <w:rPr>
                <w:color w:val="000000"/>
                <w:sz w:val="20"/>
              </w:rPr>
            </w:pPr>
            <w:r w:rsidRPr="00C80146">
              <w:rPr>
                <w:color w:val="000000"/>
                <w:sz w:val="20"/>
              </w:rPr>
              <w:t>26</w:t>
            </w:r>
          </w:p>
        </w:tc>
        <w:tc>
          <w:tcPr>
            <w:tcW w:w="1706" w:type="dxa"/>
            <w:tcBorders>
              <w:top w:val="nil"/>
              <w:left w:val="nil"/>
              <w:bottom w:val="single" w:sz="4" w:space="0" w:color="auto"/>
              <w:right w:val="single" w:sz="4" w:space="0" w:color="auto"/>
            </w:tcBorders>
            <w:shd w:val="clear" w:color="auto" w:fill="auto"/>
            <w:noWrap/>
            <w:vAlign w:val="bottom"/>
            <w:hideMark/>
          </w:tcPr>
          <w:p w14:paraId="047E88B9" w14:textId="55B7F4FE" w:rsidR="008F13C2" w:rsidRPr="00C80146" w:rsidRDefault="008F13C2" w:rsidP="008F13C2">
            <w:pPr>
              <w:spacing w:after="0"/>
              <w:jc w:val="center"/>
              <w:rPr>
                <w:color w:val="000000"/>
                <w:sz w:val="20"/>
              </w:rPr>
            </w:pPr>
            <w:r w:rsidRPr="00C80146">
              <w:rPr>
                <w:color w:val="000000"/>
                <w:sz w:val="20"/>
              </w:rPr>
              <w:t>14/02/2023</w:t>
            </w:r>
          </w:p>
        </w:tc>
        <w:tc>
          <w:tcPr>
            <w:tcW w:w="1706" w:type="dxa"/>
            <w:tcBorders>
              <w:top w:val="nil"/>
              <w:left w:val="nil"/>
              <w:bottom w:val="single" w:sz="4" w:space="0" w:color="auto"/>
              <w:right w:val="single" w:sz="4" w:space="0" w:color="auto"/>
            </w:tcBorders>
            <w:shd w:val="clear" w:color="auto" w:fill="auto"/>
            <w:noWrap/>
            <w:vAlign w:val="bottom"/>
            <w:hideMark/>
          </w:tcPr>
          <w:p w14:paraId="054FE56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793AD9E" w14:textId="209840A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201268" w14:textId="393594A1" w:rsidR="008F13C2" w:rsidRPr="00C80146" w:rsidRDefault="008F13C2" w:rsidP="008F13C2">
            <w:pPr>
              <w:spacing w:after="0"/>
              <w:jc w:val="center"/>
              <w:rPr>
                <w:color w:val="000000"/>
                <w:sz w:val="20"/>
              </w:rPr>
            </w:pPr>
            <w:r w:rsidRPr="00C80146">
              <w:rPr>
                <w:color w:val="000000"/>
                <w:sz w:val="20"/>
              </w:rPr>
              <w:t>SIM</w:t>
            </w:r>
          </w:p>
        </w:tc>
      </w:tr>
      <w:tr w:rsidR="008F13C2" w:rsidRPr="00816553" w14:paraId="2D46429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8F13C2" w:rsidRPr="00C80146" w:rsidRDefault="008F13C2" w:rsidP="008F13C2">
            <w:pPr>
              <w:spacing w:after="0"/>
              <w:jc w:val="center"/>
              <w:rPr>
                <w:color w:val="000000"/>
                <w:sz w:val="20"/>
              </w:rPr>
            </w:pPr>
            <w:r w:rsidRPr="00C80146">
              <w:rPr>
                <w:color w:val="000000"/>
                <w:sz w:val="20"/>
              </w:rPr>
              <w:t>27</w:t>
            </w:r>
          </w:p>
        </w:tc>
        <w:tc>
          <w:tcPr>
            <w:tcW w:w="1706" w:type="dxa"/>
            <w:tcBorders>
              <w:top w:val="nil"/>
              <w:left w:val="nil"/>
              <w:bottom w:val="single" w:sz="4" w:space="0" w:color="auto"/>
              <w:right w:val="single" w:sz="4" w:space="0" w:color="auto"/>
            </w:tcBorders>
            <w:shd w:val="clear" w:color="auto" w:fill="auto"/>
            <w:noWrap/>
            <w:vAlign w:val="bottom"/>
            <w:hideMark/>
          </w:tcPr>
          <w:p w14:paraId="308EF5DB" w14:textId="0D3E9097" w:rsidR="008F13C2" w:rsidRPr="00C80146" w:rsidRDefault="008F13C2" w:rsidP="008F13C2">
            <w:pPr>
              <w:spacing w:after="0"/>
              <w:jc w:val="center"/>
              <w:rPr>
                <w:color w:val="000000"/>
                <w:sz w:val="20"/>
              </w:rPr>
            </w:pPr>
            <w:r w:rsidRPr="00C80146">
              <w:rPr>
                <w:color w:val="000000"/>
                <w:sz w:val="20"/>
              </w:rPr>
              <w:t>14/03/2023</w:t>
            </w:r>
          </w:p>
        </w:tc>
        <w:tc>
          <w:tcPr>
            <w:tcW w:w="1706" w:type="dxa"/>
            <w:tcBorders>
              <w:top w:val="nil"/>
              <w:left w:val="nil"/>
              <w:bottom w:val="single" w:sz="4" w:space="0" w:color="auto"/>
              <w:right w:val="single" w:sz="4" w:space="0" w:color="auto"/>
            </w:tcBorders>
            <w:shd w:val="clear" w:color="auto" w:fill="auto"/>
            <w:noWrap/>
            <w:vAlign w:val="bottom"/>
            <w:hideMark/>
          </w:tcPr>
          <w:p w14:paraId="777AA72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FEAE1FE" w14:textId="0BF52BD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B5FC8" w14:textId="6883B606" w:rsidR="008F13C2" w:rsidRPr="00C80146" w:rsidRDefault="008F13C2" w:rsidP="008F13C2">
            <w:pPr>
              <w:spacing w:after="0"/>
              <w:jc w:val="center"/>
              <w:rPr>
                <w:color w:val="000000"/>
                <w:sz w:val="20"/>
              </w:rPr>
            </w:pPr>
            <w:r w:rsidRPr="00C80146">
              <w:rPr>
                <w:color w:val="000000"/>
                <w:sz w:val="20"/>
              </w:rPr>
              <w:t>SIM</w:t>
            </w:r>
          </w:p>
        </w:tc>
      </w:tr>
      <w:tr w:rsidR="008F13C2" w:rsidRPr="00816553" w14:paraId="7330ED0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8F13C2" w:rsidRPr="00C80146" w:rsidRDefault="008F13C2" w:rsidP="008F13C2">
            <w:pPr>
              <w:spacing w:after="0"/>
              <w:jc w:val="center"/>
              <w:rPr>
                <w:color w:val="000000"/>
                <w:sz w:val="20"/>
              </w:rPr>
            </w:pPr>
            <w:r w:rsidRPr="00C80146">
              <w:rPr>
                <w:color w:val="000000"/>
                <w:sz w:val="20"/>
              </w:rPr>
              <w:t>28</w:t>
            </w:r>
          </w:p>
        </w:tc>
        <w:tc>
          <w:tcPr>
            <w:tcW w:w="1706" w:type="dxa"/>
            <w:tcBorders>
              <w:top w:val="nil"/>
              <w:left w:val="nil"/>
              <w:bottom w:val="single" w:sz="4" w:space="0" w:color="auto"/>
              <w:right w:val="single" w:sz="4" w:space="0" w:color="auto"/>
            </w:tcBorders>
            <w:shd w:val="clear" w:color="auto" w:fill="auto"/>
            <w:noWrap/>
            <w:vAlign w:val="bottom"/>
            <w:hideMark/>
          </w:tcPr>
          <w:p w14:paraId="069D3425" w14:textId="343D9BF1" w:rsidR="008F13C2" w:rsidRPr="00C80146" w:rsidRDefault="008F13C2" w:rsidP="008F13C2">
            <w:pPr>
              <w:spacing w:after="0"/>
              <w:jc w:val="center"/>
              <w:rPr>
                <w:color w:val="000000"/>
                <w:sz w:val="20"/>
              </w:rPr>
            </w:pPr>
            <w:r w:rsidRPr="00C80146">
              <w:rPr>
                <w:color w:val="000000"/>
                <w:sz w:val="20"/>
              </w:rPr>
              <w:t>14/04/2023</w:t>
            </w:r>
          </w:p>
        </w:tc>
        <w:tc>
          <w:tcPr>
            <w:tcW w:w="1706" w:type="dxa"/>
            <w:tcBorders>
              <w:top w:val="nil"/>
              <w:left w:val="nil"/>
              <w:bottom w:val="single" w:sz="4" w:space="0" w:color="auto"/>
              <w:right w:val="single" w:sz="4" w:space="0" w:color="auto"/>
            </w:tcBorders>
            <w:shd w:val="clear" w:color="auto" w:fill="auto"/>
            <w:noWrap/>
            <w:vAlign w:val="bottom"/>
            <w:hideMark/>
          </w:tcPr>
          <w:p w14:paraId="57E62C0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D42A56" w14:textId="579EF95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4351344" w14:textId="5C231471" w:rsidR="008F13C2" w:rsidRPr="00C80146" w:rsidRDefault="008F13C2" w:rsidP="008F13C2">
            <w:pPr>
              <w:spacing w:after="0"/>
              <w:jc w:val="center"/>
              <w:rPr>
                <w:color w:val="000000"/>
                <w:sz w:val="20"/>
              </w:rPr>
            </w:pPr>
            <w:r w:rsidRPr="00C80146">
              <w:rPr>
                <w:color w:val="000000"/>
                <w:sz w:val="20"/>
              </w:rPr>
              <w:t>SIM</w:t>
            </w:r>
          </w:p>
        </w:tc>
      </w:tr>
      <w:tr w:rsidR="008F13C2" w:rsidRPr="00816553" w14:paraId="792E587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8F13C2" w:rsidRPr="00C80146" w:rsidRDefault="008F13C2" w:rsidP="008F13C2">
            <w:pPr>
              <w:spacing w:after="0"/>
              <w:jc w:val="center"/>
              <w:rPr>
                <w:color w:val="000000"/>
                <w:sz w:val="20"/>
              </w:rPr>
            </w:pPr>
            <w:r w:rsidRPr="00C80146">
              <w:rPr>
                <w:color w:val="000000"/>
                <w:sz w:val="20"/>
              </w:rPr>
              <w:t>29</w:t>
            </w:r>
          </w:p>
        </w:tc>
        <w:tc>
          <w:tcPr>
            <w:tcW w:w="1706" w:type="dxa"/>
            <w:tcBorders>
              <w:top w:val="nil"/>
              <w:left w:val="nil"/>
              <w:bottom w:val="single" w:sz="4" w:space="0" w:color="auto"/>
              <w:right w:val="single" w:sz="4" w:space="0" w:color="auto"/>
            </w:tcBorders>
            <w:shd w:val="clear" w:color="auto" w:fill="auto"/>
            <w:noWrap/>
            <w:vAlign w:val="bottom"/>
            <w:hideMark/>
          </w:tcPr>
          <w:p w14:paraId="7ECA00B8" w14:textId="3A943109" w:rsidR="008F13C2" w:rsidRPr="00C80146" w:rsidRDefault="008F13C2" w:rsidP="008F13C2">
            <w:pPr>
              <w:spacing w:after="0"/>
              <w:jc w:val="center"/>
              <w:rPr>
                <w:color w:val="000000"/>
                <w:sz w:val="20"/>
              </w:rPr>
            </w:pPr>
            <w:r w:rsidRPr="00C80146">
              <w:rPr>
                <w:color w:val="000000"/>
                <w:sz w:val="20"/>
              </w:rPr>
              <w:t>12/05/2023</w:t>
            </w:r>
          </w:p>
        </w:tc>
        <w:tc>
          <w:tcPr>
            <w:tcW w:w="1706" w:type="dxa"/>
            <w:tcBorders>
              <w:top w:val="nil"/>
              <w:left w:val="nil"/>
              <w:bottom w:val="single" w:sz="4" w:space="0" w:color="auto"/>
              <w:right w:val="single" w:sz="4" w:space="0" w:color="auto"/>
            </w:tcBorders>
            <w:shd w:val="clear" w:color="auto" w:fill="auto"/>
            <w:noWrap/>
            <w:vAlign w:val="bottom"/>
            <w:hideMark/>
          </w:tcPr>
          <w:p w14:paraId="268A7E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20D30EF" w14:textId="08D182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32C7F9" w14:textId="4C76BBBD" w:rsidR="008F13C2" w:rsidRPr="00C80146" w:rsidRDefault="008F13C2" w:rsidP="008F13C2">
            <w:pPr>
              <w:spacing w:after="0"/>
              <w:jc w:val="center"/>
              <w:rPr>
                <w:color w:val="000000"/>
                <w:sz w:val="20"/>
              </w:rPr>
            </w:pPr>
            <w:r w:rsidRPr="00C80146">
              <w:rPr>
                <w:color w:val="000000"/>
                <w:sz w:val="20"/>
              </w:rPr>
              <w:t>SIM</w:t>
            </w:r>
          </w:p>
        </w:tc>
      </w:tr>
      <w:tr w:rsidR="008F13C2" w:rsidRPr="00816553" w14:paraId="562165C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8F13C2" w:rsidRPr="00C80146" w:rsidRDefault="008F13C2" w:rsidP="008F13C2">
            <w:pPr>
              <w:spacing w:after="0"/>
              <w:jc w:val="center"/>
              <w:rPr>
                <w:color w:val="000000"/>
                <w:sz w:val="20"/>
              </w:rPr>
            </w:pPr>
            <w:r w:rsidRPr="00C80146">
              <w:rPr>
                <w:color w:val="000000"/>
                <w:sz w:val="20"/>
              </w:rPr>
              <w:lastRenderedPageBreak/>
              <w:t>30</w:t>
            </w:r>
          </w:p>
        </w:tc>
        <w:tc>
          <w:tcPr>
            <w:tcW w:w="1706" w:type="dxa"/>
            <w:tcBorders>
              <w:top w:val="nil"/>
              <w:left w:val="nil"/>
              <w:bottom w:val="single" w:sz="4" w:space="0" w:color="auto"/>
              <w:right w:val="single" w:sz="4" w:space="0" w:color="auto"/>
            </w:tcBorders>
            <w:shd w:val="clear" w:color="auto" w:fill="auto"/>
            <w:noWrap/>
            <w:vAlign w:val="bottom"/>
            <w:hideMark/>
          </w:tcPr>
          <w:p w14:paraId="6FB681B6" w14:textId="622A00DB" w:rsidR="008F13C2" w:rsidRPr="00C80146" w:rsidRDefault="008F13C2" w:rsidP="008F13C2">
            <w:pPr>
              <w:spacing w:after="0"/>
              <w:jc w:val="center"/>
              <w:rPr>
                <w:color w:val="000000"/>
                <w:sz w:val="20"/>
              </w:rPr>
            </w:pPr>
            <w:r w:rsidRPr="00C80146">
              <w:rPr>
                <w:color w:val="000000"/>
                <w:sz w:val="20"/>
              </w:rPr>
              <w:t>14/06/2023</w:t>
            </w:r>
          </w:p>
        </w:tc>
        <w:tc>
          <w:tcPr>
            <w:tcW w:w="1706" w:type="dxa"/>
            <w:tcBorders>
              <w:top w:val="nil"/>
              <w:left w:val="nil"/>
              <w:bottom w:val="single" w:sz="4" w:space="0" w:color="auto"/>
              <w:right w:val="single" w:sz="4" w:space="0" w:color="auto"/>
            </w:tcBorders>
            <w:shd w:val="clear" w:color="auto" w:fill="auto"/>
            <w:noWrap/>
            <w:vAlign w:val="bottom"/>
            <w:hideMark/>
          </w:tcPr>
          <w:p w14:paraId="479B27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3B5607" w14:textId="6885BCC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641A7" w14:textId="77AC7617" w:rsidR="008F13C2" w:rsidRPr="00C80146" w:rsidRDefault="008F13C2" w:rsidP="008F13C2">
            <w:pPr>
              <w:spacing w:after="0"/>
              <w:jc w:val="center"/>
              <w:rPr>
                <w:color w:val="000000"/>
                <w:sz w:val="20"/>
              </w:rPr>
            </w:pPr>
            <w:r w:rsidRPr="00C80146">
              <w:rPr>
                <w:color w:val="000000"/>
                <w:sz w:val="20"/>
              </w:rPr>
              <w:t>SIM</w:t>
            </w:r>
          </w:p>
        </w:tc>
      </w:tr>
      <w:tr w:rsidR="008F13C2" w:rsidRPr="00816553" w14:paraId="5C43C50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8F13C2" w:rsidRPr="00C80146" w:rsidRDefault="008F13C2" w:rsidP="008F13C2">
            <w:pPr>
              <w:spacing w:after="0"/>
              <w:jc w:val="center"/>
              <w:rPr>
                <w:color w:val="000000"/>
                <w:sz w:val="20"/>
              </w:rPr>
            </w:pPr>
            <w:r w:rsidRPr="00C80146">
              <w:rPr>
                <w:color w:val="000000"/>
                <w:sz w:val="20"/>
              </w:rPr>
              <w:t>31</w:t>
            </w:r>
          </w:p>
        </w:tc>
        <w:tc>
          <w:tcPr>
            <w:tcW w:w="1706" w:type="dxa"/>
            <w:tcBorders>
              <w:top w:val="nil"/>
              <w:left w:val="nil"/>
              <w:bottom w:val="single" w:sz="4" w:space="0" w:color="auto"/>
              <w:right w:val="single" w:sz="4" w:space="0" w:color="auto"/>
            </w:tcBorders>
            <w:shd w:val="clear" w:color="auto" w:fill="auto"/>
            <w:noWrap/>
            <w:vAlign w:val="bottom"/>
            <w:hideMark/>
          </w:tcPr>
          <w:p w14:paraId="5095F29A" w14:textId="006FC28E" w:rsidR="008F13C2" w:rsidRPr="00C80146" w:rsidRDefault="008F13C2" w:rsidP="008F13C2">
            <w:pPr>
              <w:spacing w:after="0"/>
              <w:jc w:val="center"/>
              <w:rPr>
                <w:color w:val="000000"/>
                <w:sz w:val="20"/>
              </w:rPr>
            </w:pPr>
            <w:r w:rsidRPr="00C80146">
              <w:rPr>
                <w:color w:val="000000"/>
                <w:sz w:val="20"/>
              </w:rPr>
              <w:t>14/07/2023</w:t>
            </w:r>
          </w:p>
        </w:tc>
        <w:tc>
          <w:tcPr>
            <w:tcW w:w="1706" w:type="dxa"/>
            <w:tcBorders>
              <w:top w:val="nil"/>
              <w:left w:val="nil"/>
              <w:bottom w:val="single" w:sz="4" w:space="0" w:color="auto"/>
              <w:right w:val="single" w:sz="4" w:space="0" w:color="auto"/>
            </w:tcBorders>
            <w:shd w:val="clear" w:color="auto" w:fill="auto"/>
            <w:noWrap/>
            <w:vAlign w:val="bottom"/>
            <w:hideMark/>
          </w:tcPr>
          <w:p w14:paraId="2388EED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680661" w14:textId="6DA72F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4063DC" w14:textId="1EE56533"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CF4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8F13C2" w:rsidRPr="00C80146" w:rsidRDefault="008F13C2" w:rsidP="008F13C2">
            <w:pPr>
              <w:spacing w:after="0"/>
              <w:jc w:val="center"/>
              <w:rPr>
                <w:color w:val="000000"/>
                <w:sz w:val="20"/>
              </w:rPr>
            </w:pPr>
            <w:r w:rsidRPr="00C80146">
              <w:rPr>
                <w:color w:val="000000"/>
                <w:sz w:val="20"/>
              </w:rPr>
              <w:t>32</w:t>
            </w:r>
          </w:p>
        </w:tc>
        <w:tc>
          <w:tcPr>
            <w:tcW w:w="1706" w:type="dxa"/>
            <w:tcBorders>
              <w:top w:val="nil"/>
              <w:left w:val="nil"/>
              <w:bottom w:val="single" w:sz="4" w:space="0" w:color="auto"/>
              <w:right w:val="single" w:sz="4" w:space="0" w:color="auto"/>
            </w:tcBorders>
            <w:shd w:val="clear" w:color="auto" w:fill="auto"/>
            <w:noWrap/>
            <w:vAlign w:val="bottom"/>
            <w:hideMark/>
          </w:tcPr>
          <w:p w14:paraId="61017672" w14:textId="5A8771C3" w:rsidR="008F13C2" w:rsidRPr="00C80146" w:rsidRDefault="008F13C2" w:rsidP="008F13C2">
            <w:pPr>
              <w:spacing w:after="0"/>
              <w:jc w:val="center"/>
              <w:rPr>
                <w:color w:val="000000"/>
                <w:sz w:val="20"/>
              </w:rPr>
            </w:pPr>
            <w:r w:rsidRPr="00C80146">
              <w:rPr>
                <w:color w:val="000000"/>
                <w:sz w:val="20"/>
              </w:rPr>
              <w:t>14/08/2023</w:t>
            </w:r>
          </w:p>
        </w:tc>
        <w:tc>
          <w:tcPr>
            <w:tcW w:w="1706" w:type="dxa"/>
            <w:tcBorders>
              <w:top w:val="nil"/>
              <w:left w:val="nil"/>
              <w:bottom w:val="single" w:sz="4" w:space="0" w:color="auto"/>
              <w:right w:val="single" w:sz="4" w:space="0" w:color="auto"/>
            </w:tcBorders>
            <w:shd w:val="clear" w:color="auto" w:fill="auto"/>
            <w:noWrap/>
            <w:vAlign w:val="bottom"/>
            <w:hideMark/>
          </w:tcPr>
          <w:p w14:paraId="1029D54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8B5D57" w14:textId="41D7FC3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E79A73" w14:textId="08A239AD" w:rsidR="008F13C2" w:rsidRPr="00C80146" w:rsidRDefault="008F13C2" w:rsidP="008F13C2">
            <w:pPr>
              <w:spacing w:after="0"/>
              <w:jc w:val="center"/>
              <w:rPr>
                <w:color w:val="000000"/>
                <w:sz w:val="20"/>
              </w:rPr>
            </w:pPr>
            <w:r w:rsidRPr="00C80146">
              <w:rPr>
                <w:color w:val="000000"/>
                <w:sz w:val="20"/>
              </w:rPr>
              <w:t>SIM</w:t>
            </w:r>
          </w:p>
        </w:tc>
      </w:tr>
      <w:tr w:rsidR="008F13C2" w:rsidRPr="00816553" w14:paraId="7CC259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8F13C2" w:rsidRPr="00C80146" w:rsidRDefault="008F13C2" w:rsidP="008F13C2">
            <w:pPr>
              <w:spacing w:after="0"/>
              <w:jc w:val="center"/>
              <w:rPr>
                <w:color w:val="000000"/>
                <w:sz w:val="20"/>
              </w:rPr>
            </w:pPr>
            <w:r w:rsidRPr="00C80146">
              <w:rPr>
                <w:color w:val="000000"/>
                <w:sz w:val="20"/>
              </w:rPr>
              <w:t>33</w:t>
            </w:r>
          </w:p>
        </w:tc>
        <w:tc>
          <w:tcPr>
            <w:tcW w:w="1706" w:type="dxa"/>
            <w:tcBorders>
              <w:top w:val="nil"/>
              <w:left w:val="nil"/>
              <w:bottom w:val="single" w:sz="4" w:space="0" w:color="auto"/>
              <w:right w:val="single" w:sz="4" w:space="0" w:color="auto"/>
            </w:tcBorders>
            <w:shd w:val="clear" w:color="auto" w:fill="auto"/>
            <w:noWrap/>
            <w:vAlign w:val="bottom"/>
            <w:hideMark/>
          </w:tcPr>
          <w:p w14:paraId="49E40C3F" w14:textId="19243E2E" w:rsidR="008F13C2" w:rsidRPr="00C80146" w:rsidRDefault="008F13C2" w:rsidP="008F13C2">
            <w:pPr>
              <w:spacing w:after="0"/>
              <w:jc w:val="center"/>
              <w:rPr>
                <w:color w:val="000000"/>
                <w:sz w:val="20"/>
              </w:rPr>
            </w:pPr>
            <w:r w:rsidRPr="00C80146">
              <w:rPr>
                <w:color w:val="000000"/>
                <w:sz w:val="20"/>
              </w:rPr>
              <w:t>14/09/2023</w:t>
            </w:r>
          </w:p>
        </w:tc>
        <w:tc>
          <w:tcPr>
            <w:tcW w:w="1706" w:type="dxa"/>
            <w:tcBorders>
              <w:top w:val="nil"/>
              <w:left w:val="nil"/>
              <w:bottom w:val="single" w:sz="4" w:space="0" w:color="auto"/>
              <w:right w:val="single" w:sz="4" w:space="0" w:color="auto"/>
            </w:tcBorders>
            <w:shd w:val="clear" w:color="auto" w:fill="auto"/>
            <w:noWrap/>
            <w:vAlign w:val="bottom"/>
            <w:hideMark/>
          </w:tcPr>
          <w:p w14:paraId="4CB6AD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8360F0" w14:textId="15F42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1E341F" w14:textId="65DD43EA" w:rsidR="008F13C2" w:rsidRPr="00C80146" w:rsidRDefault="008F13C2" w:rsidP="008F13C2">
            <w:pPr>
              <w:spacing w:after="0"/>
              <w:jc w:val="center"/>
              <w:rPr>
                <w:color w:val="000000"/>
                <w:sz w:val="20"/>
              </w:rPr>
            </w:pPr>
            <w:r w:rsidRPr="00C80146">
              <w:rPr>
                <w:color w:val="000000"/>
                <w:sz w:val="20"/>
              </w:rPr>
              <w:t>SIM</w:t>
            </w:r>
          </w:p>
        </w:tc>
      </w:tr>
      <w:tr w:rsidR="008F13C2" w:rsidRPr="00816553" w14:paraId="673BF87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8F13C2" w:rsidRPr="00C80146" w:rsidRDefault="008F13C2" w:rsidP="008F13C2">
            <w:pPr>
              <w:spacing w:after="0"/>
              <w:jc w:val="center"/>
              <w:rPr>
                <w:color w:val="000000"/>
                <w:sz w:val="20"/>
              </w:rPr>
            </w:pPr>
            <w:r w:rsidRPr="00C80146">
              <w:rPr>
                <w:color w:val="000000"/>
                <w:sz w:val="20"/>
              </w:rPr>
              <w:t>34</w:t>
            </w:r>
          </w:p>
        </w:tc>
        <w:tc>
          <w:tcPr>
            <w:tcW w:w="1706" w:type="dxa"/>
            <w:tcBorders>
              <w:top w:val="nil"/>
              <w:left w:val="nil"/>
              <w:bottom w:val="single" w:sz="4" w:space="0" w:color="auto"/>
              <w:right w:val="single" w:sz="4" w:space="0" w:color="auto"/>
            </w:tcBorders>
            <w:shd w:val="clear" w:color="auto" w:fill="auto"/>
            <w:noWrap/>
            <w:vAlign w:val="bottom"/>
            <w:hideMark/>
          </w:tcPr>
          <w:p w14:paraId="1CCF9C6F" w14:textId="1E721EB7" w:rsidR="008F13C2" w:rsidRPr="00C80146" w:rsidRDefault="008F13C2" w:rsidP="008F13C2">
            <w:pPr>
              <w:spacing w:after="0"/>
              <w:jc w:val="center"/>
              <w:rPr>
                <w:color w:val="000000"/>
                <w:sz w:val="20"/>
              </w:rPr>
            </w:pPr>
            <w:r w:rsidRPr="00C80146">
              <w:rPr>
                <w:color w:val="000000"/>
                <w:sz w:val="20"/>
              </w:rPr>
              <w:t>13/10/2023</w:t>
            </w:r>
          </w:p>
        </w:tc>
        <w:tc>
          <w:tcPr>
            <w:tcW w:w="1706" w:type="dxa"/>
            <w:tcBorders>
              <w:top w:val="nil"/>
              <w:left w:val="nil"/>
              <w:bottom w:val="single" w:sz="4" w:space="0" w:color="auto"/>
              <w:right w:val="single" w:sz="4" w:space="0" w:color="auto"/>
            </w:tcBorders>
            <w:shd w:val="clear" w:color="auto" w:fill="auto"/>
            <w:noWrap/>
            <w:vAlign w:val="bottom"/>
            <w:hideMark/>
          </w:tcPr>
          <w:p w14:paraId="63B120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A1CBC1" w14:textId="5355D5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47D17A" w14:textId="72C2F0EE" w:rsidR="008F13C2" w:rsidRPr="00C80146" w:rsidRDefault="008F13C2" w:rsidP="008F13C2">
            <w:pPr>
              <w:spacing w:after="0"/>
              <w:jc w:val="center"/>
              <w:rPr>
                <w:color w:val="000000"/>
                <w:sz w:val="20"/>
              </w:rPr>
            </w:pPr>
            <w:r w:rsidRPr="00C80146">
              <w:rPr>
                <w:color w:val="000000"/>
                <w:sz w:val="20"/>
              </w:rPr>
              <w:t>SIM</w:t>
            </w:r>
          </w:p>
        </w:tc>
      </w:tr>
      <w:tr w:rsidR="008F13C2" w:rsidRPr="00816553" w14:paraId="145F619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8F13C2" w:rsidRPr="00C80146" w:rsidRDefault="008F13C2" w:rsidP="008F13C2">
            <w:pPr>
              <w:spacing w:after="0"/>
              <w:jc w:val="center"/>
              <w:rPr>
                <w:color w:val="000000"/>
                <w:sz w:val="20"/>
              </w:rPr>
            </w:pPr>
            <w:r w:rsidRPr="00C80146">
              <w:rPr>
                <w:color w:val="000000"/>
                <w:sz w:val="20"/>
              </w:rPr>
              <w:t>35</w:t>
            </w:r>
          </w:p>
        </w:tc>
        <w:tc>
          <w:tcPr>
            <w:tcW w:w="1706" w:type="dxa"/>
            <w:tcBorders>
              <w:top w:val="nil"/>
              <w:left w:val="nil"/>
              <w:bottom w:val="single" w:sz="4" w:space="0" w:color="auto"/>
              <w:right w:val="single" w:sz="4" w:space="0" w:color="auto"/>
            </w:tcBorders>
            <w:shd w:val="clear" w:color="auto" w:fill="auto"/>
            <w:noWrap/>
            <w:vAlign w:val="bottom"/>
            <w:hideMark/>
          </w:tcPr>
          <w:p w14:paraId="526D6432" w14:textId="1B110835" w:rsidR="008F13C2" w:rsidRPr="00C80146" w:rsidRDefault="008F13C2" w:rsidP="008F13C2">
            <w:pPr>
              <w:spacing w:after="0"/>
              <w:jc w:val="center"/>
              <w:rPr>
                <w:color w:val="000000"/>
                <w:sz w:val="20"/>
              </w:rPr>
            </w:pPr>
            <w:r w:rsidRPr="00C80146">
              <w:rPr>
                <w:color w:val="000000"/>
                <w:sz w:val="20"/>
              </w:rPr>
              <w:t>14/11/2023</w:t>
            </w:r>
          </w:p>
        </w:tc>
        <w:tc>
          <w:tcPr>
            <w:tcW w:w="1706" w:type="dxa"/>
            <w:tcBorders>
              <w:top w:val="nil"/>
              <w:left w:val="nil"/>
              <w:bottom w:val="single" w:sz="4" w:space="0" w:color="auto"/>
              <w:right w:val="single" w:sz="4" w:space="0" w:color="auto"/>
            </w:tcBorders>
            <w:shd w:val="clear" w:color="auto" w:fill="auto"/>
            <w:noWrap/>
            <w:vAlign w:val="bottom"/>
            <w:hideMark/>
          </w:tcPr>
          <w:p w14:paraId="49A9A1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AACF0E" w14:textId="1EE5DB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B75C5F" w14:textId="14F6F893" w:rsidR="008F13C2" w:rsidRPr="00C80146" w:rsidRDefault="008F13C2" w:rsidP="008F13C2">
            <w:pPr>
              <w:spacing w:after="0"/>
              <w:jc w:val="center"/>
              <w:rPr>
                <w:color w:val="000000"/>
                <w:sz w:val="20"/>
              </w:rPr>
            </w:pPr>
            <w:r w:rsidRPr="00C80146">
              <w:rPr>
                <w:color w:val="000000"/>
                <w:sz w:val="20"/>
              </w:rPr>
              <w:t>SIM</w:t>
            </w:r>
          </w:p>
        </w:tc>
      </w:tr>
      <w:tr w:rsidR="008F13C2" w:rsidRPr="00816553" w14:paraId="3A1D843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8F13C2" w:rsidRPr="00C80146" w:rsidRDefault="008F13C2" w:rsidP="008F13C2">
            <w:pPr>
              <w:spacing w:after="0"/>
              <w:jc w:val="center"/>
              <w:rPr>
                <w:color w:val="000000"/>
                <w:sz w:val="20"/>
              </w:rPr>
            </w:pPr>
            <w:r w:rsidRPr="00C80146">
              <w:rPr>
                <w:color w:val="000000"/>
                <w:sz w:val="20"/>
              </w:rPr>
              <w:t>36</w:t>
            </w:r>
          </w:p>
        </w:tc>
        <w:tc>
          <w:tcPr>
            <w:tcW w:w="1706" w:type="dxa"/>
            <w:tcBorders>
              <w:top w:val="nil"/>
              <w:left w:val="nil"/>
              <w:bottom w:val="single" w:sz="4" w:space="0" w:color="auto"/>
              <w:right w:val="single" w:sz="4" w:space="0" w:color="auto"/>
            </w:tcBorders>
            <w:shd w:val="clear" w:color="auto" w:fill="auto"/>
            <w:noWrap/>
            <w:vAlign w:val="bottom"/>
            <w:hideMark/>
          </w:tcPr>
          <w:p w14:paraId="1D019552" w14:textId="777495CB" w:rsidR="008F13C2" w:rsidRPr="00C80146" w:rsidRDefault="008F13C2" w:rsidP="008F13C2">
            <w:pPr>
              <w:spacing w:after="0"/>
              <w:jc w:val="center"/>
              <w:rPr>
                <w:color w:val="000000"/>
                <w:sz w:val="20"/>
              </w:rPr>
            </w:pPr>
            <w:r w:rsidRPr="00C80146">
              <w:rPr>
                <w:color w:val="000000"/>
                <w:sz w:val="20"/>
              </w:rPr>
              <w:t>14/12/2023</w:t>
            </w:r>
          </w:p>
        </w:tc>
        <w:tc>
          <w:tcPr>
            <w:tcW w:w="1706" w:type="dxa"/>
            <w:tcBorders>
              <w:top w:val="nil"/>
              <w:left w:val="nil"/>
              <w:bottom w:val="single" w:sz="4" w:space="0" w:color="auto"/>
              <w:right w:val="single" w:sz="4" w:space="0" w:color="auto"/>
            </w:tcBorders>
            <w:shd w:val="clear" w:color="auto" w:fill="auto"/>
            <w:noWrap/>
            <w:vAlign w:val="bottom"/>
            <w:hideMark/>
          </w:tcPr>
          <w:p w14:paraId="60CA2EB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A3DD750" w14:textId="7324502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704BEC" w14:textId="668227C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59FFE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8F13C2" w:rsidRPr="00C80146" w:rsidRDefault="008F13C2" w:rsidP="008F13C2">
            <w:pPr>
              <w:spacing w:after="0"/>
              <w:jc w:val="center"/>
              <w:rPr>
                <w:color w:val="000000"/>
                <w:sz w:val="20"/>
              </w:rPr>
            </w:pPr>
            <w:r w:rsidRPr="00C80146">
              <w:rPr>
                <w:color w:val="000000"/>
                <w:sz w:val="20"/>
              </w:rPr>
              <w:t>37</w:t>
            </w:r>
          </w:p>
        </w:tc>
        <w:tc>
          <w:tcPr>
            <w:tcW w:w="1706" w:type="dxa"/>
            <w:tcBorders>
              <w:top w:val="nil"/>
              <w:left w:val="nil"/>
              <w:bottom w:val="single" w:sz="4" w:space="0" w:color="auto"/>
              <w:right w:val="single" w:sz="4" w:space="0" w:color="auto"/>
            </w:tcBorders>
            <w:shd w:val="clear" w:color="auto" w:fill="auto"/>
            <w:noWrap/>
            <w:vAlign w:val="bottom"/>
            <w:hideMark/>
          </w:tcPr>
          <w:p w14:paraId="743D7564" w14:textId="4EA383F5" w:rsidR="008F13C2" w:rsidRPr="00C80146" w:rsidRDefault="008F13C2" w:rsidP="008F13C2">
            <w:pPr>
              <w:spacing w:after="0"/>
              <w:jc w:val="center"/>
              <w:rPr>
                <w:color w:val="000000"/>
                <w:sz w:val="20"/>
              </w:rPr>
            </w:pPr>
            <w:r w:rsidRPr="00C80146">
              <w:rPr>
                <w:color w:val="000000"/>
                <w:sz w:val="20"/>
              </w:rPr>
              <w:t>12/01/2024</w:t>
            </w:r>
          </w:p>
        </w:tc>
        <w:tc>
          <w:tcPr>
            <w:tcW w:w="1706" w:type="dxa"/>
            <w:tcBorders>
              <w:top w:val="nil"/>
              <w:left w:val="nil"/>
              <w:bottom w:val="single" w:sz="4" w:space="0" w:color="auto"/>
              <w:right w:val="single" w:sz="4" w:space="0" w:color="auto"/>
            </w:tcBorders>
            <w:shd w:val="clear" w:color="auto" w:fill="auto"/>
            <w:noWrap/>
            <w:vAlign w:val="bottom"/>
            <w:hideMark/>
          </w:tcPr>
          <w:p w14:paraId="74CD695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1EAFA0D" w14:textId="53235D7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7505F05" w14:textId="26A9248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9F807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8F13C2" w:rsidRPr="00C80146" w:rsidRDefault="008F13C2" w:rsidP="008F13C2">
            <w:pPr>
              <w:spacing w:after="0"/>
              <w:jc w:val="center"/>
              <w:rPr>
                <w:color w:val="000000"/>
                <w:sz w:val="20"/>
              </w:rPr>
            </w:pPr>
            <w:r w:rsidRPr="00C80146">
              <w:rPr>
                <w:color w:val="000000"/>
                <w:sz w:val="20"/>
              </w:rPr>
              <w:t>38</w:t>
            </w:r>
          </w:p>
        </w:tc>
        <w:tc>
          <w:tcPr>
            <w:tcW w:w="1706" w:type="dxa"/>
            <w:tcBorders>
              <w:top w:val="nil"/>
              <w:left w:val="nil"/>
              <w:bottom w:val="single" w:sz="4" w:space="0" w:color="auto"/>
              <w:right w:val="single" w:sz="4" w:space="0" w:color="auto"/>
            </w:tcBorders>
            <w:shd w:val="clear" w:color="auto" w:fill="auto"/>
            <w:noWrap/>
            <w:vAlign w:val="bottom"/>
            <w:hideMark/>
          </w:tcPr>
          <w:p w14:paraId="5C763EC4" w14:textId="720A278A" w:rsidR="008F13C2" w:rsidRPr="00C80146" w:rsidRDefault="008F13C2" w:rsidP="008F13C2">
            <w:pPr>
              <w:spacing w:after="0"/>
              <w:jc w:val="center"/>
              <w:rPr>
                <w:color w:val="000000"/>
                <w:sz w:val="20"/>
              </w:rPr>
            </w:pPr>
            <w:r w:rsidRPr="00C80146">
              <w:rPr>
                <w:color w:val="000000"/>
                <w:sz w:val="20"/>
              </w:rPr>
              <w:t>14/02/2024</w:t>
            </w:r>
          </w:p>
        </w:tc>
        <w:tc>
          <w:tcPr>
            <w:tcW w:w="1706" w:type="dxa"/>
            <w:tcBorders>
              <w:top w:val="nil"/>
              <w:left w:val="nil"/>
              <w:bottom w:val="single" w:sz="4" w:space="0" w:color="auto"/>
              <w:right w:val="single" w:sz="4" w:space="0" w:color="auto"/>
            </w:tcBorders>
            <w:shd w:val="clear" w:color="auto" w:fill="auto"/>
            <w:noWrap/>
            <w:vAlign w:val="bottom"/>
            <w:hideMark/>
          </w:tcPr>
          <w:p w14:paraId="3F52BD0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D55CF96" w14:textId="0EC5060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2A3E28" w14:textId="14ABC94A" w:rsidR="008F13C2" w:rsidRPr="00C80146" w:rsidRDefault="008F13C2" w:rsidP="008F13C2">
            <w:pPr>
              <w:spacing w:after="0"/>
              <w:jc w:val="center"/>
              <w:rPr>
                <w:color w:val="000000"/>
                <w:sz w:val="20"/>
              </w:rPr>
            </w:pPr>
            <w:r w:rsidRPr="00C80146">
              <w:rPr>
                <w:color w:val="000000"/>
                <w:sz w:val="20"/>
              </w:rPr>
              <w:t>SIM</w:t>
            </w:r>
          </w:p>
        </w:tc>
      </w:tr>
      <w:tr w:rsidR="008F13C2" w:rsidRPr="00816553" w14:paraId="7287016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8F13C2" w:rsidRPr="00C80146" w:rsidRDefault="008F13C2" w:rsidP="008F13C2">
            <w:pPr>
              <w:spacing w:after="0"/>
              <w:jc w:val="center"/>
              <w:rPr>
                <w:color w:val="000000"/>
                <w:sz w:val="20"/>
              </w:rPr>
            </w:pPr>
            <w:r w:rsidRPr="00C80146">
              <w:rPr>
                <w:color w:val="000000"/>
                <w:sz w:val="20"/>
              </w:rPr>
              <w:t>39</w:t>
            </w:r>
          </w:p>
        </w:tc>
        <w:tc>
          <w:tcPr>
            <w:tcW w:w="1706" w:type="dxa"/>
            <w:tcBorders>
              <w:top w:val="nil"/>
              <w:left w:val="nil"/>
              <w:bottom w:val="single" w:sz="4" w:space="0" w:color="auto"/>
              <w:right w:val="single" w:sz="4" w:space="0" w:color="auto"/>
            </w:tcBorders>
            <w:shd w:val="clear" w:color="auto" w:fill="auto"/>
            <w:noWrap/>
            <w:vAlign w:val="bottom"/>
            <w:hideMark/>
          </w:tcPr>
          <w:p w14:paraId="59A8FCB7" w14:textId="0A9BDBA9" w:rsidR="008F13C2" w:rsidRPr="00C80146" w:rsidRDefault="008F13C2" w:rsidP="008F13C2">
            <w:pPr>
              <w:spacing w:after="0"/>
              <w:jc w:val="center"/>
              <w:rPr>
                <w:color w:val="000000"/>
                <w:sz w:val="20"/>
              </w:rPr>
            </w:pPr>
            <w:r w:rsidRPr="00C80146">
              <w:rPr>
                <w:color w:val="000000"/>
                <w:sz w:val="20"/>
              </w:rPr>
              <w:t>14/03/2024</w:t>
            </w:r>
          </w:p>
        </w:tc>
        <w:tc>
          <w:tcPr>
            <w:tcW w:w="1706" w:type="dxa"/>
            <w:tcBorders>
              <w:top w:val="nil"/>
              <w:left w:val="nil"/>
              <w:bottom w:val="single" w:sz="4" w:space="0" w:color="auto"/>
              <w:right w:val="single" w:sz="4" w:space="0" w:color="auto"/>
            </w:tcBorders>
            <w:shd w:val="clear" w:color="auto" w:fill="auto"/>
            <w:noWrap/>
            <w:vAlign w:val="bottom"/>
            <w:hideMark/>
          </w:tcPr>
          <w:p w14:paraId="42F3D7B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333091" w14:textId="3785210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75C27" w14:textId="35931902" w:rsidR="008F13C2" w:rsidRPr="00C80146" w:rsidRDefault="008F13C2" w:rsidP="008F13C2">
            <w:pPr>
              <w:spacing w:after="0"/>
              <w:jc w:val="center"/>
              <w:rPr>
                <w:color w:val="000000"/>
                <w:sz w:val="20"/>
              </w:rPr>
            </w:pPr>
            <w:r w:rsidRPr="00C80146">
              <w:rPr>
                <w:color w:val="000000"/>
                <w:sz w:val="20"/>
              </w:rPr>
              <w:t>SIM</w:t>
            </w:r>
          </w:p>
        </w:tc>
      </w:tr>
      <w:tr w:rsidR="008F13C2" w:rsidRPr="00816553" w14:paraId="7D405E9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8F13C2" w:rsidRPr="00C80146" w:rsidRDefault="008F13C2" w:rsidP="008F13C2">
            <w:pPr>
              <w:spacing w:after="0"/>
              <w:jc w:val="center"/>
              <w:rPr>
                <w:color w:val="000000"/>
                <w:sz w:val="20"/>
              </w:rPr>
            </w:pPr>
            <w:r w:rsidRPr="00C80146">
              <w:rPr>
                <w:color w:val="000000"/>
                <w:sz w:val="20"/>
              </w:rPr>
              <w:t>40</w:t>
            </w:r>
          </w:p>
        </w:tc>
        <w:tc>
          <w:tcPr>
            <w:tcW w:w="1706" w:type="dxa"/>
            <w:tcBorders>
              <w:top w:val="nil"/>
              <w:left w:val="nil"/>
              <w:bottom w:val="single" w:sz="4" w:space="0" w:color="auto"/>
              <w:right w:val="single" w:sz="4" w:space="0" w:color="auto"/>
            </w:tcBorders>
            <w:shd w:val="clear" w:color="auto" w:fill="auto"/>
            <w:noWrap/>
            <w:vAlign w:val="bottom"/>
            <w:hideMark/>
          </w:tcPr>
          <w:p w14:paraId="637E9435" w14:textId="1846A60F" w:rsidR="008F13C2" w:rsidRPr="00C80146" w:rsidRDefault="008F13C2" w:rsidP="008F13C2">
            <w:pPr>
              <w:spacing w:after="0"/>
              <w:jc w:val="center"/>
              <w:rPr>
                <w:color w:val="000000"/>
                <w:sz w:val="20"/>
              </w:rPr>
            </w:pPr>
            <w:r w:rsidRPr="00C80146">
              <w:rPr>
                <w:color w:val="000000"/>
                <w:sz w:val="20"/>
              </w:rPr>
              <w:t>12/04/2024</w:t>
            </w:r>
          </w:p>
        </w:tc>
        <w:tc>
          <w:tcPr>
            <w:tcW w:w="1706" w:type="dxa"/>
            <w:tcBorders>
              <w:top w:val="nil"/>
              <w:left w:val="nil"/>
              <w:bottom w:val="single" w:sz="4" w:space="0" w:color="auto"/>
              <w:right w:val="single" w:sz="4" w:space="0" w:color="auto"/>
            </w:tcBorders>
            <w:shd w:val="clear" w:color="auto" w:fill="auto"/>
            <w:noWrap/>
            <w:vAlign w:val="bottom"/>
            <w:hideMark/>
          </w:tcPr>
          <w:p w14:paraId="0A08B43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338BDA1" w14:textId="09518F6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F53D61" w14:textId="65A91934" w:rsidR="008F13C2" w:rsidRPr="00C80146" w:rsidRDefault="008F13C2" w:rsidP="008F13C2">
            <w:pPr>
              <w:spacing w:after="0"/>
              <w:jc w:val="center"/>
              <w:rPr>
                <w:color w:val="000000"/>
                <w:sz w:val="20"/>
              </w:rPr>
            </w:pPr>
            <w:r w:rsidRPr="00C80146">
              <w:rPr>
                <w:color w:val="000000"/>
                <w:sz w:val="20"/>
              </w:rPr>
              <w:t>SIM</w:t>
            </w:r>
          </w:p>
        </w:tc>
      </w:tr>
      <w:tr w:rsidR="008F13C2" w:rsidRPr="00816553" w14:paraId="5B67FF8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8F13C2" w:rsidRPr="00C80146" w:rsidRDefault="008F13C2" w:rsidP="008F13C2">
            <w:pPr>
              <w:spacing w:after="0"/>
              <w:jc w:val="center"/>
              <w:rPr>
                <w:color w:val="000000"/>
                <w:sz w:val="20"/>
              </w:rPr>
            </w:pPr>
            <w:r w:rsidRPr="00C80146">
              <w:rPr>
                <w:color w:val="000000"/>
                <w:sz w:val="20"/>
              </w:rPr>
              <w:t>41</w:t>
            </w:r>
          </w:p>
        </w:tc>
        <w:tc>
          <w:tcPr>
            <w:tcW w:w="1706" w:type="dxa"/>
            <w:tcBorders>
              <w:top w:val="nil"/>
              <w:left w:val="nil"/>
              <w:bottom w:val="single" w:sz="4" w:space="0" w:color="auto"/>
              <w:right w:val="single" w:sz="4" w:space="0" w:color="auto"/>
            </w:tcBorders>
            <w:shd w:val="clear" w:color="auto" w:fill="auto"/>
            <w:noWrap/>
            <w:vAlign w:val="bottom"/>
            <w:hideMark/>
          </w:tcPr>
          <w:p w14:paraId="42E43905" w14:textId="695D41BF" w:rsidR="008F13C2" w:rsidRPr="00C80146" w:rsidRDefault="008F13C2" w:rsidP="008F13C2">
            <w:pPr>
              <w:spacing w:after="0"/>
              <w:jc w:val="center"/>
              <w:rPr>
                <w:color w:val="000000"/>
                <w:sz w:val="20"/>
              </w:rPr>
            </w:pPr>
            <w:r w:rsidRPr="00C80146">
              <w:rPr>
                <w:color w:val="000000"/>
                <w:sz w:val="20"/>
              </w:rPr>
              <w:t>14/05/2024</w:t>
            </w:r>
          </w:p>
        </w:tc>
        <w:tc>
          <w:tcPr>
            <w:tcW w:w="1706" w:type="dxa"/>
            <w:tcBorders>
              <w:top w:val="nil"/>
              <w:left w:val="nil"/>
              <w:bottom w:val="single" w:sz="4" w:space="0" w:color="auto"/>
              <w:right w:val="single" w:sz="4" w:space="0" w:color="auto"/>
            </w:tcBorders>
            <w:shd w:val="clear" w:color="auto" w:fill="auto"/>
            <w:noWrap/>
            <w:vAlign w:val="bottom"/>
            <w:hideMark/>
          </w:tcPr>
          <w:p w14:paraId="486C4CC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BD8CF0" w14:textId="18F7CF5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DCA77EF" w14:textId="0CF1D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1E9096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8F13C2" w:rsidRPr="00C80146" w:rsidRDefault="008F13C2" w:rsidP="008F13C2">
            <w:pPr>
              <w:spacing w:after="0"/>
              <w:jc w:val="center"/>
              <w:rPr>
                <w:color w:val="000000"/>
                <w:sz w:val="20"/>
              </w:rPr>
            </w:pPr>
            <w:r w:rsidRPr="00C80146">
              <w:rPr>
                <w:color w:val="000000"/>
                <w:sz w:val="20"/>
              </w:rPr>
              <w:t>42</w:t>
            </w:r>
          </w:p>
        </w:tc>
        <w:tc>
          <w:tcPr>
            <w:tcW w:w="1706" w:type="dxa"/>
            <w:tcBorders>
              <w:top w:val="nil"/>
              <w:left w:val="nil"/>
              <w:bottom w:val="single" w:sz="4" w:space="0" w:color="auto"/>
              <w:right w:val="single" w:sz="4" w:space="0" w:color="auto"/>
            </w:tcBorders>
            <w:shd w:val="clear" w:color="auto" w:fill="auto"/>
            <w:noWrap/>
            <w:vAlign w:val="bottom"/>
            <w:hideMark/>
          </w:tcPr>
          <w:p w14:paraId="17B115A2" w14:textId="39B03459" w:rsidR="008F13C2" w:rsidRPr="00C80146" w:rsidRDefault="008F13C2" w:rsidP="008F13C2">
            <w:pPr>
              <w:spacing w:after="0"/>
              <w:jc w:val="center"/>
              <w:rPr>
                <w:color w:val="000000"/>
                <w:sz w:val="20"/>
              </w:rPr>
            </w:pPr>
            <w:r w:rsidRPr="00C80146">
              <w:rPr>
                <w:color w:val="000000"/>
                <w:sz w:val="20"/>
              </w:rPr>
              <w:t>14/06/2024</w:t>
            </w:r>
          </w:p>
        </w:tc>
        <w:tc>
          <w:tcPr>
            <w:tcW w:w="1706" w:type="dxa"/>
            <w:tcBorders>
              <w:top w:val="nil"/>
              <w:left w:val="nil"/>
              <w:bottom w:val="single" w:sz="4" w:space="0" w:color="auto"/>
              <w:right w:val="single" w:sz="4" w:space="0" w:color="auto"/>
            </w:tcBorders>
            <w:shd w:val="clear" w:color="auto" w:fill="auto"/>
            <w:noWrap/>
            <w:vAlign w:val="bottom"/>
            <w:hideMark/>
          </w:tcPr>
          <w:p w14:paraId="7F979D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8B83046" w14:textId="75DA23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9072CA" w14:textId="5CBA78C6" w:rsidR="008F13C2" w:rsidRPr="00C80146" w:rsidRDefault="008F13C2" w:rsidP="008F13C2">
            <w:pPr>
              <w:spacing w:after="0"/>
              <w:jc w:val="center"/>
              <w:rPr>
                <w:color w:val="000000"/>
                <w:sz w:val="20"/>
              </w:rPr>
            </w:pPr>
            <w:r w:rsidRPr="00C80146">
              <w:rPr>
                <w:color w:val="000000"/>
                <w:sz w:val="20"/>
              </w:rPr>
              <w:t>SIM</w:t>
            </w:r>
          </w:p>
        </w:tc>
      </w:tr>
      <w:tr w:rsidR="008F13C2" w:rsidRPr="00816553" w14:paraId="3704A6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8F13C2" w:rsidRPr="00C80146" w:rsidRDefault="008F13C2" w:rsidP="008F13C2">
            <w:pPr>
              <w:spacing w:after="0"/>
              <w:jc w:val="center"/>
              <w:rPr>
                <w:color w:val="000000"/>
                <w:sz w:val="20"/>
              </w:rPr>
            </w:pPr>
            <w:r w:rsidRPr="00C80146">
              <w:rPr>
                <w:color w:val="000000"/>
                <w:sz w:val="20"/>
              </w:rPr>
              <w:t>43</w:t>
            </w:r>
          </w:p>
        </w:tc>
        <w:tc>
          <w:tcPr>
            <w:tcW w:w="1706" w:type="dxa"/>
            <w:tcBorders>
              <w:top w:val="nil"/>
              <w:left w:val="nil"/>
              <w:bottom w:val="single" w:sz="4" w:space="0" w:color="auto"/>
              <w:right w:val="single" w:sz="4" w:space="0" w:color="auto"/>
            </w:tcBorders>
            <w:shd w:val="clear" w:color="auto" w:fill="auto"/>
            <w:noWrap/>
            <w:vAlign w:val="bottom"/>
            <w:hideMark/>
          </w:tcPr>
          <w:p w14:paraId="207864B2" w14:textId="37D50CC1" w:rsidR="008F13C2" w:rsidRPr="00C80146" w:rsidRDefault="008F13C2" w:rsidP="008F13C2">
            <w:pPr>
              <w:spacing w:after="0"/>
              <w:jc w:val="center"/>
              <w:rPr>
                <w:color w:val="000000"/>
                <w:sz w:val="20"/>
              </w:rPr>
            </w:pPr>
            <w:r w:rsidRPr="00C80146">
              <w:rPr>
                <w:color w:val="000000"/>
                <w:sz w:val="20"/>
              </w:rPr>
              <w:t>12/07/2024</w:t>
            </w:r>
          </w:p>
        </w:tc>
        <w:tc>
          <w:tcPr>
            <w:tcW w:w="1706" w:type="dxa"/>
            <w:tcBorders>
              <w:top w:val="nil"/>
              <w:left w:val="nil"/>
              <w:bottom w:val="single" w:sz="4" w:space="0" w:color="auto"/>
              <w:right w:val="single" w:sz="4" w:space="0" w:color="auto"/>
            </w:tcBorders>
            <w:shd w:val="clear" w:color="auto" w:fill="auto"/>
            <w:noWrap/>
            <w:vAlign w:val="bottom"/>
            <w:hideMark/>
          </w:tcPr>
          <w:p w14:paraId="45BBB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351591" w14:textId="4C9B8E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8748E7" w14:textId="7D0AFA66" w:rsidR="008F13C2" w:rsidRPr="00C80146" w:rsidRDefault="008F13C2" w:rsidP="008F13C2">
            <w:pPr>
              <w:spacing w:after="0"/>
              <w:jc w:val="center"/>
              <w:rPr>
                <w:color w:val="000000"/>
                <w:sz w:val="20"/>
              </w:rPr>
            </w:pPr>
            <w:r w:rsidRPr="00C80146">
              <w:rPr>
                <w:color w:val="000000"/>
                <w:sz w:val="20"/>
              </w:rPr>
              <w:t>SIM</w:t>
            </w:r>
          </w:p>
        </w:tc>
      </w:tr>
      <w:tr w:rsidR="008F13C2" w:rsidRPr="00816553" w14:paraId="4B6047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8F13C2" w:rsidRPr="00C80146" w:rsidRDefault="008F13C2" w:rsidP="008F13C2">
            <w:pPr>
              <w:spacing w:after="0"/>
              <w:jc w:val="center"/>
              <w:rPr>
                <w:color w:val="000000"/>
                <w:sz w:val="20"/>
              </w:rPr>
            </w:pPr>
            <w:r w:rsidRPr="00C80146">
              <w:rPr>
                <w:color w:val="000000"/>
                <w:sz w:val="20"/>
              </w:rPr>
              <w:t>44</w:t>
            </w:r>
          </w:p>
        </w:tc>
        <w:tc>
          <w:tcPr>
            <w:tcW w:w="1706" w:type="dxa"/>
            <w:tcBorders>
              <w:top w:val="nil"/>
              <w:left w:val="nil"/>
              <w:bottom w:val="single" w:sz="4" w:space="0" w:color="auto"/>
              <w:right w:val="single" w:sz="4" w:space="0" w:color="auto"/>
            </w:tcBorders>
            <w:shd w:val="clear" w:color="auto" w:fill="auto"/>
            <w:noWrap/>
            <w:vAlign w:val="bottom"/>
            <w:hideMark/>
          </w:tcPr>
          <w:p w14:paraId="1D40F503" w14:textId="03571A77" w:rsidR="008F13C2" w:rsidRPr="00C80146" w:rsidRDefault="008F13C2" w:rsidP="008F13C2">
            <w:pPr>
              <w:spacing w:after="0"/>
              <w:jc w:val="center"/>
              <w:rPr>
                <w:color w:val="000000"/>
                <w:sz w:val="20"/>
              </w:rPr>
            </w:pPr>
            <w:r w:rsidRPr="00C80146">
              <w:rPr>
                <w:color w:val="000000"/>
                <w:sz w:val="20"/>
              </w:rPr>
              <w:t>14/08/2024</w:t>
            </w:r>
          </w:p>
        </w:tc>
        <w:tc>
          <w:tcPr>
            <w:tcW w:w="1706" w:type="dxa"/>
            <w:tcBorders>
              <w:top w:val="nil"/>
              <w:left w:val="nil"/>
              <w:bottom w:val="single" w:sz="4" w:space="0" w:color="auto"/>
              <w:right w:val="single" w:sz="4" w:space="0" w:color="auto"/>
            </w:tcBorders>
            <w:shd w:val="clear" w:color="auto" w:fill="auto"/>
            <w:noWrap/>
            <w:vAlign w:val="bottom"/>
            <w:hideMark/>
          </w:tcPr>
          <w:p w14:paraId="60043B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35BBCF7" w14:textId="06A5F6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687514" w14:textId="7AE2A187" w:rsidR="008F13C2" w:rsidRPr="00C80146" w:rsidRDefault="008F13C2" w:rsidP="008F13C2">
            <w:pPr>
              <w:spacing w:after="0"/>
              <w:jc w:val="center"/>
              <w:rPr>
                <w:color w:val="000000"/>
                <w:sz w:val="20"/>
              </w:rPr>
            </w:pPr>
            <w:r w:rsidRPr="00C80146">
              <w:rPr>
                <w:color w:val="000000"/>
                <w:sz w:val="20"/>
              </w:rPr>
              <w:t>SIM</w:t>
            </w:r>
          </w:p>
        </w:tc>
      </w:tr>
      <w:tr w:rsidR="008F13C2" w:rsidRPr="00816553" w14:paraId="37372C1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8F13C2" w:rsidRPr="00C80146" w:rsidRDefault="008F13C2" w:rsidP="008F13C2">
            <w:pPr>
              <w:spacing w:after="0"/>
              <w:jc w:val="center"/>
              <w:rPr>
                <w:color w:val="000000"/>
                <w:sz w:val="20"/>
              </w:rPr>
            </w:pPr>
            <w:r w:rsidRPr="00C80146">
              <w:rPr>
                <w:color w:val="000000"/>
                <w:sz w:val="20"/>
              </w:rPr>
              <w:t>45</w:t>
            </w:r>
          </w:p>
        </w:tc>
        <w:tc>
          <w:tcPr>
            <w:tcW w:w="1706" w:type="dxa"/>
            <w:tcBorders>
              <w:top w:val="nil"/>
              <w:left w:val="nil"/>
              <w:bottom w:val="single" w:sz="4" w:space="0" w:color="auto"/>
              <w:right w:val="single" w:sz="4" w:space="0" w:color="auto"/>
            </w:tcBorders>
            <w:shd w:val="clear" w:color="auto" w:fill="auto"/>
            <w:noWrap/>
            <w:vAlign w:val="bottom"/>
            <w:hideMark/>
          </w:tcPr>
          <w:p w14:paraId="5EC2E3DC" w14:textId="3F9EEC3F" w:rsidR="008F13C2" w:rsidRPr="00C80146" w:rsidRDefault="008F13C2" w:rsidP="008F13C2">
            <w:pPr>
              <w:spacing w:after="0"/>
              <w:jc w:val="center"/>
              <w:rPr>
                <w:color w:val="000000"/>
                <w:sz w:val="20"/>
              </w:rPr>
            </w:pPr>
            <w:r w:rsidRPr="00C80146">
              <w:rPr>
                <w:color w:val="000000"/>
                <w:sz w:val="20"/>
              </w:rPr>
              <w:t>13/09/2024</w:t>
            </w:r>
          </w:p>
        </w:tc>
        <w:tc>
          <w:tcPr>
            <w:tcW w:w="1706" w:type="dxa"/>
            <w:tcBorders>
              <w:top w:val="nil"/>
              <w:left w:val="nil"/>
              <w:bottom w:val="single" w:sz="4" w:space="0" w:color="auto"/>
              <w:right w:val="single" w:sz="4" w:space="0" w:color="auto"/>
            </w:tcBorders>
            <w:shd w:val="clear" w:color="auto" w:fill="auto"/>
            <w:noWrap/>
            <w:vAlign w:val="bottom"/>
            <w:hideMark/>
          </w:tcPr>
          <w:p w14:paraId="75AC547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CE4B3C8" w14:textId="27FE7F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309E56" w14:textId="6B2A9D62" w:rsidR="008F13C2" w:rsidRPr="00C80146" w:rsidRDefault="008F13C2" w:rsidP="008F13C2">
            <w:pPr>
              <w:spacing w:after="0"/>
              <w:jc w:val="center"/>
              <w:rPr>
                <w:color w:val="000000"/>
                <w:sz w:val="20"/>
              </w:rPr>
            </w:pPr>
            <w:r w:rsidRPr="00C80146">
              <w:rPr>
                <w:color w:val="000000"/>
                <w:sz w:val="20"/>
              </w:rPr>
              <w:t>SIM</w:t>
            </w:r>
          </w:p>
        </w:tc>
      </w:tr>
      <w:tr w:rsidR="008F13C2" w:rsidRPr="00816553" w14:paraId="1D010F9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8F13C2" w:rsidRPr="00C80146" w:rsidRDefault="008F13C2" w:rsidP="008F13C2">
            <w:pPr>
              <w:spacing w:after="0"/>
              <w:jc w:val="center"/>
              <w:rPr>
                <w:color w:val="000000"/>
                <w:sz w:val="20"/>
              </w:rPr>
            </w:pPr>
            <w:r w:rsidRPr="00C80146">
              <w:rPr>
                <w:color w:val="000000"/>
                <w:sz w:val="20"/>
              </w:rPr>
              <w:t>46</w:t>
            </w:r>
          </w:p>
        </w:tc>
        <w:tc>
          <w:tcPr>
            <w:tcW w:w="1706" w:type="dxa"/>
            <w:tcBorders>
              <w:top w:val="nil"/>
              <w:left w:val="nil"/>
              <w:bottom w:val="single" w:sz="4" w:space="0" w:color="auto"/>
              <w:right w:val="single" w:sz="4" w:space="0" w:color="auto"/>
            </w:tcBorders>
            <w:shd w:val="clear" w:color="auto" w:fill="auto"/>
            <w:noWrap/>
            <w:vAlign w:val="bottom"/>
            <w:hideMark/>
          </w:tcPr>
          <w:p w14:paraId="2BB51C1D" w14:textId="4ED9FC63" w:rsidR="008F13C2" w:rsidRPr="00C80146" w:rsidRDefault="008F13C2" w:rsidP="008F13C2">
            <w:pPr>
              <w:spacing w:after="0"/>
              <w:jc w:val="center"/>
              <w:rPr>
                <w:color w:val="000000"/>
                <w:sz w:val="20"/>
              </w:rPr>
            </w:pPr>
            <w:r w:rsidRPr="00C80146">
              <w:rPr>
                <w:color w:val="000000"/>
                <w:sz w:val="20"/>
              </w:rPr>
              <w:t>14/10/2024</w:t>
            </w:r>
          </w:p>
        </w:tc>
        <w:tc>
          <w:tcPr>
            <w:tcW w:w="1706" w:type="dxa"/>
            <w:tcBorders>
              <w:top w:val="nil"/>
              <w:left w:val="nil"/>
              <w:bottom w:val="single" w:sz="4" w:space="0" w:color="auto"/>
              <w:right w:val="single" w:sz="4" w:space="0" w:color="auto"/>
            </w:tcBorders>
            <w:shd w:val="clear" w:color="auto" w:fill="auto"/>
            <w:noWrap/>
            <w:vAlign w:val="bottom"/>
            <w:hideMark/>
          </w:tcPr>
          <w:p w14:paraId="5E04553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211B328" w14:textId="697E3F7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6AA53" w14:textId="73D6CA09" w:rsidR="008F13C2" w:rsidRPr="00C80146" w:rsidRDefault="008F13C2" w:rsidP="008F13C2">
            <w:pPr>
              <w:spacing w:after="0"/>
              <w:jc w:val="center"/>
              <w:rPr>
                <w:color w:val="000000"/>
                <w:sz w:val="20"/>
              </w:rPr>
            </w:pPr>
            <w:r w:rsidRPr="00C80146">
              <w:rPr>
                <w:color w:val="000000"/>
                <w:sz w:val="20"/>
              </w:rPr>
              <w:t>SIM</w:t>
            </w:r>
          </w:p>
        </w:tc>
      </w:tr>
      <w:tr w:rsidR="008F13C2" w:rsidRPr="00816553" w14:paraId="33F322A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8F13C2" w:rsidRPr="00C80146" w:rsidRDefault="008F13C2" w:rsidP="008F13C2">
            <w:pPr>
              <w:spacing w:after="0"/>
              <w:jc w:val="center"/>
              <w:rPr>
                <w:color w:val="000000"/>
                <w:sz w:val="20"/>
              </w:rPr>
            </w:pPr>
            <w:r w:rsidRPr="00C80146">
              <w:rPr>
                <w:color w:val="000000"/>
                <w:sz w:val="20"/>
              </w:rPr>
              <w:t>47</w:t>
            </w:r>
          </w:p>
        </w:tc>
        <w:tc>
          <w:tcPr>
            <w:tcW w:w="1706" w:type="dxa"/>
            <w:tcBorders>
              <w:top w:val="nil"/>
              <w:left w:val="nil"/>
              <w:bottom w:val="single" w:sz="4" w:space="0" w:color="auto"/>
              <w:right w:val="single" w:sz="4" w:space="0" w:color="auto"/>
            </w:tcBorders>
            <w:shd w:val="clear" w:color="auto" w:fill="auto"/>
            <w:noWrap/>
            <w:vAlign w:val="bottom"/>
            <w:hideMark/>
          </w:tcPr>
          <w:p w14:paraId="7737580D" w14:textId="1BB43117" w:rsidR="008F13C2" w:rsidRPr="00C80146" w:rsidRDefault="008F13C2" w:rsidP="008F13C2">
            <w:pPr>
              <w:spacing w:after="0"/>
              <w:jc w:val="center"/>
              <w:rPr>
                <w:color w:val="000000"/>
                <w:sz w:val="20"/>
              </w:rPr>
            </w:pPr>
            <w:r w:rsidRPr="00C80146">
              <w:rPr>
                <w:color w:val="000000"/>
                <w:sz w:val="20"/>
              </w:rPr>
              <w:t>14/11/2024</w:t>
            </w:r>
          </w:p>
        </w:tc>
        <w:tc>
          <w:tcPr>
            <w:tcW w:w="1706" w:type="dxa"/>
            <w:tcBorders>
              <w:top w:val="nil"/>
              <w:left w:val="nil"/>
              <w:bottom w:val="single" w:sz="4" w:space="0" w:color="auto"/>
              <w:right w:val="single" w:sz="4" w:space="0" w:color="auto"/>
            </w:tcBorders>
            <w:shd w:val="clear" w:color="auto" w:fill="auto"/>
            <w:noWrap/>
            <w:vAlign w:val="bottom"/>
            <w:hideMark/>
          </w:tcPr>
          <w:p w14:paraId="2139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1EA987" w14:textId="2B54F9E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EAACC7" w14:textId="4DA0A675" w:rsidR="008F13C2" w:rsidRPr="00C80146" w:rsidRDefault="008F13C2" w:rsidP="008F13C2">
            <w:pPr>
              <w:spacing w:after="0"/>
              <w:jc w:val="center"/>
              <w:rPr>
                <w:color w:val="000000"/>
                <w:sz w:val="20"/>
              </w:rPr>
            </w:pPr>
            <w:r w:rsidRPr="00C80146">
              <w:rPr>
                <w:color w:val="000000"/>
                <w:sz w:val="20"/>
              </w:rPr>
              <w:t>SIM</w:t>
            </w:r>
          </w:p>
        </w:tc>
      </w:tr>
      <w:tr w:rsidR="008F13C2" w:rsidRPr="00816553" w14:paraId="4AE4005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8F13C2" w:rsidRPr="00C80146" w:rsidRDefault="008F13C2" w:rsidP="008F13C2">
            <w:pPr>
              <w:spacing w:after="0"/>
              <w:jc w:val="center"/>
              <w:rPr>
                <w:color w:val="000000"/>
                <w:sz w:val="20"/>
              </w:rPr>
            </w:pPr>
            <w:r w:rsidRPr="00C80146">
              <w:rPr>
                <w:color w:val="000000"/>
                <w:sz w:val="20"/>
              </w:rPr>
              <w:t>48</w:t>
            </w:r>
          </w:p>
        </w:tc>
        <w:tc>
          <w:tcPr>
            <w:tcW w:w="1706" w:type="dxa"/>
            <w:tcBorders>
              <w:top w:val="nil"/>
              <w:left w:val="nil"/>
              <w:bottom w:val="single" w:sz="4" w:space="0" w:color="auto"/>
              <w:right w:val="single" w:sz="4" w:space="0" w:color="auto"/>
            </w:tcBorders>
            <w:shd w:val="clear" w:color="auto" w:fill="auto"/>
            <w:noWrap/>
            <w:vAlign w:val="bottom"/>
            <w:hideMark/>
          </w:tcPr>
          <w:p w14:paraId="4DA9F78D" w14:textId="6ACC1200" w:rsidR="008F13C2" w:rsidRPr="00C80146" w:rsidRDefault="008F13C2" w:rsidP="008F13C2">
            <w:pPr>
              <w:spacing w:after="0"/>
              <w:jc w:val="center"/>
              <w:rPr>
                <w:color w:val="000000"/>
                <w:sz w:val="20"/>
              </w:rPr>
            </w:pPr>
            <w:r w:rsidRPr="00C80146">
              <w:rPr>
                <w:color w:val="000000"/>
                <w:sz w:val="20"/>
              </w:rPr>
              <w:t>13/12/2024</w:t>
            </w:r>
          </w:p>
        </w:tc>
        <w:tc>
          <w:tcPr>
            <w:tcW w:w="1706" w:type="dxa"/>
            <w:tcBorders>
              <w:top w:val="nil"/>
              <w:left w:val="nil"/>
              <w:bottom w:val="single" w:sz="4" w:space="0" w:color="auto"/>
              <w:right w:val="single" w:sz="4" w:space="0" w:color="auto"/>
            </w:tcBorders>
            <w:shd w:val="clear" w:color="auto" w:fill="auto"/>
            <w:noWrap/>
            <w:vAlign w:val="bottom"/>
            <w:hideMark/>
          </w:tcPr>
          <w:p w14:paraId="0C8AB57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5291FF8" w14:textId="760374D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605685" w14:textId="5FF2EADE" w:rsidR="008F13C2" w:rsidRPr="00C80146" w:rsidRDefault="008F13C2" w:rsidP="008F13C2">
            <w:pPr>
              <w:spacing w:after="0"/>
              <w:jc w:val="center"/>
              <w:rPr>
                <w:color w:val="000000"/>
                <w:sz w:val="20"/>
              </w:rPr>
            </w:pPr>
            <w:r w:rsidRPr="00C80146">
              <w:rPr>
                <w:color w:val="000000"/>
                <w:sz w:val="20"/>
              </w:rPr>
              <w:t>SIM</w:t>
            </w:r>
          </w:p>
        </w:tc>
      </w:tr>
      <w:tr w:rsidR="008F13C2" w:rsidRPr="00816553" w14:paraId="6F02A5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8F13C2" w:rsidRPr="00C80146" w:rsidRDefault="008F13C2" w:rsidP="008F13C2">
            <w:pPr>
              <w:spacing w:after="0"/>
              <w:jc w:val="center"/>
              <w:rPr>
                <w:color w:val="000000"/>
                <w:sz w:val="20"/>
              </w:rPr>
            </w:pPr>
            <w:r w:rsidRPr="00C80146">
              <w:rPr>
                <w:color w:val="000000"/>
                <w:sz w:val="20"/>
              </w:rPr>
              <w:t>49</w:t>
            </w:r>
          </w:p>
        </w:tc>
        <w:tc>
          <w:tcPr>
            <w:tcW w:w="1706" w:type="dxa"/>
            <w:tcBorders>
              <w:top w:val="nil"/>
              <w:left w:val="nil"/>
              <w:bottom w:val="single" w:sz="4" w:space="0" w:color="auto"/>
              <w:right w:val="single" w:sz="4" w:space="0" w:color="auto"/>
            </w:tcBorders>
            <w:shd w:val="clear" w:color="auto" w:fill="auto"/>
            <w:noWrap/>
            <w:vAlign w:val="bottom"/>
            <w:hideMark/>
          </w:tcPr>
          <w:p w14:paraId="41CCA6CF" w14:textId="31DB7141" w:rsidR="008F13C2" w:rsidRPr="00C80146" w:rsidRDefault="008F13C2" w:rsidP="008F13C2">
            <w:pPr>
              <w:spacing w:after="0"/>
              <w:jc w:val="center"/>
              <w:rPr>
                <w:color w:val="000000"/>
                <w:sz w:val="20"/>
              </w:rPr>
            </w:pPr>
            <w:r w:rsidRPr="00C80146">
              <w:rPr>
                <w:color w:val="000000"/>
                <w:sz w:val="20"/>
              </w:rPr>
              <w:t>14/01/2025</w:t>
            </w:r>
          </w:p>
        </w:tc>
        <w:tc>
          <w:tcPr>
            <w:tcW w:w="1706" w:type="dxa"/>
            <w:tcBorders>
              <w:top w:val="nil"/>
              <w:left w:val="nil"/>
              <w:bottom w:val="single" w:sz="4" w:space="0" w:color="auto"/>
              <w:right w:val="single" w:sz="4" w:space="0" w:color="auto"/>
            </w:tcBorders>
            <w:shd w:val="clear" w:color="auto" w:fill="auto"/>
            <w:noWrap/>
            <w:vAlign w:val="bottom"/>
            <w:hideMark/>
          </w:tcPr>
          <w:p w14:paraId="63282A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B43C2B" w14:textId="7DA76F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5CE93" w14:textId="1D4D54A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EBAC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8F13C2" w:rsidRPr="00C80146" w:rsidRDefault="008F13C2" w:rsidP="008F13C2">
            <w:pPr>
              <w:spacing w:after="0"/>
              <w:jc w:val="center"/>
              <w:rPr>
                <w:color w:val="000000"/>
                <w:sz w:val="20"/>
              </w:rPr>
            </w:pPr>
            <w:r w:rsidRPr="00C80146">
              <w:rPr>
                <w:color w:val="000000"/>
                <w:sz w:val="20"/>
              </w:rPr>
              <w:t>50</w:t>
            </w:r>
          </w:p>
        </w:tc>
        <w:tc>
          <w:tcPr>
            <w:tcW w:w="1706" w:type="dxa"/>
            <w:tcBorders>
              <w:top w:val="nil"/>
              <w:left w:val="nil"/>
              <w:bottom w:val="single" w:sz="4" w:space="0" w:color="auto"/>
              <w:right w:val="single" w:sz="4" w:space="0" w:color="auto"/>
            </w:tcBorders>
            <w:shd w:val="clear" w:color="auto" w:fill="auto"/>
            <w:noWrap/>
            <w:vAlign w:val="bottom"/>
            <w:hideMark/>
          </w:tcPr>
          <w:p w14:paraId="79C456C2" w14:textId="4A9489C7" w:rsidR="008F13C2" w:rsidRPr="00C80146" w:rsidRDefault="008F13C2" w:rsidP="008F13C2">
            <w:pPr>
              <w:spacing w:after="0"/>
              <w:jc w:val="center"/>
              <w:rPr>
                <w:color w:val="000000"/>
                <w:sz w:val="20"/>
              </w:rPr>
            </w:pPr>
            <w:r w:rsidRPr="00C80146">
              <w:rPr>
                <w:color w:val="000000"/>
                <w:sz w:val="20"/>
              </w:rPr>
              <w:t>14/02/2025</w:t>
            </w:r>
          </w:p>
        </w:tc>
        <w:tc>
          <w:tcPr>
            <w:tcW w:w="1706" w:type="dxa"/>
            <w:tcBorders>
              <w:top w:val="nil"/>
              <w:left w:val="nil"/>
              <w:bottom w:val="single" w:sz="4" w:space="0" w:color="auto"/>
              <w:right w:val="single" w:sz="4" w:space="0" w:color="auto"/>
            </w:tcBorders>
            <w:shd w:val="clear" w:color="auto" w:fill="auto"/>
            <w:noWrap/>
            <w:vAlign w:val="bottom"/>
            <w:hideMark/>
          </w:tcPr>
          <w:p w14:paraId="7C413F3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43C6274" w14:textId="1B5CDA4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23332A" w14:textId="2D68B033" w:rsidR="008F13C2" w:rsidRPr="00C80146" w:rsidRDefault="008F13C2" w:rsidP="008F13C2">
            <w:pPr>
              <w:spacing w:after="0"/>
              <w:jc w:val="center"/>
              <w:rPr>
                <w:color w:val="000000"/>
                <w:sz w:val="20"/>
              </w:rPr>
            </w:pPr>
            <w:r w:rsidRPr="00C80146">
              <w:rPr>
                <w:color w:val="000000"/>
                <w:sz w:val="20"/>
              </w:rPr>
              <w:t>SIM</w:t>
            </w:r>
          </w:p>
        </w:tc>
      </w:tr>
      <w:tr w:rsidR="008F13C2" w:rsidRPr="00816553" w14:paraId="5C1DCC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8F13C2" w:rsidRPr="00C80146" w:rsidRDefault="008F13C2" w:rsidP="008F13C2">
            <w:pPr>
              <w:spacing w:after="0"/>
              <w:jc w:val="center"/>
              <w:rPr>
                <w:color w:val="000000"/>
                <w:sz w:val="20"/>
              </w:rPr>
            </w:pPr>
            <w:r w:rsidRPr="00C80146">
              <w:rPr>
                <w:color w:val="000000"/>
                <w:sz w:val="20"/>
              </w:rPr>
              <w:t>51</w:t>
            </w:r>
          </w:p>
        </w:tc>
        <w:tc>
          <w:tcPr>
            <w:tcW w:w="1706" w:type="dxa"/>
            <w:tcBorders>
              <w:top w:val="nil"/>
              <w:left w:val="nil"/>
              <w:bottom w:val="single" w:sz="4" w:space="0" w:color="auto"/>
              <w:right w:val="single" w:sz="4" w:space="0" w:color="auto"/>
            </w:tcBorders>
            <w:shd w:val="clear" w:color="auto" w:fill="auto"/>
            <w:noWrap/>
            <w:vAlign w:val="bottom"/>
            <w:hideMark/>
          </w:tcPr>
          <w:p w14:paraId="025B13F3" w14:textId="3F7675DA" w:rsidR="008F13C2" w:rsidRPr="00C80146" w:rsidRDefault="008F13C2" w:rsidP="008F13C2">
            <w:pPr>
              <w:spacing w:after="0"/>
              <w:jc w:val="center"/>
              <w:rPr>
                <w:color w:val="000000"/>
                <w:sz w:val="20"/>
              </w:rPr>
            </w:pPr>
            <w:r w:rsidRPr="00C80146">
              <w:rPr>
                <w:color w:val="000000"/>
                <w:sz w:val="20"/>
              </w:rPr>
              <w:t>14/03/2025</w:t>
            </w:r>
          </w:p>
        </w:tc>
        <w:tc>
          <w:tcPr>
            <w:tcW w:w="1706" w:type="dxa"/>
            <w:tcBorders>
              <w:top w:val="nil"/>
              <w:left w:val="nil"/>
              <w:bottom w:val="single" w:sz="4" w:space="0" w:color="auto"/>
              <w:right w:val="single" w:sz="4" w:space="0" w:color="auto"/>
            </w:tcBorders>
            <w:shd w:val="clear" w:color="auto" w:fill="auto"/>
            <w:noWrap/>
            <w:vAlign w:val="bottom"/>
            <w:hideMark/>
          </w:tcPr>
          <w:p w14:paraId="7B18F1B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C77C5" w14:textId="542EE6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FE12A4" w14:textId="14A90333" w:rsidR="008F13C2" w:rsidRPr="00C80146" w:rsidRDefault="008F13C2" w:rsidP="008F13C2">
            <w:pPr>
              <w:spacing w:after="0"/>
              <w:jc w:val="center"/>
              <w:rPr>
                <w:color w:val="000000"/>
                <w:sz w:val="20"/>
              </w:rPr>
            </w:pPr>
            <w:r w:rsidRPr="00C80146">
              <w:rPr>
                <w:color w:val="000000"/>
                <w:sz w:val="20"/>
              </w:rPr>
              <w:t>SIM</w:t>
            </w:r>
          </w:p>
        </w:tc>
      </w:tr>
      <w:tr w:rsidR="008F13C2" w:rsidRPr="00816553" w14:paraId="04B676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8F13C2" w:rsidRPr="00C80146" w:rsidRDefault="008F13C2" w:rsidP="008F13C2">
            <w:pPr>
              <w:spacing w:after="0"/>
              <w:jc w:val="center"/>
              <w:rPr>
                <w:color w:val="000000"/>
                <w:sz w:val="20"/>
              </w:rPr>
            </w:pPr>
            <w:r w:rsidRPr="00C80146">
              <w:rPr>
                <w:color w:val="000000"/>
                <w:sz w:val="20"/>
              </w:rPr>
              <w:t>52</w:t>
            </w:r>
          </w:p>
        </w:tc>
        <w:tc>
          <w:tcPr>
            <w:tcW w:w="1706" w:type="dxa"/>
            <w:tcBorders>
              <w:top w:val="nil"/>
              <w:left w:val="nil"/>
              <w:bottom w:val="single" w:sz="4" w:space="0" w:color="auto"/>
              <w:right w:val="single" w:sz="4" w:space="0" w:color="auto"/>
            </w:tcBorders>
            <w:shd w:val="clear" w:color="auto" w:fill="auto"/>
            <w:noWrap/>
            <w:vAlign w:val="bottom"/>
            <w:hideMark/>
          </w:tcPr>
          <w:p w14:paraId="5A6C8DDD" w14:textId="3E940EE0" w:rsidR="008F13C2" w:rsidRPr="00C80146" w:rsidRDefault="008F13C2" w:rsidP="008F13C2">
            <w:pPr>
              <w:spacing w:after="0"/>
              <w:jc w:val="center"/>
              <w:rPr>
                <w:color w:val="000000"/>
                <w:sz w:val="20"/>
              </w:rPr>
            </w:pPr>
            <w:r w:rsidRPr="00C80146">
              <w:rPr>
                <w:color w:val="000000"/>
                <w:sz w:val="20"/>
              </w:rPr>
              <w:t>14/04/2025</w:t>
            </w:r>
          </w:p>
        </w:tc>
        <w:tc>
          <w:tcPr>
            <w:tcW w:w="1706" w:type="dxa"/>
            <w:tcBorders>
              <w:top w:val="nil"/>
              <w:left w:val="nil"/>
              <w:bottom w:val="single" w:sz="4" w:space="0" w:color="auto"/>
              <w:right w:val="single" w:sz="4" w:space="0" w:color="auto"/>
            </w:tcBorders>
            <w:shd w:val="clear" w:color="auto" w:fill="auto"/>
            <w:noWrap/>
            <w:vAlign w:val="bottom"/>
            <w:hideMark/>
          </w:tcPr>
          <w:p w14:paraId="118B33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6C3B0" w14:textId="26584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455A562" w14:textId="1737D659" w:rsidR="008F13C2" w:rsidRPr="00C80146" w:rsidRDefault="008F13C2" w:rsidP="008F13C2">
            <w:pPr>
              <w:spacing w:after="0"/>
              <w:jc w:val="center"/>
              <w:rPr>
                <w:color w:val="000000"/>
                <w:sz w:val="20"/>
              </w:rPr>
            </w:pPr>
            <w:r w:rsidRPr="00C80146">
              <w:rPr>
                <w:color w:val="000000"/>
                <w:sz w:val="20"/>
              </w:rPr>
              <w:t>SIM</w:t>
            </w:r>
          </w:p>
        </w:tc>
      </w:tr>
      <w:tr w:rsidR="008F13C2" w:rsidRPr="00816553" w14:paraId="12D7C0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8F13C2" w:rsidRPr="00C80146" w:rsidRDefault="008F13C2" w:rsidP="008F13C2">
            <w:pPr>
              <w:spacing w:after="0"/>
              <w:jc w:val="center"/>
              <w:rPr>
                <w:color w:val="000000"/>
                <w:sz w:val="20"/>
              </w:rPr>
            </w:pPr>
            <w:r w:rsidRPr="00C80146">
              <w:rPr>
                <w:color w:val="000000"/>
                <w:sz w:val="20"/>
              </w:rPr>
              <w:t>53</w:t>
            </w:r>
          </w:p>
        </w:tc>
        <w:tc>
          <w:tcPr>
            <w:tcW w:w="1706" w:type="dxa"/>
            <w:tcBorders>
              <w:top w:val="nil"/>
              <w:left w:val="nil"/>
              <w:bottom w:val="single" w:sz="4" w:space="0" w:color="auto"/>
              <w:right w:val="single" w:sz="4" w:space="0" w:color="auto"/>
            </w:tcBorders>
            <w:shd w:val="clear" w:color="auto" w:fill="auto"/>
            <w:noWrap/>
            <w:vAlign w:val="bottom"/>
            <w:hideMark/>
          </w:tcPr>
          <w:p w14:paraId="239B41D9" w14:textId="510B89AE" w:rsidR="008F13C2" w:rsidRPr="00C80146" w:rsidRDefault="008F13C2" w:rsidP="008F13C2">
            <w:pPr>
              <w:spacing w:after="0"/>
              <w:jc w:val="center"/>
              <w:rPr>
                <w:color w:val="000000"/>
                <w:sz w:val="20"/>
              </w:rPr>
            </w:pPr>
            <w:r w:rsidRPr="00C80146">
              <w:rPr>
                <w:color w:val="000000"/>
                <w:sz w:val="20"/>
              </w:rPr>
              <w:t>14/05/2025</w:t>
            </w:r>
          </w:p>
        </w:tc>
        <w:tc>
          <w:tcPr>
            <w:tcW w:w="1706" w:type="dxa"/>
            <w:tcBorders>
              <w:top w:val="nil"/>
              <w:left w:val="nil"/>
              <w:bottom w:val="single" w:sz="4" w:space="0" w:color="auto"/>
              <w:right w:val="single" w:sz="4" w:space="0" w:color="auto"/>
            </w:tcBorders>
            <w:shd w:val="clear" w:color="auto" w:fill="auto"/>
            <w:noWrap/>
            <w:vAlign w:val="bottom"/>
            <w:hideMark/>
          </w:tcPr>
          <w:p w14:paraId="1639DE1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B393237" w14:textId="24757C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5095A3D" w14:textId="75409FA3" w:rsidR="008F13C2" w:rsidRPr="00C80146" w:rsidRDefault="008F13C2" w:rsidP="008F13C2">
            <w:pPr>
              <w:spacing w:after="0"/>
              <w:jc w:val="center"/>
              <w:rPr>
                <w:color w:val="000000"/>
                <w:sz w:val="20"/>
              </w:rPr>
            </w:pPr>
            <w:r w:rsidRPr="00C80146">
              <w:rPr>
                <w:color w:val="000000"/>
                <w:sz w:val="20"/>
              </w:rPr>
              <w:t>SIM</w:t>
            </w:r>
          </w:p>
        </w:tc>
      </w:tr>
      <w:tr w:rsidR="008F13C2" w:rsidRPr="00816553" w14:paraId="222C15E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8F13C2" w:rsidRPr="00C80146" w:rsidRDefault="008F13C2" w:rsidP="008F13C2">
            <w:pPr>
              <w:spacing w:after="0"/>
              <w:jc w:val="center"/>
              <w:rPr>
                <w:color w:val="000000"/>
                <w:sz w:val="20"/>
              </w:rPr>
            </w:pPr>
            <w:r w:rsidRPr="00C80146">
              <w:rPr>
                <w:color w:val="000000"/>
                <w:sz w:val="20"/>
              </w:rPr>
              <w:t>54</w:t>
            </w:r>
          </w:p>
        </w:tc>
        <w:tc>
          <w:tcPr>
            <w:tcW w:w="1706" w:type="dxa"/>
            <w:tcBorders>
              <w:top w:val="nil"/>
              <w:left w:val="nil"/>
              <w:bottom w:val="single" w:sz="4" w:space="0" w:color="auto"/>
              <w:right w:val="single" w:sz="4" w:space="0" w:color="auto"/>
            </w:tcBorders>
            <w:shd w:val="clear" w:color="auto" w:fill="auto"/>
            <w:noWrap/>
            <w:vAlign w:val="bottom"/>
            <w:hideMark/>
          </w:tcPr>
          <w:p w14:paraId="4B40AB5E" w14:textId="42ADBE0A" w:rsidR="008F13C2" w:rsidRPr="00C80146" w:rsidRDefault="008F13C2" w:rsidP="008F13C2">
            <w:pPr>
              <w:spacing w:after="0"/>
              <w:jc w:val="center"/>
              <w:rPr>
                <w:color w:val="000000"/>
                <w:sz w:val="20"/>
              </w:rPr>
            </w:pPr>
            <w:r w:rsidRPr="00C80146">
              <w:rPr>
                <w:color w:val="000000"/>
                <w:sz w:val="20"/>
              </w:rPr>
              <w:t>13/06/2025</w:t>
            </w:r>
          </w:p>
        </w:tc>
        <w:tc>
          <w:tcPr>
            <w:tcW w:w="1706" w:type="dxa"/>
            <w:tcBorders>
              <w:top w:val="nil"/>
              <w:left w:val="nil"/>
              <w:bottom w:val="single" w:sz="4" w:space="0" w:color="auto"/>
              <w:right w:val="single" w:sz="4" w:space="0" w:color="auto"/>
            </w:tcBorders>
            <w:shd w:val="clear" w:color="auto" w:fill="auto"/>
            <w:noWrap/>
            <w:vAlign w:val="bottom"/>
            <w:hideMark/>
          </w:tcPr>
          <w:p w14:paraId="0AFB073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C623DA" w14:textId="4A39CF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4FDF08" w14:textId="25BDB499" w:rsidR="008F13C2" w:rsidRPr="00C80146" w:rsidRDefault="008F13C2" w:rsidP="008F13C2">
            <w:pPr>
              <w:spacing w:after="0"/>
              <w:jc w:val="center"/>
              <w:rPr>
                <w:color w:val="000000"/>
                <w:sz w:val="20"/>
              </w:rPr>
            </w:pPr>
            <w:r w:rsidRPr="00C80146">
              <w:rPr>
                <w:color w:val="000000"/>
                <w:sz w:val="20"/>
              </w:rPr>
              <w:t>SIM</w:t>
            </w:r>
          </w:p>
        </w:tc>
      </w:tr>
      <w:tr w:rsidR="008F13C2" w:rsidRPr="00816553" w14:paraId="3F4F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8F13C2" w:rsidRPr="00C80146" w:rsidRDefault="008F13C2" w:rsidP="008F13C2">
            <w:pPr>
              <w:spacing w:after="0"/>
              <w:jc w:val="center"/>
              <w:rPr>
                <w:color w:val="000000"/>
                <w:sz w:val="20"/>
              </w:rPr>
            </w:pPr>
            <w:r w:rsidRPr="00C80146">
              <w:rPr>
                <w:color w:val="000000"/>
                <w:sz w:val="20"/>
              </w:rPr>
              <w:t>55</w:t>
            </w:r>
          </w:p>
        </w:tc>
        <w:tc>
          <w:tcPr>
            <w:tcW w:w="1706" w:type="dxa"/>
            <w:tcBorders>
              <w:top w:val="nil"/>
              <w:left w:val="nil"/>
              <w:bottom w:val="single" w:sz="4" w:space="0" w:color="auto"/>
              <w:right w:val="single" w:sz="4" w:space="0" w:color="auto"/>
            </w:tcBorders>
            <w:shd w:val="clear" w:color="auto" w:fill="auto"/>
            <w:noWrap/>
            <w:vAlign w:val="bottom"/>
            <w:hideMark/>
          </w:tcPr>
          <w:p w14:paraId="7F1BD7DF" w14:textId="1E6059B4" w:rsidR="008F13C2" w:rsidRPr="00C80146" w:rsidRDefault="008F13C2" w:rsidP="008F13C2">
            <w:pPr>
              <w:spacing w:after="0"/>
              <w:jc w:val="center"/>
              <w:rPr>
                <w:color w:val="000000"/>
                <w:sz w:val="20"/>
              </w:rPr>
            </w:pPr>
            <w:r w:rsidRPr="00C80146">
              <w:rPr>
                <w:color w:val="000000"/>
                <w:sz w:val="20"/>
              </w:rPr>
              <w:t>14/07/2025</w:t>
            </w:r>
          </w:p>
        </w:tc>
        <w:tc>
          <w:tcPr>
            <w:tcW w:w="1706" w:type="dxa"/>
            <w:tcBorders>
              <w:top w:val="nil"/>
              <w:left w:val="nil"/>
              <w:bottom w:val="single" w:sz="4" w:space="0" w:color="auto"/>
              <w:right w:val="single" w:sz="4" w:space="0" w:color="auto"/>
            </w:tcBorders>
            <w:shd w:val="clear" w:color="auto" w:fill="auto"/>
            <w:noWrap/>
            <w:vAlign w:val="bottom"/>
            <w:hideMark/>
          </w:tcPr>
          <w:p w14:paraId="6A3572F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AE7A77E" w14:textId="26C70F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87FF0B" w14:textId="15E3B01B" w:rsidR="008F13C2" w:rsidRPr="00C80146" w:rsidRDefault="008F13C2" w:rsidP="008F13C2">
            <w:pPr>
              <w:spacing w:after="0"/>
              <w:jc w:val="center"/>
              <w:rPr>
                <w:color w:val="000000"/>
                <w:sz w:val="20"/>
              </w:rPr>
            </w:pPr>
            <w:r w:rsidRPr="00C80146">
              <w:rPr>
                <w:color w:val="000000"/>
                <w:sz w:val="20"/>
              </w:rPr>
              <w:t>SIM</w:t>
            </w:r>
          </w:p>
        </w:tc>
      </w:tr>
      <w:tr w:rsidR="008F13C2" w:rsidRPr="00816553" w14:paraId="1AAC0FF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8F13C2" w:rsidRPr="00C80146" w:rsidRDefault="008F13C2" w:rsidP="008F13C2">
            <w:pPr>
              <w:spacing w:after="0"/>
              <w:jc w:val="center"/>
              <w:rPr>
                <w:color w:val="000000"/>
                <w:sz w:val="20"/>
              </w:rPr>
            </w:pPr>
            <w:r w:rsidRPr="00C80146">
              <w:rPr>
                <w:color w:val="000000"/>
                <w:sz w:val="20"/>
              </w:rPr>
              <w:t>56</w:t>
            </w:r>
          </w:p>
        </w:tc>
        <w:tc>
          <w:tcPr>
            <w:tcW w:w="1706" w:type="dxa"/>
            <w:tcBorders>
              <w:top w:val="nil"/>
              <w:left w:val="nil"/>
              <w:bottom w:val="single" w:sz="4" w:space="0" w:color="auto"/>
              <w:right w:val="single" w:sz="4" w:space="0" w:color="auto"/>
            </w:tcBorders>
            <w:shd w:val="clear" w:color="auto" w:fill="auto"/>
            <w:noWrap/>
            <w:vAlign w:val="bottom"/>
            <w:hideMark/>
          </w:tcPr>
          <w:p w14:paraId="48876D2C" w14:textId="715E2096" w:rsidR="008F13C2" w:rsidRPr="00C80146" w:rsidRDefault="008F13C2" w:rsidP="008F13C2">
            <w:pPr>
              <w:spacing w:after="0"/>
              <w:jc w:val="center"/>
              <w:rPr>
                <w:color w:val="000000"/>
                <w:sz w:val="20"/>
              </w:rPr>
            </w:pPr>
            <w:r w:rsidRPr="00C80146">
              <w:rPr>
                <w:color w:val="000000"/>
                <w:sz w:val="20"/>
              </w:rPr>
              <w:t>14/08/2025</w:t>
            </w:r>
          </w:p>
        </w:tc>
        <w:tc>
          <w:tcPr>
            <w:tcW w:w="1706" w:type="dxa"/>
            <w:tcBorders>
              <w:top w:val="nil"/>
              <w:left w:val="nil"/>
              <w:bottom w:val="single" w:sz="4" w:space="0" w:color="auto"/>
              <w:right w:val="single" w:sz="4" w:space="0" w:color="auto"/>
            </w:tcBorders>
            <w:shd w:val="clear" w:color="auto" w:fill="auto"/>
            <w:noWrap/>
            <w:vAlign w:val="bottom"/>
            <w:hideMark/>
          </w:tcPr>
          <w:p w14:paraId="0E741DB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4949EC" w14:textId="3DABE11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A471BD" w14:textId="2BCF1AF1" w:rsidR="008F13C2" w:rsidRPr="00C80146" w:rsidRDefault="008F13C2" w:rsidP="008F13C2">
            <w:pPr>
              <w:spacing w:after="0"/>
              <w:jc w:val="center"/>
              <w:rPr>
                <w:color w:val="000000"/>
                <w:sz w:val="20"/>
              </w:rPr>
            </w:pPr>
            <w:r w:rsidRPr="00C80146">
              <w:rPr>
                <w:color w:val="000000"/>
                <w:sz w:val="20"/>
              </w:rPr>
              <w:t>SIM</w:t>
            </w:r>
          </w:p>
        </w:tc>
      </w:tr>
      <w:tr w:rsidR="008F13C2" w:rsidRPr="00816553" w14:paraId="70BA6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8F13C2" w:rsidRPr="00C80146" w:rsidRDefault="008F13C2" w:rsidP="008F13C2">
            <w:pPr>
              <w:spacing w:after="0"/>
              <w:jc w:val="center"/>
              <w:rPr>
                <w:color w:val="000000"/>
                <w:sz w:val="20"/>
              </w:rPr>
            </w:pPr>
            <w:r w:rsidRPr="00C80146">
              <w:rPr>
                <w:color w:val="000000"/>
                <w:sz w:val="20"/>
              </w:rPr>
              <w:t>57</w:t>
            </w:r>
          </w:p>
        </w:tc>
        <w:tc>
          <w:tcPr>
            <w:tcW w:w="1706" w:type="dxa"/>
            <w:tcBorders>
              <w:top w:val="nil"/>
              <w:left w:val="nil"/>
              <w:bottom w:val="single" w:sz="4" w:space="0" w:color="auto"/>
              <w:right w:val="single" w:sz="4" w:space="0" w:color="auto"/>
            </w:tcBorders>
            <w:shd w:val="clear" w:color="auto" w:fill="auto"/>
            <w:noWrap/>
            <w:vAlign w:val="bottom"/>
            <w:hideMark/>
          </w:tcPr>
          <w:p w14:paraId="2FA00AF3" w14:textId="4314FE4C" w:rsidR="008F13C2" w:rsidRPr="00C80146" w:rsidRDefault="008F13C2" w:rsidP="008F13C2">
            <w:pPr>
              <w:spacing w:after="0"/>
              <w:jc w:val="center"/>
              <w:rPr>
                <w:color w:val="000000"/>
                <w:sz w:val="20"/>
              </w:rPr>
            </w:pPr>
            <w:r w:rsidRPr="00C80146">
              <w:rPr>
                <w:color w:val="000000"/>
                <w:sz w:val="20"/>
              </w:rPr>
              <w:t>12/09/2025</w:t>
            </w:r>
          </w:p>
        </w:tc>
        <w:tc>
          <w:tcPr>
            <w:tcW w:w="1706" w:type="dxa"/>
            <w:tcBorders>
              <w:top w:val="nil"/>
              <w:left w:val="nil"/>
              <w:bottom w:val="single" w:sz="4" w:space="0" w:color="auto"/>
              <w:right w:val="single" w:sz="4" w:space="0" w:color="auto"/>
            </w:tcBorders>
            <w:shd w:val="clear" w:color="auto" w:fill="auto"/>
            <w:noWrap/>
            <w:vAlign w:val="bottom"/>
            <w:hideMark/>
          </w:tcPr>
          <w:p w14:paraId="29D0CA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74C1E3A" w14:textId="05E840C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FFADC6" w14:textId="252AD578" w:rsidR="008F13C2" w:rsidRPr="00C80146" w:rsidRDefault="008F13C2" w:rsidP="008F13C2">
            <w:pPr>
              <w:spacing w:after="0"/>
              <w:jc w:val="center"/>
              <w:rPr>
                <w:color w:val="000000"/>
                <w:sz w:val="20"/>
              </w:rPr>
            </w:pPr>
            <w:r w:rsidRPr="00C80146">
              <w:rPr>
                <w:color w:val="000000"/>
                <w:sz w:val="20"/>
              </w:rPr>
              <w:t>SIM</w:t>
            </w:r>
          </w:p>
        </w:tc>
      </w:tr>
      <w:tr w:rsidR="008F13C2" w:rsidRPr="00816553" w14:paraId="1A0ED2E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8F13C2" w:rsidRPr="00C80146" w:rsidRDefault="008F13C2" w:rsidP="008F13C2">
            <w:pPr>
              <w:spacing w:after="0"/>
              <w:jc w:val="center"/>
              <w:rPr>
                <w:color w:val="000000"/>
                <w:sz w:val="20"/>
              </w:rPr>
            </w:pPr>
            <w:r w:rsidRPr="00C80146">
              <w:rPr>
                <w:color w:val="000000"/>
                <w:sz w:val="20"/>
              </w:rPr>
              <w:t>58</w:t>
            </w:r>
          </w:p>
        </w:tc>
        <w:tc>
          <w:tcPr>
            <w:tcW w:w="1706" w:type="dxa"/>
            <w:tcBorders>
              <w:top w:val="nil"/>
              <w:left w:val="nil"/>
              <w:bottom w:val="single" w:sz="4" w:space="0" w:color="auto"/>
              <w:right w:val="single" w:sz="4" w:space="0" w:color="auto"/>
            </w:tcBorders>
            <w:shd w:val="clear" w:color="auto" w:fill="auto"/>
            <w:noWrap/>
            <w:vAlign w:val="bottom"/>
            <w:hideMark/>
          </w:tcPr>
          <w:p w14:paraId="7FE32D94" w14:textId="176C815A" w:rsidR="008F13C2" w:rsidRPr="00C80146" w:rsidRDefault="008F13C2" w:rsidP="008F13C2">
            <w:pPr>
              <w:spacing w:after="0"/>
              <w:jc w:val="center"/>
              <w:rPr>
                <w:color w:val="000000"/>
                <w:sz w:val="20"/>
              </w:rPr>
            </w:pPr>
            <w:r w:rsidRPr="00C80146">
              <w:rPr>
                <w:color w:val="000000"/>
                <w:sz w:val="20"/>
              </w:rPr>
              <w:t>14/10/2025</w:t>
            </w:r>
          </w:p>
        </w:tc>
        <w:tc>
          <w:tcPr>
            <w:tcW w:w="1706" w:type="dxa"/>
            <w:tcBorders>
              <w:top w:val="nil"/>
              <w:left w:val="nil"/>
              <w:bottom w:val="single" w:sz="4" w:space="0" w:color="auto"/>
              <w:right w:val="single" w:sz="4" w:space="0" w:color="auto"/>
            </w:tcBorders>
            <w:shd w:val="clear" w:color="auto" w:fill="auto"/>
            <w:noWrap/>
            <w:vAlign w:val="bottom"/>
            <w:hideMark/>
          </w:tcPr>
          <w:p w14:paraId="495881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A1606" w14:textId="3A08BB1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7852D6" w14:textId="1D67B226" w:rsidR="008F13C2" w:rsidRPr="00C80146" w:rsidRDefault="008F13C2" w:rsidP="008F13C2">
            <w:pPr>
              <w:spacing w:after="0"/>
              <w:jc w:val="center"/>
              <w:rPr>
                <w:color w:val="000000"/>
                <w:sz w:val="20"/>
              </w:rPr>
            </w:pPr>
            <w:r w:rsidRPr="00C80146">
              <w:rPr>
                <w:color w:val="000000"/>
                <w:sz w:val="20"/>
              </w:rPr>
              <w:t>SIM</w:t>
            </w:r>
          </w:p>
        </w:tc>
      </w:tr>
      <w:tr w:rsidR="008F13C2" w:rsidRPr="00816553" w14:paraId="1ECC8C3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8F13C2" w:rsidRPr="00C80146" w:rsidRDefault="008F13C2" w:rsidP="008F13C2">
            <w:pPr>
              <w:spacing w:after="0"/>
              <w:jc w:val="center"/>
              <w:rPr>
                <w:color w:val="000000"/>
                <w:sz w:val="20"/>
              </w:rPr>
            </w:pPr>
            <w:r w:rsidRPr="00C80146">
              <w:rPr>
                <w:color w:val="000000"/>
                <w:sz w:val="20"/>
              </w:rPr>
              <w:t>59</w:t>
            </w:r>
          </w:p>
        </w:tc>
        <w:tc>
          <w:tcPr>
            <w:tcW w:w="1706" w:type="dxa"/>
            <w:tcBorders>
              <w:top w:val="nil"/>
              <w:left w:val="nil"/>
              <w:bottom w:val="single" w:sz="4" w:space="0" w:color="auto"/>
              <w:right w:val="single" w:sz="4" w:space="0" w:color="auto"/>
            </w:tcBorders>
            <w:shd w:val="clear" w:color="auto" w:fill="auto"/>
            <w:noWrap/>
            <w:vAlign w:val="bottom"/>
            <w:hideMark/>
          </w:tcPr>
          <w:p w14:paraId="7826DB1C" w14:textId="38AB2812" w:rsidR="008F13C2" w:rsidRPr="00C80146" w:rsidRDefault="008F13C2" w:rsidP="008F13C2">
            <w:pPr>
              <w:spacing w:after="0"/>
              <w:jc w:val="center"/>
              <w:rPr>
                <w:color w:val="000000"/>
                <w:sz w:val="20"/>
              </w:rPr>
            </w:pPr>
            <w:r w:rsidRPr="00C80146">
              <w:rPr>
                <w:color w:val="000000"/>
                <w:sz w:val="20"/>
              </w:rPr>
              <w:t>14/11/2025</w:t>
            </w:r>
          </w:p>
        </w:tc>
        <w:tc>
          <w:tcPr>
            <w:tcW w:w="1706" w:type="dxa"/>
            <w:tcBorders>
              <w:top w:val="nil"/>
              <w:left w:val="nil"/>
              <w:bottom w:val="single" w:sz="4" w:space="0" w:color="auto"/>
              <w:right w:val="single" w:sz="4" w:space="0" w:color="auto"/>
            </w:tcBorders>
            <w:shd w:val="clear" w:color="auto" w:fill="auto"/>
            <w:noWrap/>
            <w:vAlign w:val="bottom"/>
            <w:hideMark/>
          </w:tcPr>
          <w:p w14:paraId="05B0AE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5C77B0" w14:textId="7BFE948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62E71B1" w14:textId="3A1BFA42" w:rsidR="008F13C2" w:rsidRPr="00C80146" w:rsidRDefault="008F13C2" w:rsidP="008F13C2">
            <w:pPr>
              <w:spacing w:after="0"/>
              <w:jc w:val="center"/>
              <w:rPr>
                <w:color w:val="000000"/>
                <w:sz w:val="20"/>
              </w:rPr>
            </w:pPr>
            <w:r w:rsidRPr="00C80146">
              <w:rPr>
                <w:color w:val="000000"/>
                <w:sz w:val="20"/>
              </w:rPr>
              <w:t>SIM</w:t>
            </w:r>
          </w:p>
        </w:tc>
      </w:tr>
      <w:tr w:rsidR="008F13C2" w:rsidRPr="00816553" w14:paraId="3101E5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8F13C2" w:rsidRPr="00C80146" w:rsidRDefault="008F13C2" w:rsidP="008F13C2">
            <w:pPr>
              <w:spacing w:after="0"/>
              <w:jc w:val="center"/>
              <w:rPr>
                <w:color w:val="000000"/>
                <w:sz w:val="20"/>
              </w:rPr>
            </w:pPr>
            <w:r w:rsidRPr="00C80146">
              <w:rPr>
                <w:color w:val="000000"/>
                <w:sz w:val="20"/>
              </w:rPr>
              <w:t>60</w:t>
            </w:r>
          </w:p>
        </w:tc>
        <w:tc>
          <w:tcPr>
            <w:tcW w:w="1706" w:type="dxa"/>
            <w:tcBorders>
              <w:top w:val="nil"/>
              <w:left w:val="nil"/>
              <w:bottom w:val="single" w:sz="4" w:space="0" w:color="auto"/>
              <w:right w:val="single" w:sz="4" w:space="0" w:color="auto"/>
            </w:tcBorders>
            <w:shd w:val="clear" w:color="auto" w:fill="auto"/>
            <w:noWrap/>
            <w:vAlign w:val="bottom"/>
            <w:hideMark/>
          </w:tcPr>
          <w:p w14:paraId="56EB7AC3" w14:textId="192D143B" w:rsidR="008F13C2" w:rsidRPr="00C80146" w:rsidRDefault="008F13C2" w:rsidP="008F13C2">
            <w:pPr>
              <w:spacing w:after="0"/>
              <w:jc w:val="center"/>
              <w:rPr>
                <w:color w:val="000000"/>
                <w:sz w:val="20"/>
              </w:rPr>
            </w:pPr>
            <w:r w:rsidRPr="00C80146">
              <w:rPr>
                <w:color w:val="000000"/>
                <w:sz w:val="20"/>
              </w:rPr>
              <w:t>12/12/2025</w:t>
            </w:r>
          </w:p>
        </w:tc>
        <w:tc>
          <w:tcPr>
            <w:tcW w:w="1706" w:type="dxa"/>
            <w:tcBorders>
              <w:top w:val="nil"/>
              <w:left w:val="nil"/>
              <w:bottom w:val="single" w:sz="4" w:space="0" w:color="auto"/>
              <w:right w:val="single" w:sz="4" w:space="0" w:color="auto"/>
            </w:tcBorders>
            <w:shd w:val="clear" w:color="auto" w:fill="auto"/>
            <w:noWrap/>
            <w:vAlign w:val="bottom"/>
            <w:hideMark/>
          </w:tcPr>
          <w:p w14:paraId="22D1817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13EAAA" w14:textId="709424A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600738" w14:textId="2D9D7165" w:rsidR="008F13C2" w:rsidRPr="00C80146" w:rsidRDefault="008F13C2" w:rsidP="008F13C2">
            <w:pPr>
              <w:spacing w:after="0"/>
              <w:jc w:val="center"/>
              <w:rPr>
                <w:color w:val="000000"/>
                <w:sz w:val="20"/>
              </w:rPr>
            </w:pPr>
            <w:r w:rsidRPr="00C80146">
              <w:rPr>
                <w:color w:val="000000"/>
                <w:sz w:val="20"/>
              </w:rPr>
              <w:t>SIM</w:t>
            </w:r>
          </w:p>
        </w:tc>
      </w:tr>
      <w:tr w:rsidR="008F13C2" w:rsidRPr="00816553" w14:paraId="1FB843E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8F13C2" w:rsidRPr="00C80146" w:rsidRDefault="008F13C2" w:rsidP="008F13C2">
            <w:pPr>
              <w:spacing w:after="0"/>
              <w:jc w:val="center"/>
              <w:rPr>
                <w:color w:val="000000"/>
                <w:sz w:val="20"/>
              </w:rPr>
            </w:pPr>
            <w:r w:rsidRPr="00C80146">
              <w:rPr>
                <w:color w:val="000000"/>
                <w:sz w:val="20"/>
              </w:rPr>
              <w:t>61</w:t>
            </w:r>
          </w:p>
        </w:tc>
        <w:tc>
          <w:tcPr>
            <w:tcW w:w="1706" w:type="dxa"/>
            <w:tcBorders>
              <w:top w:val="nil"/>
              <w:left w:val="nil"/>
              <w:bottom w:val="single" w:sz="4" w:space="0" w:color="auto"/>
              <w:right w:val="single" w:sz="4" w:space="0" w:color="auto"/>
            </w:tcBorders>
            <w:shd w:val="clear" w:color="auto" w:fill="auto"/>
            <w:noWrap/>
            <w:vAlign w:val="bottom"/>
            <w:hideMark/>
          </w:tcPr>
          <w:p w14:paraId="7ACC9072" w14:textId="716DDF2B" w:rsidR="008F13C2" w:rsidRPr="00C80146" w:rsidRDefault="008F13C2" w:rsidP="008F13C2">
            <w:pPr>
              <w:spacing w:after="0"/>
              <w:jc w:val="center"/>
              <w:rPr>
                <w:color w:val="000000"/>
                <w:sz w:val="20"/>
              </w:rPr>
            </w:pPr>
            <w:r w:rsidRPr="00C80146">
              <w:rPr>
                <w:color w:val="000000"/>
                <w:sz w:val="20"/>
              </w:rPr>
              <w:t>14/01/2026</w:t>
            </w:r>
          </w:p>
        </w:tc>
        <w:tc>
          <w:tcPr>
            <w:tcW w:w="1706" w:type="dxa"/>
            <w:tcBorders>
              <w:top w:val="nil"/>
              <w:left w:val="nil"/>
              <w:bottom w:val="single" w:sz="4" w:space="0" w:color="auto"/>
              <w:right w:val="single" w:sz="4" w:space="0" w:color="auto"/>
            </w:tcBorders>
            <w:shd w:val="clear" w:color="auto" w:fill="auto"/>
            <w:noWrap/>
            <w:vAlign w:val="bottom"/>
            <w:hideMark/>
          </w:tcPr>
          <w:p w14:paraId="14CE4E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6AE1294" w14:textId="7E4FFE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9978B3" w14:textId="264A97CB" w:rsidR="008F13C2" w:rsidRPr="00C80146" w:rsidRDefault="008F13C2" w:rsidP="008F13C2">
            <w:pPr>
              <w:spacing w:after="0"/>
              <w:jc w:val="center"/>
              <w:rPr>
                <w:color w:val="000000"/>
                <w:sz w:val="20"/>
              </w:rPr>
            </w:pPr>
            <w:r w:rsidRPr="00C80146">
              <w:rPr>
                <w:color w:val="000000"/>
                <w:sz w:val="20"/>
              </w:rPr>
              <w:t>SIM</w:t>
            </w:r>
          </w:p>
        </w:tc>
      </w:tr>
      <w:tr w:rsidR="008F13C2" w:rsidRPr="00816553" w14:paraId="0D3958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8F13C2" w:rsidRPr="00C80146" w:rsidRDefault="008F13C2" w:rsidP="008F13C2">
            <w:pPr>
              <w:spacing w:after="0"/>
              <w:jc w:val="center"/>
              <w:rPr>
                <w:color w:val="000000"/>
                <w:sz w:val="20"/>
              </w:rPr>
            </w:pPr>
            <w:r w:rsidRPr="00C80146">
              <w:rPr>
                <w:color w:val="000000"/>
                <w:sz w:val="20"/>
              </w:rPr>
              <w:t>62</w:t>
            </w:r>
          </w:p>
        </w:tc>
        <w:tc>
          <w:tcPr>
            <w:tcW w:w="1706" w:type="dxa"/>
            <w:tcBorders>
              <w:top w:val="nil"/>
              <w:left w:val="nil"/>
              <w:bottom w:val="single" w:sz="4" w:space="0" w:color="auto"/>
              <w:right w:val="single" w:sz="4" w:space="0" w:color="auto"/>
            </w:tcBorders>
            <w:shd w:val="clear" w:color="auto" w:fill="auto"/>
            <w:noWrap/>
            <w:vAlign w:val="bottom"/>
            <w:hideMark/>
          </w:tcPr>
          <w:p w14:paraId="66692499" w14:textId="1F175641" w:rsidR="008F13C2" w:rsidRPr="00C80146" w:rsidRDefault="008F13C2" w:rsidP="008F13C2">
            <w:pPr>
              <w:spacing w:after="0"/>
              <w:jc w:val="center"/>
              <w:rPr>
                <w:color w:val="000000"/>
                <w:sz w:val="20"/>
              </w:rPr>
            </w:pPr>
            <w:r w:rsidRPr="00C80146">
              <w:rPr>
                <w:color w:val="000000"/>
                <w:sz w:val="20"/>
              </w:rPr>
              <w:t>13/02/2026</w:t>
            </w:r>
          </w:p>
        </w:tc>
        <w:tc>
          <w:tcPr>
            <w:tcW w:w="1706" w:type="dxa"/>
            <w:tcBorders>
              <w:top w:val="nil"/>
              <w:left w:val="nil"/>
              <w:bottom w:val="single" w:sz="4" w:space="0" w:color="auto"/>
              <w:right w:val="single" w:sz="4" w:space="0" w:color="auto"/>
            </w:tcBorders>
            <w:shd w:val="clear" w:color="auto" w:fill="auto"/>
            <w:noWrap/>
            <w:vAlign w:val="bottom"/>
            <w:hideMark/>
          </w:tcPr>
          <w:p w14:paraId="6AAD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9DBF128" w14:textId="5DF4A5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0EEA25" w14:textId="4BEC78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F1408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8F13C2" w:rsidRPr="00C80146" w:rsidRDefault="008F13C2" w:rsidP="008F13C2">
            <w:pPr>
              <w:spacing w:after="0"/>
              <w:jc w:val="center"/>
              <w:rPr>
                <w:color w:val="000000"/>
                <w:sz w:val="20"/>
              </w:rPr>
            </w:pPr>
            <w:r w:rsidRPr="00C80146">
              <w:rPr>
                <w:color w:val="000000"/>
                <w:sz w:val="20"/>
              </w:rPr>
              <w:t>63</w:t>
            </w:r>
          </w:p>
        </w:tc>
        <w:tc>
          <w:tcPr>
            <w:tcW w:w="1706" w:type="dxa"/>
            <w:tcBorders>
              <w:top w:val="nil"/>
              <w:left w:val="nil"/>
              <w:bottom w:val="single" w:sz="4" w:space="0" w:color="auto"/>
              <w:right w:val="single" w:sz="4" w:space="0" w:color="auto"/>
            </w:tcBorders>
            <w:shd w:val="clear" w:color="auto" w:fill="auto"/>
            <w:noWrap/>
            <w:vAlign w:val="bottom"/>
            <w:hideMark/>
          </w:tcPr>
          <w:p w14:paraId="7E828D9D" w14:textId="5D54C92A" w:rsidR="008F13C2" w:rsidRPr="00C80146" w:rsidRDefault="008F13C2" w:rsidP="008F13C2">
            <w:pPr>
              <w:spacing w:after="0"/>
              <w:jc w:val="center"/>
              <w:rPr>
                <w:color w:val="000000"/>
                <w:sz w:val="20"/>
              </w:rPr>
            </w:pPr>
            <w:r w:rsidRPr="00C80146">
              <w:rPr>
                <w:color w:val="000000"/>
                <w:sz w:val="20"/>
              </w:rPr>
              <w:t>13/03/2026</w:t>
            </w:r>
          </w:p>
        </w:tc>
        <w:tc>
          <w:tcPr>
            <w:tcW w:w="1706" w:type="dxa"/>
            <w:tcBorders>
              <w:top w:val="nil"/>
              <w:left w:val="nil"/>
              <w:bottom w:val="single" w:sz="4" w:space="0" w:color="auto"/>
              <w:right w:val="single" w:sz="4" w:space="0" w:color="auto"/>
            </w:tcBorders>
            <w:shd w:val="clear" w:color="auto" w:fill="auto"/>
            <w:noWrap/>
            <w:vAlign w:val="bottom"/>
            <w:hideMark/>
          </w:tcPr>
          <w:p w14:paraId="717FB8B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F55F6A4" w14:textId="0D6E44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BDF42D7" w14:textId="6ED3D316" w:rsidR="008F13C2" w:rsidRPr="00C80146" w:rsidRDefault="008F13C2" w:rsidP="008F13C2">
            <w:pPr>
              <w:spacing w:after="0"/>
              <w:jc w:val="center"/>
              <w:rPr>
                <w:color w:val="000000"/>
                <w:sz w:val="20"/>
              </w:rPr>
            </w:pPr>
            <w:r w:rsidRPr="00C80146">
              <w:rPr>
                <w:color w:val="000000"/>
                <w:sz w:val="20"/>
              </w:rPr>
              <w:t>SIM</w:t>
            </w:r>
          </w:p>
        </w:tc>
      </w:tr>
      <w:tr w:rsidR="008F13C2" w:rsidRPr="00816553" w14:paraId="6A993C2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8F13C2" w:rsidRPr="00C80146" w:rsidRDefault="008F13C2" w:rsidP="008F13C2">
            <w:pPr>
              <w:spacing w:after="0"/>
              <w:jc w:val="center"/>
              <w:rPr>
                <w:color w:val="000000"/>
                <w:sz w:val="20"/>
              </w:rPr>
            </w:pPr>
            <w:r w:rsidRPr="00C80146">
              <w:rPr>
                <w:color w:val="000000"/>
                <w:sz w:val="20"/>
              </w:rPr>
              <w:t>64</w:t>
            </w:r>
          </w:p>
        </w:tc>
        <w:tc>
          <w:tcPr>
            <w:tcW w:w="1706" w:type="dxa"/>
            <w:tcBorders>
              <w:top w:val="nil"/>
              <w:left w:val="nil"/>
              <w:bottom w:val="single" w:sz="4" w:space="0" w:color="auto"/>
              <w:right w:val="single" w:sz="4" w:space="0" w:color="auto"/>
            </w:tcBorders>
            <w:shd w:val="clear" w:color="auto" w:fill="auto"/>
            <w:noWrap/>
            <w:vAlign w:val="bottom"/>
            <w:hideMark/>
          </w:tcPr>
          <w:p w14:paraId="68D764B1" w14:textId="18B62A06" w:rsidR="008F13C2" w:rsidRPr="00C80146" w:rsidRDefault="008F13C2" w:rsidP="008F13C2">
            <w:pPr>
              <w:spacing w:after="0"/>
              <w:jc w:val="center"/>
              <w:rPr>
                <w:color w:val="000000"/>
                <w:sz w:val="20"/>
              </w:rPr>
            </w:pPr>
            <w:r w:rsidRPr="00C80146">
              <w:rPr>
                <w:color w:val="000000"/>
                <w:sz w:val="20"/>
              </w:rPr>
              <w:t>14/04/2026</w:t>
            </w:r>
          </w:p>
        </w:tc>
        <w:tc>
          <w:tcPr>
            <w:tcW w:w="1706" w:type="dxa"/>
            <w:tcBorders>
              <w:top w:val="nil"/>
              <w:left w:val="nil"/>
              <w:bottom w:val="single" w:sz="4" w:space="0" w:color="auto"/>
              <w:right w:val="single" w:sz="4" w:space="0" w:color="auto"/>
            </w:tcBorders>
            <w:shd w:val="clear" w:color="auto" w:fill="auto"/>
            <w:noWrap/>
            <w:vAlign w:val="bottom"/>
            <w:hideMark/>
          </w:tcPr>
          <w:p w14:paraId="2A3EBE6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CBFBB1" w14:textId="5A36ECF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1B6908" w14:textId="590CDECB" w:rsidR="008F13C2" w:rsidRPr="00C80146" w:rsidRDefault="008F13C2" w:rsidP="008F13C2">
            <w:pPr>
              <w:spacing w:after="0"/>
              <w:jc w:val="center"/>
              <w:rPr>
                <w:color w:val="000000"/>
                <w:sz w:val="20"/>
              </w:rPr>
            </w:pPr>
            <w:r w:rsidRPr="00C80146">
              <w:rPr>
                <w:color w:val="000000"/>
                <w:sz w:val="20"/>
              </w:rPr>
              <w:t>SIM</w:t>
            </w:r>
          </w:p>
        </w:tc>
      </w:tr>
      <w:tr w:rsidR="008F13C2" w:rsidRPr="00816553" w14:paraId="2C0F9A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8F13C2" w:rsidRPr="00C80146" w:rsidRDefault="008F13C2" w:rsidP="008F13C2">
            <w:pPr>
              <w:spacing w:after="0"/>
              <w:jc w:val="center"/>
              <w:rPr>
                <w:color w:val="000000"/>
                <w:sz w:val="20"/>
              </w:rPr>
            </w:pPr>
            <w:r w:rsidRPr="00C80146">
              <w:rPr>
                <w:color w:val="000000"/>
                <w:sz w:val="20"/>
              </w:rPr>
              <w:t>65</w:t>
            </w:r>
          </w:p>
        </w:tc>
        <w:tc>
          <w:tcPr>
            <w:tcW w:w="1706" w:type="dxa"/>
            <w:tcBorders>
              <w:top w:val="nil"/>
              <w:left w:val="nil"/>
              <w:bottom w:val="single" w:sz="4" w:space="0" w:color="auto"/>
              <w:right w:val="single" w:sz="4" w:space="0" w:color="auto"/>
            </w:tcBorders>
            <w:shd w:val="clear" w:color="auto" w:fill="auto"/>
            <w:noWrap/>
            <w:vAlign w:val="bottom"/>
            <w:hideMark/>
          </w:tcPr>
          <w:p w14:paraId="5A931DA4" w14:textId="1F76F2E3" w:rsidR="008F13C2" w:rsidRPr="00C80146" w:rsidRDefault="008F13C2" w:rsidP="008F13C2">
            <w:pPr>
              <w:spacing w:after="0"/>
              <w:jc w:val="center"/>
              <w:rPr>
                <w:color w:val="000000"/>
                <w:sz w:val="20"/>
              </w:rPr>
            </w:pPr>
            <w:r w:rsidRPr="00C80146">
              <w:rPr>
                <w:color w:val="000000"/>
                <w:sz w:val="20"/>
              </w:rPr>
              <w:t>14/05/2026</w:t>
            </w:r>
          </w:p>
        </w:tc>
        <w:tc>
          <w:tcPr>
            <w:tcW w:w="1706" w:type="dxa"/>
            <w:tcBorders>
              <w:top w:val="nil"/>
              <w:left w:val="nil"/>
              <w:bottom w:val="single" w:sz="4" w:space="0" w:color="auto"/>
              <w:right w:val="single" w:sz="4" w:space="0" w:color="auto"/>
            </w:tcBorders>
            <w:shd w:val="clear" w:color="auto" w:fill="auto"/>
            <w:noWrap/>
            <w:vAlign w:val="bottom"/>
            <w:hideMark/>
          </w:tcPr>
          <w:p w14:paraId="58E4F8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6DDE7F" w14:textId="082C911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1EB4EC" w14:textId="74EF611F" w:rsidR="008F13C2" w:rsidRPr="00C80146" w:rsidRDefault="008F13C2" w:rsidP="008F13C2">
            <w:pPr>
              <w:spacing w:after="0"/>
              <w:jc w:val="center"/>
              <w:rPr>
                <w:color w:val="000000"/>
                <w:sz w:val="20"/>
              </w:rPr>
            </w:pPr>
            <w:r w:rsidRPr="00C80146">
              <w:rPr>
                <w:color w:val="000000"/>
                <w:sz w:val="20"/>
              </w:rPr>
              <w:t>SIM</w:t>
            </w:r>
          </w:p>
        </w:tc>
      </w:tr>
      <w:tr w:rsidR="008F13C2" w:rsidRPr="00816553" w14:paraId="4940BCE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8F13C2" w:rsidRPr="00C80146" w:rsidRDefault="008F13C2" w:rsidP="008F13C2">
            <w:pPr>
              <w:spacing w:after="0"/>
              <w:jc w:val="center"/>
              <w:rPr>
                <w:color w:val="000000"/>
                <w:sz w:val="20"/>
              </w:rPr>
            </w:pPr>
            <w:r w:rsidRPr="00C80146">
              <w:rPr>
                <w:color w:val="000000"/>
                <w:sz w:val="20"/>
              </w:rPr>
              <w:t>66</w:t>
            </w:r>
          </w:p>
        </w:tc>
        <w:tc>
          <w:tcPr>
            <w:tcW w:w="1706" w:type="dxa"/>
            <w:tcBorders>
              <w:top w:val="nil"/>
              <w:left w:val="nil"/>
              <w:bottom w:val="single" w:sz="4" w:space="0" w:color="auto"/>
              <w:right w:val="single" w:sz="4" w:space="0" w:color="auto"/>
            </w:tcBorders>
            <w:shd w:val="clear" w:color="auto" w:fill="auto"/>
            <w:noWrap/>
            <w:vAlign w:val="bottom"/>
            <w:hideMark/>
          </w:tcPr>
          <w:p w14:paraId="16DE1763" w14:textId="3150A59D" w:rsidR="008F13C2" w:rsidRPr="00C80146" w:rsidRDefault="008F13C2" w:rsidP="008F13C2">
            <w:pPr>
              <w:spacing w:after="0"/>
              <w:jc w:val="center"/>
              <w:rPr>
                <w:color w:val="000000"/>
                <w:sz w:val="20"/>
              </w:rPr>
            </w:pPr>
            <w:r w:rsidRPr="00C80146">
              <w:rPr>
                <w:color w:val="000000"/>
                <w:sz w:val="20"/>
              </w:rPr>
              <w:t>12/06/2026</w:t>
            </w:r>
          </w:p>
        </w:tc>
        <w:tc>
          <w:tcPr>
            <w:tcW w:w="1706" w:type="dxa"/>
            <w:tcBorders>
              <w:top w:val="nil"/>
              <w:left w:val="nil"/>
              <w:bottom w:val="single" w:sz="4" w:space="0" w:color="auto"/>
              <w:right w:val="single" w:sz="4" w:space="0" w:color="auto"/>
            </w:tcBorders>
            <w:shd w:val="clear" w:color="auto" w:fill="auto"/>
            <w:noWrap/>
            <w:vAlign w:val="bottom"/>
            <w:hideMark/>
          </w:tcPr>
          <w:p w14:paraId="6133FB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D9DC72" w14:textId="30C6503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44ECE4" w14:textId="3114D91C" w:rsidR="008F13C2" w:rsidRPr="00C80146" w:rsidRDefault="008F13C2" w:rsidP="008F13C2">
            <w:pPr>
              <w:spacing w:after="0"/>
              <w:jc w:val="center"/>
              <w:rPr>
                <w:color w:val="000000"/>
                <w:sz w:val="20"/>
              </w:rPr>
            </w:pPr>
            <w:r w:rsidRPr="00C80146">
              <w:rPr>
                <w:color w:val="000000"/>
                <w:sz w:val="20"/>
              </w:rPr>
              <w:t>SIM</w:t>
            </w:r>
          </w:p>
        </w:tc>
      </w:tr>
      <w:tr w:rsidR="008F13C2" w:rsidRPr="00816553" w14:paraId="770CD5F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8F13C2" w:rsidRPr="00C80146" w:rsidRDefault="008F13C2" w:rsidP="008F13C2">
            <w:pPr>
              <w:spacing w:after="0"/>
              <w:jc w:val="center"/>
              <w:rPr>
                <w:color w:val="000000"/>
                <w:sz w:val="20"/>
              </w:rPr>
            </w:pPr>
            <w:r w:rsidRPr="00C80146">
              <w:rPr>
                <w:color w:val="000000"/>
                <w:sz w:val="20"/>
              </w:rPr>
              <w:t>67</w:t>
            </w:r>
          </w:p>
        </w:tc>
        <w:tc>
          <w:tcPr>
            <w:tcW w:w="1706" w:type="dxa"/>
            <w:tcBorders>
              <w:top w:val="nil"/>
              <w:left w:val="nil"/>
              <w:bottom w:val="single" w:sz="4" w:space="0" w:color="auto"/>
              <w:right w:val="single" w:sz="4" w:space="0" w:color="auto"/>
            </w:tcBorders>
            <w:shd w:val="clear" w:color="auto" w:fill="auto"/>
            <w:noWrap/>
            <w:vAlign w:val="bottom"/>
            <w:hideMark/>
          </w:tcPr>
          <w:p w14:paraId="34BE639A" w14:textId="7DEE45E2" w:rsidR="008F13C2" w:rsidRPr="00C80146" w:rsidRDefault="008F13C2" w:rsidP="008F13C2">
            <w:pPr>
              <w:spacing w:after="0"/>
              <w:jc w:val="center"/>
              <w:rPr>
                <w:color w:val="000000"/>
                <w:sz w:val="20"/>
              </w:rPr>
            </w:pPr>
            <w:r w:rsidRPr="00C80146">
              <w:rPr>
                <w:color w:val="000000"/>
                <w:sz w:val="20"/>
              </w:rPr>
              <w:t>14/07/2026</w:t>
            </w:r>
          </w:p>
        </w:tc>
        <w:tc>
          <w:tcPr>
            <w:tcW w:w="1706" w:type="dxa"/>
            <w:tcBorders>
              <w:top w:val="nil"/>
              <w:left w:val="nil"/>
              <w:bottom w:val="single" w:sz="4" w:space="0" w:color="auto"/>
              <w:right w:val="single" w:sz="4" w:space="0" w:color="auto"/>
            </w:tcBorders>
            <w:shd w:val="clear" w:color="auto" w:fill="auto"/>
            <w:noWrap/>
            <w:vAlign w:val="bottom"/>
            <w:hideMark/>
          </w:tcPr>
          <w:p w14:paraId="06FFECC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49E5A4" w14:textId="4300C87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2C56DB" w14:textId="0582DC4B" w:rsidR="008F13C2" w:rsidRPr="00C80146" w:rsidRDefault="008F13C2" w:rsidP="008F13C2">
            <w:pPr>
              <w:spacing w:after="0"/>
              <w:jc w:val="center"/>
              <w:rPr>
                <w:color w:val="000000"/>
                <w:sz w:val="20"/>
              </w:rPr>
            </w:pPr>
            <w:r w:rsidRPr="00C80146">
              <w:rPr>
                <w:color w:val="000000"/>
                <w:sz w:val="20"/>
              </w:rPr>
              <w:t>SIM</w:t>
            </w:r>
          </w:p>
        </w:tc>
      </w:tr>
      <w:tr w:rsidR="008F13C2" w:rsidRPr="00816553" w14:paraId="5CE18FD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8F13C2" w:rsidRPr="00C80146" w:rsidRDefault="008F13C2" w:rsidP="008F13C2">
            <w:pPr>
              <w:spacing w:after="0"/>
              <w:jc w:val="center"/>
              <w:rPr>
                <w:color w:val="000000"/>
                <w:sz w:val="20"/>
              </w:rPr>
            </w:pPr>
            <w:r w:rsidRPr="00C80146">
              <w:rPr>
                <w:color w:val="000000"/>
                <w:sz w:val="20"/>
              </w:rPr>
              <w:t>68</w:t>
            </w:r>
          </w:p>
        </w:tc>
        <w:tc>
          <w:tcPr>
            <w:tcW w:w="1706" w:type="dxa"/>
            <w:tcBorders>
              <w:top w:val="nil"/>
              <w:left w:val="nil"/>
              <w:bottom w:val="single" w:sz="4" w:space="0" w:color="auto"/>
              <w:right w:val="single" w:sz="4" w:space="0" w:color="auto"/>
            </w:tcBorders>
            <w:shd w:val="clear" w:color="auto" w:fill="auto"/>
            <w:noWrap/>
            <w:vAlign w:val="bottom"/>
            <w:hideMark/>
          </w:tcPr>
          <w:p w14:paraId="6724FA5A" w14:textId="38FBE4BD" w:rsidR="008F13C2" w:rsidRPr="00C80146" w:rsidRDefault="008F13C2" w:rsidP="008F13C2">
            <w:pPr>
              <w:spacing w:after="0"/>
              <w:jc w:val="center"/>
              <w:rPr>
                <w:color w:val="000000"/>
                <w:sz w:val="20"/>
              </w:rPr>
            </w:pPr>
            <w:r w:rsidRPr="00C80146">
              <w:rPr>
                <w:color w:val="000000"/>
                <w:sz w:val="20"/>
              </w:rPr>
              <w:t>14/08/2026</w:t>
            </w:r>
          </w:p>
        </w:tc>
        <w:tc>
          <w:tcPr>
            <w:tcW w:w="1706" w:type="dxa"/>
            <w:tcBorders>
              <w:top w:val="nil"/>
              <w:left w:val="nil"/>
              <w:bottom w:val="single" w:sz="4" w:space="0" w:color="auto"/>
              <w:right w:val="single" w:sz="4" w:space="0" w:color="auto"/>
            </w:tcBorders>
            <w:shd w:val="clear" w:color="auto" w:fill="auto"/>
            <w:noWrap/>
            <w:vAlign w:val="bottom"/>
            <w:hideMark/>
          </w:tcPr>
          <w:p w14:paraId="10A535F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CD40DB7" w14:textId="10175FB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136A4B" w14:textId="55035B57" w:rsidR="008F13C2" w:rsidRPr="00C80146" w:rsidRDefault="008F13C2" w:rsidP="008F13C2">
            <w:pPr>
              <w:spacing w:after="0"/>
              <w:jc w:val="center"/>
              <w:rPr>
                <w:color w:val="000000"/>
                <w:sz w:val="20"/>
              </w:rPr>
            </w:pPr>
            <w:r w:rsidRPr="00C80146">
              <w:rPr>
                <w:color w:val="000000"/>
                <w:sz w:val="20"/>
              </w:rPr>
              <w:t>SIM</w:t>
            </w:r>
          </w:p>
        </w:tc>
      </w:tr>
      <w:tr w:rsidR="008F13C2" w:rsidRPr="00816553" w14:paraId="607790C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8F13C2" w:rsidRPr="00C80146" w:rsidRDefault="008F13C2" w:rsidP="008F13C2">
            <w:pPr>
              <w:spacing w:after="0"/>
              <w:jc w:val="center"/>
              <w:rPr>
                <w:color w:val="000000"/>
                <w:sz w:val="20"/>
              </w:rPr>
            </w:pPr>
            <w:r w:rsidRPr="00C80146">
              <w:rPr>
                <w:color w:val="000000"/>
                <w:sz w:val="20"/>
              </w:rPr>
              <w:t>69</w:t>
            </w:r>
          </w:p>
        </w:tc>
        <w:tc>
          <w:tcPr>
            <w:tcW w:w="1706" w:type="dxa"/>
            <w:tcBorders>
              <w:top w:val="nil"/>
              <w:left w:val="nil"/>
              <w:bottom w:val="single" w:sz="4" w:space="0" w:color="auto"/>
              <w:right w:val="single" w:sz="4" w:space="0" w:color="auto"/>
            </w:tcBorders>
            <w:shd w:val="clear" w:color="auto" w:fill="auto"/>
            <w:noWrap/>
            <w:vAlign w:val="bottom"/>
            <w:hideMark/>
          </w:tcPr>
          <w:p w14:paraId="7A901C98" w14:textId="32830765" w:rsidR="008F13C2" w:rsidRPr="00C80146" w:rsidRDefault="008F13C2" w:rsidP="008F13C2">
            <w:pPr>
              <w:spacing w:after="0"/>
              <w:jc w:val="center"/>
              <w:rPr>
                <w:color w:val="000000"/>
                <w:sz w:val="20"/>
              </w:rPr>
            </w:pPr>
            <w:r w:rsidRPr="00C80146">
              <w:rPr>
                <w:color w:val="000000"/>
                <w:sz w:val="20"/>
              </w:rPr>
              <w:t>14/09/2026</w:t>
            </w:r>
          </w:p>
        </w:tc>
        <w:tc>
          <w:tcPr>
            <w:tcW w:w="1706" w:type="dxa"/>
            <w:tcBorders>
              <w:top w:val="nil"/>
              <w:left w:val="nil"/>
              <w:bottom w:val="single" w:sz="4" w:space="0" w:color="auto"/>
              <w:right w:val="single" w:sz="4" w:space="0" w:color="auto"/>
            </w:tcBorders>
            <w:shd w:val="clear" w:color="auto" w:fill="auto"/>
            <w:noWrap/>
            <w:vAlign w:val="bottom"/>
            <w:hideMark/>
          </w:tcPr>
          <w:p w14:paraId="05A5E01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06B09BC" w14:textId="6BBEB05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92A959" w14:textId="3837D173" w:rsidR="008F13C2" w:rsidRPr="00C80146" w:rsidRDefault="008F13C2" w:rsidP="008F13C2">
            <w:pPr>
              <w:spacing w:after="0"/>
              <w:jc w:val="center"/>
              <w:rPr>
                <w:color w:val="000000"/>
                <w:sz w:val="20"/>
              </w:rPr>
            </w:pPr>
            <w:r w:rsidRPr="00C80146">
              <w:rPr>
                <w:color w:val="000000"/>
                <w:sz w:val="20"/>
              </w:rPr>
              <w:t>SIM</w:t>
            </w:r>
          </w:p>
        </w:tc>
      </w:tr>
      <w:tr w:rsidR="008F13C2" w:rsidRPr="00816553" w14:paraId="5DF3F3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8F13C2" w:rsidRPr="00C80146" w:rsidRDefault="008F13C2" w:rsidP="008F13C2">
            <w:pPr>
              <w:spacing w:after="0"/>
              <w:jc w:val="center"/>
              <w:rPr>
                <w:color w:val="000000"/>
                <w:sz w:val="20"/>
              </w:rPr>
            </w:pPr>
            <w:r w:rsidRPr="00C80146">
              <w:rPr>
                <w:color w:val="000000"/>
                <w:sz w:val="20"/>
              </w:rPr>
              <w:t>70</w:t>
            </w:r>
          </w:p>
        </w:tc>
        <w:tc>
          <w:tcPr>
            <w:tcW w:w="1706" w:type="dxa"/>
            <w:tcBorders>
              <w:top w:val="nil"/>
              <w:left w:val="nil"/>
              <w:bottom w:val="single" w:sz="4" w:space="0" w:color="auto"/>
              <w:right w:val="single" w:sz="4" w:space="0" w:color="auto"/>
            </w:tcBorders>
            <w:shd w:val="clear" w:color="auto" w:fill="auto"/>
            <w:noWrap/>
            <w:vAlign w:val="bottom"/>
            <w:hideMark/>
          </w:tcPr>
          <w:p w14:paraId="1A73C0E0" w14:textId="67BF7446" w:rsidR="008F13C2" w:rsidRPr="00C80146" w:rsidRDefault="008F13C2" w:rsidP="008F13C2">
            <w:pPr>
              <w:spacing w:after="0"/>
              <w:jc w:val="center"/>
              <w:rPr>
                <w:color w:val="000000"/>
                <w:sz w:val="20"/>
              </w:rPr>
            </w:pPr>
            <w:r w:rsidRPr="00C80146">
              <w:rPr>
                <w:color w:val="000000"/>
                <w:sz w:val="20"/>
              </w:rPr>
              <w:t>14/10/2026</w:t>
            </w:r>
          </w:p>
        </w:tc>
        <w:tc>
          <w:tcPr>
            <w:tcW w:w="1706" w:type="dxa"/>
            <w:tcBorders>
              <w:top w:val="nil"/>
              <w:left w:val="nil"/>
              <w:bottom w:val="single" w:sz="4" w:space="0" w:color="auto"/>
              <w:right w:val="single" w:sz="4" w:space="0" w:color="auto"/>
            </w:tcBorders>
            <w:shd w:val="clear" w:color="auto" w:fill="auto"/>
            <w:noWrap/>
            <w:vAlign w:val="bottom"/>
            <w:hideMark/>
          </w:tcPr>
          <w:p w14:paraId="65BB09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E2EEFD2" w14:textId="0D7FC5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6828D9" w14:textId="4BDB7BF3"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932C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8F13C2" w:rsidRPr="00C80146" w:rsidRDefault="008F13C2" w:rsidP="008F13C2">
            <w:pPr>
              <w:spacing w:after="0"/>
              <w:jc w:val="center"/>
              <w:rPr>
                <w:color w:val="000000"/>
                <w:sz w:val="20"/>
              </w:rPr>
            </w:pPr>
            <w:r w:rsidRPr="00C80146">
              <w:rPr>
                <w:color w:val="000000"/>
                <w:sz w:val="20"/>
              </w:rPr>
              <w:t>71</w:t>
            </w:r>
          </w:p>
        </w:tc>
        <w:tc>
          <w:tcPr>
            <w:tcW w:w="1706" w:type="dxa"/>
            <w:tcBorders>
              <w:top w:val="nil"/>
              <w:left w:val="nil"/>
              <w:bottom w:val="single" w:sz="4" w:space="0" w:color="auto"/>
              <w:right w:val="single" w:sz="4" w:space="0" w:color="auto"/>
            </w:tcBorders>
            <w:shd w:val="clear" w:color="auto" w:fill="auto"/>
            <w:noWrap/>
            <w:vAlign w:val="bottom"/>
            <w:hideMark/>
          </w:tcPr>
          <w:p w14:paraId="002B238E" w14:textId="36DC7F51" w:rsidR="008F13C2" w:rsidRPr="00C80146" w:rsidRDefault="008F13C2" w:rsidP="008F13C2">
            <w:pPr>
              <w:spacing w:after="0"/>
              <w:jc w:val="center"/>
              <w:rPr>
                <w:color w:val="000000"/>
                <w:sz w:val="20"/>
              </w:rPr>
            </w:pPr>
            <w:r w:rsidRPr="00C80146">
              <w:rPr>
                <w:color w:val="000000"/>
                <w:sz w:val="20"/>
              </w:rPr>
              <w:t>13/11/2026</w:t>
            </w:r>
          </w:p>
        </w:tc>
        <w:tc>
          <w:tcPr>
            <w:tcW w:w="1706" w:type="dxa"/>
            <w:tcBorders>
              <w:top w:val="nil"/>
              <w:left w:val="nil"/>
              <w:bottom w:val="single" w:sz="4" w:space="0" w:color="auto"/>
              <w:right w:val="single" w:sz="4" w:space="0" w:color="auto"/>
            </w:tcBorders>
            <w:shd w:val="clear" w:color="auto" w:fill="auto"/>
            <w:noWrap/>
            <w:vAlign w:val="bottom"/>
            <w:hideMark/>
          </w:tcPr>
          <w:p w14:paraId="11FFBF1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94D7F4" w14:textId="79C606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530AFC" w14:textId="73A3A243" w:rsidR="008F13C2" w:rsidRPr="00C80146" w:rsidRDefault="008F13C2" w:rsidP="008F13C2">
            <w:pPr>
              <w:spacing w:after="0"/>
              <w:jc w:val="center"/>
              <w:rPr>
                <w:color w:val="000000"/>
                <w:sz w:val="20"/>
              </w:rPr>
            </w:pPr>
            <w:r w:rsidRPr="00C80146">
              <w:rPr>
                <w:color w:val="000000"/>
                <w:sz w:val="20"/>
              </w:rPr>
              <w:t>SIM</w:t>
            </w:r>
          </w:p>
        </w:tc>
      </w:tr>
      <w:tr w:rsidR="008F13C2" w:rsidRPr="00816553" w14:paraId="14C5147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8F13C2" w:rsidRPr="00C80146" w:rsidRDefault="008F13C2" w:rsidP="008F13C2">
            <w:pPr>
              <w:spacing w:after="0"/>
              <w:jc w:val="center"/>
              <w:rPr>
                <w:color w:val="000000"/>
                <w:sz w:val="20"/>
              </w:rPr>
            </w:pPr>
            <w:r w:rsidRPr="00C80146">
              <w:rPr>
                <w:color w:val="000000"/>
                <w:sz w:val="20"/>
              </w:rPr>
              <w:t>72</w:t>
            </w:r>
          </w:p>
        </w:tc>
        <w:tc>
          <w:tcPr>
            <w:tcW w:w="1706" w:type="dxa"/>
            <w:tcBorders>
              <w:top w:val="nil"/>
              <w:left w:val="nil"/>
              <w:bottom w:val="single" w:sz="4" w:space="0" w:color="auto"/>
              <w:right w:val="single" w:sz="4" w:space="0" w:color="auto"/>
            </w:tcBorders>
            <w:shd w:val="clear" w:color="auto" w:fill="auto"/>
            <w:noWrap/>
            <w:vAlign w:val="bottom"/>
            <w:hideMark/>
          </w:tcPr>
          <w:p w14:paraId="174A0878" w14:textId="440D10C1" w:rsidR="008F13C2" w:rsidRPr="00C80146" w:rsidRDefault="008F13C2" w:rsidP="008F13C2">
            <w:pPr>
              <w:spacing w:after="0"/>
              <w:jc w:val="center"/>
              <w:rPr>
                <w:color w:val="000000"/>
                <w:sz w:val="20"/>
              </w:rPr>
            </w:pPr>
            <w:r w:rsidRPr="00C80146">
              <w:rPr>
                <w:color w:val="000000"/>
                <w:sz w:val="20"/>
              </w:rPr>
              <w:t>14/12/2026</w:t>
            </w:r>
          </w:p>
        </w:tc>
        <w:tc>
          <w:tcPr>
            <w:tcW w:w="1706" w:type="dxa"/>
            <w:tcBorders>
              <w:top w:val="nil"/>
              <w:left w:val="nil"/>
              <w:bottom w:val="single" w:sz="4" w:space="0" w:color="auto"/>
              <w:right w:val="single" w:sz="4" w:space="0" w:color="auto"/>
            </w:tcBorders>
            <w:shd w:val="clear" w:color="auto" w:fill="auto"/>
            <w:noWrap/>
            <w:vAlign w:val="bottom"/>
            <w:hideMark/>
          </w:tcPr>
          <w:p w14:paraId="0E33B4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175CB78" w14:textId="3CEB61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AF6BBD" w14:textId="55651224" w:rsidR="008F13C2" w:rsidRPr="00C80146" w:rsidRDefault="008F13C2" w:rsidP="008F13C2">
            <w:pPr>
              <w:spacing w:after="0"/>
              <w:jc w:val="center"/>
              <w:rPr>
                <w:color w:val="000000"/>
                <w:sz w:val="20"/>
              </w:rPr>
            </w:pPr>
            <w:r w:rsidRPr="00C80146">
              <w:rPr>
                <w:color w:val="000000"/>
                <w:sz w:val="20"/>
              </w:rPr>
              <w:t>SIM</w:t>
            </w:r>
          </w:p>
        </w:tc>
      </w:tr>
      <w:tr w:rsidR="008F13C2" w:rsidRPr="00816553" w14:paraId="13C9CE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8F13C2" w:rsidRPr="00C80146" w:rsidRDefault="008F13C2" w:rsidP="008F13C2">
            <w:pPr>
              <w:spacing w:after="0"/>
              <w:jc w:val="center"/>
              <w:rPr>
                <w:color w:val="000000"/>
                <w:sz w:val="20"/>
              </w:rPr>
            </w:pPr>
            <w:r w:rsidRPr="00C80146">
              <w:rPr>
                <w:color w:val="000000"/>
                <w:sz w:val="20"/>
              </w:rPr>
              <w:lastRenderedPageBreak/>
              <w:t>73</w:t>
            </w:r>
          </w:p>
        </w:tc>
        <w:tc>
          <w:tcPr>
            <w:tcW w:w="1706" w:type="dxa"/>
            <w:tcBorders>
              <w:top w:val="nil"/>
              <w:left w:val="nil"/>
              <w:bottom w:val="single" w:sz="4" w:space="0" w:color="auto"/>
              <w:right w:val="single" w:sz="4" w:space="0" w:color="auto"/>
            </w:tcBorders>
            <w:shd w:val="clear" w:color="auto" w:fill="auto"/>
            <w:noWrap/>
            <w:vAlign w:val="bottom"/>
            <w:hideMark/>
          </w:tcPr>
          <w:p w14:paraId="638C971F" w14:textId="44489D25" w:rsidR="008F13C2" w:rsidRPr="00C80146" w:rsidRDefault="008F13C2" w:rsidP="008F13C2">
            <w:pPr>
              <w:spacing w:after="0"/>
              <w:jc w:val="center"/>
              <w:rPr>
                <w:color w:val="000000"/>
                <w:sz w:val="20"/>
              </w:rPr>
            </w:pPr>
            <w:r w:rsidRPr="00C80146">
              <w:rPr>
                <w:color w:val="000000"/>
                <w:sz w:val="20"/>
              </w:rPr>
              <w:t>14/01/2027</w:t>
            </w:r>
          </w:p>
        </w:tc>
        <w:tc>
          <w:tcPr>
            <w:tcW w:w="1706" w:type="dxa"/>
            <w:tcBorders>
              <w:top w:val="nil"/>
              <w:left w:val="nil"/>
              <w:bottom w:val="single" w:sz="4" w:space="0" w:color="auto"/>
              <w:right w:val="single" w:sz="4" w:space="0" w:color="auto"/>
            </w:tcBorders>
            <w:shd w:val="clear" w:color="auto" w:fill="auto"/>
            <w:noWrap/>
            <w:vAlign w:val="bottom"/>
            <w:hideMark/>
          </w:tcPr>
          <w:p w14:paraId="238E775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907E19" w14:textId="2D14D71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B8476AE" w14:textId="1045671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4D07A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8F13C2" w:rsidRPr="00C80146" w:rsidRDefault="008F13C2" w:rsidP="008F13C2">
            <w:pPr>
              <w:spacing w:after="0"/>
              <w:jc w:val="center"/>
              <w:rPr>
                <w:color w:val="000000"/>
                <w:sz w:val="20"/>
              </w:rPr>
            </w:pPr>
            <w:r w:rsidRPr="00C80146">
              <w:rPr>
                <w:color w:val="000000"/>
                <w:sz w:val="20"/>
              </w:rPr>
              <w:t>74</w:t>
            </w:r>
          </w:p>
        </w:tc>
        <w:tc>
          <w:tcPr>
            <w:tcW w:w="1706" w:type="dxa"/>
            <w:tcBorders>
              <w:top w:val="nil"/>
              <w:left w:val="nil"/>
              <w:bottom w:val="single" w:sz="4" w:space="0" w:color="auto"/>
              <w:right w:val="single" w:sz="4" w:space="0" w:color="auto"/>
            </w:tcBorders>
            <w:shd w:val="clear" w:color="auto" w:fill="auto"/>
            <w:noWrap/>
            <w:vAlign w:val="bottom"/>
            <w:hideMark/>
          </w:tcPr>
          <w:p w14:paraId="47146DD5" w14:textId="30C176E6" w:rsidR="008F13C2" w:rsidRPr="00C80146" w:rsidRDefault="008F13C2" w:rsidP="008F13C2">
            <w:pPr>
              <w:spacing w:after="0"/>
              <w:jc w:val="center"/>
              <w:rPr>
                <w:color w:val="000000"/>
                <w:sz w:val="20"/>
              </w:rPr>
            </w:pPr>
            <w:r w:rsidRPr="00C80146">
              <w:rPr>
                <w:color w:val="000000"/>
                <w:sz w:val="20"/>
              </w:rPr>
              <w:t>12/02/2027</w:t>
            </w:r>
          </w:p>
        </w:tc>
        <w:tc>
          <w:tcPr>
            <w:tcW w:w="1706" w:type="dxa"/>
            <w:tcBorders>
              <w:top w:val="nil"/>
              <w:left w:val="nil"/>
              <w:bottom w:val="single" w:sz="4" w:space="0" w:color="auto"/>
              <w:right w:val="single" w:sz="4" w:space="0" w:color="auto"/>
            </w:tcBorders>
            <w:shd w:val="clear" w:color="auto" w:fill="auto"/>
            <w:noWrap/>
            <w:vAlign w:val="bottom"/>
            <w:hideMark/>
          </w:tcPr>
          <w:p w14:paraId="75C6649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ADED57" w14:textId="138B3A8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0DB106" w14:textId="022F2513" w:rsidR="008F13C2" w:rsidRPr="00C80146" w:rsidRDefault="008F13C2" w:rsidP="008F13C2">
            <w:pPr>
              <w:spacing w:after="0"/>
              <w:jc w:val="center"/>
              <w:rPr>
                <w:color w:val="000000"/>
                <w:sz w:val="20"/>
              </w:rPr>
            </w:pPr>
            <w:r w:rsidRPr="00C80146">
              <w:rPr>
                <w:color w:val="000000"/>
                <w:sz w:val="20"/>
              </w:rPr>
              <w:t>SIM</w:t>
            </w:r>
          </w:p>
        </w:tc>
      </w:tr>
      <w:tr w:rsidR="008F13C2" w:rsidRPr="00816553" w14:paraId="712A47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8F13C2" w:rsidRPr="00C80146" w:rsidRDefault="008F13C2" w:rsidP="008F13C2">
            <w:pPr>
              <w:spacing w:after="0"/>
              <w:jc w:val="center"/>
              <w:rPr>
                <w:color w:val="000000"/>
                <w:sz w:val="20"/>
              </w:rPr>
            </w:pPr>
            <w:r w:rsidRPr="00C80146">
              <w:rPr>
                <w:color w:val="000000"/>
                <w:sz w:val="20"/>
              </w:rPr>
              <w:t>75</w:t>
            </w:r>
          </w:p>
        </w:tc>
        <w:tc>
          <w:tcPr>
            <w:tcW w:w="1706" w:type="dxa"/>
            <w:tcBorders>
              <w:top w:val="nil"/>
              <w:left w:val="nil"/>
              <w:bottom w:val="single" w:sz="4" w:space="0" w:color="auto"/>
              <w:right w:val="single" w:sz="4" w:space="0" w:color="auto"/>
            </w:tcBorders>
            <w:shd w:val="clear" w:color="auto" w:fill="auto"/>
            <w:noWrap/>
            <w:vAlign w:val="bottom"/>
            <w:hideMark/>
          </w:tcPr>
          <w:p w14:paraId="5BDDAEAC" w14:textId="08FB22F6" w:rsidR="008F13C2" w:rsidRPr="00C80146" w:rsidRDefault="008F13C2" w:rsidP="008F13C2">
            <w:pPr>
              <w:spacing w:after="0"/>
              <w:jc w:val="center"/>
              <w:rPr>
                <w:color w:val="000000"/>
                <w:sz w:val="20"/>
              </w:rPr>
            </w:pPr>
            <w:r w:rsidRPr="00C80146">
              <w:rPr>
                <w:color w:val="000000"/>
                <w:sz w:val="20"/>
              </w:rPr>
              <w:t>12/03/2027</w:t>
            </w:r>
          </w:p>
        </w:tc>
        <w:tc>
          <w:tcPr>
            <w:tcW w:w="1706" w:type="dxa"/>
            <w:tcBorders>
              <w:top w:val="nil"/>
              <w:left w:val="nil"/>
              <w:bottom w:val="single" w:sz="4" w:space="0" w:color="auto"/>
              <w:right w:val="single" w:sz="4" w:space="0" w:color="auto"/>
            </w:tcBorders>
            <w:shd w:val="clear" w:color="auto" w:fill="auto"/>
            <w:noWrap/>
            <w:vAlign w:val="bottom"/>
            <w:hideMark/>
          </w:tcPr>
          <w:p w14:paraId="6282D62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CEF255B" w14:textId="5F5061D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F4015" w14:textId="65216366" w:rsidR="008F13C2" w:rsidRPr="00C80146" w:rsidRDefault="008F13C2" w:rsidP="008F13C2">
            <w:pPr>
              <w:spacing w:after="0"/>
              <w:jc w:val="center"/>
              <w:rPr>
                <w:color w:val="000000"/>
                <w:sz w:val="20"/>
              </w:rPr>
            </w:pPr>
            <w:r w:rsidRPr="00C80146">
              <w:rPr>
                <w:color w:val="000000"/>
                <w:sz w:val="20"/>
              </w:rPr>
              <w:t>SIM</w:t>
            </w:r>
          </w:p>
        </w:tc>
      </w:tr>
      <w:tr w:rsidR="008F13C2" w:rsidRPr="00816553" w14:paraId="220F0FA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8F13C2" w:rsidRPr="00C80146" w:rsidRDefault="008F13C2" w:rsidP="008F13C2">
            <w:pPr>
              <w:spacing w:after="0"/>
              <w:jc w:val="center"/>
              <w:rPr>
                <w:color w:val="000000"/>
                <w:sz w:val="20"/>
              </w:rPr>
            </w:pPr>
            <w:r w:rsidRPr="00C80146">
              <w:rPr>
                <w:color w:val="000000"/>
                <w:sz w:val="20"/>
              </w:rPr>
              <w:t>76</w:t>
            </w:r>
          </w:p>
        </w:tc>
        <w:tc>
          <w:tcPr>
            <w:tcW w:w="1706" w:type="dxa"/>
            <w:tcBorders>
              <w:top w:val="nil"/>
              <w:left w:val="nil"/>
              <w:bottom w:val="single" w:sz="4" w:space="0" w:color="auto"/>
              <w:right w:val="single" w:sz="4" w:space="0" w:color="auto"/>
            </w:tcBorders>
            <w:shd w:val="clear" w:color="auto" w:fill="auto"/>
            <w:noWrap/>
            <w:vAlign w:val="bottom"/>
            <w:hideMark/>
          </w:tcPr>
          <w:p w14:paraId="5FFEFEDF" w14:textId="2578DCD5" w:rsidR="008F13C2" w:rsidRPr="00C80146" w:rsidRDefault="008F13C2" w:rsidP="008F13C2">
            <w:pPr>
              <w:spacing w:after="0"/>
              <w:jc w:val="center"/>
              <w:rPr>
                <w:color w:val="000000"/>
                <w:sz w:val="20"/>
              </w:rPr>
            </w:pPr>
            <w:r w:rsidRPr="00C80146">
              <w:rPr>
                <w:color w:val="000000"/>
                <w:sz w:val="20"/>
              </w:rPr>
              <w:t>14/04/2027</w:t>
            </w:r>
          </w:p>
        </w:tc>
        <w:tc>
          <w:tcPr>
            <w:tcW w:w="1706" w:type="dxa"/>
            <w:tcBorders>
              <w:top w:val="nil"/>
              <w:left w:val="nil"/>
              <w:bottom w:val="single" w:sz="4" w:space="0" w:color="auto"/>
              <w:right w:val="single" w:sz="4" w:space="0" w:color="auto"/>
            </w:tcBorders>
            <w:shd w:val="clear" w:color="auto" w:fill="auto"/>
            <w:noWrap/>
            <w:vAlign w:val="bottom"/>
            <w:hideMark/>
          </w:tcPr>
          <w:p w14:paraId="54848DD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344D30" w14:textId="29C591E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4299B1" w14:textId="2F6E9419" w:rsidR="008F13C2" w:rsidRPr="00C80146" w:rsidRDefault="008F13C2" w:rsidP="008F13C2">
            <w:pPr>
              <w:spacing w:after="0"/>
              <w:jc w:val="center"/>
              <w:rPr>
                <w:color w:val="000000"/>
                <w:sz w:val="20"/>
              </w:rPr>
            </w:pPr>
            <w:r w:rsidRPr="00C80146">
              <w:rPr>
                <w:color w:val="000000"/>
                <w:sz w:val="20"/>
              </w:rPr>
              <w:t>SIM</w:t>
            </w:r>
          </w:p>
        </w:tc>
      </w:tr>
      <w:tr w:rsidR="008F13C2" w:rsidRPr="00816553" w14:paraId="47BCB39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8F13C2" w:rsidRPr="00C80146" w:rsidRDefault="008F13C2" w:rsidP="008F13C2">
            <w:pPr>
              <w:spacing w:after="0"/>
              <w:jc w:val="center"/>
              <w:rPr>
                <w:color w:val="000000"/>
                <w:sz w:val="20"/>
              </w:rPr>
            </w:pPr>
            <w:r w:rsidRPr="00C80146">
              <w:rPr>
                <w:color w:val="000000"/>
                <w:sz w:val="20"/>
              </w:rPr>
              <w:t>77</w:t>
            </w:r>
          </w:p>
        </w:tc>
        <w:tc>
          <w:tcPr>
            <w:tcW w:w="1706" w:type="dxa"/>
            <w:tcBorders>
              <w:top w:val="nil"/>
              <w:left w:val="nil"/>
              <w:bottom w:val="single" w:sz="4" w:space="0" w:color="auto"/>
              <w:right w:val="single" w:sz="4" w:space="0" w:color="auto"/>
            </w:tcBorders>
            <w:shd w:val="clear" w:color="auto" w:fill="auto"/>
            <w:noWrap/>
            <w:vAlign w:val="bottom"/>
            <w:hideMark/>
          </w:tcPr>
          <w:p w14:paraId="35CBE74E" w14:textId="28BCAA54" w:rsidR="008F13C2" w:rsidRPr="00C80146" w:rsidRDefault="008F13C2" w:rsidP="008F13C2">
            <w:pPr>
              <w:spacing w:after="0"/>
              <w:jc w:val="center"/>
              <w:rPr>
                <w:color w:val="000000"/>
                <w:sz w:val="20"/>
              </w:rPr>
            </w:pPr>
            <w:r w:rsidRPr="00C80146">
              <w:rPr>
                <w:color w:val="000000"/>
                <w:sz w:val="20"/>
              </w:rPr>
              <w:t>14/05/2027</w:t>
            </w:r>
          </w:p>
        </w:tc>
        <w:tc>
          <w:tcPr>
            <w:tcW w:w="1706" w:type="dxa"/>
            <w:tcBorders>
              <w:top w:val="nil"/>
              <w:left w:val="nil"/>
              <w:bottom w:val="single" w:sz="4" w:space="0" w:color="auto"/>
              <w:right w:val="single" w:sz="4" w:space="0" w:color="auto"/>
            </w:tcBorders>
            <w:shd w:val="clear" w:color="auto" w:fill="auto"/>
            <w:noWrap/>
            <w:vAlign w:val="bottom"/>
            <w:hideMark/>
          </w:tcPr>
          <w:p w14:paraId="6A7576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0673E1" w14:textId="1B7B11E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20DEB" w14:textId="71B5A1A0"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3E34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8F13C2" w:rsidRPr="00C80146" w:rsidRDefault="008F13C2" w:rsidP="008F13C2">
            <w:pPr>
              <w:spacing w:after="0"/>
              <w:jc w:val="center"/>
              <w:rPr>
                <w:color w:val="000000"/>
                <w:sz w:val="20"/>
              </w:rPr>
            </w:pPr>
            <w:r w:rsidRPr="00C80146">
              <w:rPr>
                <w:color w:val="000000"/>
                <w:sz w:val="20"/>
              </w:rPr>
              <w:t>78</w:t>
            </w:r>
          </w:p>
        </w:tc>
        <w:tc>
          <w:tcPr>
            <w:tcW w:w="1706" w:type="dxa"/>
            <w:tcBorders>
              <w:top w:val="nil"/>
              <w:left w:val="nil"/>
              <w:bottom w:val="single" w:sz="4" w:space="0" w:color="auto"/>
              <w:right w:val="single" w:sz="4" w:space="0" w:color="auto"/>
            </w:tcBorders>
            <w:shd w:val="clear" w:color="auto" w:fill="auto"/>
            <w:noWrap/>
            <w:vAlign w:val="bottom"/>
            <w:hideMark/>
          </w:tcPr>
          <w:p w14:paraId="5F92444A" w14:textId="68DF0EE9" w:rsidR="008F13C2" w:rsidRPr="00C80146" w:rsidRDefault="008F13C2" w:rsidP="008F13C2">
            <w:pPr>
              <w:spacing w:after="0"/>
              <w:jc w:val="center"/>
              <w:rPr>
                <w:color w:val="000000"/>
                <w:sz w:val="20"/>
              </w:rPr>
            </w:pPr>
            <w:r w:rsidRPr="00C80146">
              <w:rPr>
                <w:color w:val="000000"/>
                <w:sz w:val="20"/>
              </w:rPr>
              <w:t>14/06/2027</w:t>
            </w:r>
          </w:p>
        </w:tc>
        <w:tc>
          <w:tcPr>
            <w:tcW w:w="1706" w:type="dxa"/>
            <w:tcBorders>
              <w:top w:val="nil"/>
              <w:left w:val="nil"/>
              <w:bottom w:val="single" w:sz="4" w:space="0" w:color="auto"/>
              <w:right w:val="single" w:sz="4" w:space="0" w:color="auto"/>
            </w:tcBorders>
            <w:shd w:val="clear" w:color="auto" w:fill="auto"/>
            <w:noWrap/>
            <w:vAlign w:val="bottom"/>
            <w:hideMark/>
          </w:tcPr>
          <w:p w14:paraId="0952C1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842381" w14:textId="5B6998B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D30D59" w14:textId="645330CD" w:rsidR="008F13C2" w:rsidRPr="00C80146" w:rsidRDefault="008F13C2" w:rsidP="008F13C2">
            <w:pPr>
              <w:spacing w:after="0"/>
              <w:jc w:val="center"/>
              <w:rPr>
                <w:color w:val="000000"/>
                <w:sz w:val="20"/>
              </w:rPr>
            </w:pPr>
            <w:r w:rsidRPr="00C80146">
              <w:rPr>
                <w:color w:val="000000"/>
                <w:sz w:val="20"/>
              </w:rPr>
              <w:t>SIM</w:t>
            </w:r>
          </w:p>
        </w:tc>
      </w:tr>
      <w:tr w:rsidR="008F13C2" w:rsidRPr="00816553" w14:paraId="450D511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8F13C2" w:rsidRPr="00C80146" w:rsidRDefault="008F13C2" w:rsidP="008F13C2">
            <w:pPr>
              <w:spacing w:after="0"/>
              <w:jc w:val="center"/>
              <w:rPr>
                <w:color w:val="000000"/>
                <w:sz w:val="20"/>
              </w:rPr>
            </w:pPr>
            <w:r w:rsidRPr="00C80146">
              <w:rPr>
                <w:color w:val="000000"/>
                <w:sz w:val="20"/>
              </w:rPr>
              <w:t>79</w:t>
            </w:r>
          </w:p>
        </w:tc>
        <w:tc>
          <w:tcPr>
            <w:tcW w:w="1706" w:type="dxa"/>
            <w:tcBorders>
              <w:top w:val="nil"/>
              <w:left w:val="nil"/>
              <w:bottom w:val="single" w:sz="4" w:space="0" w:color="auto"/>
              <w:right w:val="single" w:sz="4" w:space="0" w:color="auto"/>
            </w:tcBorders>
            <w:shd w:val="clear" w:color="auto" w:fill="auto"/>
            <w:noWrap/>
            <w:vAlign w:val="bottom"/>
            <w:hideMark/>
          </w:tcPr>
          <w:p w14:paraId="33556F0F" w14:textId="504BFBE7" w:rsidR="008F13C2" w:rsidRPr="00C80146" w:rsidRDefault="008F13C2" w:rsidP="008F13C2">
            <w:pPr>
              <w:spacing w:after="0"/>
              <w:jc w:val="center"/>
              <w:rPr>
                <w:color w:val="000000"/>
                <w:sz w:val="20"/>
              </w:rPr>
            </w:pPr>
            <w:r w:rsidRPr="00C80146">
              <w:rPr>
                <w:color w:val="000000"/>
                <w:sz w:val="20"/>
              </w:rPr>
              <w:t>14/07/2027</w:t>
            </w:r>
          </w:p>
        </w:tc>
        <w:tc>
          <w:tcPr>
            <w:tcW w:w="1706" w:type="dxa"/>
            <w:tcBorders>
              <w:top w:val="nil"/>
              <w:left w:val="nil"/>
              <w:bottom w:val="single" w:sz="4" w:space="0" w:color="auto"/>
              <w:right w:val="single" w:sz="4" w:space="0" w:color="auto"/>
            </w:tcBorders>
            <w:shd w:val="clear" w:color="auto" w:fill="auto"/>
            <w:noWrap/>
            <w:vAlign w:val="bottom"/>
            <w:hideMark/>
          </w:tcPr>
          <w:p w14:paraId="6F92699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95D1279" w14:textId="7D1566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E9A935" w14:textId="558E90F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F61A2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8F13C2" w:rsidRPr="00C80146" w:rsidRDefault="008F13C2" w:rsidP="008F13C2">
            <w:pPr>
              <w:spacing w:after="0"/>
              <w:jc w:val="center"/>
              <w:rPr>
                <w:color w:val="000000"/>
                <w:sz w:val="20"/>
              </w:rPr>
            </w:pPr>
            <w:r w:rsidRPr="00C80146">
              <w:rPr>
                <w:color w:val="000000"/>
                <w:sz w:val="20"/>
              </w:rPr>
              <w:t>80</w:t>
            </w:r>
          </w:p>
        </w:tc>
        <w:tc>
          <w:tcPr>
            <w:tcW w:w="1706" w:type="dxa"/>
            <w:tcBorders>
              <w:top w:val="nil"/>
              <w:left w:val="nil"/>
              <w:bottom w:val="single" w:sz="4" w:space="0" w:color="auto"/>
              <w:right w:val="single" w:sz="4" w:space="0" w:color="auto"/>
            </w:tcBorders>
            <w:shd w:val="clear" w:color="auto" w:fill="auto"/>
            <w:noWrap/>
            <w:vAlign w:val="bottom"/>
            <w:hideMark/>
          </w:tcPr>
          <w:p w14:paraId="2C9F079C" w14:textId="0E0B9F0B" w:rsidR="008F13C2" w:rsidRPr="00C80146" w:rsidRDefault="008F13C2" w:rsidP="008F13C2">
            <w:pPr>
              <w:spacing w:after="0"/>
              <w:jc w:val="center"/>
              <w:rPr>
                <w:color w:val="000000"/>
                <w:sz w:val="20"/>
              </w:rPr>
            </w:pPr>
            <w:r w:rsidRPr="00C80146">
              <w:rPr>
                <w:color w:val="000000"/>
                <w:sz w:val="20"/>
              </w:rPr>
              <w:t>13/08/2027</w:t>
            </w:r>
          </w:p>
        </w:tc>
        <w:tc>
          <w:tcPr>
            <w:tcW w:w="1706" w:type="dxa"/>
            <w:tcBorders>
              <w:top w:val="nil"/>
              <w:left w:val="nil"/>
              <w:bottom w:val="single" w:sz="4" w:space="0" w:color="auto"/>
              <w:right w:val="single" w:sz="4" w:space="0" w:color="auto"/>
            </w:tcBorders>
            <w:shd w:val="clear" w:color="auto" w:fill="auto"/>
            <w:noWrap/>
            <w:vAlign w:val="bottom"/>
            <w:hideMark/>
          </w:tcPr>
          <w:p w14:paraId="6BF3C54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95612C" w14:textId="3913904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E464A7" w14:textId="5B9B4AE7" w:rsidR="008F13C2" w:rsidRPr="00C80146" w:rsidRDefault="008F13C2" w:rsidP="008F13C2">
            <w:pPr>
              <w:spacing w:after="0"/>
              <w:jc w:val="center"/>
              <w:rPr>
                <w:color w:val="000000"/>
                <w:sz w:val="20"/>
              </w:rPr>
            </w:pPr>
            <w:r w:rsidRPr="00C80146">
              <w:rPr>
                <w:color w:val="000000"/>
                <w:sz w:val="20"/>
              </w:rPr>
              <w:t>SIM</w:t>
            </w:r>
          </w:p>
        </w:tc>
      </w:tr>
      <w:tr w:rsidR="008F13C2" w:rsidRPr="00816553" w14:paraId="0721186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8F13C2" w:rsidRPr="00C80146" w:rsidRDefault="008F13C2" w:rsidP="008F13C2">
            <w:pPr>
              <w:spacing w:after="0"/>
              <w:jc w:val="center"/>
              <w:rPr>
                <w:color w:val="000000"/>
                <w:sz w:val="20"/>
              </w:rPr>
            </w:pPr>
            <w:r w:rsidRPr="00C80146">
              <w:rPr>
                <w:color w:val="000000"/>
                <w:sz w:val="20"/>
              </w:rPr>
              <w:t>81</w:t>
            </w:r>
          </w:p>
        </w:tc>
        <w:tc>
          <w:tcPr>
            <w:tcW w:w="1706" w:type="dxa"/>
            <w:tcBorders>
              <w:top w:val="nil"/>
              <w:left w:val="nil"/>
              <w:bottom w:val="single" w:sz="4" w:space="0" w:color="auto"/>
              <w:right w:val="single" w:sz="4" w:space="0" w:color="auto"/>
            </w:tcBorders>
            <w:shd w:val="clear" w:color="auto" w:fill="auto"/>
            <w:noWrap/>
            <w:vAlign w:val="bottom"/>
            <w:hideMark/>
          </w:tcPr>
          <w:p w14:paraId="6B143E6E" w14:textId="6EE11F77" w:rsidR="008F13C2" w:rsidRPr="00C80146" w:rsidRDefault="008F13C2" w:rsidP="008F13C2">
            <w:pPr>
              <w:spacing w:after="0"/>
              <w:jc w:val="center"/>
              <w:rPr>
                <w:color w:val="000000"/>
                <w:sz w:val="20"/>
              </w:rPr>
            </w:pPr>
            <w:r w:rsidRPr="00C80146">
              <w:rPr>
                <w:color w:val="000000"/>
                <w:sz w:val="20"/>
              </w:rPr>
              <w:t>14/09/2027</w:t>
            </w:r>
          </w:p>
        </w:tc>
        <w:tc>
          <w:tcPr>
            <w:tcW w:w="1706" w:type="dxa"/>
            <w:tcBorders>
              <w:top w:val="nil"/>
              <w:left w:val="nil"/>
              <w:bottom w:val="single" w:sz="4" w:space="0" w:color="auto"/>
              <w:right w:val="single" w:sz="4" w:space="0" w:color="auto"/>
            </w:tcBorders>
            <w:shd w:val="clear" w:color="auto" w:fill="auto"/>
            <w:noWrap/>
            <w:vAlign w:val="bottom"/>
            <w:hideMark/>
          </w:tcPr>
          <w:p w14:paraId="02AC03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195781" w14:textId="3E935E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FE5575" w14:textId="0BA37056"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A7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8F13C2" w:rsidRPr="00C80146" w:rsidRDefault="008F13C2" w:rsidP="008F13C2">
            <w:pPr>
              <w:spacing w:after="0"/>
              <w:jc w:val="center"/>
              <w:rPr>
                <w:color w:val="000000"/>
                <w:sz w:val="20"/>
              </w:rPr>
            </w:pPr>
            <w:r w:rsidRPr="00C80146">
              <w:rPr>
                <w:color w:val="000000"/>
                <w:sz w:val="20"/>
              </w:rPr>
              <w:t>82</w:t>
            </w:r>
          </w:p>
        </w:tc>
        <w:tc>
          <w:tcPr>
            <w:tcW w:w="1706" w:type="dxa"/>
            <w:tcBorders>
              <w:top w:val="nil"/>
              <w:left w:val="nil"/>
              <w:bottom w:val="single" w:sz="4" w:space="0" w:color="auto"/>
              <w:right w:val="single" w:sz="4" w:space="0" w:color="auto"/>
            </w:tcBorders>
            <w:shd w:val="clear" w:color="auto" w:fill="auto"/>
            <w:noWrap/>
            <w:vAlign w:val="bottom"/>
            <w:hideMark/>
          </w:tcPr>
          <w:p w14:paraId="2429D9EB" w14:textId="4D811A75" w:rsidR="008F13C2" w:rsidRPr="00C80146" w:rsidRDefault="008F13C2" w:rsidP="008F13C2">
            <w:pPr>
              <w:spacing w:after="0"/>
              <w:jc w:val="center"/>
              <w:rPr>
                <w:color w:val="000000"/>
                <w:sz w:val="20"/>
              </w:rPr>
            </w:pPr>
            <w:r w:rsidRPr="00C80146">
              <w:rPr>
                <w:color w:val="000000"/>
                <w:sz w:val="20"/>
              </w:rPr>
              <w:t>14/10/2027</w:t>
            </w:r>
          </w:p>
        </w:tc>
        <w:tc>
          <w:tcPr>
            <w:tcW w:w="1706" w:type="dxa"/>
            <w:tcBorders>
              <w:top w:val="nil"/>
              <w:left w:val="nil"/>
              <w:bottom w:val="single" w:sz="4" w:space="0" w:color="auto"/>
              <w:right w:val="single" w:sz="4" w:space="0" w:color="auto"/>
            </w:tcBorders>
            <w:shd w:val="clear" w:color="auto" w:fill="auto"/>
            <w:noWrap/>
            <w:vAlign w:val="bottom"/>
            <w:hideMark/>
          </w:tcPr>
          <w:p w14:paraId="7499C4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8278593" w14:textId="368D982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D15B" w14:textId="5A598A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B88720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8F13C2" w:rsidRPr="00C80146" w:rsidRDefault="008F13C2" w:rsidP="008F13C2">
            <w:pPr>
              <w:spacing w:after="0"/>
              <w:jc w:val="center"/>
              <w:rPr>
                <w:color w:val="000000"/>
                <w:sz w:val="20"/>
              </w:rPr>
            </w:pPr>
            <w:r w:rsidRPr="00C80146">
              <w:rPr>
                <w:color w:val="000000"/>
                <w:sz w:val="20"/>
              </w:rPr>
              <w:t>83</w:t>
            </w:r>
          </w:p>
        </w:tc>
        <w:tc>
          <w:tcPr>
            <w:tcW w:w="1706" w:type="dxa"/>
            <w:tcBorders>
              <w:top w:val="nil"/>
              <w:left w:val="nil"/>
              <w:bottom w:val="single" w:sz="4" w:space="0" w:color="auto"/>
              <w:right w:val="single" w:sz="4" w:space="0" w:color="auto"/>
            </w:tcBorders>
            <w:shd w:val="clear" w:color="auto" w:fill="auto"/>
            <w:noWrap/>
            <w:vAlign w:val="bottom"/>
            <w:hideMark/>
          </w:tcPr>
          <w:p w14:paraId="7D85A7FE" w14:textId="6CE0C8A7" w:rsidR="008F13C2" w:rsidRPr="00C80146" w:rsidRDefault="008F13C2" w:rsidP="008F13C2">
            <w:pPr>
              <w:spacing w:after="0"/>
              <w:jc w:val="center"/>
              <w:rPr>
                <w:color w:val="000000"/>
                <w:sz w:val="20"/>
              </w:rPr>
            </w:pPr>
            <w:r w:rsidRPr="00C80146">
              <w:rPr>
                <w:color w:val="000000"/>
                <w:sz w:val="20"/>
              </w:rPr>
              <w:t>12/11/2027</w:t>
            </w:r>
          </w:p>
        </w:tc>
        <w:tc>
          <w:tcPr>
            <w:tcW w:w="1706" w:type="dxa"/>
            <w:tcBorders>
              <w:top w:val="nil"/>
              <w:left w:val="nil"/>
              <w:bottom w:val="single" w:sz="4" w:space="0" w:color="auto"/>
              <w:right w:val="single" w:sz="4" w:space="0" w:color="auto"/>
            </w:tcBorders>
            <w:shd w:val="clear" w:color="auto" w:fill="auto"/>
            <w:noWrap/>
            <w:vAlign w:val="bottom"/>
            <w:hideMark/>
          </w:tcPr>
          <w:p w14:paraId="0B8AB4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DC90DC" w14:textId="711418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3035AF" w14:textId="228D1147"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80F2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8F13C2" w:rsidRPr="00C80146" w:rsidRDefault="008F13C2" w:rsidP="008F13C2">
            <w:pPr>
              <w:spacing w:after="0"/>
              <w:jc w:val="center"/>
              <w:rPr>
                <w:color w:val="000000"/>
                <w:sz w:val="20"/>
              </w:rPr>
            </w:pPr>
            <w:r w:rsidRPr="00C80146">
              <w:rPr>
                <w:color w:val="000000"/>
                <w:sz w:val="20"/>
              </w:rPr>
              <w:t>84</w:t>
            </w:r>
          </w:p>
        </w:tc>
        <w:tc>
          <w:tcPr>
            <w:tcW w:w="1706" w:type="dxa"/>
            <w:tcBorders>
              <w:top w:val="nil"/>
              <w:left w:val="nil"/>
              <w:bottom w:val="single" w:sz="4" w:space="0" w:color="auto"/>
              <w:right w:val="single" w:sz="4" w:space="0" w:color="auto"/>
            </w:tcBorders>
            <w:shd w:val="clear" w:color="auto" w:fill="auto"/>
            <w:noWrap/>
            <w:vAlign w:val="bottom"/>
            <w:hideMark/>
          </w:tcPr>
          <w:p w14:paraId="7DEC78E9" w14:textId="067E99D2" w:rsidR="008F13C2" w:rsidRPr="00C80146" w:rsidRDefault="008F13C2" w:rsidP="008F13C2">
            <w:pPr>
              <w:spacing w:after="0"/>
              <w:jc w:val="center"/>
              <w:rPr>
                <w:color w:val="000000"/>
                <w:sz w:val="20"/>
              </w:rPr>
            </w:pPr>
            <w:r w:rsidRPr="00C80146">
              <w:rPr>
                <w:color w:val="000000"/>
                <w:sz w:val="20"/>
              </w:rPr>
              <w:t>14/12/2027</w:t>
            </w:r>
          </w:p>
        </w:tc>
        <w:tc>
          <w:tcPr>
            <w:tcW w:w="1706" w:type="dxa"/>
            <w:tcBorders>
              <w:top w:val="nil"/>
              <w:left w:val="nil"/>
              <w:bottom w:val="single" w:sz="4" w:space="0" w:color="auto"/>
              <w:right w:val="single" w:sz="4" w:space="0" w:color="auto"/>
            </w:tcBorders>
            <w:shd w:val="clear" w:color="auto" w:fill="auto"/>
            <w:noWrap/>
            <w:vAlign w:val="bottom"/>
            <w:hideMark/>
          </w:tcPr>
          <w:p w14:paraId="73E771C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2416406" w14:textId="2AF3D6B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042E11" w14:textId="04C55B04" w:rsidR="008F13C2" w:rsidRPr="00C80146" w:rsidRDefault="008F13C2" w:rsidP="008F13C2">
            <w:pPr>
              <w:spacing w:after="0"/>
              <w:jc w:val="center"/>
              <w:rPr>
                <w:color w:val="000000"/>
                <w:sz w:val="20"/>
              </w:rPr>
            </w:pPr>
            <w:r w:rsidRPr="00C80146">
              <w:rPr>
                <w:color w:val="000000"/>
                <w:sz w:val="20"/>
              </w:rPr>
              <w:t>SIM</w:t>
            </w:r>
          </w:p>
        </w:tc>
      </w:tr>
      <w:tr w:rsidR="008F13C2" w:rsidRPr="00816553" w14:paraId="529A4AB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8F13C2" w:rsidRPr="00C80146" w:rsidRDefault="008F13C2" w:rsidP="008F13C2">
            <w:pPr>
              <w:spacing w:after="0"/>
              <w:jc w:val="center"/>
              <w:rPr>
                <w:color w:val="000000"/>
                <w:sz w:val="20"/>
              </w:rPr>
            </w:pPr>
            <w:r w:rsidRPr="00C80146">
              <w:rPr>
                <w:color w:val="000000"/>
                <w:sz w:val="20"/>
              </w:rPr>
              <w:t>85</w:t>
            </w:r>
          </w:p>
        </w:tc>
        <w:tc>
          <w:tcPr>
            <w:tcW w:w="1706" w:type="dxa"/>
            <w:tcBorders>
              <w:top w:val="nil"/>
              <w:left w:val="nil"/>
              <w:bottom w:val="single" w:sz="4" w:space="0" w:color="auto"/>
              <w:right w:val="single" w:sz="4" w:space="0" w:color="auto"/>
            </w:tcBorders>
            <w:shd w:val="clear" w:color="auto" w:fill="auto"/>
            <w:noWrap/>
            <w:vAlign w:val="bottom"/>
            <w:hideMark/>
          </w:tcPr>
          <w:p w14:paraId="0FEE5AD3" w14:textId="41DFB72D" w:rsidR="008F13C2" w:rsidRPr="00C80146" w:rsidRDefault="008F13C2" w:rsidP="008F13C2">
            <w:pPr>
              <w:spacing w:after="0"/>
              <w:jc w:val="center"/>
              <w:rPr>
                <w:color w:val="000000"/>
                <w:sz w:val="20"/>
              </w:rPr>
            </w:pPr>
            <w:r w:rsidRPr="00C80146">
              <w:rPr>
                <w:color w:val="000000"/>
                <w:sz w:val="20"/>
              </w:rPr>
              <w:t>14/01/2028</w:t>
            </w:r>
          </w:p>
        </w:tc>
        <w:tc>
          <w:tcPr>
            <w:tcW w:w="1706" w:type="dxa"/>
            <w:tcBorders>
              <w:top w:val="nil"/>
              <w:left w:val="nil"/>
              <w:bottom w:val="single" w:sz="4" w:space="0" w:color="auto"/>
              <w:right w:val="single" w:sz="4" w:space="0" w:color="auto"/>
            </w:tcBorders>
            <w:shd w:val="clear" w:color="auto" w:fill="auto"/>
            <w:noWrap/>
            <w:vAlign w:val="bottom"/>
            <w:hideMark/>
          </w:tcPr>
          <w:p w14:paraId="461F04E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47F9DA" w14:textId="67805D6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0AF65E" w14:textId="62A1C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74DE74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8F13C2" w:rsidRPr="00C80146" w:rsidRDefault="008F13C2" w:rsidP="008F13C2">
            <w:pPr>
              <w:spacing w:after="0"/>
              <w:jc w:val="center"/>
              <w:rPr>
                <w:color w:val="000000"/>
                <w:sz w:val="20"/>
              </w:rPr>
            </w:pPr>
            <w:r w:rsidRPr="00C80146">
              <w:rPr>
                <w:color w:val="000000"/>
                <w:sz w:val="20"/>
              </w:rPr>
              <w:t>86</w:t>
            </w:r>
          </w:p>
        </w:tc>
        <w:tc>
          <w:tcPr>
            <w:tcW w:w="1706" w:type="dxa"/>
            <w:tcBorders>
              <w:top w:val="nil"/>
              <w:left w:val="nil"/>
              <w:bottom w:val="single" w:sz="4" w:space="0" w:color="auto"/>
              <w:right w:val="single" w:sz="4" w:space="0" w:color="auto"/>
            </w:tcBorders>
            <w:shd w:val="clear" w:color="auto" w:fill="auto"/>
            <w:noWrap/>
            <w:vAlign w:val="bottom"/>
            <w:hideMark/>
          </w:tcPr>
          <w:p w14:paraId="49385E54" w14:textId="3E83016E" w:rsidR="008F13C2" w:rsidRPr="00C80146" w:rsidRDefault="008F13C2" w:rsidP="008F13C2">
            <w:pPr>
              <w:spacing w:after="0"/>
              <w:jc w:val="center"/>
              <w:rPr>
                <w:color w:val="000000"/>
                <w:sz w:val="20"/>
              </w:rPr>
            </w:pPr>
            <w:r w:rsidRPr="00C80146">
              <w:rPr>
                <w:color w:val="000000"/>
                <w:sz w:val="20"/>
              </w:rPr>
              <w:t>14/02/2028</w:t>
            </w:r>
          </w:p>
        </w:tc>
        <w:tc>
          <w:tcPr>
            <w:tcW w:w="1706" w:type="dxa"/>
            <w:tcBorders>
              <w:top w:val="nil"/>
              <w:left w:val="nil"/>
              <w:bottom w:val="single" w:sz="4" w:space="0" w:color="auto"/>
              <w:right w:val="single" w:sz="4" w:space="0" w:color="auto"/>
            </w:tcBorders>
            <w:shd w:val="clear" w:color="auto" w:fill="auto"/>
            <w:noWrap/>
            <w:vAlign w:val="bottom"/>
            <w:hideMark/>
          </w:tcPr>
          <w:p w14:paraId="1287A09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A322B34" w14:textId="428B2F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29C102" w14:textId="144DDD5E" w:rsidR="008F13C2" w:rsidRPr="00C80146" w:rsidRDefault="008F13C2" w:rsidP="008F13C2">
            <w:pPr>
              <w:spacing w:after="0"/>
              <w:jc w:val="center"/>
              <w:rPr>
                <w:color w:val="000000"/>
                <w:sz w:val="20"/>
              </w:rPr>
            </w:pPr>
            <w:r w:rsidRPr="00C80146">
              <w:rPr>
                <w:color w:val="000000"/>
                <w:sz w:val="20"/>
              </w:rPr>
              <w:t>SIM</w:t>
            </w:r>
          </w:p>
        </w:tc>
      </w:tr>
      <w:tr w:rsidR="008F13C2" w:rsidRPr="00816553" w14:paraId="32E7215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8F13C2" w:rsidRPr="00C80146" w:rsidRDefault="008F13C2" w:rsidP="008F13C2">
            <w:pPr>
              <w:spacing w:after="0"/>
              <w:jc w:val="center"/>
              <w:rPr>
                <w:color w:val="000000"/>
                <w:sz w:val="20"/>
              </w:rPr>
            </w:pPr>
            <w:r w:rsidRPr="00C80146">
              <w:rPr>
                <w:color w:val="000000"/>
                <w:sz w:val="20"/>
              </w:rPr>
              <w:t>87</w:t>
            </w:r>
          </w:p>
        </w:tc>
        <w:tc>
          <w:tcPr>
            <w:tcW w:w="1706" w:type="dxa"/>
            <w:tcBorders>
              <w:top w:val="nil"/>
              <w:left w:val="nil"/>
              <w:bottom w:val="single" w:sz="4" w:space="0" w:color="auto"/>
              <w:right w:val="single" w:sz="4" w:space="0" w:color="auto"/>
            </w:tcBorders>
            <w:shd w:val="clear" w:color="auto" w:fill="auto"/>
            <w:noWrap/>
            <w:vAlign w:val="bottom"/>
            <w:hideMark/>
          </w:tcPr>
          <w:p w14:paraId="5B7DAD5C" w14:textId="42DAA8C2" w:rsidR="008F13C2" w:rsidRPr="00C80146" w:rsidRDefault="008F13C2" w:rsidP="008F13C2">
            <w:pPr>
              <w:spacing w:after="0"/>
              <w:jc w:val="center"/>
              <w:rPr>
                <w:color w:val="000000"/>
                <w:sz w:val="20"/>
              </w:rPr>
            </w:pPr>
            <w:r w:rsidRPr="00C80146">
              <w:rPr>
                <w:color w:val="000000"/>
                <w:sz w:val="20"/>
              </w:rPr>
              <w:t>14/03/2028</w:t>
            </w:r>
          </w:p>
        </w:tc>
        <w:tc>
          <w:tcPr>
            <w:tcW w:w="1706" w:type="dxa"/>
            <w:tcBorders>
              <w:top w:val="nil"/>
              <w:left w:val="nil"/>
              <w:bottom w:val="single" w:sz="4" w:space="0" w:color="auto"/>
              <w:right w:val="single" w:sz="4" w:space="0" w:color="auto"/>
            </w:tcBorders>
            <w:shd w:val="clear" w:color="auto" w:fill="auto"/>
            <w:noWrap/>
            <w:vAlign w:val="bottom"/>
            <w:hideMark/>
          </w:tcPr>
          <w:p w14:paraId="7F707D1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C7D45B" w14:textId="70ADE6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97B8697" w14:textId="3B5B5B3C"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5BCF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8F13C2" w:rsidRPr="00C80146" w:rsidRDefault="008F13C2" w:rsidP="008F13C2">
            <w:pPr>
              <w:spacing w:after="0"/>
              <w:jc w:val="center"/>
              <w:rPr>
                <w:color w:val="000000"/>
                <w:sz w:val="20"/>
              </w:rPr>
            </w:pPr>
            <w:r w:rsidRPr="00C80146">
              <w:rPr>
                <w:color w:val="000000"/>
                <w:sz w:val="20"/>
              </w:rPr>
              <w:t>88</w:t>
            </w:r>
          </w:p>
        </w:tc>
        <w:tc>
          <w:tcPr>
            <w:tcW w:w="1706" w:type="dxa"/>
            <w:tcBorders>
              <w:top w:val="nil"/>
              <w:left w:val="nil"/>
              <w:bottom w:val="single" w:sz="4" w:space="0" w:color="auto"/>
              <w:right w:val="single" w:sz="4" w:space="0" w:color="auto"/>
            </w:tcBorders>
            <w:shd w:val="clear" w:color="auto" w:fill="auto"/>
            <w:noWrap/>
            <w:vAlign w:val="bottom"/>
            <w:hideMark/>
          </w:tcPr>
          <w:p w14:paraId="16386159" w14:textId="59890579" w:rsidR="008F13C2" w:rsidRPr="00C80146" w:rsidRDefault="008F13C2" w:rsidP="008F13C2">
            <w:pPr>
              <w:spacing w:after="0"/>
              <w:jc w:val="center"/>
              <w:rPr>
                <w:color w:val="000000"/>
                <w:sz w:val="20"/>
              </w:rPr>
            </w:pPr>
            <w:r w:rsidRPr="00C80146">
              <w:rPr>
                <w:color w:val="000000"/>
                <w:sz w:val="20"/>
              </w:rPr>
              <w:t>13/04/2028</w:t>
            </w:r>
          </w:p>
        </w:tc>
        <w:tc>
          <w:tcPr>
            <w:tcW w:w="1706" w:type="dxa"/>
            <w:tcBorders>
              <w:top w:val="nil"/>
              <w:left w:val="nil"/>
              <w:bottom w:val="single" w:sz="4" w:space="0" w:color="auto"/>
              <w:right w:val="single" w:sz="4" w:space="0" w:color="auto"/>
            </w:tcBorders>
            <w:shd w:val="clear" w:color="auto" w:fill="auto"/>
            <w:noWrap/>
            <w:vAlign w:val="bottom"/>
            <w:hideMark/>
          </w:tcPr>
          <w:p w14:paraId="0BFB63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E5E8BD" w14:textId="5A7E5D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19B3DB" w14:textId="3FE0A34F" w:rsidR="008F13C2" w:rsidRPr="00C80146" w:rsidRDefault="008F13C2" w:rsidP="008F13C2">
            <w:pPr>
              <w:spacing w:after="0"/>
              <w:jc w:val="center"/>
              <w:rPr>
                <w:color w:val="000000"/>
                <w:sz w:val="20"/>
              </w:rPr>
            </w:pPr>
            <w:r w:rsidRPr="00C80146">
              <w:rPr>
                <w:color w:val="000000"/>
                <w:sz w:val="20"/>
              </w:rPr>
              <w:t>SIM</w:t>
            </w:r>
          </w:p>
        </w:tc>
      </w:tr>
      <w:tr w:rsidR="008F13C2" w:rsidRPr="00816553" w14:paraId="0F1EBF1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8F13C2" w:rsidRPr="00C80146" w:rsidRDefault="008F13C2" w:rsidP="008F13C2">
            <w:pPr>
              <w:spacing w:after="0"/>
              <w:jc w:val="center"/>
              <w:rPr>
                <w:color w:val="000000"/>
                <w:sz w:val="20"/>
              </w:rPr>
            </w:pPr>
            <w:r w:rsidRPr="00C80146">
              <w:rPr>
                <w:color w:val="000000"/>
                <w:sz w:val="20"/>
              </w:rPr>
              <w:t>89</w:t>
            </w:r>
          </w:p>
        </w:tc>
        <w:tc>
          <w:tcPr>
            <w:tcW w:w="1706" w:type="dxa"/>
            <w:tcBorders>
              <w:top w:val="nil"/>
              <w:left w:val="nil"/>
              <w:bottom w:val="single" w:sz="4" w:space="0" w:color="auto"/>
              <w:right w:val="single" w:sz="4" w:space="0" w:color="auto"/>
            </w:tcBorders>
            <w:shd w:val="clear" w:color="auto" w:fill="auto"/>
            <w:noWrap/>
            <w:vAlign w:val="bottom"/>
            <w:hideMark/>
          </w:tcPr>
          <w:p w14:paraId="7B753F8A" w14:textId="78A3DB7B" w:rsidR="008F13C2" w:rsidRPr="00C80146" w:rsidRDefault="008F13C2" w:rsidP="008F13C2">
            <w:pPr>
              <w:spacing w:after="0"/>
              <w:jc w:val="center"/>
              <w:rPr>
                <w:color w:val="000000"/>
                <w:sz w:val="20"/>
              </w:rPr>
            </w:pPr>
            <w:r w:rsidRPr="00C80146">
              <w:rPr>
                <w:color w:val="000000"/>
                <w:sz w:val="20"/>
              </w:rPr>
              <w:t>12/05/2028</w:t>
            </w:r>
          </w:p>
        </w:tc>
        <w:tc>
          <w:tcPr>
            <w:tcW w:w="1706" w:type="dxa"/>
            <w:tcBorders>
              <w:top w:val="nil"/>
              <w:left w:val="nil"/>
              <w:bottom w:val="single" w:sz="4" w:space="0" w:color="auto"/>
              <w:right w:val="single" w:sz="4" w:space="0" w:color="auto"/>
            </w:tcBorders>
            <w:shd w:val="clear" w:color="auto" w:fill="auto"/>
            <w:noWrap/>
            <w:vAlign w:val="bottom"/>
            <w:hideMark/>
          </w:tcPr>
          <w:p w14:paraId="5C13942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7C5244" w14:textId="3CD3718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289D12" w14:textId="3E11948A" w:rsidR="008F13C2" w:rsidRPr="00C80146" w:rsidRDefault="008F13C2" w:rsidP="008F13C2">
            <w:pPr>
              <w:spacing w:after="0"/>
              <w:jc w:val="center"/>
              <w:rPr>
                <w:color w:val="000000"/>
                <w:sz w:val="20"/>
              </w:rPr>
            </w:pPr>
            <w:r w:rsidRPr="00C80146">
              <w:rPr>
                <w:color w:val="000000"/>
                <w:sz w:val="20"/>
              </w:rPr>
              <w:t>SIM</w:t>
            </w:r>
          </w:p>
        </w:tc>
      </w:tr>
      <w:tr w:rsidR="008F13C2" w:rsidRPr="00816553" w14:paraId="01CD0EB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8F13C2" w:rsidRPr="00C80146" w:rsidRDefault="008F13C2" w:rsidP="008F13C2">
            <w:pPr>
              <w:spacing w:after="0"/>
              <w:jc w:val="center"/>
              <w:rPr>
                <w:color w:val="000000"/>
                <w:sz w:val="20"/>
              </w:rPr>
            </w:pPr>
            <w:r w:rsidRPr="00C80146">
              <w:rPr>
                <w:color w:val="000000"/>
                <w:sz w:val="20"/>
              </w:rPr>
              <w:t>90</w:t>
            </w:r>
          </w:p>
        </w:tc>
        <w:tc>
          <w:tcPr>
            <w:tcW w:w="1706" w:type="dxa"/>
            <w:tcBorders>
              <w:top w:val="nil"/>
              <w:left w:val="nil"/>
              <w:bottom w:val="single" w:sz="4" w:space="0" w:color="auto"/>
              <w:right w:val="single" w:sz="4" w:space="0" w:color="auto"/>
            </w:tcBorders>
            <w:shd w:val="clear" w:color="auto" w:fill="auto"/>
            <w:noWrap/>
            <w:vAlign w:val="bottom"/>
            <w:hideMark/>
          </w:tcPr>
          <w:p w14:paraId="10B3D823" w14:textId="4127E66F" w:rsidR="008F13C2" w:rsidRPr="00C80146" w:rsidRDefault="008F13C2" w:rsidP="008F13C2">
            <w:pPr>
              <w:spacing w:after="0"/>
              <w:jc w:val="center"/>
              <w:rPr>
                <w:color w:val="000000"/>
                <w:sz w:val="20"/>
              </w:rPr>
            </w:pPr>
            <w:r w:rsidRPr="00C80146">
              <w:rPr>
                <w:color w:val="000000"/>
                <w:sz w:val="20"/>
              </w:rPr>
              <w:t>14/06/2028</w:t>
            </w:r>
          </w:p>
        </w:tc>
        <w:tc>
          <w:tcPr>
            <w:tcW w:w="1706" w:type="dxa"/>
            <w:tcBorders>
              <w:top w:val="nil"/>
              <w:left w:val="nil"/>
              <w:bottom w:val="single" w:sz="4" w:space="0" w:color="auto"/>
              <w:right w:val="single" w:sz="4" w:space="0" w:color="auto"/>
            </w:tcBorders>
            <w:shd w:val="clear" w:color="auto" w:fill="auto"/>
            <w:noWrap/>
            <w:vAlign w:val="bottom"/>
            <w:hideMark/>
          </w:tcPr>
          <w:p w14:paraId="5E776F6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C62EFB" w14:textId="16B6E15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FAE26C" w14:textId="223A907F"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B47A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8F13C2" w:rsidRPr="00C80146" w:rsidRDefault="008F13C2" w:rsidP="008F13C2">
            <w:pPr>
              <w:spacing w:after="0"/>
              <w:jc w:val="center"/>
              <w:rPr>
                <w:color w:val="000000"/>
                <w:sz w:val="20"/>
              </w:rPr>
            </w:pPr>
            <w:r w:rsidRPr="00C80146">
              <w:rPr>
                <w:color w:val="000000"/>
                <w:sz w:val="20"/>
              </w:rPr>
              <w:t>91</w:t>
            </w:r>
          </w:p>
        </w:tc>
        <w:tc>
          <w:tcPr>
            <w:tcW w:w="1706" w:type="dxa"/>
            <w:tcBorders>
              <w:top w:val="nil"/>
              <w:left w:val="nil"/>
              <w:bottom w:val="single" w:sz="4" w:space="0" w:color="auto"/>
              <w:right w:val="single" w:sz="4" w:space="0" w:color="auto"/>
            </w:tcBorders>
            <w:shd w:val="clear" w:color="auto" w:fill="auto"/>
            <w:noWrap/>
            <w:vAlign w:val="bottom"/>
            <w:hideMark/>
          </w:tcPr>
          <w:p w14:paraId="12269B89" w14:textId="32C007C4" w:rsidR="008F13C2" w:rsidRPr="00C80146" w:rsidRDefault="008F13C2" w:rsidP="008F13C2">
            <w:pPr>
              <w:spacing w:after="0"/>
              <w:jc w:val="center"/>
              <w:rPr>
                <w:color w:val="000000"/>
                <w:sz w:val="20"/>
              </w:rPr>
            </w:pPr>
            <w:r w:rsidRPr="00C80146">
              <w:rPr>
                <w:color w:val="000000"/>
                <w:sz w:val="20"/>
              </w:rPr>
              <w:t>14/07/2028</w:t>
            </w:r>
          </w:p>
        </w:tc>
        <w:tc>
          <w:tcPr>
            <w:tcW w:w="1706" w:type="dxa"/>
            <w:tcBorders>
              <w:top w:val="nil"/>
              <w:left w:val="nil"/>
              <w:bottom w:val="single" w:sz="4" w:space="0" w:color="auto"/>
              <w:right w:val="single" w:sz="4" w:space="0" w:color="auto"/>
            </w:tcBorders>
            <w:shd w:val="clear" w:color="auto" w:fill="auto"/>
            <w:noWrap/>
            <w:vAlign w:val="bottom"/>
            <w:hideMark/>
          </w:tcPr>
          <w:p w14:paraId="6E29A2D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E5D0B0A" w14:textId="00F0BC2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583A24" w14:textId="3D38FD5F" w:rsidR="008F13C2" w:rsidRPr="00C80146" w:rsidRDefault="008F13C2" w:rsidP="008F13C2">
            <w:pPr>
              <w:spacing w:after="0"/>
              <w:jc w:val="center"/>
              <w:rPr>
                <w:color w:val="000000"/>
                <w:sz w:val="20"/>
              </w:rPr>
            </w:pPr>
            <w:r w:rsidRPr="00C80146">
              <w:rPr>
                <w:color w:val="000000"/>
                <w:sz w:val="20"/>
              </w:rPr>
              <w:t>SIM</w:t>
            </w:r>
          </w:p>
        </w:tc>
      </w:tr>
      <w:tr w:rsidR="008F13C2" w:rsidRPr="00816553" w14:paraId="28640A2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8F13C2" w:rsidRPr="00C80146" w:rsidRDefault="008F13C2" w:rsidP="008F13C2">
            <w:pPr>
              <w:spacing w:after="0"/>
              <w:jc w:val="center"/>
              <w:rPr>
                <w:color w:val="000000"/>
                <w:sz w:val="20"/>
              </w:rPr>
            </w:pPr>
            <w:r w:rsidRPr="00C80146">
              <w:rPr>
                <w:color w:val="000000"/>
                <w:sz w:val="20"/>
              </w:rPr>
              <w:t>92</w:t>
            </w:r>
          </w:p>
        </w:tc>
        <w:tc>
          <w:tcPr>
            <w:tcW w:w="1706" w:type="dxa"/>
            <w:tcBorders>
              <w:top w:val="nil"/>
              <w:left w:val="nil"/>
              <w:bottom w:val="single" w:sz="4" w:space="0" w:color="auto"/>
              <w:right w:val="single" w:sz="4" w:space="0" w:color="auto"/>
            </w:tcBorders>
            <w:shd w:val="clear" w:color="auto" w:fill="auto"/>
            <w:noWrap/>
            <w:vAlign w:val="bottom"/>
            <w:hideMark/>
          </w:tcPr>
          <w:p w14:paraId="70DE49F1" w14:textId="0BF6C312" w:rsidR="008F13C2" w:rsidRPr="00C80146" w:rsidRDefault="008F13C2" w:rsidP="008F13C2">
            <w:pPr>
              <w:spacing w:after="0"/>
              <w:jc w:val="center"/>
              <w:rPr>
                <w:color w:val="000000"/>
                <w:sz w:val="20"/>
              </w:rPr>
            </w:pPr>
            <w:r w:rsidRPr="00C80146">
              <w:rPr>
                <w:color w:val="000000"/>
                <w:sz w:val="20"/>
              </w:rPr>
              <w:t>14/08/2028</w:t>
            </w:r>
          </w:p>
        </w:tc>
        <w:tc>
          <w:tcPr>
            <w:tcW w:w="1706" w:type="dxa"/>
            <w:tcBorders>
              <w:top w:val="nil"/>
              <w:left w:val="nil"/>
              <w:bottom w:val="single" w:sz="4" w:space="0" w:color="auto"/>
              <w:right w:val="single" w:sz="4" w:space="0" w:color="auto"/>
            </w:tcBorders>
            <w:shd w:val="clear" w:color="auto" w:fill="auto"/>
            <w:noWrap/>
            <w:vAlign w:val="bottom"/>
            <w:hideMark/>
          </w:tcPr>
          <w:p w14:paraId="1AC78F0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7413ABE" w14:textId="2E6DDD7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C799CC" w14:textId="372B67FE" w:rsidR="008F13C2" w:rsidRPr="00C80146" w:rsidRDefault="008F13C2" w:rsidP="008F13C2">
            <w:pPr>
              <w:spacing w:after="0"/>
              <w:jc w:val="center"/>
              <w:rPr>
                <w:color w:val="000000"/>
                <w:sz w:val="20"/>
              </w:rPr>
            </w:pPr>
            <w:r w:rsidRPr="00C80146">
              <w:rPr>
                <w:color w:val="000000"/>
                <w:sz w:val="20"/>
              </w:rPr>
              <w:t>SIM</w:t>
            </w:r>
          </w:p>
        </w:tc>
      </w:tr>
      <w:tr w:rsidR="008F13C2" w:rsidRPr="00816553" w14:paraId="61311E3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8F13C2" w:rsidRPr="00C80146" w:rsidRDefault="008F13C2" w:rsidP="008F13C2">
            <w:pPr>
              <w:spacing w:after="0"/>
              <w:jc w:val="center"/>
              <w:rPr>
                <w:color w:val="000000"/>
                <w:sz w:val="20"/>
              </w:rPr>
            </w:pPr>
            <w:r w:rsidRPr="00C80146">
              <w:rPr>
                <w:color w:val="000000"/>
                <w:sz w:val="20"/>
              </w:rPr>
              <w:t>93</w:t>
            </w:r>
          </w:p>
        </w:tc>
        <w:tc>
          <w:tcPr>
            <w:tcW w:w="1706" w:type="dxa"/>
            <w:tcBorders>
              <w:top w:val="nil"/>
              <w:left w:val="nil"/>
              <w:bottom w:val="single" w:sz="4" w:space="0" w:color="auto"/>
              <w:right w:val="single" w:sz="4" w:space="0" w:color="auto"/>
            </w:tcBorders>
            <w:shd w:val="clear" w:color="auto" w:fill="auto"/>
            <w:noWrap/>
            <w:vAlign w:val="bottom"/>
            <w:hideMark/>
          </w:tcPr>
          <w:p w14:paraId="513452F6" w14:textId="14A64D5A" w:rsidR="008F13C2" w:rsidRPr="00C80146" w:rsidRDefault="008F13C2" w:rsidP="008F13C2">
            <w:pPr>
              <w:spacing w:after="0"/>
              <w:jc w:val="center"/>
              <w:rPr>
                <w:color w:val="000000"/>
                <w:sz w:val="20"/>
              </w:rPr>
            </w:pPr>
            <w:r w:rsidRPr="00C80146">
              <w:rPr>
                <w:color w:val="000000"/>
                <w:sz w:val="20"/>
              </w:rPr>
              <w:t>14/09/2028</w:t>
            </w:r>
          </w:p>
        </w:tc>
        <w:tc>
          <w:tcPr>
            <w:tcW w:w="1706" w:type="dxa"/>
            <w:tcBorders>
              <w:top w:val="nil"/>
              <w:left w:val="nil"/>
              <w:bottom w:val="single" w:sz="4" w:space="0" w:color="auto"/>
              <w:right w:val="single" w:sz="4" w:space="0" w:color="auto"/>
            </w:tcBorders>
            <w:shd w:val="clear" w:color="auto" w:fill="auto"/>
            <w:noWrap/>
            <w:vAlign w:val="bottom"/>
            <w:hideMark/>
          </w:tcPr>
          <w:p w14:paraId="5F5F75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1547D" w14:textId="47D5B6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1AF4E0" w14:textId="4EEB45CB" w:rsidR="008F13C2" w:rsidRPr="00C80146" w:rsidRDefault="008F13C2" w:rsidP="008F13C2">
            <w:pPr>
              <w:spacing w:after="0"/>
              <w:jc w:val="center"/>
              <w:rPr>
                <w:color w:val="000000"/>
                <w:sz w:val="20"/>
              </w:rPr>
            </w:pPr>
            <w:r w:rsidRPr="00C80146">
              <w:rPr>
                <w:color w:val="000000"/>
                <w:sz w:val="20"/>
              </w:rPr>
              <w:t>SIM</w:t>
            </w:r>
          </w:p>
        </w:tc>
      </w:tr>
      <w:tr w:rsidR="008F13C2" w:rsidRPr="00816553" w14:paraId="43DD6B7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8F13C2" w:rsidRPr="00C80146" w:rsidRDefault="008F13C2" w:rsidP="008F13C2">
            <w:pPr>
              <w:spacing w:after="0"/>
              <w:jc w:val="center"/>
              <w:rPr>
                <w:color w:val="000000"/>
                <w:sz w:val="20"/>
              </w:rPr>
            </w:pPr>
            <w:r w:rsidRPr="00C80146">
              <w:rPr>
                <w:color w:val="000000"/>
                <w:sz w:val="20"/>
              </w:rPr>
              <w:t>94</w:t>
            </w:r>
          </w:p>
        </w:tc>
        <w:tc>
          <w:tcPr>
            <w:tcW w:w="1706" w:type="dxa"/>
            <w:tcBorders>
              <w:top w:val="nil"/>
              <w:left w:val="nil"/>
              <w:bottom w:val="single" w:sz="4" w:space="0" w:color="auto"/>
              <w:right w:val="single" w:sz="4" w:space="0" w:color="auto"/>
            </w:tcBorders>
            <w:shd w:val="clear" w:color="auto" w:fill="auto"/>
            <w:noWrap/>
            <w:vAlign w:val="bottom"/>
            <w:hideMark/>
          </w:tcPr>
          <w:p w14:paraId="71A3B40F" w14:textId="4AF237EE" w:rsidR="008F13C2" w:rsidRPr="00C80146" w:rsidRDefault="008F13C2" w:rsidP="008F13C2">
            <w:pPr>
              <w:spacing w:after="0"/>
              <w:jc w:val="center"/>
              <w:rPr>
                <w:color w:val="000000"/>
                <w:sz w:val="20"/>
              </w:rPr>
            </w:pPr>
            <w:r w:rsidRPr="00C80146">
              <w:rPr>
                <w:color w:val="000000"/>
                <w:sz w:val="20"/>
              </w:rPr>
              <w:t>13/10/2028</w:t>
            </w:r>
          </w:p>
        </w:tc>
        <w:tc>
          <w:tcPr>
            <w:tcW w:w="1706" w:type="dxa"/>
            <w:tcBorders>
              <w:top w:val="nil"/>
              <w:left w:val="nil"/>
              <w:bottom w:val="single" w:sz="4" w:space="0" w:color="auto"/>
              <w:right w:val="single" w:sz="4" w:space="0" w:color="auto"/>
            </w:tcBorders>
            <w:shd w:val="clear" w:color="auto" w:fill="auto"/>
            <w:noWrap/>
            <w:vAlign w:val="bottom"/>
            <w:hideMark/>
          </w:tcPr>
          <w:p w14:paraId="303F921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4ACAD4" w14:textId="6CC499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D56DAE" w14:textId="698256DA" w:rsidR="008F13C2" w:rsidRPr="00C80146" w:rsidRDefault="008F13C2" w:rsidP="008F13C2">
            <w:pPr>
              <w:spacing w:after="0"/>
              <w:jc w:val="center"/>
              <w:rPr>
                <w:color w:val="000000"/>
                <w:sz w:val="20"/>
              </w:rPr>
            </w:pPr>
            <w:r w:rsidRPr="00C80146">
              <w:rPr>
                <w:color w:val="000000"/>
                <w:sz w:val="20"/>
              </w:rPr>
              <w:t>SIM</w:t>
            </w:r>
          </w:p>
        </w:tc>
      </w:tr>
      <w:tr w:rsidR="008F13C2" w:rsidRPr="00816553" w14:paraId="63E9D34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8F13C2" w:rsidRPr="00C80146" w:rsidRDefault="008F13C2" w:rsidP="008F13C2">
            <w:pPr>
              <w:spacing w:after="0"/>
              <w:jc w:val="center"/>
              <w:rPr>
                <w:color w:val="000000"/>
                <w:sz w:val="20"/>
              </w:rPr>
            </w:pPr>
            <w:r w:rsidRPr="00C80146">
              <w:rPr>
                <w:color w:val="000000"/>
                <w:sz w:val="20"/>
              </w:rPr>
              <w:t>95</w:t>
            </w:r>
          </w:p>
        </w:tc>
        <w:tc>
          <w:tcPr>
            <w:tcW w:w="1706" w:type="dxa"/>
            <w:tcBorders>
              <w:top w:val="nil"/>
              <w:left w:val="nil"/>
              <w:bottom w:val="single" w:sz="4" w:space="0" w:color="auto"/>
              <w:right w:val="single" w:sz="4" w:space="0" w:color="auto"/>
            </w:tcBorders>
            <w:shd w:val="clear" w:color="auto" w:fill="auto"/>
            <w:noWrap/>
            <w:vAlign w:val="bottom"/>
            <w:hideMark/>
          </w:tcPr>
          <w:p w14:paraId="03C88EE6" w14:textId="4958952E" w:rsidR="008F13C2" w:rsidRPr="00C80146" w:rsidRDefault="008F13C2" w:rsidP="008F13C2">
            <w:pPr>
              <w:spacing w:after="0"/>
              <w:jc w:val="center"/>
              <w:rPr>
                <w:color w:val="000000"/>
                <w:sz w:val="20"/>
              </w:rPr>
            </w:pPr>
            <w:r w:rsidRPr="00C80146">
              <w:rPr>
                <w:color w:val="000000"/>
                <w:sz w:val="20"/>
              </w:rPr>
              <w:t>14/11/2028</w:t>
            </w:r>
          </w:p>
        </w:tc>
        <w:tc>
          <w:tcPr>
            <w:tcW w:w="1706" w:type="dxa"/>
            <w:tcBorders>
              <w:top w:val="nil"/>
              <w:left w:val="nil"/>
              <w:bottom w:val="single" w:sz="4" w:space="0" w:color="auto"/>
              <w:right w:val="single" w:sz="4" w:space="0" w:color="auto"/>
            </w:tcBorders>
            <w:shd w:val="clear" w:color="auto" w:fill="auto"/>
            <w:noWrap/>
            <w:vAlign w:val="bottom"/>
            <w:hideMark/>
          </w:tcPr>
          <w:p w14:paraId="401EC9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8D0864B" w14:textId="4D2E80E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335251" w14:textId="2B6DA7F1" w:rsidR="008F13C2" w:rsidRPr="00C80146" w:rsidRDefault="008F13C2" w:rsidP="008F13C2">
            <w:pPr>
              <w:spacing w:after="0"/>
              <w:jc w:val="center"/>
              <w:rPr>
                <w:color w:val="000000"/>
                <w:sz w:val="20"/>
              </w:rPr>
            </w:pPr>
            <w:r w:rsidRPr="00C80146">
              <w:rPr>
                <w:color w:val="000000"/>
                <w:sz w:val="20"/>
              </w:rPr>
              <w:t>SIM</w:t>
            </w:r>
          </w:p>
        </w:tc>
      </w:tr>
      <w:tr w:rsidR="008F13C2" w:rsidRPr="00816553" w14:paraId="05E2075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8F13C2" w:rsidRPr="00C80146" w:rsidRDefault="008F13C2" w:rsidP="008F13C2">
            <w:pPr>
              <w:spacing w:after="0"/>
              <w:jc w:val="center"/>
              <w:rPr>
                <w:color w:val="000000"/>
                <w:sz w:val="20"/>
              </w:rPr>
            </w:pPr>
            <w:r w:rsidRPr="00C80146">
              <w:rPr>
                <w:color w:val="000000"/>
                <w:sz w:val="20"/>
              </w:rPr>
              <w:t>96</w:t>
            </w:r>
          </w:p>
        </w:tc>
        <w:tc>
          <w:tcPr>
            <w:tcW w:w="1706" w:type="dxa"/>
            <w:tcBorders>
              <w:top w:val="nil"/>
              <w:left w:val="nil"/>
              <w:bottom w:val="single" w:sz="4" w:space="0" w:color="auto"/>
              <w:right w:val="single" w:sz="4" w:space="0" w:color="auto"/>
            </w:tcBorders>
            <w:shd w:val="clear" w:color="auto" w:fill="auto"/>
            <w:noWrap/>
            <w:vAlign w:val="bottom"/>
            <w:hideMark/>
          </w:tcPr>
          <w:p w14:paraId="4C4043A4" w14:textId="665FD8E1" w:rsidR="008F13C2" w:rsidRPr="00C80146" w:rsidRDefault="008F13C2" w:rsidP="008F13C2">
            <w:pPr>
              <w:spacing w:after="0"/>
              <w:jc w:val="center"/>
              <w:rPr>
                <w:color w:val="000000"/>
                <w:sz w:val="20"/>
              </w:rPr>
            </w:pPr>
            <w:r w:rsidRPr="00C80146">
              <w:rPr>
                <w:color w:val="000000"/>
                <w:sz w:val="20"/>
              </w:rPr>
              <w:t>14/12/2028</w:t>
            </w:r>
          </w:p>
        </w:tc>
        <w:tc>
          <w:tcPr>
            <w:tcW w:w="1706" w:type="dxa"/>
            <w:tcBorders>
              <w:top w:val="nil"/>
              <w:left w:val="nil"/>
              <w:bottom w:val="single" w:sz="4" w:space="0" w:color="auto"/>
              <w:right w:val="single" w:sz="4" w:space="0" w:color="auto"/>
            </w:tcBorders>
            <w:shd w:val="clear" w:color="auto" w:fill="auto"/>
            <w:noWrap/>
            <w:vAlign w:val="bottom"/>
            <w:hideMark/>
          </w:tcPr>
          <w:p w14:paraId="586FCA4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E3A30B" w14:textId="0C13C09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AF4474" w14:textId="54C10B84" w:rsidR="008F13C2" w:rsidRPr="00C80146" w:rsidRDefault="008F13C2" w:rsidP="008F13C2">
            <w:pPr>
              <w:spacing w:after="0"/>
              <w:jc w:val="center"/>
              <w:rPr>
                <w:color w:val="000000"/>
                <w:sz w:val="20"/>
              </w:rPr>
            </w:pPr>
            <w:r w:rsidRPr="00C80146">
              <w:rPr>
                <w:color w:val="000000"/>
                <w:sz w:val="20"/>
              </w:rPr>
              <w:t>SIM</w:t>
            </w:r>
          </w:p>
        </w:tc>
      </w:tr>
      <w:tr w:rsidR="008F13C2" w:rsidRPr="00816553" w14:paraId="4FFEFF2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8F13C2" w:rsidRPr="00C80146" w:rsidRDefault="008F13C2" w:rsidP="008F13C2">
            <w:pPr>
              <w:spacing w:after="0"/>
              <w:jc w:val="center"/>
              <w:rPr>
                <w:color w:val="000000"/>
                <w:sz w:val="20"/>
              </w:rPr>
            </w:pPr>
            <w:r w:rsidRPr="00C80146">
              <w:rPr>
                <w:color w:val="000000"/>
                <w:sz w:val="20"/>
              </w:rPr>
              <w:t>97</w:t>
            </w:r>
          </w:p>
        </w:tc>
        <w:tc>
          <w:tcPr>
            <w:tcW w:w="1706" w:type="dxa"/>
            <w:tcBorders>
              <w:top w:val="nil"/>
              <w:left w:val="nil"/>
              <w:bottom w:val="single" w:sz="4" w:space="0" w:color="auto"/>
              <w:right w:val="single" w:sz="4" w:space="0" w:color="auto"/>
            </w:tcBorders>
            <w:shd w:val="clear" w:color="auto" w:fill="auto"/>
            <w:noWrap/>
            <w:vAlign w:val="bottom"/>
            <w:hideMark/>
          </w:tcPr>
          <w:p w14:paraId="1B7C55D6" w14:textId="06102169" w:rsidR="008F13C2" w:rsidRPr="00C80146" w:rsidRDefault="008F13C2" w:rsidP="008F13C2">
            <w:pPr>
              <w:spacing w:after="0"/>
              <w:jc w:val="center"/>
              <w:rPr>
                <w:color w:val="000000"/>
                <w:sz w:val="20"/>
              </w:rPr>
            </w:pPr>
            <w:r w:rsidRPr="00C80146">
              <w:rPr>
                <w:color w:val="000000"/>
                <w:sz w:val="20"/>
              </w:rPr>
              <w:t>12/01/2029</w:t>
            </w:r>
          </w:p>
        </w:tc>
        <w:tc>
          <w:tcPr>
            <w:tcW w:w="1706" w:type="dxa"/>
            <w:tcBorders>
              <w:top w:val="nil"/>
              <w:left w:val="nil"/>
              <w:bottom w:val="single" w:sz="4" w:space="0" w:color="auto"/>
              <w:right w:val="single" w:sz="4" w:space="0" w:color="auto"/>
            </w:tcBorders>
            <w:shd w:val="clear" w:color="auto" w:fill="auto"/>
            <w:noWrap/>
            <w:vAlign w:val="bottom"/>
            <w:hideMark/>
          </w:tcPr>
          <w:p w14:paraId="0BF5C2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9957E80" w14:textId="6CD0FE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3DB2BD" w14:textId="5A805DA6" w:rsidR="008F13C2" w:rsidRPr="00C80146" w:rsidRDefault="008F13C2" w:rsidP="008F13C2">
            <w:pPr>
              <w:spacing w:after="0"/>
              <w:jc w:val="center"/>
              <w:rPr>
                <w:color w:val="000000"/>
                <w:sz w:val="20"/>
              </w:rPr>
            </w:pPr>
            <w:r w:rsidRPr="00C80146">
              <w:rPr>
                <w:color w:val="000000"/>
                <w:sz w:val="20"/>
              </w:rPr>
              <w:t>SIM</w:t>
            </w:r>
          </w:p>
        </w:tc>
      </w:tr>
      <w:tr w:rsidR="008F13C2" w:rsidRPr="00816553" w14:paraId="7AF82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8F13C2" w:rsidRPr="00C80146" w:rsidRDefault="008F13C2" w:rsidP="008F13C2">
            <w:pPr>
              <w:spacing w:after="0"/>
              <w:jc w:val="center"/>
              <w:rPr>
                <w:color w:val="000000"/>
                <w:sz w:val="20"/>
              </w:rPr>
            </w:pPr>
            <w:r w:rsidRPr="00C80146">
              <w:rPr>
                <w:color w:val="000000"/>
                <w:sz w:val="20"/>
              </w:rPr>
              <w:t>98</w:t>
            </w:r>
          </w:p>
        </w:tc>
        <w:tc>
          <w:tcPr>
            <w:tcW w:w="1706" w:type="dxa"/>
            <w:tcBorders>
              <w:top w:val="nil"/>
              <w:left w:val="nil"/>
              <w:bottom w:val="single" w:sz="4" w:space="0" w:color="auto"/>
              <w:right w:val="single" w:sz="4" w:space="0" w:color="auto"/>
            </w:tcBorders>
            <w:shd w:val="clear" w:color="auto" w:fill="auto"/>
            <w:noWrap/>
            <w:vAlign w:val="bottom"/>
            <w:hideMark/>
          </w:tcPr>
          <w:p w14:paraId="3A27D1BF" w14:textId="33DE5B50" w:rsidR="008F13C2" w:rsidRPr="00C80146" w:rsidRDefault="008F13C2" w:rsidP="008F13C2">
            <w:pPr>
              <w:spacing w:after="0"/>
              <w:jc w:val="center"/>
              <w:rPr>
                <w:color w:val="000000"/>
                <w:sz w:val="20"/>
              </w:rPr>
            </w:pPr>
            <w:r w:rsidRPr="00C80146">
              <w:rPr>
                <w:color w:val="000000"/>
                <w:sz w:val="20"/>
              </w:rPr>
              <w:t>14/02/2029</w:t>
            </w:r>
          </w:p>
        </w:tc>
        <w:tc>
          <w:tcPr>
            <w:tcW w:w="1706" w:type="dxa"/>
            <w:tcBorders>
              <w:top w:val="nil"/>
              <w:left w:val="nil"/>
              <w:bottom w:val="single" w:sz="4" w:space="0" w:color="auto"/>
              <w:right w:val="single" w:sz="4" w:space="0" w:color="auto"/>
            </w:tcBorders>
            <w:shd w:val="clear" w:color="auto" w:fill="auto"/>
            <w:noWrap/>
            <w:vAlign w:val="bottom"/>
            <w:hideMark/>
          </w:tcPr>
          <w:p w14:paraId="24A65DF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541A06" w14:textId="28B9DEA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705EF8" w14:textId="5B9146C0" w:rsidR="008F13C2" w:rsidRPr="00C80146" w:rsidRDefault="008F13C2" w:rsidP="008F13C2">
            <w:pPr>
              <w:spacing w:after="0"/>
              <w:jc w:val="center"/>
              <w:rPr>
                <w:color w:val="000000"/>
                <w:sz w:val="20"/>
              </w:rPr>
            </w:pPr>
            <w:r w:rsidRPr="00C80146">
              <w:rPr>
                <w:color w:val="000000"/>
                <w:sz w:val="20"/>
              </w:rPr>
              <w:t>SIM</w:t>
            </w:r>
          </w:p>
        </w:tc>
      </w:tr>
      <w:tr w:rsidR="008F13C2" w:rsidRPr="00816553" w14:paraId="620488C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8F13C2" w:rsidRPr="00C80146" w:rsidRDefault="008F13C2" w:rsidP="008F13C2">
            <w:pPr>
              <w:spacing w:after="0"/>
              <w:jc w:val="center"/>
              <w:rPr>
                <w:color w:val="000000"/>
                <w:sz w:val="20"/>
              </w:rPr>
            </w:pPr>
            <w:r w:rsidRPr="00C80146">
              <w:rPr>
                <w:color w:val="000000"/>
                <w:sz w:val="20"/>
              </w:rPr>
              <w:t>99</w:t>
            </w:r>
          </w:p>
        </w:tc>
        <w:tc>
          <w:tcPr>
            <w:tcW w:w="1706" w:type="dxa"/>
            <w:tcBorders>
              <w:top w:val="nil"/>
              <w:left w:val="nil"/>
              <w:bottom w:val="single" w:sz="4" w:space="0" w:color="auto"/>
              <w:right w:val="single" w:sz="4" w:space="0" w:color="auto"/>
            </w:tcBorders>
            <w:shd w:val="clear" w:color="auto" w:fill="auto"/>
            <w:noWrap/>
            <w:vAlign w:val="bottom"/>
            <w:hideMark/>
          </w:tcPr>
          <w:p w14:paraId="7A728F9B" w14:textId="7461DF4E" w:rsidR="008F13C2" w:rsidRPr="00C80146" w:rsidRDefault="008F13C2" w:rsidP="008F13C2">
            <w:pPr>
              <w:spacing w:after="0"/>
              <w:jc w:val="center"/>
              <w:rPr>
                <w:color w:val="000000"/>
                <w:sz w:val="20"/>
              </w:rPr>
            </w:pPr>
            <w:r w:rsidRPr="00C80146">
              <w:rPr>
                <w:color w:val="000000"/>
                <w:sz w:val="20"/>
              </w:rPr>
              <w:t>14/03/2029</w:t>
            </w:r>
          </w:p>
        </w:tc>
        <w:tc>
          <w:tcPr>
            <w:tcW w:w="1706" w:type="dxa"/>
            <w:tcBorders>
              <w:top w:val="nil"/>
              <w:left w:val="nil"/>
              <w:bottom w:val="single" w:sz="4" w:space="0" w:color="auto"/>
              <w:right w:val="single" w:sz="4" w:space="0" w:color="auto"/>
            </w:tcBorders>
            <w:shd w:val="clear" w:color="auto" w:fill="auto"/>
            <w:noWrap/>
            <w:vAlign w:val="bottom"/>
            <w:hideMark/>
          </w:tcPr>
          <w:p w14:paraId="17FC30B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16CF3A" w14:textId="7DA00D3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E666DA" w14:textId="18607936" w:rsidR="008F13C2" w:rsidRPr="00C80146" w:rsidRDefault="008F13C2" w:rsidP="008F13C2">
            <w:pPr>
              <w:spacing w:after="0"/>
              <w:jc w:val="center"/>
              <w:rPr>
                <w:color w:val="000000"/>
                <w:sz w:val="20"/>
              </w:rPr>
            </w:pPr>
            <w:r w:rsidRPr="00C80146">
              <w:rPr>
                <w:color w:val="000000"/>
                <w:sz w:val="20"/>
              </w:rPr>
              <w:t>SIM</w:t>
            </w:r>
          </w:p>
        </w:tc>
      </w:tr>
      <w:tr w:rsidR="008F13C2" w:rsidRPr="00816553" w14:paraId="71F6E22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8F13C2" w:rsidRPr="00C80146" w:rsidRDefault="008F13C2" w:rsidP="008F13C2">
            <w:pPr>
              <w:spacing w:after="0"/>
              <w:jc w:val="center"/>
              <w:rPr>
                <w:color w:val="000000"/>
                <w:sz w:val="20"/>
              </w:rPr>
            </w:pPr>
            <w:r w:rsidRPr="00C80146">
              <w:rPr>
                <w:color w:val="000000"/>
                <w:sz w:val="20"/>
              </w:rPr>
              <w:t>100</w:t>
            </w:r>
          </w:p>
        </w:tc>
        <w:tc>
          <w:tcPr>
            <w:tcW w:w="1706" w:type="dxa"/>
            <w:tcBorders>
              <w:top w:val="nil"/>
              <w:left w:val="nil"/>
              <w:bottom w:val="single" w:sz="4" w:space="0" w:color="auto"/>
              <w:right w:val="single" w:sz="4" w:space="0" w:color="auto"/>
            </w:tcBorders>
            <w:shd w:val="clear" w:color="auto" w:fill="auto"/>
            <w:noWrap/>
            <w:vAlign w:val="bottom"/>
            <w:hideMark/>
          </w:tcPr>
          <w:p w14:paraId="0901F8EC" w14:textId="69C0ABF8" w:rsidR="008F13C2" w:rsidRPr="00C80146" w:rsidRDefault="008F13C2" w:rsidP="008F13C2">
            <w:pPr>
              <w:spacing w:after="0"/>
              <w:jc w:val="center"/>
              <w:rPr>
                <w:color w:val="000000"/>
                <w:sz w:val="20"/>
              </w:rPr>
            </w:pPr>
            <w:r w:rsidRPr="00C80146">
              <w:rPr>
                <w:color w:val="000000"/>
                <w:sz w:val="20"/>
              </w:rPr>
              <w:t>13/04/2029</w:t>
            </w:r>
          </w:p>
        </w:tc>
        <w:tc>
          <w:tcPr>
            <w:tcW w:w="1706" w:type="dxa"/>
            <w:tcBorders>
              <w:top w:val="nil"/>
              <w:left w:val="nil"/>
              <w:bottom w:val="single" w:sz="4" w:space="0" w:color="auto"/>
              <w:right w:val="single" w:sz="4" w:space="0" w:color="auto"/>
            </w:tcBorders>
            <w:shd w:val="clear" w:color="auto" w:fill="auto"/>
            <w:noWrap/>
            <w:vAlign w:val="bottom"/>
            <w:hideMark/>
          </w:tcPr>
          <w:p w14:paraId="2BB737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1ABAD5" w14:textId="0028526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C5B67F" w14:textId="12B10508" w:rsidR="008F13C2" w:rsidRPr="00C80146" w:rsidRDefault="008F13C2" w:rsidP="008F13C2">
            <w:pPr>
              <w:spacing w:after="0"/>
              <w:jc w:val="center"/>
              <w:rPr>
                <w:color w:val="000000"/>
                <w:sz w:val="20"/>
              </w:rPr>
            </w:pPr>
            <w:r w:rsidRPr="00C80146">
              <w:rPr>
                <w:color w:val="000000"/>
                <w:sz w:val="20"/>
              </w:rPr>
              <w:t>SIM</w:t>
            </w:r>
          </w:p>
        </w:tc>
      </w:tr>
      <w:tr w:rsidR="008F13C2" w:rsidRPr="00816553" w14:paraId="29F282B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8F13C2" w:rsidRPr="00C80146" w:rsidRDefault="008F13C2" w:rsidP="008F13C2">
            <w:pPr>
              <w:spacing w:after="0"/>
              <w:jc w:val="center"/>
              <w:rPr>
                <w:color w:val="000000"/>
                <w:sz w:val="20"/>
              </w:rPr>
            </w:pPr>
            <w:r w:rsidRPr="00C80146">
              <w:rPr>
                <w:color w:val="000000"/>
                <w:sz w:val="20"/>
              </w:rPr>
              <w:t>101</w:t>
            </w:r>
          </w:p>
        </w:tc>
        <w:tc>
          <w:tcPr>
            <w:tcW w:w="1706" w:type="dxa"/>
            <w:tcBorders>
              <w:top w:val="nil"/>
              <w:left w:val="nil"/>
              <w:bottom w:val="single" w:sz="4" w:space="0" w:color="auto"/>
              <w:right w:val="single" w:sz="4" w:space="0" w:color="auto"/>
            </w:tcBorders>
            <w:shd w:val="clear" w:color="auto" w:fill="auto"/>
            <w:noWrap/>
            <w:vAlign w:val="bottom"/>
            <w:hideMark/>
          </w:tcPr>
          <w:p w14:paraId="17CC79AF" w14:textId="1F923405" w:rsidR="008F13C2" w:rsidRPr="00C80146" w:rsidRDefault="008F13C2" w:rsidP="008F13C2">
            <w:pPr>
              <w:spacing w:after="0"/>
              <w:jc w:val="center"/>
              <w:rPr>
                <w:color w:val="000000"/>
                <w:sz w:val="20"/>
              </w:rPr>
            </w:pPr>
            <w:r w:rsidRPr="00C80146">
              <w:rPr>
                <w:color w:val="000000"/>
                <w:sz w:val="20"/>
              </w:rPr>
              <w:t>14/05/2029</w:t>
            </w:r>
          </w:p>
        </w:tc>
        <w:tc>
          <w:tcPr>
            <w:tcW w:w="1706" w:type="dxa"/>
            <w:tcBorders>
              <w:top w:val="nil"/>
              <w:left w:val="nil"/>
              <w:bottom w:val="single" w:sz="4" w:space="0" w:color="auto"/>
              <w:right w:val="single" w:sz="4" w:space="0" w:color="auto"/>
            </w:tcBorders>
            <w:shd w:val="clear" w:color="auto" w:fill="auto"/>
            <w:noWrap/>
            <w:vAlign w:val="bottom"/>
            <w:hideMark/>
          </w:tcPr>
          <w:p w14:paraId="1A64DAC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1326AE" w14:textId="25ECDA5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2A0AF1" w14:textId="6773C9D7" w:rsidR="008F13C2" w:rsidRPr="00C80146" w:rsidRDefault="008F13C2" w:rsidP="008F13C2">
            <w:pPr>
              <w:spacing w:after="0"/>
              <w:jc w:val="center"/>
              <w:rPr>
                <w:color w:val="000000"/>
                <w:sz w:val="20"/>
              </w:rPr>
            </w:pPr>
            <w:r w:rsidRPr="00C80146">
              <w:rPr>
                <w:color w:val="000000"/>
                <w:sz w:val="20"/>
              </w:rPr>
              <w:t>SIM</w:t>
            </w:r>
          </w:p>
        </w:tc>
      </w:tr>
      <w:tr w:rsidR="008F13C2" w:rsidRPr="00816553" w14:paraId="508835E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8F13C2" w:rsidRPr="00C80146" w:rsidRDefault="008F13C2" w:rsidP="008F13C2">
            <w:pPr>
              <w:spacing w:after="0"/>
              <w:jc w:val="center"/>
              <w:rPr>
                <w:color w:val="000000"/>
                <w:sz w:val="20"/>
              </w:rPr>
            </w:pPr>
            <w:r w:rsidRPr="00C80146">
              <w:rPr>
                <w:color w:val="000000"/>
                <w:sz w:val="20"/>
              </w:rPr>
              <w:t>102</w:t>
            </w:r>
          </w:p>
        </w:tc>
        <w:tc>
          <w:tcPr>
            <w:tcW w:w="1706" w:type="dxa"/>
            <w:tcBorders>
              <w:top w:val="nil"/>
              <w:left w:val="nil"/>
              <w:bottom w:val="single" w:sz="4" w:space="0" w:color="auto"/>
              <w:right w:val="single" w:sz="4" w:space="0" w:color="auto"/>
            </w:tcBorders>
            <w:shd w:val="clear" w:color="auto" w:fill="auto"/>
            <w:noWrap/>
            <w:vAlign w:val="bottom"/>
            <w:hideMark/>
          </w:tcPr>
          <w:p w14:paraId="40D27B85" w14:textId="46E25F02" w:rsidR="008F13C2" w:rsidRPr="00C80146" w:rsidRDefault="008F13C2" w:rsidP="008F13C2">
            <w:pPr>
              <w:spacing w:after="0"/>
              <w:jc w:val="center"/>
              <w:rPr>
                <w:color w:val="000000"/>
                <w:sz w:val="20"/>
              </w:rPr>
            </w:pPr>
            <w:r w:rsidRPr="00C80146">
              <w:rPr>
                <w:color w:val="000000"/>
                <w:sz w:val="20"/>
              </w:rPr>
              <w:t>14/06/2029</w:t>
            </w:r>
          </w:p>
        </w:tc>
        <w:tc>
          <w:tcPr>
            <w:tcW w:w="1706" w:type="dxa"/>
            <w:tcBorders>
              <w:top w:val="nil"/>
              <w:left w:val="nil"/>
              <w:bottom w:val="single" w:sz="4" w:space="0" w:color="auto"/>
              <w:right w:val="single" w:sz="4" w:space="0" w:color="auto"/>
            </w:tcBorders>
            <w:shd w:val="clear" w:color="auto" w:fill="auto"/>
            <w:noWrap/>
            <w:vAlign w:val="bottom"/>
            <w:hideMark/>
          </w:tcPr>
          <w:p w14:paraId="65D96D1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613C2" w14:textId="0A81B8B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3BDC88" w14:textId="168988E9" w:rsidR="008F13C2" w:rsidRPr="00C80146" w:rsidRDefault="008F13C2" w:rsidP="008F13C2">
            <w:pPr>
              <w:spacing w:after="0"/>
              <w:jc w:val="center"/>
              <w:rPr>
                <w:color w:val="000000"/>
                <w:sz w:val="20"/>
              </w:rPr>
            </w:pPr>
            <w:r w:rsidRPr="00C80146">
              <w:rPr>
                <w:color w:val="000000"/>
                <w:sz w:val="20"/>
              </w:rPr>
              <w:t>SIM</w:t>
            </w:r>
          </w:p>
        </w:tc>
      </w:tr>
      <w:tr w:rsidR="008F13C2" w:rsidRPr="00816553" w14:paraId="0257C7F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8F13C2" w:rsidRPr="00C80146" w:rsidRDefault="008F13C2" w:rsidP="008F13C2">
            <w:pPr>
              <w:spacing w:after="0"/>
              <w:jc w:val="center"/>
              <w:rPr>
                <w:color w:val="000000"/>
                <w:sz w:val="20"/>
              </w:rPr>
            </w:pPr>
            <w:r w:rsidRPr="00C80146">
              <w:rPr>
                <w:color w:val="000000"/>
                <w:sz w:val="20"/>
              </w:rPr>
              <w:t>103</w:t>
            </w:r>
          </w:p>
        </w:tc>
        <w:tc>
          <w:tcPr>
            <w:tcW w:w="1706" w:type="dxa"/>
            <w:tcBorders>
              <w:top w:val="nil"/>
              <w:left w:val="nil"/>
              <w:bottom w:val="single" w:sz="4" w:space="0" w:color="auto"/>
              <w:right w:val="single" w:sz="4" w:space="0" w:color="auto"/>
            </w:tcBorders>
            <w:shd w:val="clear" w:color="auto" w:fill="auto"/>
            <w:noWrap/>
            <w:vAlign w:val="bottom"/>
            <w:hideMark/>
          </w:tcPr>
          <w:p w14:paraId="069EF2EA" w14:textId="7563BC98" w:rsidR="008F13C2" w:rsidRPr="00C80146" w:rsidRDefault="008F13C2" w:rsidP="008F13C2">
            <w:pPr>
              <w:spacing w:after="0"/>
              <w:jc w:val="center"/>
              <w:rPr>
                <w:color w:val="000000"/>
                <w:sz w:val="20"/>
              </w:rPr>
            </w:pPr>
            <w:r w:rsidRPr="00C80146">
              <w:rPr>
                <w:color w:val="000000"/>
                <w:sz w:val="20"/>
              </w:rPr>
              <w:t>13/07/2029</w:t>
            </w:r>
          </w:p>
        </w:tc>
        <w:tc>
          <w:tcPr>
            <w:tcW w:w="1706" w:type="dxa"/>
            <w:tcBorders>
              <w:top w:val="nil"/>
              <w:left w:val="nil"/>
              <w:bottom w:val="single" w:sz="4" w:space="0" w:color="auto"/>
              <w:right w:val="single" w:sz="4" w:space="0" w:color="auto"/>
            </w:tcBorders>
            <w:shd w:val="clear" w:color="auto" w:fill="auto"/>
            <w:noWrap/>
            <w:vAlign w:val="bottom"/>
            <w:hideMark/>
          </w:tcPr>
          <w:p w14:paraId="1AD99F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9BEE42A" w14:textId="2D981CA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B9675" w14:textId="6D71971B" w:rsidR="008F13C2" w:rsidRPr="00C80146" w:rsidRDefault="008F13C2" w:rsidP="008F13C2">
            <w:pPr>
              <w:spacing w:after="0"/>
              <w:jc w:val="center"/>
              <w:rPr>
                <w:color w:val="000000"/>
                <w:sz w:val="20"/>
              </w:rPr>
            </w:pPr>
            <w:r w:rsidRPr="00C80146">
              <w:rPr>
                <w:color w:val="000000"/>
                <w:sz w:val="20"/>
              </w:rPr>
              <w:t>SIM</w:t>
            </w:r>
          </w:p>
        </w:tc>
      </w:tr>
      <w:tr w:rsidR="008F13C2" w:rsidRPr="00816553" w14:paraId="282BBC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8F13C2" w:rsidRPr="00C80146" w:rsidRDefault="008F13C2" w:rsidP="008F13C2">
            <w:pPr>
              <w:spacing w:after="0"/>
              <w:jc w:val="center"/>
              <w:rPr>
                <w:color w:val="000000"/>
                <w:sz w:val="20"/>
              </w:rPr>
            </w:pPr>
            <w:r w:rsidRPr="00C80146">
              <w:rPr>
                <w:color w:val="000000"/>
                <w:sz w:val="20"/>
              </w:rPr>
              <w:t>104</w:t>
            </w:r>
          </w:p>
        </w:tc>
        <w:tc>
          <w:tcPr>
            <w:tcW w:w="1706" w:type="dxa"/>
            <w:tcBorders>
              <w:top w:val="nil"/>
              <w:left w:val="nil"/>
              <w:bottom w:val="single" w:sz="4" w:space="0" w:color="auto"/>
              <w:right w:val="single" w:sz="4" w:space="0" w:color="auto"/>
            </w:tcBorders>
            <w:shd w:val="clear" w:color="auto" w:fill="auto"/>
            <w:noWrap/>
            <w:vAlign w:val="bottom"/>
            <w:hideMark/>
          </w:tcPr>
          <w:p w14:paraId="27B83B82" w14:textId="0E471081" w:rsidR="008F13C2" w:rsidRPr="00C80146" w:rsidRDefault="008F13C2" w:rsidP="008F13C2">
            <w:pPr>
              <w:spacing w:after="0"/>
              <w:jc w:val="center"/>
              <w:rPr>
                <w:color w:val="000000"/>
                <w:sz w:val="20"/>
              </w:rPr>
            </w:pPr>
            <w:r w:rsidRPr="00C80146">
              <w:rPr>
                <w:color w:val="000000"/>
                <w:sz w:val="20"/>
              </w:rPr>
              <w:t>14/08/2029</w:t>
            </w:r>
          </w:p>
        </w:tc>
        <w:tc>
          <w:tcPr>
            <w:tcW w:w="1706" w:type="dxa"/>
            <w:tcBorders>
              <w:top w:val="nil"/>
              <w:left w:val="nil"/>
              <w:bottom w:val="single" w:sz="4" w:space="0" w:color="auto"/>
              <w:right w:val="single" w:sz="4" w:space="0" w:color="auto"/>
            </w:tcBorders>
            <w:shd w:val="clear" w:color="auto" w:fill="auto"/>
            <w:noWrap/>
            <w:vAlign w:val="bottom"/>
            <w:hideMark/>
          </w:tcPr>
          <w:p w14:paraId="61CFA2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6D7554" w14:textId="3F90C44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9CBC8" w14:textId="17CD98D9" w:rsidR="008F13C2" w:rsidRPr="00C80146" w:rsidRDefault="008F13C2" w:rsidP="008F13C2">
            <w:pPr>
              <w:spacing w:after="0"/>
              <w:jc w:val="center"/>
              <w:rPr>
                <w:color w:val="000000"/>
                <w:sz w:val="20"/>
              </w:rPr>
            </w:pPr>
            <w:r w:rsidRPr="00C80146">
              <w:rPr>
                <w:color w:val="000000"/>
                <w:sz w:val="20"/>
              </w:rPr>
              <w:t>SIM</w:t>
            </w:r>
          </w:p>
        </w:tc>
      </w:tr>
      <w:tr w:rsidR="008F13C2" w:rsidRPr="00816553" w14:paraId="6A2EBB9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8F13C2" w:rsidRPr="00C80146" w:rsidRDefault="008F13C2" w:rsidP="008F13C2">
            <w:pPr>
              <w:spacing w:after="0"/>
              <w:jc w:val="center"/>
              <w:rPr>
                <w:color w:val="000000"/>
                <w:sz w:val="20"/>
              </w:rPr>
            </w:pPr>
            <w:r w:rsidRPr="00C80146">
              <w:rPr>
                <w:color w:val="000000"/>
                <w:sz w:val="20"/>
              </w:rPr>
              <w:t>105</w:t>
            </w:r>
          </w:p>
        </w:tc>
        <w:tc>
          <w:tcPr>
            <w:tcW w:w="1706" w:type="dxa"/>
            <w:tcBorders>
              <w:top w:val="nil"/>
              <w:left w:val="nil"/>
              <w:bottom w:val="single" w:sz="4" w:space="0" w:color="auto"/>
              <w:right w:val="single" w:sz="4" w:space="0" w:color="auto"/>
            </w:tcBorders>
            <w:shd w:val="clear" w:color="auto" w:fill="auto"/>
            <w:noWrap/>
            <w:vAlign w:val="bottom"/>
            <w:hideMark/>
          </w:tcPr>
          <w:p w14:paraId="1C003224" w14:textId="5750CCF3" w:rsidR="008F13C2" w:rsidRPr="00C80146" w:rsidRDefault="008F13C2" w:rsidP="008F13C2">
            <w:pPr>
              <w:spacing w:after="0"/>
              <w:jc w:val="center"/>
              <w:rPr>
                <w:color w:val="000000"/>
                <w:sz w:val="20"/>
              </w:rPr>
            </w:pPr>
            <w:r w:rsidRPr="00C80146">
              <w:rPr>
                <w:color w:val="000000"/>
                <w:sz w:val="20"/>
              </w:rPr>
              <w:t>14/09/2029</w:t>
            </w:r>
          </w:p>
        </w:tc>
        <w:tc>
          <w:tcPr>
            <w:tcW w:w="1706" w:type="dxa"/>
            <w:tcBorders>
              <w:top w:val="nil"/>
              <w:left w:val="nil"/>
              <w:bottom w:val="single" w:sz="4" w:space="0" w:color="auto"/>
              <w:right w:val="single" w:sz="4" w:space="0" w:color="auto"/>
            </w:tcBorders>
            <w:shd w:val="clear" w:color="auto" w:fill="auto"/>
            <w:noWrap/>
            <w:vAlign w:val="bottom"/>
            <w:hideMark/>
          </w:tcPr>
          <w:p w14:paraId="4E90488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5525EB" w14:textId="2FC7CBA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03C08EA" w14:textId="532422BA" w:rsidR="008F13C2" w:rsidRPr="00C80146" w:rsidRDefault="008F13C2" w:rsidP="008F13C2">
            <w:pPr>
              <w:spacing w:after="0"/>
              <w:jc w:val="center"/>
              <w:rPr>
                <w:color w:val="000000"/>
                <w:sz w:val="20"/>
              </w:rPr>
            </w:pPr>
            <w:r w:rsidRPr="00C80146">
              <w:rPr>
                <w:color w:val="000000"/>
                <w:sz w:val="20"/>
              </w:rPr>
              <w:t>SIM</w:t>
            </w:r>
          </w:p>
        </w:tc>
      </w:tr>
      <w:tr w:rsidR="008F13C2" w:rsidRPr="00816553" w14:paraId="4A357EF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8F13C2" w:rsidRPr="00C80146" w:rsidRDefault="008F13C2" w:rsidP="008F13C2">
            <w:pPr>
              <w:spacing w:after="0"/>
              <w:jc w:val="center"/>
              <w:rPr>
                <w:color w:val="000000"/>
                <w:sz w:val="20"/>
              </w:rPr>
            </w:pPr>
            <w:r w:rsidRPr="00C80146">
              <w:rPr>
                <w:color w:val="000000"/>
                <w:sz w:val="20"/>
              </w:rPr>
              <w:t>106</w:t>
            </w:r>
          </w:p>
        </w:tc>
        <w:tc>
          <w:tcPr>
            <w:tcW w:w="1706" w:type="dxa"/>
            <w:tcBorders>
              <w:top w:val="nil"/>
              <w:left w:val="nil"/>
              <w:bottom w:val="single" w:sz="4" w:space="0" w:color="auto"/>
              <w:right w:val="single" w:sz="4" w:space="0" w:color="auto"/>
            </w:tcBorders>
            <w:shd w:val="clear" w:color="auto" w:fill="auto"/>
            <w:noWrap/>
            <w:vAlign w:val="bottom"/>
            <w:hideMark/>
          </w:tcPr>
          <w:p w14:paraId="49E51426" w14:textId="51D366EF" w:rsidR="008F13C2" w:rsidRPr="00C80146" w:rsidRDefault="008F13C2" w:rsidP="008F13C2">
            <w:pPr>
              <w:spacing w:after="0"/>
              <w:jc w:val="center"/>
              <w:rPr>
                <w:color w:val="000000"/>
                <w:sz w:val="20"/>
              </w:rPr>
            </w:pPr>
            <w:r w:rsidRPr="00C80146">
              <w:rPr>
                <w:color w:val="000000"/>
                <w:sz w:val="20"/>
              </w:rPr>
              <w:t>11/10/2029</w:t>
            </w:r>
          </w:p>
        </w:tc>
        <w:tc>
          <w:tcPr>
            <w:tcW w:w="1706" w:type="dxa"/>
            <w:tcBorders>
              <w:top w:val="nil"/>
              <w:left w:val="nil"/>
              <w:bottom w:val="single" w:sz="4" w:space="0" w:color="auto"/>
              <w:right w:val="single" w:sz="4" w:space="0" w:color="auto"/>
            </w:tcBorders>
            <w:shd w:val="clear" w:color="auto" w:fill="auto"/>
            <w:noWrap/>
            <w:vAlign w:val="bottom"/>
            <w:hideMark/>
          </w:tcPr>
          <w:p w14:paraId="7442C2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B68328F" w14:textId="1EDCFE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3EF478" w14:textId="452D06BC" w:rsidR="008F13C2" w:rsidRPr="00C80146" w:rsidRDefault="008F13C2" w:rsidP="008F13C2">
            <w:pPr>
              <w:spacing w:after="0"/>
              <w:jc w:val="center"/>
              <w:rPr>
                <w:color w:val="000000"/>
                <w:sz w:val="20"/>
              </w:rPr>
            </w:pPr>
            <w:r w:rsidRPr="00C80146">
              <w:rPr>
                <w:color w:val="000000"/>
                <w:sz w:val="20"/>
              </w:rPr>
              <w:t>SIM</w:t>
            </w:r>
          </w:p>
        </w:tc>
      </w:tr>
      <w:tr w:rsidR="008F13C2" w:rsidRPr="00816553" w14:paraId="7DC408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8F13C2" w:rsidRPr="00C80146" w:rsidRDefault="008F13C2" w:rsidP="008F13C2">
            <w:pPr>
              <w:spacing w:after="0"/>
              <w:jc w:val="center"/>
              <w:rPr>
                <w:color w:val="000000"/>
                <w:sz w:val="20"/>
              </w:rPr>
            </w:pPr>
            <w:r w:rsidRPr="00C80146">
              <w:rPr>
                <w:color w:val="000000"/>
                <w:sz w:val="20"/>
              </w:rPr>
              <w:t>107</w:t>
            </w:r>
          </w:p>
        </w:tc>
        <w:tc>
          <w:tcPr>
            <w:tcW w:w="1706" w:type="dxa"/>
            <w:tcBorders>
              <w:top w:val="nil"/>
              <w:left w:val="nil"/>
              <w:bottom w:val="single" w:sz="4" w:space="0" w:color="auto"/>
              <w:right w:val="single" w:sz="4" w:space="0" w:color="auto"/>
            </w:tcBorders>
            <w:shd w:val="clear" w:color="auto" w:fill="auto"/>
            <w:noWrap/>
            <w:vAlign w:val="bottom"/>
            <w:hideMark/>
          </w:tcPr>
          <w:p w14:paraId="39A373F0" w14:textId="3620C4CD" w:rsidR="008F13C2" w:rsidRPr="00C80146" w:rsidRDefault="008F13C2" w:rsidP="008F13C2">
            <w:pPr>
              <w:spacing w:after="0"/>
              <w:jc w:val="center"/>
              <w:rPr>
                <w:color w:val="000000"/>
                <w:sz w:val="20"/>
              </w:rPr>
            </w:pPr>
            <w:r w:rsidRPr="00C80146">
              <w:rPr>
                <w:color w:val="000000"/>
                <w:sz w:val="20"/>
              </w:rPr>
              <w:t>14/11/2029</w:t>
            </w:r>
          </w:p>
        </w:tc>
        <w:tc>
          <w:tcPr>
            <w:tcW w:w="1706" w:type="dxa"/>
            <w:tcBorders>
              <w:top w:val="nil"/>
              <w:left w:val="nil"/>
              <w:bottom w:val="single" w:sz="4" w:space="0" w:color="auto"/>
              <w:right w:val="single" w:sz="4" w:space="0" w:color="auto"/>
            </w:tcBorders>
            <w:shd w:val="clear" w:color="auto" w:fill="auto"/>
            <w:noWrap/>
            <w:vAlign w:val="bottom"/>
            <w:hideMark/>
          </w:tcPr>
          <w:p w14:paraId="4EA381C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55B369" w14:textId="1F258B8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B66816" w14:textId="2F8AE3E6" w:rsidR="008F13C2" w:rsidRPr="00C80146" w:rsidRDefault="008F13C2" w:rsidP="008F13C2">
            <w:pPr>
              <w:spacing w:after="0"/>
              <w:jc w:val="center"/>
              <w:rPr>
                <w:color w:val="000000"/>
                <w:sz w:val="20"/>
              </w:rPr>
            </w:pPr>
            <w:r w:rsidRPr="00C80146">
              <w:rPr>
                <w:color w:val="000000"/>
                <w:sz w:val="20"/>
              </w:rPr>
              <w:t>SIM</w:t>
            </w:r>
          </w:p>
        </w:tc>
      </w:tr>
      <w:tr w:rsidR="008F13C2" w:rsidRPr="00816553" w14:paraId="6FEA300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8F13C2" w:rsidRPr="00C80146" w:rsidRDefault="008F13C2" w:rsidP="008F13C2">
            <w:pPr>
              <w:spacing w:after="0"/>
              <w:jc w:val="center"/>
              <w:rPr>
                <w:color w:val="000000"/>
                <w:sz w:val="20"/>
              </w:rPr>
            </w:pPr>
            <w:r w:rsidRPr="00C80146">
              <w:rPr>
                <w:color w:val="000000"/>
                <w:sz w:val="20"/>
              </w:rPr>
              <w:t>108</w:t>
            </w:r>
          </w:p>
        </w:tc>
        <w:tc>
          <w:tcPr>
            <w:tcW w:w="1706" w:type="dxa"/>
            <w:tcBorders>
              <w:top w:val="nil"/>
              <w:left w:val="nil"/>
              <w:bottom w:val="single" w:sz="4" w:space="0" w:color="auto"/>
              <w:right w:val="single" w:sz="4" w:space="0" w:color="auto"/>
            </w:tcBorders>
            <w:shd w:val="clear" w:color="auto" w:fill="auto"/>
            <w:noWrap/>
            <w:vAlign w:val="bottom"/>
            <w:hideMark/>
          </w:tcPr>
          <w:p w14:paraId="1A732FCB" w14:textId="222ACE7B" w:rsidR="008F13C2" w:rsidRPr="00C80146" w:rsidRDefault="008F13C2" w:rsidP="008F13C2">
            <w:pPr>
              <w:spacing w:after="0"/>
              <w:jc w:val="center"/>
              <w:rPr>
                <w:color w:val="000000"/>
                <w:sz w:val="20"/>
              </w:rPr>
            </w:pPr>
            <w:r w:rsidRPr="00C80146">
              <w:rPr>
                <w:color w:val="000000"/>
                <w:sz w:val="20"/>
              </w:rPr>
              <w:t>14/12/2029</w:t>
            </w:r>
          </w:p>
        </w:tc>
        <w:tc>
          <w:tcPr>
            <w:tcW w:w="1706" w:type="dxa"/>
            <w:tcBorders>
              <w:top w:val="nil"/>
              <w:left w:val="nil"/>
              <w:bottom w:val="single" w:sz="4" w:space="0" w:color="auto"/>
              <w:right w:val="single" w:sz="4" w:space="0" w:color="auto"/>
            </w:tcBorders>
            <w:shd w:val="clear" w:color="auto" w:fill="auto"/>
            <w:noWrap/>
            <w:vAlign w:val="bottom"/>
            <w:hideMark/>
          </w:tcPr>
          <w:p w14:paraId="4FFD397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BBED09F" w14:textId="7E667EF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9359D6" w14:textId="1E36148B" w:rsidR="008F13C2" w:rsidRPr="00C80146" w:rsidRDefault="008F13C2" w:rsidP="008F13C2">
            <w:pPr>
              <w:spacing w:after="0"/>
              <w:jc w:val="center"/>
              <w:rPr>
                <w:color w:val="000000"/>
                <w:sz w:val="20"/>
              </w:rPr>
            </w:pPr>
            <w:r w:rsidRPr="00C80146">
              <w:rPr>
                <w:color w:val="000000"/>
                <w:sz w:val="20"/>
              </w:rPr>
              <w:t>SIM</w:t>
            </w:r>
          </w:p>
        </w:tc>
      </w:tr>
      <w:tr w:rsidR="008F13C2" w:rsidRPr="00816553" w14:paraId="3DF1B8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8F13C2" w:rsidRPr="00C80146" w:rsidRDefault="008F13C2" w:rsidP="008F13C2">
            <w:pPr>
              <w:spacing w:after="0"/>
              <w:jc w:val="center"/>
              <w:rPr>
                <w:color w:val="000000"/>
                <w:sz w:val="20"/>
              </w:rPr>
            </w:pPr>
            <w:r w:rsidRPr="00C80146">
              <w:rPr>
                <w:color w:val="000000"/>
                <w:sz w:val="20"/>
              </w:rPr>
              <w:t>109</w:t>
            </w:r>
          </w:p>
        </w:tc>
        <w:tc>
          <w:tcPr>
            <w:tcW w:w="1706" w:type="dxa"/>
            <w:tcBorders>
              <w:top w:val="nil"/>
              <w:left w:val="nil"/>
              <w:bottom w:val="single" w:sz="4" w:space="0" w:color="auto"/>
              <w:right w:val="single" w:sz="4" w:space="0" w:color="auto"/>
            </w:tcBorders>
            <w:shd w:val="clear" w:color="auto" w:fill="auto"/>
            <w:noWrap/>
            <w:vAlign w:val="bottom"/>
            <w:hideMark/>
          </w:tcPr>
          <w:p w14:paraId="0BD0D91B" w14:textId="5F400EA3" w:rsidR="008F13C2" w:rsidRPr="00C80146" w:rsidRDefault="008F13C2" w:rsidP="008F13C2">
            <w:pPr>
              <w:spacing w:after="0"/>
              <w:jc w:val="center"/>
              <w:rPr>
                <w:color w:val="000000"/>
                <w:sz w:val="20"/>
              </w:rPr>
            </w:pPr>
            <w:r w:rsidRPr="00C80146">
              <w:rPr>
                <w:color w:val="000000"/>
                <w:sz w:val="20"/>
              </w:rPr>
              <w:t>14/01/2030</w:t>
            </w:r>
          </w:p>
        </w:tc>
        <w:tc>
          <w:tcPr>
            <w:tcW w:w="1706" w:type="dxa"/>
            <w:tcBorders>
              <w:top w:val="nil"/>
              <w:left w:val="nil"/>
              <w:bottom w:val="single" w:sz="4" w:space="0" w:color="auto"/>
              <w:right w:val="single" w:sz="4" w:space="0" w:color="auto"/>
            </w:tcBorders>
            <w:shd w:val="clear" w:color="auto" w:fill="auto"/>
            <w:noWrap/>
            <w:vAlign w:val="bottom"/>
            <w:hideMark/>
          </w:tcPr>
          <w:p w14:paraId="6625899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BE43DC" w14:textId="3D221A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1B78AF" w14:textId="06F82C0B" w:rsidR="008F13C2" w:rsidRPr="00C80146" w:rsidRDefault="008F13C2" w:rsidP="008F13C2">
            <w:pPr>
              <w:spacing w:after="0"/>
              <w:jc w:val="center"/>
              <w:rPr>
                <w:color w:val="000000"/>
                <w:sz w:val="20"/>
              </w:rPr>
            </w:pPr>
            <w:r w:rsidRPr="00C80146">
              <w:rPr>
                <w:color w:val="000000"/>
                <w:sz w:val="20"/>
              </w:rPr>
              <w:t>SIM</w:t>
            </w:r>
          </w:p>
        </w:tc>
      </w:tr>
      <w:tr w:rsidR="008F13C2" w:rsidRPr="00816553" w14:paraId="3B89264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8F13C2" w:rsidRPr="00C80146" w:rsidRDefault="008F13C2" w:rsidP="008F13C2">
            <w:pPr>
              <w:spacing w:after="0"/>
              <w:jc w:val="center"/>
              <w:rPr>
                <w:color w:val="000000"/>
                <w:sz w:val="20"/>
              </w:rPr>
            </w:pPr>
            <w:r w:rsidRPr="00C80146">
              <w:rPr>
                <w:color w:val="000000"/>
                <w:sz w:val="20"/>
              </w:rPr>
              <w:t>110</w:t>
            </w:r>
          </w:p>
        </w:tc>
        <w:tc>
          <w:tcPr>
            <w:tcW w:w="1706" w:type="dxa"/>
            <w:tcBorders>
              <w:top w:val="nil"/>
              <w:left w:val="nil"/>
              <w:bottom w:val="single" w:sz="4" w:space="0" w:color="auto"/>
              <w:right w:val="single" w:sz="4" w:space="0" w:color="auto"/>
            </w:tcBorders>
            <w:shd w:val="clear" w:color="auto" w:fill="auto"/>
            <w:noWrap/>
            <w:vAlign w:val="bottom"/>
            <w:hideMark/>
          </w:tcPr>
          <w:p w14:paraId="75736F87" w14:textId="377E67C5" w:rsidR="008F13C2" w:rsidRPr="00C80146" w:rsidRDefault="008F13C2" w:rsidP="008F13C2">
            <w:pPr>
              <w:spacing w:after="0"/>
              <w:jc w:val="center"/>
              <w:rPr>
                <w:color w:val="000000"/>
                <w:sz w:val="20"/>
              </w:rPr>
            </w:pPr>
            <w:r w:rsidRPr="00C80146">
              <w:rPr>
                <w:color w:val="000000"/>
                <w:sz w:val="20"/>
              </w:rPr>
              <w:t>14/02/2030</w:t>
            </w:r>
          </w:p>
        </w:tc>
        <w:tc>
          <w:tcPr>
            <w:tcW w:w="1706" w:type="dxa"/>
            <w:tcBorders>
              <w:top w:val="nil"/>
              <w:left w:val="nil"/>
              <w:bottom w:val="single" w:sz="4" w:space="0" w:color="auto"/>
              <w:right w:val="single" w:sz="4" w:space="0" w:color="auto"/>
            </w:tcBorders>
            <w:shd w:val="clear" w:color="auto" w:fill="auto"/>
            <w:noWrap/>
            <w:vAlign w:val="bottom"/>
            <w:hideMark/>
          </w:tcPr>
          <w:p w14:paraId="688A78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C7BA9" w14:textId="606D1BE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4F7D5D" w14:textId="015BAF30" w:rsidR="008F13C2" w:rsidRPr="00C80146" w:rsidRDefault="008F13C2" w:rsidP="008F13C2">
            <w:pPr>
              <w:spacing w:after="0"/>
              <w:jc w:val="center"/>
              <w:rPr>
                <w:color w:val="000000"/>
                <w:sz w:val="20"/>
              </w:rPr>
            </w:pPr>
            <w:r w:rsidRPr="00C80146">
              <w:rPr>
                <w:color w:val="000000"/>
                <w:sz w:val="20"/>
              </w:rPr>
              <w:t>SIM</w:t>
            </w:r>
          </w:p>
        </w:tc>
      </w:tr>
      <w:tr w:rsidR="008F13C2" w:rsidRPr="00816553" w14:paraId="1B64339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8F13C2" w:rsidRPr="00C80146" w:rsidRDefault="008F13C2" w:rsidP="008F13C2">
            <w:pPr>
              <w:spacing w:after="0"/>
              <w:jc w:val="center"/>
              <w:rPr>
                <w:color w:val="000000"/>
                <w:sz w:val="20"/>
              </w:rPr>
            </w:pPr>
            <w:r w:rsidRPr="00C80146">
              <w:rPr>
                <w:color w:val="000000"/>
                <w:sz w:val="20"/>
              </w:rPr>
              <w:t>111</w:t>
            </w:r>
          </w:p>
        </w:tc>
        <w:tc>
          <w:tcPr>
            <w:tcW w:w="1706" w:type="dxa"/>
            <w:tcBorders>
              <w:top w:val="nil"/>
              <w:left w:val="nil"/>
              <w:bottom w:val="single" w:sz="4" w:space="0" w:color="auto"/>
              <w:right w:val="single" w:sz="4" w:space="0" w:color="auto"/>
            </w:tcBorders>
            <w:shd w:val="clear" w:color="auto" w:fill="auto"/>
            <w:noWrap/>
            <w:vAlign w:val="bottom"/>
            <w:hideMark/>
          </w:tcPr>
          <w:p w14:paraId="30EB2C8A" w14:textId="075FC145" w:rsidR="008F13C2" w:rsidRPr="00C80146" w:rsidRDefault="008F13C2" w:rsidP="008F13C2">
            <w:pPr>
              <w:spacing w:after="0"/>
              <w:jc w:val="center"/>
              <w:rPr>
                <w:color w:val="000000"/>
                <w:sz w:val="20"/>
              </w:rPr>
            </w:pPr>
            <w:r w:rsidRPr="00C80146">
              <w:rPr>
                <w:color w:val="000000"/>
                <w:sz w:val="20"/>
              </w:rPr>
              <w:t>14/03/2030</w:t>
            </w:r>
          </w:p>
        </w:tc>
        <w:tc>
          <w:tcPr>
            <w:tcW w:w="1706" w:type="dxa"/>
            <w:tcBorders>
              <w:top w:val="nil"/>
              <w:left w:val="nil"/>
              <w:bottom w:val="single" w:sz="4" w:space="0" w:color="auto"/>
              <w:right w:val="single" w:sz="4" w:space="0" w:color="auto"/>
            </w:tcBorders>
            <w:shd w:val="clear" w:color="auto" w:fill="auto"/>
            <w:noWrap/>
            <w:vAlign w:val="bottom"/>
            <w:hideMark/>
          </w:tcPr>
          <w:p w14:paraId="4918874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1F55957" w14:textId="54D4265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0A3370" w14:textId="1329497F" w:rsidR="008F13C2" w:rsidRPr="00C80146" w:rsidRDefault="008F13C2" w:rsidP="008F13C2">
            <w:pPr>
              <w:spacing w:after="0"/>
              <w:jc w:val="center"/>
              <w:rPr>
                <w:color w:val="000000"/>
                <w:sz w:val="20"/>
              </w:rPr>
            </w:pPr>
            <w:r w:rsidRPr="00C80146">
              <w:rPr>
                <w:color w:val="000000"/>
                <w:sz w:val="20"/>
              </w:rPr>
              <w:t>SIM</w:t>
            </w:r>
          </w:p>
        </w:tc>
      </w:tr>
      <w:tr w:rsidR="008F13C2" w:rsidRPr="00816553" w14:paraId="1C24FA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8F13C2" w:rsidRPr="00C80146" w:rsidRDefault="008F13C2" w:rsidP="008F13C2">
            <w:pPr>
              <w:spacing w:after="0"/>
              <w:jc w:val="center"/>
              <w:rPr>
                <w:color w:val="000000"/>
                <w:sz w:val="20"/>
              </w:rPr>
            </w:pPr>
            <w:r w:rsidRPr="00C80146">
              <w:rPr>
                <w:color w:val="000000"/>
                <w:sz w:val="20"/>
              </w:rPr>
              <w:t>112</w:t>
            </w:r>
          </w:p>
        </w:tc>
        <w:tc>
          <w:tcPr>
            <w:tcW w:w="1706" w:type="dxa"/>
            <w:tcBorders>
              <w:top w:val="nil"/>
              <w:left w:val="nil"/>
              <w:bottom w:val="single" w:sz="4" w:space="0" w:color="auto"/>
              <w:right w:val="single" w:sz="4" w:space="0" w:color="auto"/>
            </w:tcBorders>
            <w:shd w:val="clear" w:color="auto" w:fill="auto"/>
            <w:noWrap/>
            <w:vAlign w:val="bottom"/>
            <w:hideMark/>
          </w:tcPr>
          <w:p w14:paraId="21B64039" w14:textId="7F86193A" w:rsidR="008F13C2" w:rsidRPr="00C80146" w:rsidRDefault="008F13C2" w:rsidP="008F13C2">
            <w:pPr>
              <w:spacing w:after="0"/>
              <w:jc w:val="center"/>
              <w:rPr>
                <w:color w:val="000000"/>
                <w:sz w:val="20"/>
              </w:rPr>
            </w:pPr>
            <w:r w:rsidRPr="00C80146">
              <w:rPr>
                <w:color w:val="000000"/>
                <w:sz w:val="20"/>
              </w:rPr>
              <w:t>12/04/2030</w:t>
            </w:r>
          </w:p>
        </w:tc>
        <w:tc>
          <w:tcPr>
            <w:tcW w:w="1706" w:type="dxa"/>
            <w:tcBorders>
              <w:top w:val="nil"/>
              <w:left w:val="nil"/>
              <w:bottom w:val="single" w:sz="4" w:space="0" w:color="auto"/>
              <w:right w:val="single" w:sz="4" w:space="0" w:color="auto"/>
            </w:tcBorders>
            <w:shd w:val="clear" w:color="auto" w:fill="auto"/>
            <w:noWrap/>
            <w:vAlign w:val="bottom"/>
            <w:hideMark/>
          </w:tcPr>
          <w:p w14:paraId="67CA7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C02D9A5" w14:textId="69CEAA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63223A" w14:textId="48388994" w:rsidR="008F13C2" w:rsidRPr="00C80146" w:rsidRDefault="008F13C2" w:rsidP="008F13C2">
            <w:pPr>
              <w:spacing w:after="0"/>
              <w:jc w:val="center"/>
              <w:rPr>
                <w:color w:val="000000"/>
                <w:sz w:val="20"/>
              </w:rPr>
            </w:pPr>
            <w:r w:rsidRPr="00C80146">
              <w:rPr>
                <w:color w:val="000000"/>
                <w:sz w:val="20"/>
              </w:rPr>
              <w:t>SIM</w:t>
            </w:r>
          </w:p>
        </w:tc>
      </w:tr>
      <w:tr w:rsidR="008F13C2" w:rsidRPr="00816553" w14:paraId="253BBC0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8F13C2" w:rsidRPr="00C80146" w:rsidRDefault="008F13C2" w:rsidP="008F13C2">
            <w:pPr>
              <w:spacing w:after="0"/>
              <w:jc w:val="center"/>
              <w:rPr>
                <w:color w:val="000000"/>
                <w:sz w:val="20"/>
              </w:rPr>
            </w:pPr>
            <w:r w:rsidRPr="00C80146">
              <w:rPr>
                <w:color w:val="000000"/>
                <w:sz w:val="20"/>
              </w:rPr>
              <w:t>113</w:t>
            </w:r>
          </w:p>
        </w:tc>
        <w:tc>
          <w:tcPr>
            <w:tcW w:w="1706" w:type="dxa"/>
            <w:tcBorders>
              <w:top w:val="nil"/>
              <w:left w:val="nil"/>
              <w:bottom w:val="single" w:sz="4" w:space="0" w:color="auto"/>
              <w:right w:val="single" w:sz="4" w:space="0" w:color="auto"/>
            </w:tcBorders>
            <w:shd w:val="clear" w:color="auto" w:fill="auto"/>
            <w:noWrap/>
            <w:vAlign w:val="bottom"/>
            <w:hideMark/>
          </w:tcPr>
          <w:p w14:paraId="354D998C" w14:textId="5682C9DE" w:rsidR="008F13C2" w:rsidRPr="00C80146" w:rsidRDefault="008F13C2" w:rsidP="008F13C2">
            <w:pPr>
              <w:spacing w:after="0"/>
              <w:jc w:val="center"/>
              <w:rPr>
                <w:color w:val="000000"/>
                <w:sz w:val="20"/>
              </w:rPr>
            </w:pPr>
            <w:r w:rsidRPr="00C80146">
              <w:rPr>
                <w:color w:val="000000"/>
                <w:sz w:val="20"/>
              </w:rPr>
              <w:t>14/05/2030</w:t>
            </w:r>
          </w:p>
        </w:tc>
        <w:tc>
          <w:tcPr>
            <w:tcW w:w="1706" w:type="dxa"/>
            <w:tcBorders>
              <w:top w:val="nil"/>
              <w:left w:val="nil"/>
              <w:bottom w:val="single" w:sz="4" w:space="0" w:color="auto"/>
              <w:right w:val="single" w:sz="4" w:space="0" w:color="auto"/>
            </w:tcBorders>
            <w:shd w:val="clear" w:color="auto" w:fill="auto"/>
            <w:noWrap/>
            <w:vAlign w:val="bottom"/>
            <w:hideMark/>
          </w:tcPr>
          <w:p w14:paraId="7D08562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221873" w14:textId="38623A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3DD8B74" w14:textId="57B3D5E8" w:rsidR="008F13C2" w:rsidRPr="00C80146" w:rsidRDefault="008F13C2" w:rsidP="008F13C2">
            <w:pPr>
              <w:spacing w:after="0"/>
              <w:jc w:val="center"/>
              <w:rPr>
                <w:color w:val="000000"/>
                <w:sz w:val="20"/>
              </w:rPr>
            </w:pPr>
            <w:r w:rsidRPr="00C80146">
              <w:rPr>
                <w:color w:val="000000"/>
                <w:sz w:val="20"/>
              </w:rPr>
              <w:t>SIM</w:t>
            </w:r>
          </w:p>
        </w:tc>
      </w:tr>
      <w:tr w:rsidR="008F13C2" w:rsidRPr="00816553" w14:paraId="687075F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8F13C2" w:rsidRPr="00C80146" w:rsidRDefault="008F13C2" w:rsidP="008F13C2">
            <w:pPr>
              <w:spacing w:after="0"/>
              <w:jc w:val="center"/>
              <w:rPr>
                <w:color w:val="000000"/>
                <w:sz w:val="20"/>
              </w:rPr>
            </w:pPr>
            <w:r w:rsidRPr="00C80146">
              <w:rPr>
                <w:color w:val="000000"/>
                <w:sz w:val="20"/>
              </w:rPr>
              <w:t>114</w:t>
            </w:r>
          </w:p>
        </w:tc>
        <w:tc>
          <w:tcPr>
            <w:tcW w:w="1706" w:type="dxa"/>
            <w:tcBorders>
              <w:top w:val="nil"/>
              <w:left w:val="nil"/>
              <w:bottom w:val="single" w:sz="4" w:space="0" w:color="auto"/>
              <w:right w:val="single" w:sz="4" w:space="0" w:color="auto"/>
            </w:tcBorders>
            <w:shd w:val="clear" w:color="auto" w:fill="auto"/>
            <w:noWrap/>
            <w:vAlign w:val="bottom"/>
            <w:hideMark/>
          </w:tcPr>
          <w:p w14:paraId="1AE4756C" w14:textId="728736F7" w:rsidR="008F13C2" w:rsidRPr="00C80146" w:rsidRDefault="008F13C2" w:rsidP="008F13C2">
            <w:pPr>
              <w:spacing w:after="0"/>
              <w:jc w:val="center"/>
              <w:rPr>
                <w:color w:val="000000"/>
                <w:sz w:val="20"/>
              </w:rPr>
            </w:pPr>
            <w:r w:rsidRPr="00C80146">
              <w:rPr>
                <w:color w:val="000000"/>
                <w:sz w:val="20"/>
              </w:rPr>
              <w:t>14/06/2030</w:t>
            </w:r>
          </w:p>
        </w:tc>
        <w:tc>
          <w:tcPr>
            <w:tcW w:w="1706" w:type="dxa"/>
            <w:tcBorders>
              <w:top w:val="nil"/>
              <w:left w:val="nil"/>
              <w:bottom w:val="single" w:sz="4" w:space="0" w:color="auto"/>
              <w:right w:val="single" w:sz="4" w:space="0" w:color="auto"/>
            </w:tcBorders>
            <w:shd w:val="clear" w:color="auto" w:fill="auto"/>
            <w:noWrap/>
            <w:vAlign w:val="bottom"/>
            <w:hideMark/>
          </w:tcPr>
          <w:p w14:paraId="49795D6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776AB9" w14:textId="2B6C859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0199A7" w14:textId="487653BE" w:rsidR="008F13C2" w:rsidRPr="00C80146" w:rsidRDefault="008F13C2" w:rsidP="008F13C2">
            <w:pPr>
              <w:spacing w:after="0"/>
              <w:jc w:val="center"/>
              <w:rPr>
                <w:color w:val="000000"/>
                <w:sz w:val="20"/>
              </w:rPr>
            </w:pPr>
            <w:r w:rsidRPr="00C80146">
              <w:rPr>
                <w:color w:val="000000"/>
                <w:sz w:val="20"/>
              </w:rPr>
              <w:t>SIM</w:t>
            </w:r>
          </w:p>
        </w:tc>
      </w:tr>
      <w:tr w:rsidR="008F13C2" w:rsidRPr="00816553" w14:paraId="3685C7C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8F13C2" w:rsidRPr="00C80146" w:rsidRDefault="008F13C2" w:rsidP="008F13C2">
            <w:pPr>
              <w:spacing w:after="0"/>
              <w:jc w:val="center"/>
              <w:rPr>
                <w:color w:val="000000"/>
                <w:sz w:val="20"/>
              </w:rPr>
            </w:pPr>
            <w:r w:rsidRPr="00C80146">
              <w:rPr>
                <w:color w:val="000000"/>
                <w:sz w:val="20"/>
              </w:rPr>
              <w:t>115</w:t>
            </w:r>
          </w:p>
        </w:tc>
        <w:tc>
          <w:tcPr>
            <w:tcW w:w="1706" w:type="dxa"/>
            <w:tcBorders>
              <w:top w:val="nil"/>
              <w:left w:val="nil"/>
              <w:bottom w:val="single" w:sz="4" w:space="0" w:color="auto"/>
              <w:right w:val="single" w:sz="4" w:space="0" w:color="auto"/>
            </w:tcBorders>
            <w:shd w:val="clear" w:color="auto" w:fill="auto"/>
            <w:noWrap/>
            <w:vAlign w:val="bottom"/>
            <w:hideMark/>
          </w:tcPr>
          <w:p w14:paraId="2886454A" w14:textId="4854A275" w:rsidR="008F13C2" w:rsidRPr="00C80146" w:rsidRDefault="008F13C2" w:rsidP="008F13C2">
            <w:pPr>
              <w:spacing w:after="0"/>
              <w:jc w:val="center"/>
              <w:rPr>
                <w:color w:val="000000"/>
                <w:sz w:val="20"/>
              </w:rPr>
            </w:pPr>
            <w:r w:rsidRPr="00C80146">
              <w:rPr>
                <w:color w:val="000000"/>
                <w:sz w:val="20"/>
              </w:rPr>
              <w:t>12/07/2030</w:t>
            </w:r>
          </w:p>
        </w:tc>
        <w:tc>
          <w:tcPr>
            <w:tcW w:w="1706" w:type="dxa"/>
            <w:tcBorders>
              <w:top w:val="nil"/>
              <w:left w:val="nil"/>
              <w:bottom w:val="single" w:sz="4" w:space="0" w:color="auto"/>
              <w:right w:val="single" w:sz="4" w:space="0" w:color="auto"/>
            </w:tcBorders>
            <w:shd w:val="clear" w:color="auto" w:fill="auto"/>
            <w:noWrap/>
            <w:vAlign w:val="bottom"/>
            <w:hideMark/>
          </w:tcPr>
          <w:p w14:paraId="421CF85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1CC697" w14:textId="7D4DDA4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70980B" w14:textId="58A6FBF5" w:rsidR="008F13C2" w:rsidRPr="00C80146" w:rsidRDefault="008F13C2" w:rsidP="008F13C2">
            <w:pPr>
              <w:spacing w:after="0"/>
              <w:jc w:val="center"/>
              <w:rPr>
                <w:color w:val="000000"/>
                <w:sz w:val="20"/>
              </w:rPr>
            </w:pPr>
            <w:r w:rsidRPr="00C80146">
              <w:rPr>
                <w:color w:val="000000"/>
                <w:sz w:val="20"/>
              </w:rPr>
              <w:t>SIM</w:t>
            </w:r>
          </w:p>
        </w:tc>
      </w:tr>
      <w:tr w:rsidR="008F13C2" w:rsidRPr="00816553" w14:paraId="10B4D91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8F13C2" w:rsidRPr="00C80146" w:rsidRDefault="008F13C2" w:rsidP="008F13C2">
            <w:pPr>
              <w:spacing w:after="0"/>
              <w:jc w:val="center"/>
              <w:rPr>
                <w:color w:val="000000"/>
                <w:sz w:val="20"/>
              </w:rPr>
            </w:pPr>
            <w:r w:rsidRPr="00C80146">
              <w:rPr>
                <w:color w:val="000000"/>
                <w:sz w:val="20"/>
              </w:rPr>
              <w:lastRenderedPageBreak/>
              <w:t>116</w:t>
            </w:r>
          </w:p>
        </w:tc>
        <w:tc>
          <w:tcPr>
            <w:tcW w:w="1706" w:type="dxa"/>
            <w:tcBorders>
              <w:top w:val="nil"/>
              <w:left w:val="nil"/>
              <w:bottom w:val="single" w:sz="4" w:space="0" w:color="auto"/>
              <w:right w:val="single" w:sz="4" w:space="0" w:color="auto"/>
            </w:tcBorders>
            <w:shd w:val="clear" w:color="auto" w:fill="auto"/>
            <w:noWrap/>
            <w:vAlign w:val="bottom"/>
            <w:hideMark/>
          </w:tcPr>
          <w:p w14:paraId="74CAFC9B" w14:textId="71E93EBD" w:rsidR="008F13C2" w:rsidRPr="00C80146" w:rsidRDefault="008F13C2" w:rsidP="008F13C2">
            <w:pPr>
              <w:spacing w:after="0"/>
              <w:jc w:val="center"/>
              <w:rPr>
                <w:color w:val="000000"/>
                <w:sz w:val="20"/>
              </w:rPr>
            </w:pPr>
            <w:r w:rsidRPr="00C80146">
              <w:rPr>
                <w:color w:val="000000"/>
                <w:sz w:val="20"/>
              </w:rPr>
              <w:t>14/08/2030</w:t>
            </w:r>
          </w:p>
        </w:tc>
        <w:tc>
          <w:tcPr>
            <w:tcW w:w="1706" w:type="dxa"/>
            <w:tcBorders>
              <w:top w:val="nil"/>
              <w:left w:val="nil"/>
              <w:bottom w:val="single" w:sz="4" w:space="0" w:color="auto"/>
              <w:right w:val="single" w:sz="4" w:space="0" w:color="auto"/>
            </w:tcBorders>
            <w:shd w:val="clear" w:color="auto" w:fill="auto"/>
            <w:noWrap/>
            <w:vAlign w:val="bottom"/>
            <w:hideMark/>
          </w:tcPr>
          <w:p w14:paraId="2A49BD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D8B6D20" w14:textId="2EBCC41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09B014" w14:textId="3179E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60D9A21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8F13C2" w:rsidRPr="00C80146" w:rsidRDefault="008F13C2" w:rsidP="008F13C2">
            <w:pPr>
              <w:spacing w:after="0"/>
              <w:jc w:val="center"/>
              <w:rPr>
                <w:color w:val="000000"/>
                <w:sz w:val="20"/>
              </w:rPr>
            </w:pPr>
            <w:r w:rsidRPr="00C80146">
              <w:rPr>
                <w:color w:val="000000"/>
                <w:sz w:val="20"/>
              </w:rPr>
              <w:t>117</w:t>
            </w:r>
          </w:p>
        </w:tc>
        <w:tc>
          <w:tcPr>
            <w:tcW w:w="1706" w:type="dxa"/>
            <w:tcBorders>
              <w:top w:val="nil"/>
              <w:left w:val="nil"/>
              <w:bottom w:val="single" w:sz="4" w:space="0" w:color="auto"/>
              <w:right w:val="single" w:sz="4" w:space="0" w:color="auto"/>
            </w:tcBorders>
            <w:shd w:val="clear" w:color="auto" w:fill="auto"/>
            <w:noWrap/>
            <w:vAlign w:val="bottom"/>
            <w:hideMark/>
          </w:tcPr>
          <w:p w14:paraId="3EFA7CC9" w14:textId="1C18C981" w:rsidR="008F13C2" w:rsidRPr="00C80146" w:rsidRDefault="008F13C2" w:rsidP="008F13C2">
            <w:pPr>
              <w:spacing w:after="0"/>
              <w:jc w:val="center"/>
              <w:rPr>
                <w:color w:val="000000"/>
                <w:sz w:val="20"/>
              </w:rPr>
            </w:pPr>
            <w:r w:rsidRPr="00C80146">
              <w:rPr>
                <w:color w:val="000000"/>
                <w:sz w:val="20"/>
              </w:rPr>
              <w:t>13/09/2030</w:t>
            </w:r>
          </w:p>
        </w:tc>
        <w:tc>
          <w:tcPr>
            <w:tcW w:w="1706" w:type="dxa"/>
            <w:tcBorders>
              <w:top w:val="nil"/>
              <w:left w:val="nil"/>
              <w:bottom w:val="single" w:sz="4" w:space="0" w:color="auto"/>
              <w:right w:val="single" w:sz="4" w:space="0" w:color="auto"/>
            </w:tcBorders>
            <w:shd w:val="clear" w:color="auto" w:fill="auto"/>
            <w:noWrap/>
            <w:vAlign w:val="bottom"/>
            <w:hideMark/>
          </w:tcPr>
          <w:p w14:paraId="2A91FC5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4B7FB" w14:textId="1ABC8E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898C56" w14:textId="36A33493" w:rsidR="008F13C2" w:rsidRPr="00C80146" w:rsidRDefault="008F13C2" w:rsidP="008F13C2">
            <w:pPr>
              <w:spacing w:after="0"/>
              <w:jc w:val="center"/>
              <w:rPr>
                <w:color w:val="000000"/>
                <w:sz w:val="20"/>
              </w:rPr>
            </w:pPr>
            <w:r w:rsidRPr="00C80146">
              <w:rPr>
                <w:color w:val="000000"/>
                <w:sz w:val="20"/>
              </w:rPr>
              <w:t>SIM</w:t>
            </w:r>
          </w:p>
        </w:tc>
      </w:tr>
      <w:tr w:rsidR="008F13C2" w:rsidRPr="00816553" w14:paraId="246F764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8F13C2" w:rsidRPr="00C80146" w:rsidRDefault="008F13C2" w:rsidP="008F13C2">
            <w:pPr>
              <w:spacing w:after="0"/>
              <w:jc w:val="center"/>
              <w:rPr>
                <w:color w:val="000000"/>
                <w:sz w:val="20"/>
              </w:rPr>
            </w:pPr>
            <w:r w:rsidRPr="00C80146">
              <w:rPr>
                <w:color w:val="000000"/>
                <w:sz w:val="20"/>
              </w:rPr>
              <w:t>118</w:t>
            </w:r>
          </w:p>
        </w:tc>
        <w:tc>
          <w:tcPr>
            <w:tcW w:w="1706" w:type="dxa"/>
            <w:tcBorders>
              <w:top w:val="nil"/>
              <w:left w:val="nil"/>
              <w:bottom w:val="single" w:sz="4" w:space="0" w:color="auto"/>
              <w:right w:val="single" w:sz="4" w:space="0" w:color="auto"/>
            </w:tcBorders>
            <w:shd w:val="clear" w:color="auto" w:fill="auto"/>
            <w:noWrap/>
            <w:vAlign w:val="bottom"/>
            <w:hideMark/>
          </w:tcPr>
          <w:p w14:paraId="575EE23E" w14:textId="7DF7229D" w:rsidR="008F13C2" w:rsidRPr="00C80146" w:rsidRDefault="008F13C2" w:rsidP="008F13C2">
            <w:pPr>
              <w:spacing w:after="0"/>
              <w:jc w:val="center"/>
              <w:rPr>
                <w:color w:val="000000"/>
                <w:sz w:val="20"/>
              </w:rPr>
            </w:pPr>
            <w:r w:rsidRPr="00C80146">
              <w:rPr>
                <w:color w:val="000000"/>
                <w:sz w:val="20"/>
              </w:rPr>
              <w:t>14/10/2030</w:t>
            </w:r>
          </w:p>
        </w:tc>
        <w:tc>
          <w:tcPr>
            <w:tcW w:w="1706" w:type="dxa"/>
            <w:tcBorders>
              <w:top w:val="nil"/>
              <w:left w:val="nil"/>
              <w:bottom w:val="single" w:sz="4" w:space="0" w:color="auto"/>
              <w:right w:val="single" w:sz="4" w:space="0" w:color="auto"/>
            </w:tcBorders>
            <w:shd w:val="clear" w:color="auto" w:fill="auto"/>
            <w:noWrap/>
            <w:vAlign w:val="bottom"/>
            <w:hideMark/>
          </w:tcPr>
          <w:p w14:paraId="6E1A395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406001" w14:textId="4EAF3D7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6B01E" w14:textId="295411EC" w:rsidR="008F13C2" w:rsidRPr="00C80146" w:rsidRDefault="008F13C2" w:rsidP="008F13C2">
            <w:pPr>
              <w:spacing w:after="0"/>
              <w:jc w:val="center"/>
              <w:rPr>
                <w:color w:val="000000"/>
                <w:sz w:val="20"/>
              </w:rPr>
            </w:pPr>
            <w:r w:rsidRPr="00C80146">
              <w:rPr>
                <w:color w:val="000000"/>
                <w:sz w:val="20"/>
              </w:rPr>
              <w:t>SIM</w:t>
            </w:r>
          </w:p>
        </w:tc>
      </w:tr>
      <w:tr w:rsidR="008F13C2" w:rsidRPr="00816553" w14:paraId="38C5B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8F13C2" w:rsidRPr="00C80146" w:rsidRDefault="008F13C2" w:rsidP="008F13C2">
            <w:pPr>
              <w:spacing w:after="0"/>
              <w:jc w:val="center"/>
              <w:rPr>
                <w:color w:val="000000"/>
                <w:sz w:val="20"/>
              </w:rPr>
            </w:pPr>
            <w:r w:rsidRPr="00C80146">
              <w:rPr>
                <w:color w:val="000000"/>
                <w:sz w:val="20"/>
              </w:rPr>
              <w:t>119</w:t>
            </w:r>
          </w:p>
        </w:tc>
        <w:tc>
          <w:tcPr>
            <w:tcW w:w="1706" w:type="dxa"/>
            <w:tcBorders>
              <w:top w:val="nil"/>
              <w:left w:val="nil"/>
              <w:bottom w:val="single" w:sz="4" w:space="0" w:color="auto"/>
              <w:right w:val="single" w:sz="4" w:space="0" w:color="auto"/>
            </w:tcBorders>
            <w:shd w:val="clear" w:color="auto" w:fill="auto"/>
            <w:noWrap/>
            <w:vAlign w:val="bottom"/>
            <w:hideMark/>
          </w:tcPr>
          <w:p w14:paraId="77298FA9" w14:textId="0CF7EF8D" w:rsidR="008F13C2" w:rsidRPr="00C80146" w:rsidRDefault="008F13C2" w:rsidP="008F13C2">
            <w:pPr>
              <w:spacing w:after="0"/>
              <w:jc w:val="center"/>
              <w:rPr>
                <w:color w:val="000000"/>
                <w:sz w:val="20"/>
              </w:rPr>
            </w:pPr>
            <w:r w:rsidRPr="00C80146">
              <w:rPr>
                <w:color w:val="000000"/>
                <w:sz w:val="20"/>
              </w:rPr>
              <w:t>14/11/2030</w:t>
            </w:r>
          </w:p>
        </w:tc>
        <w:tc>
          <w:tcPr>
            <w:tcW w:w="1706" w:type="dxa"/>
            <w:tcBorders>
              <w:top w:val="nil"/>
              <w:left w:val="nil"/>
              <w:bottom w:val="single" w:sz="4" w:space="0" w:color="auto"/>
              <w:right w:val="single" w:sz="4" w:space="0" w:color="auto"/>
            </w:tcBorders>
            <w:shd w:val="clear" w:color="auto" w:fill="auto"/>
            <w:noWrap/>
            <w:vAlign w:val="bottom"/>
            <w:hideMark/>
          </w:tcPr>
          <w:p w14:paraId="1079347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EA3E34" w14:textId="33D6AFD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E8CA1" w14:textId="22FBEE1B" w:rsidR="008F13C2" w:rsidRPr="00C80146" w:rsidRDefault="008F13C2" w:rsidP="008F13C2">
            <w:pPr>
              <w:spacing w:after="0"/>
              <w:jc w:val="center"/>
              <w:rPr>
                <w:color w:val="000000"/>
                <w:sz w:val="20"/>
              </w:rPr>
            </w:pPr>
            <w:r w:rsidRPr="00C80146">
              <w:rPr>
                <w:color w:val="000000"/>
                <w:sz w:val="20"/>
              </w:rPr>
              <w:t>SIM</w:t>
            </w:r>
          </w:p>
        </w:tc>
      </w:tr>
      <w:tr w:rsidR="008F13C2" w:rsidRPr="00816553" w14:paraId="746F77B8" w14:textId="77777777" w:rsidTr="00C80146">
        <w:trPr>
          <w:trHeight w:val="113"/>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F0BD6A" w14:textId="77777777" w:rsidR="008F13C2" w:rsidRPr="00C80146" w:rsidRDefault="008F13C2" w:rsidP="008F13C2">
            <w:pPr>
              <w:spacing w:after="0"/>
              <w:jc w:val="center"/>
              <w:rPr>
                <w:b/>
                <w:bCs/>
                <w:color w:val="000000"/>
                <w:sz w:val="20"/>
              </w:rPr>
            </w:pPr>
            <w:r w:rsidRPr="00C80146">
              <w:rPr>
                <w:b/>
                <w:bCs/>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59F3984" w14:textId="1EADBA48" w:rsidR="008F13C2" w:rsidRPr="00C80146" w:rsidRDefault="008F13C2" w:rsidP="008F13C2">
            <w:pPr>
              <w:spacing w:after="0"/>
              <w:jc w:val="center"/>
              <w:rPr>
                <w:b/>
                <w:bCs/>
                <w:color w:val="000000"/>
                <w:sz w:val="20"/>
              </w:rPr>
            </w:pPr>
            <w:r w:rsidRPr="00C80146">
              <w:rPr>
                <w:b/>
                <w:bCs/>
                <w:color w:val="000000"/>
                <w:sz w:val="20"/>
              </w:rPr>
              <w:t>13/12/2030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86E44AA" w14:textId="77777777" w:rsidR="008F13C2" w:rsidRPr="00C80146" w:rsidRDefault="008F13C2" w:rsidP="008F13C2">
            <w:pPr>
              <w:spacing w:after="0"/>
              <w:jc w:val="center"/>
              <w:rPr>
                <w:b/>
                <w:bCs/>
                <w:color w:val="000000"/>
                <w:sz w:val="20"/>
              </w:rPr>
            </w:pPr>
            <w:r w:rsidRPr="00C80146">
              <w:rPr>
                <w:b/>
                <w:bCs/>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
          <w:p w14:paraId="1A5E4B35" w14:textId="7B523828" w:rsidR="008F13C2" w:rsidRPr="00C80146" w:rsidRDefault="008F13C2" w:rsidP="008F13C2">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4CDAB7" w14:textId="3D059628" w:rsidR="008F13C2" w:rsidRPr="00C80146" w:rsidRDefault="008F13C2" w:rsidP="008F13C2">
            <w:pPr>
              <w:spacing w:after="0"/>
              <w:jc w:val="center"/>
              <w:rPr>
                <w:b/>
                <w:bCs/>
                <w:color w:val="000000"/>
                <w:sz w:val="20"/>
              </w:rPr>
            </w:pPr>
            <w:r w:rsidRPr="00C80146">
              <w:rPr>
                <w:b/>
                <w:bCs/>
                <w:color w:val="000000"/>
                <w:sz w:val="20"/>
              </w:rPr>
              <w:t>SIM</w:t>
            </w:r>
          </w:p>
        </w:tc>
      </w:tr>
    </w:tbl>
    <w:p w14:paraId="14356FB4" w14:textId="414DE44D" w:rsidR="00CB1AE1" w:rsidRPr="006F752F" w:rsidRDefault="00CB1AE1" w:rsidP="008F1083">
      <w:pPr>
        <w:widowControl w:val="0"/>
        <w:spacing w:after="0" w:line="300" w:lineRule="exact"/>
        <w:jc w:val="center"/>
        <w:rPr>
          <w:szCs w:val="26"/>
        </w:rPr>
      </w:pPr>
    </w:p>
    <w:sectPr w:rsidR="00CB1AE1" w:rsidRPr="006F752F" w:rsidSect="00FE7505">
      <w:pgSz w:w="11906" w:h="16838" w:code="9"/>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8C3E9" w14:textId="77777777" w:rsidR="00BE5B7F" w:rsidRDefault="00BE5B7F">
      <w:pPr>
        <w:spacing w:after="0"/>
      </w:pPr>
      <w:r>
        <w:separator/>
      </w:r>
    </w:p>
  </w:endnote>
  <w:endnote w:type="continuationSeparator" w:id="0">
    <w:p w14:paraId="21931C94" w14:textId="77777777" w:rsidR="00BE5B7F" w:rsidRDefault="00BE5B7F">
      <w:pPr>
        <w:spacing w:after="0"/>
      </w:pPr>
      <w:r>
        <w:continuationSeparator/>
      </w:r>
    </w:p>
  </w:endnote>
  <w:endnote w:type="continuationNotice" w:id="1">
    <w:p w14:paraId="04BBA281" w14:textId="77777777" w:rsidR="00BE5B7F" w:rsidRDefault="00BE5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BE5B7F">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41510" w14:textId="77777777" w:rsidR="00BE5B7F" w:rsidRDefault="00BE5B7F">
      <w:pPr>
        <w:spacing w:after="0"/>
      </w:pPr>
      <w:r>
        <w:separator/>
      </w:r>
    </w:p>
  </w:footnote>
  <w:footnote w:type="continuationSeparator" w:id="0">
    <w:p w14:paraId="313096EC" w14:textId="77777777" w:rsidR="00BE5B7F" w:rsidRDefault="00BE5B7F">
      <w:pPr>
        <w:spacing w:after="0"/>
      </w:pPr>
      <w:r>
        <w:continuationSeparator/>
      </w:r>
    </w:p>
  </w:footnote>
  <w:footnote w:type="continuationNotice" w:id="1">
    <w:p w14:paraId="0B10C173" w14:textId="77777777" w:rsidR="00BE5B7F" w:rsidRDefault="00BE5B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1A79" w14:textId="2D9544DA" w:rsidR="00236AB5" w:rsidRPr="003176FF" w:rsidRDefault="00236AB5" w:rsidP="00C801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4"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1"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6"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7"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8"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1"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3" w15:restartNumberingAfterBreak="0">
    <w:nsid w:val="49603B47"/>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5"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9"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8"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0"/>
  </w:num>
  <w:num w:numId="3">
    <w:abstractNumId w:val="6"/>
  </w:num>
  <w:num w:numId="4">
    <w:abstractNumId w:val="42"/>
  </w:num>
  <w:num w:numId="5">
    <w:abstractNumId w:val="25"/>
  </w:num>
  <w:num w:numId="6">
    <w:abstractNumId w:val="24"/>
  </w:num>
  <w:num w:numId="7">
    <w:abstractNumId w:val="45"/>
  </w:num>
  <w:num w:numId="8">
    <w:abstractNumId w:val="35"/>
  </w:num>
  <w:num w:numId="9">
    <w:abstractNumId w:val="28"/>
  </w:num>
  <w:num w:numId="10">
    <w:abstractNumId w:val="44"/>
  </w:num>
  <w:num w:numId="11">
    <w:abstractNumId w:val="27"/>
  </w:num>
  <w:num w:numId="12">
    <w:abstractNumId w:val="32"/>
  </w:num>
  <w:num w:numId="13">
    <w:abstractNumId w:val="30"/>
  </w:num>
  <w:num w:numId="14">
    <w:abstractNumId w:val="39"/>
  </w:num>
  <w:num w:numId="15">
    <w:abstractNumId w:val="33"/>
  </w:num>
  <w:num w:numId="16">
    <w:abstractNumId w:val="13"/>
  </w:num>
  <w:num w:numId="17">
    <w:abstractNumId w:val="19"/>
  </w:num>
  <w:num w:numId="18">
    <w:abstractNumId w:val="48"/>
  </w:num>
  <w:num w:numId="19">
    <w:abstractNumId w:val="22"/>
  </w:num>
  <w:num w:numId="20">
    <w:abstractNumId w:val="11"/>
  </w:num>
  <w:num w:numId="21">
    <w:abstractNumId w:val="47"/>
  </w:num>
  <w:num w:numId="22">
    <w:abstractNumId w:val="18"/>
  </w:num>
  <w:num w:numId="23">
    <w:abstractNumId w:val="43"/>
  </w:num>
  <w:num w:numId="24">
    <w:abstractNumId w:val="5"/>
  </w:num>
  <w:num w:numId="25">
    <w:abstractNumId w:val="38"/>
  </w:num>
  <w:num w:numId="26">
    <w:abstractNumId w:val="31"/>
  </w:num>
  <w:num w:numId="27">
    <w:abstractNumId w:val="8"/>
  </w:num>
  <w:num w:numId="28">
    <w:abstractNumId w:val="40"/>
  </w:num>
  <w:num w:numId="29">
    <w:abstractNumId w:val="9"/>
  </w:num>
  <w:num w:numId="30">
    <w:abstractNumId w:val="21"/>
  </w:num>
  <w:num w:numId="31">
    <w:abstractNumId w:val="10"/>
  </w:num>
  <w:num w:numId="32">
    <w:abstractNumId w:val="37"/>
  </w:num>
  <w:num w:numId="33">
    <w:abstractNumId w:val="36"/>
  </w:num>
  <w:num w:numId="34">
    <w:abstractNumId w:val="17"/>
  </w:num>
  <w:num w:numId="35">
    <w:abstractNumId w:val="41"/>
  </w:num>
  <w:num w:numId="36">
    <w:abstractNumId w:val="16"/>
  </w:num>
  <w:num w:numId="37">
    <w:abstractNumId w:val="3"/>
  </w:num>
  <w:num w:numId="38">
    <w:abstractNumId w:val="4"/>
  </w:num>
  <w:num w:numId="39">
    <w:abstractNumId w:val="7"/>
  </w:num>
  <w:num w:numId="40">
    <w:abstractNumId w:val="0"/>
  </w:num>
  <w:num w:numId="41">
    <w:abstractNumId w:val="12"/>
  </w:num>
  <w:num w:numId="42">
    <w:abstractNumId w:val="29"/>
  </w:num>
  <w:num w:numId="43">
    <w:abstractNumId w:val="15"/>
  </w:num>
  <w:num w:numId="44">
    <w:abstractNumId w:val="23"/>
  </w:num>
  <w:num w:numId="45">
    <w:abstractNumId w:val="26"/>
  </w:num>
  <w:num w:numId="46">
    <w:abstractNumId w:val="2"/>
  </w:num>
  <w:num w:numId="47">
    <w:abstractNumId w:val="46"/>
  </w:num>
  <w:num w:numId="48">
    <w:abstractNumId w:val="34"/>
  </w:num>
  <w:num w:numId="4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5F1D"/>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6D76"/>
    <w:rsid w:val="00027B71"/>
    <w:rsid w:val="00030EB1"/>
    <w:rsid w:val="00032527"/>
    <w:rsid w:val="000343B8"/>
    <w:rsid w:val="00034C76"/>
    <w:rsid w:val="00034CB1"/>
    <w:rsid w:val="000371AA"/>
    <w:rsid w:val="00042219"/>
    <w:rsid w:val="0004244F"/>
    <w:rsid w:val="00042E80"/>
    <w:rsid w:val="00045827"/>
    <w:rsid w:val="0005080C"/>
    <w:rsid w:val="00050862"/>
    <w:rsid w:val="00051235"/>
    <w:rsid w:val="000515AB"/>
    <w:rsid w:val="00053517"/>
    <w:rsid w:val="00055CA7"/>
    <w:rsid w:val="00055DB2"/>
    <w:rsid w:val="0005677F"/>
    <w:rsid w:val="0006029D"/>
    <w:rsid w:val="000639AD"/>
    <w:rsid w:val="00065937"/>
    <w:rsid w:val="00066E69"/>
    <w:rsid w:val="00067AD3"/>
    <w:rsid w:val="00070259"/>
    <w:rsid w:val="00070FC8"/>
    <w:rsid w:val="000718D7"/>
    <w:rsid w:val="000724C7"/>
    <w:rsid w:val="00072675"/>
    <w:rsid w:val="00072A49"/>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69C1"/>
    <w:rsid w:val="000C0FD2"/>
    <w:rsid w:val="000C1881"/>
    <w:rsid w:val="000C19DC"/>
    <w:rsid w:val="000C1F00"/>
    <w:rsid w:val="000C311F"/>
    <w:rsid w:val="000C3909"/>
    <w:rsid w:val="000C4862"/>
    <w:rsid w:val="000C4E14"/>
    <w:rsid w:val="000C4EBB"/>
    <w:rsid w:val="000C7585"/>
    <w:rsid w:val="000D169E"/>
    <w:rsid w:val="000D3380"/>
    <w:rsid w:val="000D4970"/>
    <w:rsid w:val="000D6094"/>
    <w:rsid w:val="000D7A99"/>
    <w:rsid w:val="000E02A5"/>
    <w:rsid w:val="000E0AC9"/>
    <w:rsid w:val="000E15AF"/>
    <w:rsid w:val="000E2349"/>
    <w:rsid w:val="000E2CF1"/>
    <w:rsid w:val="000E59C5"/>
    <w:rsid w:val="000E66DB"/>
    <w:rsid w:val="000E7D07"/>
    <w:rsid w:val="000F00D0"/>
    <w:rsid w:val="000F2B51"/>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213B6"/>
    <w:rsid w:val="001257B5"/>
    <w:rsid w:val="00125E54"/>
    <w:rsid w:val="0013301F"/>
    <w:rsid w:val="0013316A"/>
    <w:rsid w:val="00135ADE"/>
    <w:rsid w:val="00137A44"/>
    <w:rsid w:val="0014071E"/>
    <w:rsid w:val="00141E9F"/>
    <w:rsid w:val="00142115"/>
    <w:rsid w:val="00143AE9"/>
    <w:rsid w:val="00147C86"/>
    <w:rsid w:val="00154671"/>
    <w:rsid w:val="001568E6"/>
    <w:rsid w:val="00156C58"/>
    <w:rsid w:val="00157052"/>
    <w:rsid w:val="00157320"/>
    <w:rsid w:val="00161A8A"/>
    <w:rsid w:val="001638A7"/>
    <w:rsid w:val="0016497E"/>
    <w:rsid w:val="00164B7C"/>
    <w:rsid w:val="00171B4D"/>
    <w:rsid w:val="00171D97"/>
    <w:rsid w:val="00175F8A"/>
    <w:rsid w:val="001767A5"/>
    <w:rsid w:val="001804F2"/>
    <w:rsid w:val="00181B04"/>
    <w:rsid w:val="00182D2C"/>
    <w:rsid w:val="0018442F"/>
    <w:rsid w:val="00186ADE"/>
    <w:rsid w:val="00187124"/>
    <w:rsid w:val="00187524"/>
    <w:rsid w:val="00192B32"/>
    <w:rsid w:val="00192E96"/>
    <w:rsid w:val="001936BB"/>
    <w:rsid w:val="00193B7A"/>
    <w:rsid w:val="0019449E"/>
    <w:rsid w:val="001A381F"/>
    <w:rsid w:val="001A4B32"/>
    <w:rsid w:val="001A4BD2"/>
    <w:rsid w:val="001A4FDF"/>
    <w:rsid w:val="001A5326"/>
    <w:rsid w:val="001A5ADA"/>
    <w:rsid w:val="001A79C3"/>
    <w:rsid w:val="001A79FF"/>
    <w:rsid w:val="001B043C"/>
    <w:rsid w:val="001B76AE"/>
    <w:rsid w:val="001B7A8C"/>
    <w:rsid w:val="001C6AD1"/>
    <w:rsid w:val="001C7EFC"/>
    <w:rsid w:val="001D08FE"/>
    <w:rsid w:val="001D2744"/>
    <w:rsid w:val="001D2BEF"/>
    <w:rsid w:val="001D3943"/>
    <w:rsid w:val="001D3D30"/>
    <w:rsid w:val="001D44F4"/>
    <w:rsid w:val="001D48A0"/>
    <w:rsid w:val="001D684D"/>
    <w:rsid w:val="001D69B1"/>
    <w:rsid w:val="001D77C4"/>
    <w:rsid w:val="001E0D6A"/>
    <w:rsid w:val="001E359C"/>
    <w:rsid w:val="001E3615"/>
    <w:rsid w:val="001E3E57"/>
    <w:rsid w:val="001E4444"/>
    <w:rsid w:val="001F08E2"/>
    <w:rsid w:val="001F0A6D"/>
    <w:rsid w:val="001F147E"/>
    <w:rsid w:val="001F2369"/>
    <w:rsid w:val="001F2490"/>
    <w:rsid w:val="001F2E19"/>
    <w:rsid w:val="001F5753"/>
    <w:rsid w:val="001F633A"/>
    <w:rsid w:val="001F663D"/>
    <w:rsid w:val="001F7880"/>
    <w:rsid w:val="00200F85"/>
    <w:rsid w:val="002026CE"/>
    <w:rsid w:val="0020417D"/>
    <w:rsid w:val="00205410"/>
    <w:rsid w:val="002066FE"/>
    <w:rsid w:val="0020754E"/>
    <w:rsid w:val="00207671"/>
    <w:rsid w:val="002100C7"/>
    <w:rsid w:val="00210E6F"/>
    <w:rsid w:val="00213932"/>
    <w:rsid w:val="0021625F"/>
    <w:rsid w:val="00216BC9"/>
    <w:rsid w:val="00216F68"/>
    <w:rsid w:val="00220C3D"/>
    <w:rsid w:val="00221916"/>
    <w:rsid w:val="00222E2F"/>
    <w:rsid w:val="00222E6E"/>
    <w:rsid w:val="0022418A"/>
    <w:rsid w:val="00225EB5"/>
    <w:rsid w:val="00226877"/>
    <w:rsid w:val="00226F58"/>
    <w:rsid w:val="002307C4"/>
    <w:rsid w:val="00230E3F"/>
    <w:rsid w:val="002321CA"/>
    <w:rsid w:val="002332EB"/>
    <w:rsid w:val="00233788"/>
    <w:rsid w:val="0023501B"/>
    <w:rsid w:val="00236265"/>
    <w:rsid w:val="0023657E"/>
    <w:rsid w:val="00236AB5"/>
    <w:rsid w:val="00240B88"/>
    <w:rsid w:val="00241BC1"/>
    <w:rsid w:val="002435BB"/>
    <w:rsid w:val="00244155"/>
    <w:rsid w:val="00245AEC"/>
    <w:rsid w:val="00246DD3"/>
    <w:rsid w:val="0024767B"/>
    <w:rsid w:val="00247C64"/>
    <w:rsid w:val="0025346D"/>
    <w:rsid w:val="00260458"/>
    <w:rsid w:val="00260C43"/>
    <w:rsid w:val="0026144F"/>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A1C96"/>
    <w:rsid w:val="002A31D2"/>
    <w:rsid w:val="002A4DC3"/>
    <w:rsid w:val="002A79A5"/>
    <w:rsid w:val="002B0F6F"/>
    <w:rsid w:val="002B2781"/>
    <w:rsid w:val="002B2DA4"/>
    <w:rsid w:val="002B4EFE"/>
    <w:rsid w:val="002B516D"/>
    <w:rsid w:val="002B562A"/>
    <w:rsid w:val="002B5DDD"/>
    <w:rsid w:val="002B5E5E"/>
    <w:rsid w:val="002C0724"/>
    <w:rsid w:val="002C0BAC"/>
    <w:rsid w:val="002C0BF2"/>
    <w:rsid w:val="002C21B0"/>
    <w:rsid w:val="002C3325"/>
    <w:rsid w:val="002C3FBB"/>
    <w:rsid w:val="002C5DD1"/>
    <w:rsid w:val="002D0242"/>
    <w:rsid w:val="002D0785"/>
    <w:rsid w:val="002D1492"/>
    <w:rsid w:val="002D30BF"/>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30B4"/>
    <w:rsid w:val="00304C45"/>
    <w:rsid w:val="003076B5"/>
    <w:rsid w:val="003101C7"/>
    <w:rsid w:val="00315BB7"/>
    <w:rsid w:val="00316EEA"/>
    <w:rsid w:val="003176FF"/>
    <w:rsid w:val="0032014D"/>
    <w:rsid w:val="00321596"/>
    <w:rsid w:val="0032563E"/>
    <w:rsid w:val="00327F47"/>
    <w:rsid w:val="00327F4F"/>
    <w:rsid w:val="003314D9"/>
    <w:rsid w:val="0033306F"/>
    <w:rsid w:val="00333B4A"/>
    <w:rsid w:val="00336301"/>
    <w:rsid w:val="00336E0A"/>
    <w:rsid w:val="0033749D"/>
    <w:rsid w:val="00337F06"/>
    <w:rsid w:val="00342483"/>
    <w:rsid w:val="00344E20"/>
    <w:rsid w:val="0034583D"/>
    <w:rsid w:val="003501BC"/>
    <w:rsid w:val="00350599"/>
    <w:rsid w:val="003510C9"/>
    <w:rsid w:val="00352847"/>
    <w:rsid w:val="003529FC"/>
    <w:rsid w:val="0035438E"/>
    <w:rsid w:val="00354B08"/>
    <w:rsid w:val="0035593C"/>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6790"/>
    <w:rsid w:val="00387FF5"/>
    <w:rsid w:val="00390330"/>
    <w:rsid w:val="00390A32"/>
    <w:rsid w:val="00391754"/>
    <w:rsid w:val="003918C6"/>
    <w:rsid w:val="00391E6F"/>
    <w:rsid w:val="0039259F"/>
    <w:rsid w:val="00393F75"/>
    <w:rsid w:val="00394AFC"/>
    <w:rsid w:val="00395A9A"/>
    <w:rsid w:val="0039653B"/>
    <w:rsid w:val="00396A75"/>
    <w:rsid w:val="003A1E85"/>
    <w:rsid w:val="003A2562"/>
    <w:rsid w:val="003A3FCD"/>
    <w:rsid w:val="003A627F"/>
    <w:rsid w:val="003B2789"/>
    <w:rsid w:val="003B3965"/>
    <w:rsid w:val="003B3FE0"/>
    <w:rsid w:val="003B4442"/>
    <w:rsid w:val="003B5CAD"/>
    <w:rsid w:val="003B706F"/>
    <w:rsid w:val="003B7EF6"/>
    <w:rsid w:val="003C1CE0"/>
    <w:rsid w:val="003C50C2"/>
    <w:rsid w:val="003C7CA3"/>
    <w:rsid w:val="003D066E"/>
    <w:rsid w:val="003D06DE"/>
    <w:rsid w:val="003D30A7"/>
    <w:rsid w:val="003D322D"/>
    <w:rsid w:val="003D378B"/>
    <w:rsid w:val="003D3C47"/>
    <w:rsid w:val="003D5137"/>
    <w:rsid w:val="003D6469"/>
    <w:rsid w:val="003D69B4"/>
    <w:rsid w:val="003E23CF"/>
    <w:rsid w:val="003E3FFF"/>
    <w:rsid w:val="003E5428"/>
    <w:rsid w:val="003E5CA1"/>
    <w:rsid w:val="003E6989"/>
    <w:rsid w:val="003E7A17"/>
    <w:rsid w:val="003F0D24"/>
    <w:rsid w:val="003F14D6"/>
    <w:rsid w:val="003F19B2"/>
    <w:rsid w:val="003F38A7"/>
    <w:rsid w:val="003F3AF4"/>
    <w:rsid w:val="003F60A7"/>
    <w:rsid w:val="003F74C4"/>
    <w:rsid w:val="00400BFE"/>
    <w:rsid w:val="00400D36"/>
    <w:rsid w:val="00403E2F"/>
    <w:rsid w:val="0040437E"/>
    <w:rsid w:val="004100D2"/>
    <w:rsid w:val="0041109A"/>
    <w:rsid w:val="004116D1"/>
    <w:rsid w:val="0041268D"/>
    <w:rsid w:val="00415511"/>
    <w:rsid w:val="004212DF"/>
    <w:rsid w:val="00422EB3"/>
    <w:rsid w:val="004234DE"/>
    <w:rsid w:val="00424DC4"/>
    <w:rsid w:val="004263B3"/>
    <w:rsid w:val="0042672B"/>
    <w:rsid w:val="00426FEA"/>
    <w:rsid w:val="004271F4"/>
    <w:rsid w:val="00427A81"/>
    <w:rsid w:val="004310D9"/>
    <w:rsid w:val="00431C75"/>
    <w:rsid w:val="00432486"/>
    <w:rsid w:val="004343FF"/>
    <w:rsid w:val="0043480E"/>
    <w:rsid w:val="00434DC2"/>
    <w:rsid w:val="00435AD1"/>
    <w:rsid w:val="00435DB4"/>
    <w:rsid w:val="0043638A"/>
    <w:rsid w:val="004366F4"/>
    <w:rsid w:val="00436B05"/>
    <w:rsid w:val="0043778E"/>
    <w:rsid w:val="00441A54"/>
    <w:rsid w:val="00441A79"/>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458A"/>
    <w:rsid w:val="004757E0"/>
    <w:rsid w:val="00475943"/>
    <w:rsid w:val="004809C5"/>
    <w:rsid w:val="00482126"/>
    <w:rsid w:val="00482E39"/>
    <w:rsid w:val="00483768"/>
    <w:rsid w:val="00484B77"/>
    <w:rsid w:val="00490270"/>
    <w:rsid w:val="00490AB5"/>
    <w:rsid w:val="00490EE9"/>
    <w:rsid w:val="00491CCD"/>
    <w:rsid w:val="004946C5"/>
    <w:rsid w:val="00495A99"/>
    <w:rsid w:val="004A39F5"/>
    <w:rsid w:val="004A5432"/>
    <w:rsid w:val="004A6456"/>
    <w:rsid w:val="004A648E"/>
    <w:rsid w:val="004B1F54"/>
    <w:rsid w:val="004B236B"/>
    <w:rsid w:val="004B4482"/>
    <w:rsid w:val="004B6565"/>
    <w:rsid w:val="004B6DB9"/>
    <w:rsid w:val="004C13AF"/>
    <w:rsid w:val="004C1BEA"/>
    <w:rsid w:val="004C465B"/>
    <w:rsid w:val="004C4E84"/>
    <w:rsid w:val="004C5137"/>
    <w:rsid w:val="004C770B"/>
    <w:rsid w:val="004D12E0"/>
    <w:rsid w:val="004D1A14"/>
    <w:rsid w:val="004D54ED"/>
    <w:rsid w:val="004D5D14"/>
    <w:rsid w:val="004D6F5F"/>
    <w:rsid w:val="004D7F5D"/>
    <w:rsid w:val="004E09A7"/>
    <w:rsid w:val="004E7BCC"/>
    <w:rsid w:val="004F05D3"/>
    <w:rsid w:val="004F1621"/>
    <w:rsid w:val="004F17B6"/>
    <w:rsid w:val="004F197F"/>
    <w:rsid w:val="004F3E7B"/>
    <w:rsid w:val="004F6E0C"/>
    <w:rsid w:val="004F75C3"/>
    <w:rsid w:val="0050279E"/>
    <w:rsid w:val="005029A1"/>
    <w:rsid w:val="00502C86"/>
    <w:rsid w:val="00502CAC"/>
    <w:rsid w:val="0050377E"/>
    <w:rsid w:val="00503BE8"/>
    <w:rsid w:val="005044DF"/>
    <w:rsid w:val="00506075"/>
    <w:rsid w:val="005104BD"/>
    <w:rsid w:val="0051269C"/>
    <w:rsid w:val="00516037"/>
    <w:rsid w:val="00517DB4"/>
    <w:rsid w:val="00520241"/>
    <w:rsid w:val="0052201E"/>
    <w:rsid w:val="00522FF5"/>
    <w:rsid w:val="005236CA"/>
    <w:rsid w:val="00523C04"/>
    <w:rsid w:val="00525339"/>
    <w:rsid w:val="00525364"/>
    <w:rsid w:val="00527834"/>
    <w:rsid w:val="00530AD8"/>
    <w:rsid w:val="0053575B"/>
    <w:rsid w:val="00535A30"/>
    <w:rsid w:val="00536765"/>
    <w:rsid w:val="00537D63"/>
    <w:rsid w:val="005420AD"/>
    <w:rsid w:val="0054527E"/>
    <w:rsid w:val="00545DE9"/>
    <w:rsid w:val="005461AB"/>
    <w:rsid w:val="0054758E"/>
    <w:rsid w:val="005513FA"/>
    <w:rsid w:val="00555E9D"/>
    <w:rsid w:val="00555EBD"/>
    <w:rsid w:val="005568CF"/>
    <w:rsid w:val="00557711"/>
    <w:rsid w:val="00557BF2"/>
    <w:rsid w:val="0056088C"/>
    <w:rsid w:val="005620C5"/>
    <w:rsid w:val="005650CA"/>
    <w:rsid w:val="0056552A"/>
    <w:rsid w:val="005677D8"/>
    <w:rsid w:val="005709A0"/>
    <w:rsid w:val="00572F72"/>
    <w:rsid w:val="00574139"/>
    <w:rsid w:val="005749C9"/>
    <w:rsid w:val="005756BE"/>
    <w:rsid w:val="00575DDB"/>
    <w:rsid w:val="00577598"/>
    <w:rsid w:val="00581716"/>
    <w:rsid w:val="00582BF3"/>
    <w:rsid w:val="00584164"/>
    <w:rsid w:val="0058448A"/>
    <w:rsid w:val="00584CAE"/>
    <w:rsid w:val="00587253"/>
    <w:rsid w:val="00587F6A"/>
    <w:rsid w:val="00590BBA"/>
    <w:rsid w:val="0059108B"/>
    <w:rsid w:val="0059277F"/>
    <w:rsid w:val="00594897"/>
    <w:rsid w:val="00595015"/>
    <w:rsid w:val="0059555A"/>
    <w:rsid w:val="00597842"/>
    <w:rsid w:val="005A19C1"/>
    <w:rsid w:val="005A4F20"/>
    <w:rsid w:val="005A4FA6"/>
    <w:rsid w:val="005B09C7"/>
    <w:rsid w:val="005B3218"/>
    <w:rsid w:val="005B6845"/>
    <w:rsid w:val="005B7887"/>
    <w:rsid w:val="005B7FB3"/>
    <w:rsid w:val="005C4C5F"/>
    <w:rsid w:val="005C54E5"/>
    <w:rsid w:val="005C67F8"/>
    <w:rsid w:val="005C6B9D"/>
    <w:rsid w:val="005C74A0"/>
    <w:rsid w:val="005D1F8A"/>
    <w:rsid w:val="005D467B"/>
    <w:rsid w:val="005D6090"/>
    <w:rsid w:val="005D64CB"/>
    <w:rsid w:val="005E15C4"/>
    <w:rsid w:val="005E2323"/>
    <w:rsid w:val="005E2FEC"/>
    <w:rsid w:val="005E5B22"/>
    <w:rsid w:val="005F0767"/>
    <w:rsid w:val="005F1670"/>
    <w:rsid w:val="005F184C"/>
    <w:rsid w:val="005F1EED"/>
    <w:rsid w:val="005F2414"/>
    <w:rsid w:val="005F30DB"/>
    <w:rsid w:val="005F3440"/>
    <w:rsid w:val="005F6DFD"/>
    <w:rsid w:val="006002D3"/>
    <w:rsid w:val="00601FE5"/>
    <w:rsid w:val="00603524"/>
    <w:rsid w:val="00603822"/>
    <w:rsid w:val="00605232"/>
    <w:rsid w:val="00605A3D"/>
    <w:rsid w:val="006075F0"/>
    <w:rsid w:val="00607AAD"/>
    <w:rsid w:val="00610339"/>
    <w:rsid w:val="006124B3"/>
    <w:rsid w:val="0061330B"/>
    <w:rsid w:val="00613338"/>
    <w:rsid w:val="006133B1"/>
    <w:rsid w:val="00613D91"/>
    <w:rsid w:val="00615F1E"/>
    <w:rsid w:val="006162DF"/>
    <w:rsid w:val="00622BC2"/>
    <w:rsid w:val="0062413F"/>
    <w:rsid w:val="006263D8"/>
    <w:rsid w:val="0062772F"/>
    <w:rsid w:val="006278DA"/>
    <w:rsid w:val="00633AE1"/>
    <w:rsid w:val="00635DCE"/>
    <w:rsid w:val="00637103"/>
    <w:rsid w:val="00640301"/>
    <w:rsid w:val="0064045B"/>
    <w:rsid w:val="00640B5A"/>
    <w:rsid w:val="00642077"/>
    <w:rsid w:val="00642523"/>
    <w:rsid w:val="006429B9"/>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0F29"/>
    <w:rsid w:val="00676063"/>
    <w:rsid w:val="00676DD9"/>
    <w:rsid w:val="0067728F"/>
    <w:rsid w:val="006819F8"/>
    <w:rsid w:val="00681D4F"/>
    <w:rsid w:val="00684959"/>
    <w:rsid w:val="00685258"/>
    <w:rsid w:val="00685F02"/>
    <w:rsid w:val="00686ACB"/>
    <w:rsid w:val="00690F49"/>
    <w:rsid w:val="00693A8B"/>
    <w:rsid w:val="00693DEA"/>
    <w:rsid w:val="00695A71"/>
    <w:rsid w:val="006A1656"/>
    <w:rsid w:val="006A3F00"/>
    <w:rsid w:val="006A6482"/>
    <w:rsid w:val="006A705D"/>
    <w:rsid w:val="006A71F8"/>
    <w:rsid w:val="006B0423"/>
    <w:rsid w:val="006B5CA3"/>
    <w:rsid w:val="006B7C7D"/>
    <w:rsid w:val="006C0DA3"/>
    <w:rsid w:val="006C1B2E"/>
    <w:rsid w:val="006C32C5"/>
    <w:rsid w:val="006C3BE4"/>
    <w:rsid w:val="006C5BBC"/>
    <w:rsid w:val="006C6D4E"/>
    <w:rsid w:val="006D1736"/>
    <w:rsid w:val="006D1F7B"/>
    <w:rsid w:val="006D4F29"/>
    <w:rsid w:val="006D7B15"/>
    <w:rsid w:val="006E1040"/>
    <w:rsid w:val="006E11BE"/>
    <w:rsid w:val="006E14B6"/>
    <w:rsid w:val="006E3A0E"/>
    <w:rsid w:val="006E459F"/>
    <w:rsid w:val="006E46C3"/>
    <w:rsid w:val="006E63AD"/>
    <w:rsid w:val="006E7F09"/>
    <w:rsid w:val="006F06C6"/>
    <w:rsid w:val="006F26A2"/>
    <w:rsid w:val="006F2C43"/>
    <w:rsid w:val="006F752F"/>
    <w:rsid w:val="0070027A"/>
    <w:rsid w:val="007017CC"/>
    <w:rsid w:val="00701FD4"/>
    <w:rsid w:val="007023CD"/>
    <w:rsid w:val="00704788"/>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61E9"/>
    <w:rsid w:val="0073661F"/>
    <w:rsid w:val="00741578"/>
    <w:rsid w:val="00742E8E"/>
    <w:rsid w:val="007434BE"/>
    <w:rsid w:val="00745757"/>
    <w:rsid w:val="00745B60"/>
    <w:rsid w:val="0075063E"/>
    <w:rsid w:val="0075096D"/>
    <w:rsid w:val="0075388F"/>
    <w:rsid w:val="00755700"/>
    <w:rsid w:val="007601E6"/>
    <w:rsid w:val="00761A53"/>
    <w:rsid w:val="00765C71"/>
    <w:rsid w:val="007718C4"/>
    <w:rsid w:val="00771C72"/>
    <w:rsid w:val="00772A95"/>
    <w:rsid w:val="00775F6B"/>
    <w:rsid w:val="00777586"/>
    <w:rsid w:val="0078197F"/>
    <w:rsid w:val="007846B8"/>
    <w:rsid w:val="00784DC8"/>
    <w:rsid w:val="0078734A"/>
    <w:rsid w:val="00791205"/>
    <w:rsid w:val="00791B15"/>
    <w:rsid w:val="00791B34"/>
    <w:rsid w:val="00791FB9"/>
    <w:rsid w:val="007925AB"/>
    <w:rsid w:val="00792A7C"/>
    <w:rsid w:val="007938CD"/>
    <w:rsid w:val="007942AB"/>
    <w:rsid w:val="00795038"/>
    <w:rsid w:val="00795317"/>
    <w:rsid w:val="00795710"/>
    <w:rsid w:val="00795EC4"/>
    <w:rsid w:val="00796505"/>
    <w:rsid w:val="007975B4"/>
    <w:rsid w:val="00797EF4"/>
    <w:rsid w:val="007A086B"/>
    <w:rsid w:val="007A0FE9"/>
    <w:rsid w:val="007A15C7"/>
    <w:rsid w:val="007A1C8D"/>
    <w:rsid w:val="007A3B44"/>
    <w:rsid w:val="007A5FC2"/>
    <w:rsid w:val="007A6CC8"/>
    <w:rsid w:val="007A7674"/>
    <w:rsid w:val="007A7751"/>
    <w:rsid w:val="007B3543"/>
    <w:rsid w:val="007B4540"/>
    <w:rsid w:val="007B5227"/>
    <w:rsid w:val="007B70B0"/>
    <w:rsid w:val="007C0D5C"/>
    <w:rsid w:val="007C3D00"/>
    <w:rsid w:val="007C4D98"/>
    <w:rsid w:val="007C54BE"/>
    <w:rsid w:val="007C6D5D"/>
    <w:rsid w:val="007D02AF"/>
    <w:rsid w:val="007D1760"/>
    <w:rsid w:val="007D1D13"/>
    <w:rsid w:val="007D27D5"/>
    <w:rsid w:val="007D68A4"/>
    <w:rsid w:val="007D7F27"/>
    <w:rsid w:val="007E41E0"/>
    <w:rsid w:val="007E42FE"/>
    <w:rsid w:val="007E5AAC"/>
    <w:rsid w:val="007E5DBC"/>
    <w:rsid w:val="007E727F"/>
    <w:rsid w:val="007E7DCD"/>
    <w:rsid w:val="007F0BA9"/>
    <w:rsid w:val="007F1A24"/>
    <w:rsid w:val="007F1CAF"/>
    <w:rsid w:val="007F20C5"/>
    <w:rsid w:val="007F2777"/>
    <w:rsid w:val="007F762D"/>
    <w:rsid w:val="007F7E4A"/>
    <w:rsid w:val="00801780"/>
    <w:rsid w:val="00802B6E"/>
    <w:rsid w:val="00805B8C"/>
    <w:rsid w:val="00805CDF"/>
    <w:rsid w:val="008066FF"/>
    <w:rsid w:val="00810B4E"/>
    <w:rsid w:val="00816553"/>
    <w:rsid w:val="00816B20"/>
    <w:rsid w:val="00817C39"/>
    <w:rsid w:val="0082165E"/>
    <w:rsid w:val="00821E38"/>
    <w:rsid w:val="008250D7"/>
    <w:rsid w:val="00825201"/>
    <w:rsid w:val="00825758"/>
    <w:rsid w:val="00825CFF"/>
    <w:rsid w:val="00826714"/>
    <w:rsid w:val="00826900"/>
    <w:rsid w:val="0082694F"/>
    <w:rsid w:val="00827D7B"/>
    <w:rsid w:val="00831F77"/>
    <w:rsid w:val="00833518"/>
    <w:rsid w:val="00840449"/>
    <w:rsid w:val="00841C56"/>
    <w:rsid w:val="00842382"/>
    <w:rsid w:val="00844019"/>
    <w:rsid w:val="008458ED"/>
    <w:rsid w:val="008464C1"/>
    <w:rsid w:val="0084719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39"/>
    <w:rsid w:val="008650E2"/>
    <w:rsid w:val="008657E3"/>
    <w:rsid w:val="00865938"/>
    <w:rsid w:val="00865C12"/>
    <w:rsid w:val="00867E1A"/>
    <w:rsid w:val="00870315"/>
    <w:rsid w:val="008741DA"/>
    <w:rsid w:val="00875E85"/>
    <w:rsid w:val="00876221"/>
    <w:rsid w:val="00877D36"/>
    <w:rsid w:val="00885321"/>
    <w:rsid w:val="00886E6B"/>
    <w:rsid w:val="00890D08"/>
    <w:rsid w:val="008915F2"/>
    <w:rsid w:val="0089223A"/>
    <w:rsid w:val="008925BB"/>
    <w:rsid w:val="008932C2"/>
    <w:rsid w:val="00894A07"/>
    <w:rsid w:val="0089597C"/>
    <w:rsid w:val="008964FE"/>
    <w:rsid w:val="008A0B8D"/>
    <w:rsid w:val="008A13B3"/>
    <w:rsid w:val="008A5828"/>
    <w:rsid w:val="008A759F"/>
    <w:rsid w:val="008A7960"/>
    <w:rsid w:val="008B1B06"/>
    <w:rsid w:val="008B44D8"/>
    <w:rsid w:val="008B6687"/>
    <w:rsid w:val="008B678F"/>
    <w:rsid w:val="008B67A5"/>
    <w:rsid w:val="008B698F"/>
    <w:rsid w:val="008C0789"/>
    <w:rsid w:val="008C0C88"/>
    <w:rsid w:val="008C2035"/>
    <w:rsid w:val="008C26A5"/>
    <w:rsid w:val="008C7AAC"/>
    <w:rsid w:val="008C7B6E"/>
    <w:rsid w:val="008C7E61"/>
    <w:rsid w:val="008D013D"/>
    <w:rsid w:val="008D241A"/>
    <w:rsid w:val="008D5026"/>
    <w:rsid w:val="008D6985"/>
    <w:rsid w:val="008D6E4D"/>
    <w:rsid w:val="008E1459"/>
    <w:rsid w:val="008E1955"/>
    <w:rsid w:val="008E1A60"/>
    <w:rsid w:val="008E30D0"/>
    <w:rsid w:val="008E3BAE"/>
    <w:rsid w:val="008E5116"/>
    <w:rsid w:val="008E5A32"/>
    <w:rsid w:val="008E5E86"/>
    <w:rsid w:val="008E5F10"/>
    <w:rsid w:val="008E6117"/>
    <w:rsid w:val="008E72CD"/>
    <w:rsid w:val="008F01EC"/>
    <w:rsid w:val="008F1083"/>
    <w:rsid w:val="008F13C2"/>
    <w:rsid w:val="008F1591"/>
    <w:rsid w:val="008F32B3"/>
    <w:rsid w:val="008F3F27"/>
    <w:rsid w:val="00901637"/>
    <w:rsid w:val="00901D6D"/>
    <w:rsid w:val="00901FC8"/>
    <w:rsid w:val="00904227"/>
    <w:rsid w:val="0090670E"/>
    <w:rsid w:val="00907B9C"/>
    <w:rsid w:val="00911E7D"/>
    <w:rsid w:val="00913CDE"/>
    <w:rsid w:val="00913F8F"/>
    <w:rsid w:val="00914297"/>
    <w:rsid w:val="00916D9E"/>
    <w:rsid w:val="00917E08"/>
    <w:rsid w:val="00920C81"/>
    <w:rsid w:val="00921AC0"/>
    <w:rsid w:val="00924324"/>
    <w:rsid w:val="00924932"/>
    <w:rsid w:val="00924A66"/>
    <w:rsid w:val="00924EDE"/>
    <w:rsid w:val="00925553"/>
    <w:rsid w:val="009256DE"/>
    <w:rsid w:val="0093077A"/>
    <w:rsid w:val="00930C7F"/>
    <w:rsid w:val="00932DF9"/>
    <w:rsid w:val="00935535"/>
    <w:rsid w:val="009367F2"/>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0C70"/>
    <w:rsid w:val="00961724"/>
    <w:rsid w:val="00962DBF"/>
    <w:rsid w:val="00966E96"/>
    <w:rsid w:val="009679B2"/>
    <w:rsid w:val="00971BAE"/>
    <w:rsid w:val="00971E45"/>
    <w:rsid w:val="00972B5B"/>
    <w:rsid w:val="00973AF2"/>
    <w:rsid w:val="009744FC"/>
    <w:rsid w:val="00976780"/>
    <w:rsid w:val="00976911"/>
    <w:rsid w:val="00980616"/>
    <w:rsid w:val="0098068F"/>
    <w:rsid w:val="00980A71"/>
    <w:rsid w:val="00985199"/>
    <w:rsid w:val="009866B9"/>
    <w:rsid w:val="00986EE0"/>
    <w:rsid w:val="00986F4B"/>
    <w:rsid w:val="00991081"/>
    <w:rsid w:val="00991EEF"/>
    <w:rsid w:val="00992AF8"/>
    <w:rsid w:val="0099324F"/>
    <w:rsid w:val="0099478B"/>
    <w:rsid w:val="00995C5B"/>
    <w:rsid w:val="00997BFB"/>
    <w:rsid w:val="009A01FD"/>
    <w:rsid w:val="009A2508"/>
    <w:rsid w:val="009A2566"/>
    <w:rsid w:val="009A4FB0"/>
    <w:rsid w:val="009A5EBF"/>
    <w:rsid w:val="009A6BFA"/>
    <w:rsid w:val="009B1E31"/>
    <w:rsid w:val="009B22C3"/>
    <w:rsid w:val="009B2BDB"/>
    <w:rsid w:val="009B3197"/>
    <w:rsid w:val="009B3603"/>
    <w:rsid w:val="009B3A47"/>
    <w:rsid w:val="009B3DFB"/>
    <w:rsid w:val="009B4039"/>
    <w:rsid w:val="009B493D"/>
    <w:rsid w:val="009B602B"/>
    <w:rsid w:val="009B77AE"/>
    <w:rsid w:val="009C0609"/>
    <w:rsid w:val="009C1BF9"/>
    <w:rsid w:val="009C2174"/>
    <w:rsid w:val="009C79AF"/>
    <w:rsid w:val="009D1280"/>
    <w:rsid w:val="009D1782"/>
    <w:rsid w:val="009D19A4"/>
    <w:rsid w:val="009D2142"/>
    <w:rsid w:val="009D2F82"/>
    <w:rsid w:val="009D3224"/>
    <w:rsid w:val="009D7A2A"/>
    <w:rsid w:val="009E044C"/>
    <w:rsid w:val="009E05C9"/>
    <w:rsid w:val="009E2CF6"/>
    <w:rsid w:val="009E49AD"/>
    <w:rsid w:val="009E69D1"/>
    <w:rsid w:val="009E6BF6"/>
    <w:rsid w:val="009E7283"/>
    <w:rsid w:val="009E751A"/>
    <w:rsid w:val="009E772A"/>
    <w:rsid w:val="009F0496"/>
    <w:rsid w:val="009F5AAA"/>
    <w:rsid w:val="009F5C40"/>
    <w:rsid w:val="009F6B0E"/>
    <w:rsid w:val="00A008A9"/>
    <w:rsid w:val="00A00C76"/>
    <w:rsid w:val="00A00D08"/>
    <w:rsid w:val="00A02F31"/>
    <w:rsid w:val="00A04691"/>
    <w:rsid w:val="00A11609"/>
    <w:rsid w:val="00A14221"/>
    <w:rsid w:val="00A14331"/>
    <w:rsid w:val="00A20EB7"/>
    <w:rsid w:val="00A21F4D"/>
    <w:rsid w:val="00A22F5F"/>
    <w:rsid w:val="00A23400"/>
    <w:rsid w:val="00A238BF"/>
    <w:rsid w:val="00A245D7"/>
    <w:rsid w:val="00A2480B"/>
    <w:rsid w:val="00A2671E"/>
    <w:rsid w:val="00A269F4"/>
    <w:rsid w:val="00A26B19"/>
    <w:rsid w:val="00A26C14"/>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499B"/>
    <w:rsid w:val="00A556DB"/>
    <w:rsid w:val="00A603B6"/>
    <w:rsid w:val="00A607AB"/>
    <w:rsid w:val="00A61F9E"/>
    <w:rsid w:val="00A6475C"/>
    <w:rsid w:val="00A65F3F"/>
    <w:rsid w:val="00A71824"/>
    <w:rsid w:val="00A7206A"/>
    <w:rsid w:val="00A746ED"/>
    <w:rsid w:val="00A77583"/>
    <w:rsid w:val="00A77744"/>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A46"/>
    <w:rsid w:val="00AC6B29"/>
    <w:rsid w:val="00AC6F22"/>
    <w:rsid w:val="00AC7573"/>
    <w:rsid w:val="00AD0A26"/>
    <w:rsid w:val="00AD1A0C"/>
    <w:rsid w:val="00AD2A9B"/>
    <w:rsid w:val="00AD6B84"/>
    <w:rsid w:val="00AD6C93"/>
    <w:rsid w:val="00AD79AD"/>
    <w:rsid w:val="00AE3108"/>
    <w:rsid w:val="00AE41D9"/>
    <w:rsid w:val="00AE5A9A"/>
    <w:rsid w:val="00AF08E6"/>
    <w:rsid w:val="00AF1CD6"/>
    <w:rsid w:val="00AF51F4"/>
    <w:rsid w:val="00AF5A46"/>
    <w:rsid w:val="00AF6455"/>
    <w:rsid w:val="00B03498"/>
    <w:rsid w:val="00B04E38"/>
    <w:rsid w:val="00B04E47"/>
    <w:rsid w:val="00B06B30"/>
    <w:rsid w:val="00B075F8"/>
    <w:rsid w:val="00B07DD3"/>
    <w:rsid w:val="00B111EC"/>
    <w:rsid w:val="00B1294B"/>
    <w:rsid w:val="00B15232"/>
    <w:rsid w:val="00B16566"/>
    <w:rsid w:val="00B176E6"/>
    <w:rsid w:val="00B17B6B"/>
    <w:rsid w:val="00B22D31"/>
    <w:rsid w:val="00B27B3B"/>
    <w:rsid w:val="00B31D19"/>
    <w:rsid w:val="00B3454D"/>
    <w:rsid w:val="00B35137"/>
    <w:rsid w:val="00B35EA6"/>
    <w:rsid w:val="00B364FA"/>
    <w:rsid w:val="00B367F4"/>
    <w:rsid w:val="00B36A67"/>
    <w:rsid w:val="00B40371"/>
    <w:rsid w:val="00B42F8A"/>
    <w:rsid w:val="00B43341"/>
    <w:rsid w:val="00B43877"/>
    <w:rsid w:val="00B468EF"/>
    <w:rsid w:val="00B5069E"/>
    <w:rsid w:val="00B50B36"/>
    <w:rsid w:val="00B51AF1"/>
    <w:rsid w:val="00B52B99"/>
    <w:rsid w:val="00B5346A"/>
    <w:rsid w:val="00B5542B"/>
    <w:rsid w:val="00B55E89"/>
    <w:rsid w:val="00B56A8C"/>
    <w:rsid w:val="00B60A76"/>
    <w:rsid w:val="00B63D07"/>
    <w:rsid w:val="00B640D9"/>
    <w:rsid w:val="00B640EF"/>
    <w:rsid w:val="00B64A02"/>
    <w:rsid w:val="00B64CD1"/>
    <w:rsid w:val="00B651F0"/>
    <w:rsid w:val="00B66C08"/>
    <w:rsid w:val="00B66C54"/>
    <w:rsid w:val="00B70752"/>
    <w:rsid w:val="00B74F05"/>
    <w:rsid w:val="00B76A68"/>
    <w:rsid w:val="00B77BB6"/>
    <w:rsid w:val="00B8104E"/>
    <w:rsid w:val="00B82718"/>
    <w:rsid w:val="00B82D81"/>
    <w:rsid w:val="00B8324C"/>
    <w:rsid w:val="00B8327B"/>
    <w:rsid w:val="00B83F04"/>
    <w:rsid w:val="00B84805"/>
    <w:rsid w:val="00B8538D"/>
    <w:rsid w:val="00B85A44"/>
    <w:rsid w:val="00B86040"/>
    <w:rsid w:val="00B87105"/>
    <w:rsid w:val="00B87B33"/>
    <w:rsid w:val="00B9008A"/>
    <w:rsid w:val="00B90482"/>
    <w:rsid w:val="00B9222E"/>
    <w:rsid w:val="00B9322F"/>
    <w:rsid w:val="00B94231"/>
    <w:rsid w:val="00B96CA2"/>
    <w:rsid w:val="00BA1819"/>
    <w:rsid w:val="00BA2260"/>
    <w:rsid w:val="00BA4347"/>
    <w:rsid w:val="00BA4F20"/>
    <w:rsid w:val="00BA5AFA"/>
    <w:rsid w:val="00BA600B"/>
    <w:rsid w:val="00BA6A82"/>
    <w:rsid w:val="00BA7054"/>
    <w:rsid w:val="00BB04DC"/>
    <w:rsid w:val="00BB1031"/>
    <w:rsid w:val="00BB1CD7"/>
    <w:rsid w:val="00BB48C4"/>
    <w:rsid w:val="00BB54AA"/>
    <w:rsid w:val="00BB5A44"/>
    <w:rsid w:val="00BB5BDD"/>
    <w:rsid w:val="00BB6207"/>
    <w:rsid w:val="00BB629C"/>
    <w:rsid w:val="00BB671C"/>
    <w:rsid w:val="00BB7B7E"/>
    <w:rsid w:val="00BB7F3C"/>
    <w:rsid w:val="00BC26AE"/>
    <w:rsid w:val="00BC3D30"/>
    <w:rsid w:val="00BC794F"/>
    <w:rsid w:val="00BD1A8D"/>
    <w:rsid w:val="00BD2DED"/>
    <w:rsid w:val="00BD4303"/>
    <w:rsid w:val="00BD5EE7"/>
    <w:rsid w:val="00BD7534"/>
    <w:rsid w:val="00BD7D67"/>
    <w:rsid w:val="00BE1D9C"/>
    <w:rsid w:val="00BE200F"/>
    <w:rsid w:val="00BE2214"/>
    <w:rsid w:val="00BE2894"/>
    <w:rsid w:val="00BE2CC4"/>
    <w:rsid w:val="00BE3812"/>
    <w:rsid w:val="00BE47DD"/>
    <w:rsid w:val="00BE5B7F"/>
    <w:rsid w:val="00BE6CF7"/>
    <w:rsid w:val="00BE76AF"/>
    <w:rsid w:val="00BF23B6"/>
    <w:rsid w:val="00BF2A5A"/>
    <w:rsid w:val="00BF3836"/>
    <w:rsid w:val="00BF580F"/>
    <w:rsid w:val="00BF5C13"/>
    <w:rsid w:val="00BF6106"/>
    <w:rsid w:val="00BF6A2E"/>
    <w:rsid w:val="00C027C2"/>
    <w:rsid w:val="00C035C4"/>
    <w:rsid w:val="00C0646F"/>
    <w:rsid w:val="00C10CED"/>
    <w:rsid w:val="00C10E64"/>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3DE0"/>
    <w:rsid w:val="00C34E11"/>
    <w:rsid w:val="00C3525E"/>
    <w:rsid w:val="00C36347"/>
    <w:rsid w:val="00C363B3"/>
    <w:rsid w:val="00C36969"/>
    <w:rsid w:val="00C37024"/>
    <w:rsid w:val="00C3755A"/>
    <w:rsid w:val="00C37AD4"/>
    <w:rsid w:val="00C411A3"/>
    <w:rsid w:val="00C430A4"/>
    <w:rsid w:val="00C43399"/>
    <w:rsid w:val="00C43793"/>
    <w:rsid w:val="00C43A35"/>
    <w:rsid w:val="00C43ACB"/>
    <w:rsid w:val="00C44E09"/>
    <w:rsid w:val="00C4647F"/>
    <w:rsid w:val="00C46FF0"/>
    <w:rsid w:val="00C524D4"/>
    <w:rsid w:val="00C551FA"/>
    <w:rsid w:val="00C560DC"/>
    <w:rsid w:val="00C564CE"/>
    <w:rsid w:val="00C56E8A"/>
    <w:rsid w:val="00C571B4"/>
    <w:rsid w:val="00C63627"/>
    <w:rsid w:val="00C63DED"/>
    <w:rsid w:val="00C64046"/>
    <w:rsid w:val="00C6583B"/>
    <w:rsid w:val="00C72A4C"/>
    <w:rsid w:val="00C731B1"/>
    <w:rsid w:val="00C7337E"/>
    <w:rsid w:val="00C76329"/>
    <w:rsid w:val="00C80146"/>
    <w:rsid w:val="00C83C17"/>
    <w:rsid w:val="00C83D35"/>
    <w:rsid w:val="00C847EC"/>
    <w:rsid w:val="00C85E32"/>
    <w:rsid w:val="00C863D9"/>
    <w:rsid w:val="00C8697E"/>
    <w:rsid w:val="00C86B4D"/>
    <w:rsid w:val="00C86FDF"/>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B6650"/>
    <w:rsid w:val="00CC00EE"/>
    <w:rsid w:val="00CC18C2"/>
    <w:rsid w:val="00CC2186"/>
    <w:rsid w:val="00CC2A21"/>
    <w:rsid w:val="00CC374E"/>
    <w:rsid w:val="00CC4CE6"/>
    <w:rsid w:val="00CC5C84"/>
    <w:rsid w:val="00CC6EDE"/>
    <w:rsid w:val="00CD1467"/>
    <w:rsid w:val="00CD1CFC"/>
    <w:rsid w:val="00CD3506"/>
    <w:rsid w:val="00CD36F1"/>
    <w:rsid w:val="00CD48F5"/>
    <w:rsid w:val="00CD49F6"/>
    <w:rsid w:val="00CD4E69"/>
    <w:rsid w:val="00CD660E"/>
    <w:rsid w:val="00CE171E"/>
    <w:rsid w:val="00CE2F39"/>
    <w:rsid w:val="00CE2F6B"/>
    <w:rsid w:val="00CE3232"/>
    <w:rsid w:val="00CE379D"/>
    <w:rsid w:val="00CE4E5D"/>
    <w:rsid w:val="00CE6F84"/>
    <w:rsid w:val="00CF533F"/>
    <w:rsid w:val="00CF6258"/>
    <w:rsid w:val="00D02B36"/>
    <w:rsid w:val="00D02EFD"/>
    <w:rsid w:val="00D03BE9"/>
    <w:rsid w:val="00D04BC3"/>
    <w:rsid w:val="00D06468"/>
    <w:rsid w:val="00D06613"/>
    <w:rsid w:val="00D06F34"/>
    <w:rsid w:val="00D0757A"/>
    <w:rsid w:val="00D10810"/>
    <w:rsid w:val="00D1319F"/>
    <w:rsid w:val="00D13606"/>
    <w:rsid w:val="00D15118"/>
    <w:rsid w:val="00D21491"/>
    <w:rsid w:val="00D21B3C"/>
    <w:rsid w:val="00D22F7E"/>
    <w:rsid w:val="00D27125"/>
    <w:rsid w:val="00D27A02"/>
    <w:rsid w:val="00D27D49"/>
    <w:rsid w:val="00D30513"/>
    <w:rsid w:val="00D3317C"/>
    <w:rsid w:val="00D347A3"/>
    <w:rsid w:val="00D35166"/>
    <w:rsid w:val="00D3603B"/>
    <w:rsid w:val="00D366CD"/>
    <w:rsid w:val="00D36960"/>
    <w:rsid w:val="00D425AA"/>
    <w:rsid w:val="00D42907"/>
    <w:rsid w:val="00D4348F"/>
    <w:rsid w:val="00D462CF"/>
    <w:rsid w:val="00D472CB"/>
    <w:rsid w:val="00D50B22"/>
    <w:rsid w:val="00D532FE"/>
    <w:rsid w:val="00D54BD7"/>
    <w:rsid w:val="00D55A7F"/>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1E93"/>
    <w:rsid w:val="00D85A15"/>
    <w:rsid w:val="00D8791D"/>
    <w:rsid w:val="00D905E1"/>
    <w:rsid w:val="00D920DE"/>
    <w:rsid w:val="00D93862"/>
    <w:rsid w:val="00D95086"/>
    <w:rsid w:val="00D96740"/>
    <w:rsid w:val="00D976B9"/>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818"/>
    <w:rsid w:val="00DC510F"/>
    <w:rsid w:val="00DC5211"/>
    <w:rsid w:val="00DC5280"/>
    <w:rsid w:val="00DC6247"/>
    <w:rsid w:val="00DC647D"/>
    <w:rsid w:val="00DC6BF5"/>
    <w:rsid w:val="00DD0AFB"/>
    <w:rsid w:val="00DD0B8E"/>
    <w:rsid w:val="00DD16B4"/>
    <w:rsid w:val="00DD5130"/>
    <w:rsid w:val="00DD51C1"/>
    <w:rsid w:val="00DD6E1A"/>
    <w:rsid w:val="00DD7D40"/>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71BB"/>
    <w:rsid w:val="00E1047F"/>
    <w:rsid w:val="00E13890"/>
    <w:rsid w:val="00E15214"/>
    <w:rsid w:val="00E163D9"/>
    <w:rsid w:val="00E164D3"/>
    <w:rsid w:val="00E17D82"/>
    <w:rsid w:val="00E2080A"/>
    <w:rsid w:val="00E20DDD"/>
    <w:rsid w:val="00E216E1"/>
    <w:rsid w:val="00E21D29"/>
    <w:rsid w:val="00E24E64"/>
    <w:rsid w:val="00E30697"/>
    <w:rsid w:val="00E31722"/>
    <w:rsid w:val="00E3239C"/>
    <w:rsid w:val="00E342A7"/>
    <w:rsid w:val="00E34F72"/>
    <w:rsid w:val="00E37FCF"/>
    <w:rsid w:val="00E41821"/>
    <w:rsid w:val="00E42386"/>
    <w:rsid w:val="00E450C1"/>
    <w:rsid w:val="00E502F8"/>
    <w:rsid w:val="00E544A3"/>
    <w:rsid w:val="00E5659E"/>
    <w:rsid w:val="00E61365"/>
    <w:rsid w:val="00E625F9"/>
    <w:rsid w:val="00E62B06"/>
    <w:rsid w:val="00E630A3"/>
    <w:rsid w:val="00E63B97"/>
    <w:rsid w:val="00E65935"/>
    <w:rsid w:val="00E678C8"/>
    <w:rsid w:val="00E70846"/>
    <w:rsid w:val="00E71DA3"/>
    <w:rsid w:val="00E71EA2"/>
    <w:rsid w:val="00E74FDE"/>
    <w:rsid w:val="00E75D52"/>
    <w:rsid w:val="00E773D8"/>
    <w:rsid w:val="00E800D3"/>
    <w:rsid w:val="00E80290"/>
    <w:rsid w:val="00E81BBF"/>
    <w:rsid w:val="00E81D52"/>
    <w:rsid w:val="00E85BF1"/>
    <w:rsid w:val="00E903F6"/>
    <w:rsid w:val="00E91197"/>
    <w:rsid w:val="00E91E10"/>
    <w:rsid w:val="00E938B4"/>
    <w:rsid w:val="00E94E86"/>
    <w:rsid w:val="00E9511C"/>
    <w:rsid w:val="00E974AA"/>
    <w:rsid w:val="00E97F8F"/>
    <w:rsid w:val="00EA4029"/>
    <w:rsid w:val="00EA4537"/>
    <w:rsid w:val="00EA7590"/>
    <w:rsid w:val="00EA7FEB"/>
    <w:rsid w:val="00EB0BB2"/>
    <w:rsid w:val="00EB1C13"/>
    <w:rsid w:val="00EB203A"/>
    <w:rsid w:val="00EB3700"/>
    <w:rsid w:val="00EB5600"/>
    <w:rsid w:val="00EB7560"/>
    <w:rsid w:val="00EB771E"/>
    <w:rsid w:val="00EC0AF0"/>
    <w:rsid w:val="00EC1823"/>
    <w:rsid w:val="00EC26F8"/>
    <w:rsid w:val="00EC2CAA"/>
    <w:rsid w:val="00EC6875"/>
    <w:rsid w:val="00EC709D"/>
    <w:rsid w:val="00EC780B"/>
    <w:rsid w:val="00ED03BC"/>
    <w:rsid w:val="00ED06B6"/>
    <w:rsid w:val="00ED2F1E"/>
    <w:rsid w:val="00ED3248"/>
    <w:rsid w:val="00ED56A1"/>
    <w:rsid w:val="00EE3D28"/>
    <w:rsid w:val="00EE4BC2"/>
    <w:rsid w:val="00EE62B8"/>
    <w:rsid w:val="00EE7F57"/>
    <w:rsid w:val="00EF0F86"/>
    <w:rsid w:val="00EF2003"/>
    <w:rsid w:val="00F00CFB"/>
    <w:rsid w:val="00F00D22"/>
    <w:rsid w:val="00F01F8C"/>
    <w:rsid w:val="00F05A65"/>
    <w:rsid w:val="00F0633F"/>
    <w:rsid w:val="00F10E65"/>
    <w:rsid w:val="00F132CF"/>
    <w:rsid w:val="00F133C0"/>
    <w:rsid w:val="00F168C3"/>
    <w:rsid w:val="00F170E1"/>
    <w:rsid w:val="00F17165"/>
    <w:rsid w:val="00F20975"/>
    <w:rsid w:val="00F21AAD"/>
    <w:rsid w:val="00F25C83"/>
    <w:rsid w:val="00F26962"/>
    <w:rsid w:val="00F26A17"/>
    <w:rsid w:val="00F26D2A"/>
    <w:rsid w:val="00F27381"/>
    <w:rsid w:val="00F32517"/>
    <w:rsid w:val="00F32A5C"/>
    <w:rsid w:val="00F33057"/>
    <w:rsid w:val="00F34512"/>
    <w:rsid w:val="00F35F99"/>
    <w:rsid w:val="00F360D0"/>
    <w:rsid w:val="00F42208"/>
    <w:rsid w:val="00F4263D"/>
    <w:rsid w:val="00F44FE5"/>
    <w:rsid w:val="00F464E9"/>
    <w:rsid w:val="00F51C33"/>
    <w:rsid w:val="00F53A44"/>
    <w:rsid w:val="00F57129"/>
    <w:rsid w:val="00F610D5"/>
    <w:rsid w:val="00F637B7"/>
    <w:rsid w:val="00F644F3"/>
    <w:rsid w:val="00F67C8D"/>
    <w:rsid w:val="00F7060F"/>
    <w:rsid w:val="00F7137B"/>
    <w:rsid w:val="00F7188A"/>
    <w:rsid w:val="00F71F94"/>
    <w:rsid w:val="00F7289A"/>
    <w:rsid w:val="00F72DD6"/>
    <w:rsid w:val="00F730F8"/>
    <w:rsid w:val="00F7357B"/>
    <w:rsid w:val="00F74102"/>
    <w:rsid w:val="00F75F62"/>
    <w:rsid w:val="00F80085"/>
    <w:rsid w:val="00F82DBB"/>
    <w:rsid w:val="00F82E43"/>
    <w:rsid w:val="00F830E0"/>
    <w:rsid w:val="00F831A3"/>
    <w:rsid w:val="00F83455"/>
    <w:rsid w:val="00F85E07"/>
    <w:rsid w:val="00F8714F"/>
    <w:rsid w:val="00F94BDF"/>
    <w:rsid w:val="00F9636F"/>
    <w:rsid w:val="00F9655E"/>
    <w:rsid w:val="00F97922"/>
    <w:rsid w:val="00FA0BE9"/>
    <w:rsid w:val="00FA2EB4"/>
    <w:rsid w:val="00FA4480"/>
    <w:rsid w:val="00FA649E"/>
    <w:rsid w:val="00FA7E6F"/>
    <w:rsid w:val="00FB14D3"/>
    <w:rsid w:val="00FB1BEA"/>
    <w:rsid w:val="00FB29A6"/>
    <w:rsid w:val="00FB2B1E"/>
    <w:rsid w:val="00FB3312"/>
    <w:rsid w:val="00FB3CE6"/>
    <w:rsid w:val="00FB413D"/>
    <w:rsid w:val="00FB51BF"/>
    <w:rsid w:val="00FB6745"/>
    <w:rsid w:val="00FB763F"/>
    <w:rsid w:val="00FB7A45"/>
    <w:rsid w:val="00FC0FEB"/>
    <w:rsid w:val="00FC19D9"/>
    <w:rsid w:val="00FD2560"/>
    <w:rsid w:val="00FD27BF"/>
    <w:rsid w:val="00FD553B"/>
    <w:rsid w:val="00FD6FED"/>
    <w:rsid w:val="00FD7915"/>
    <w:rsid w:val="00FE290C"/>
    <w:rsid w:val="00FE2B91"/>
    <w:rsid w:val="00FE5FB8"/>
    <w:rsid w:val="00FE7505"/>
    <w:rsid w:val="00FE767A"/>
    <w:rsid w:val="00FE7A3F"/>
    <w:rsid w:val="00FF16D5"/>
    <w:rsid w:val="00FF1E15"/>
    <w:rsid w:val="00FF248D"/>
    <w:rsid w:val="00FF2B27"/>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uiPriority w:val="99"/>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uiPriority w:val="99"/>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uiPriority w:val="99"/>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uiPriority w:val="99"/>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aliases w:val="by,by + 8.5 pt,Left,Before:  3 pt,After:  3 pt,Line spacing:  Multiple ..."/>
    <w:basedOn w:val="Normal"/>
    <w:link w:val="BodyChar"/>
    <w:qFormat/>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 w:type="character" w:customStyle="1" w:styleId="BodyChar">
    <w:name w:val="Body Char"/>
    <w:link w:val="Body"/>
    <w:locked/>
    <w:rsid w:val="00F05A65"/>
    <w:rPr>
      <w:rFonts w:ascii="Arial" w:hAnsi="Arial" w:cs="Arial"/>
      <w:szCs w:val="24"/>
    </w:rPr>
  </w:style>
  <w:style w:type="character" w:styleId="HiperlinkVisitado">
    <w:name w:val="FollowedHyperlink"/>
    <w:basedOn w:val="Fontepargpadro"/>
    <w:uiPriority w:val="99"/>
    <w:semiHidden/>
    <w:unhideWhenUsed/>
    <w:rsid w:val="00386790"/>
    <w:rPr>
      <w:color w:val="954F72"/>
      <w:u w:val="single"/>
    </w:rPr>
  </w:style>
  <w:style w:type="paragraph" w:customStyle="1" w:styleId="msonormal0">
    <w:name w:val="msonormal"/>
    <w:basedOn w:val="Normal"/>
    <w:rsid w:val="00386790"/>
    <w:pPr>
      <w:spacing w:before="100" w:beforeAutospacing="1" w:after="100" w:afterAutospacing="1"/>
      <w:jc w:val="left"/>
    </w:pPr>
    <w:rPr>
      <w:sz w:val="24"/>
      <w:szCs w:val="24"/>
    </w:rPr>
  </w:style>
  <w:style w:type="paragraph" w:customStyle="1" w:styleId="xl65">
    <w:name w:val="xl65"/>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6">
    <w:name w:val="xl66"/>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1">
    <w:name w:val="xl71"/>
    <w:basedOn w:val="Normal"/>
    <w:rsid w:val="0038679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2">
    <w:name w:val="xl72"/>
    <w:basedOn w:val="Normal"/>
    <w:rsid w:val="0038679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3">
    <w:name w:val="xl73"/>
    <w:basedOn w:val="Normal"/>
    <w:rsid w:val="0038679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74">
    <w:name w:val="xl74"/>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1788">
      <w:bodyDiv w:val="1"/>
      <w:marLeft w:val="0"/>
      <w:marRight w:val="0"/>
      <w:marTop w:val="0"/>
      <w:marBottom w:val="0"/>
      <w:divBdr>
        <w:top w:val="none" w:sz="0" w:space="0" w:color="auto"/>
        <w:left w:val="none" w:sz="0" w:space="0" w:color="auto"/>
        <w:bottom w:val="none" w:sz="0" w:space="0" w:color="auto"/>
        <w:right w:val="none" w:sz="0" w:space="0" w:color="auto"/>
      </w:divBdr>
    </w:div>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30468422">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663508933">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37751832">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284266012">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68528824">
      <w:bodyDiv w:val="1"/>
      <w:marLeft w:val="0"/>
      <w:marRight w:val="0"/>
      <w:marTop w:val="0"/>
      <w:marBottom w:val="0"/>
      <w:divBdr>
        <w:top w:val="none" w:sz="0" w:space="0" w:color="auto"/>
        <w:left w:val="none" w:sz="0" w:space="0" w:color="auto"/>
        <w:bottom w:val="none" w:sz="0" w:space="0" w:color="auto"/>
        <w:right w:val="none" w:sz="0" w:space="0" w:color="auto"/>
      </w:divBdr>
    </w:div>
    <w:div w:id="2077508390">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www.anbima.com.br" TargetMode="External"/><Relationship Id="rId21" Type="http://schemas.openxmlformats.org/officeDocument/2006/relationships/hyperlink" Target="http://www.anbima.com.br"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cid:image007.png@01D6251A.97DBA52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tesouraria@b3.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hyperlink" Target="mailto:filipe.hatori@b3.com.br" TargetMode="External"/><Relationship Id="rId36" Type="http://schemas.openxmlformats.org/officeDocument/2006/relationships/fontTable" Target="fontTable.xml"/><Relationship Id="rId10" Type="http://schemas.openxmlformats.org/officeDocument/2006/relationships/hyperlink" Target="http://www.bcb.gov.br/?txcambio" TargetMode="External"/><Relationship Id="rId19" Type="http://schemas.openxmlformats.org/officeDocument/2006/relationships/image" Target="media/image6.wmf"/><Relationship Id="rId31" Type="http://schemas.openxmlformats.org/officeDocument/2006/relationships/hyperlink" Target="mailto:juridico@isecbrasil.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hyperlink" Target="http://www.anbima.com.br" TargetMode="External"/><Relationship Id="rId30" Type="http://schemas.openxmlformats.org/officeDocument/2006/relationships/hyperlink" Target="mailto:gestao@isecbrasil.com.br" TargetMode="External"/><Relationship Id="rId35" Type="http://schemas.openxmlformats.org/officeDocument/2006/relationships/image" Target="media/image9.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 T E X T ! 5 2 9 8 4 0 6 3 . 4 < / d o c u m e n t i d >  
     < s e n d e r i d > K T M < / s e n d e r i d >  
     < s e n d e r e m a i l > K M O M O S E @ M A C H A D O M E Y E R . C O M . B R < / s e n d e r e m a i l >  
     < l a s t m o d i f i e d > 2 0 2 0 - 1 2 - 0 4 T 0 8 : 5 4 : 0 0 . 0 0 0 0 0 0 0 - 0 3 : 0 0 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072A-4FD3-4AE2-8244-F674085032A8}">
  <ds:schemaRefs>
    <ds:schemaRef ds:uri="http://www.imanage.com/work/xmlschema"/>
  </ds:schemaRefs>
</ds:datastoreItem>
</file>

<file path=customXml/itemProps2.xml><?xml version="1.0" encoding="utf-8"?>
<ds:datastoreItem xmlns:ds="http://schemas.openxmlformats.org/officeDocument/2006/customXml" ds:itemID="{4D780B07-BCAF-44F8-889B-AF2EE555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64218</Words>
  <Characters>346782</Characters>
  <Application>Microsoft Office Word</Application>
  <DocSecurity>0</DocSecurity>
  <Lines>2889</Lines>
  <Paragraphs>820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3</cp:revision>
  <cp:lastPrinted>2019-03-19T16:40:00Z</cp:lastPrinted>
  <dcterms:created xsi:type="dcterms:W3CDTF">2020-12-11T00:14:00Z</dcterms:created>
  <dcterms:modified xsi:type="dcterms:W3CDTF">2020-12-11T00:15:00Z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