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21133" w14:textId="17F19904" w:rsidR="005917A7" w:rsidRPr="004F697D" w:rsidRDefault="006D3512" w:rsidP="004F697D">
      <w:pPr>
        <w:pStyle w:val="Ttulo2"/>
        <w:keepNext w:val="0"/>
        <w:widowControl w:val="0"/>
        <w:spacing w:line="300" w:lineRule="exact"/>
        <w:rPr>
          <w:rFonts w:ascii="Tahoma" w:hAnsi="Tahoma" w:cs="Tahoma"/>
          <w:sz w:val="21"/>
          <w:szCs w:val="21"/>
        </w:rPr>
      </w:pPr>
      <w:bookmarkStart w:id="0" w:name="_Hlk497993656"/>
      <w:r w:rsidRPr="004F697D">
        <w:rPr>
          <w:rFonts w:ascii="Tahoma" w:hAnsi="Tahoma" w:cs="Tahoma"/>
          <w:sz w:val="21"/>
          <w:szCs w:val="21"/>
        </w:rPr>
        <w:t xml:space="preserve">PRIMEIRO ADITAMENTO AO </w:t>
      </w:r>
      <w:r w:rsidR="005917A7" w:rsidRPr="004F697D">
        <w:rPr>
          <w:rFonts w:ascii="Tahoma" w:hAnsi="Tahoma" w:cs="Tahoma"/>
          <w:sz w:val="21"/>
          <w:szCs w:val="21"/>
        </w:rPr>
        <w:t xml:space="preserve">INSTRUMENTO PARTICULAR DE ALIENAÇÃO FIDUCIÁRIA DE </w:t>
      </w:r>
      <w:r w:rsidR="00874D5B" w:rsidRPr="004F697D">
        <w:rPr>
          <w:rFonts w:ascii="Tahoma" w:hAnsi="Tahoma" w:cs="Tahoma"/>
          <w:sz w:val="21"/>
          <w:szCs w:val="21"/>
        </w:rPr>
        <w:t xml:space="preserve">BEM IMÓVEL </w:t>
      </w:r>
      <w:r w:rsidR="00087F59" w:rsidRPr="004F697D">
        <w:rPr>
          <w:rFonts w:ascii="Tahoma" w:hAnsi="Tahoma" w:cs="Tahoma"/>
          <w:sz w:val="21"/>
          <w:szCs w:val="21"/>
        </w:rPr>
        <w:t>E OUTRAS AVENÇAS</w:t>
      </w:r>
      <w:r w:rsidR="00314C38" w:rsidRPr="004F697D">
        <w:rPr>
          <w:rFonts w:ascii="Tahoma" w:hAnsi="Tahoma" w:cs="Tahoma"/>
          <w:sz w:val="21"/>
          <w:szCs w:val="21"/>
        </w:rPr>
        <w:t xml:space="preserve"> N. 0</w:t>
      </w:r>
      <w:r w:rsidR="003563F7" w:rsidRPr="004F697D">
        <w:rPr>
          <w:rFonts w:ascii="Tahoma" w:hAnsi="Tahoma" w:cs="Tahoma"/>
          <w:sz w:val="21"/>
          <w:szCs w:val="21"/>
        </w:rPr>
        <w:t>1</w:t>
      </w:r>
    </w:p>
    <w:bookmarkEnd w:id="0"/>
    <w:p w14:paraId="4D1A982F" w14:textId="7C7718BD" w:rsidR="005917A7" w:rsidRDefault="005917A7" w:rsidP="004F697D">
      <w:pPr>
        <w:widowControl w:val="0"/>
        <w:spacing w:line="300" w:lineRule="exact"/>
        <w:jc w:val="both"/>
        <w:rPr>
          <w:rFonts w:ascii="Tahoma" w:hAnsi="Tahoma" w:cs="Tahoma"/>
          <w:sz w:val="21"/>
          <w:szCs w:val="21"/>
        </w:rPr>
      </w:pPr>
    </w:p>
    <w:p w14:paraId="7FFCF98D" w14:textId="77777777" w:rsidR="004F697D" w:rsidRPr="004F697D" w:rsidRDefault="004F697D" w:rsidP="004F697D">
      <w:pPr>
        <w:widowControl w:val="0"/>
        <w:spacing w:line="300" w:lineRule="exact"/>
        <w:jc w:val="both"/>
        <w:rPr>
          <w:rFonts w:ascii="Tahoma" w:hAnsi="Tahoma" w:cs="Tahoma"/>
          <w:sz w:val="21"/>
          <w:szCs w:val="21"/>
        </w:rPr>
      </w:pPr>
    </w:p>
    <w:p w14:paraId="104D27EE" w14:textId="1E611DBF" w:rsidR="00087F59" w:rsidRPr="004F697D" w:rsidRDefault="00087F59" w:rsidP="004F697D">
      <w:pPr>
        <w:pStyle w:val="Corpodetexto"/>
        <w:widowControl w:val="0"/>
        <w:suppressAutoHyphens/>
        <w:spacing w:after="0" w:line="300" w:lineRule="exact"/>
        <w:jc w:val="both"/>
        <w:rPr>
          <w:rFonts w:ascii="Tahoma" w:hAnsi="Tahoma" w:cs="Tahoma"/>
          <w:color w:val="000000"/>
          <w:sz w:val="21"/>
          <w:szCs w:val="21"/>
        </w:rPr>
      </w:pPr>
      <w:r w:rsidRPr="004F697D">
        <w:rPr>
          <w:rFonts w:ascii="Tahoma" w:hAnsi="Tahoma" w:cs="Tahoma"/>
          <w:color w:val="000000"/>
          <w:sz w:val="21"/>
          <w:szCs w:val="21"/>
        </w:rPr>
        <w:t xml:space="preserve">Pelo presente </w:t>
      </w:r>
      <w:r w:rsidRPr="004F697D">
        <w:rPr>
          <w:rFonts w:ascii="Tahoma" w:hAnsi="Tahoma" w:cs="Tahoma"/>
          <w:i/>
          <w:iCs/>
          <w:color w:val="000000"/>
          <w:sz w:val="21"/>
          <w:szCs w:val="21"/>
        </w:rPr>
        <w:t>“</w:t>
      </w:r>
      <w:r w:rsidR="006D3512" w:rsidRPr="004F697D">
        <w:rPr>
          <w:rFonts w:ascii="Tahoma" w:hAnsi="Tahoma" w:cs="Tahoma"/>
          <w:i/>
          <w:iCs/>
          <w:color w:val="000000"/>
          <w:sz w:val="21"/>
          <w:szCs w:val="21"/>
        </w:rPr>
        <w:t xml:space="preserve">Primeiro Aditamento ao </w:t>
      </w:r>
      <w:r w:rsidRPr="004F697D">
        <w:rPr>
          <w:rFonts w:ascii="Tahoma" w:hAnsi="Tahoma" w:cs="Tahoma"/>
          <w:i/>
          <w:iCs/>
          <w:color w:val="000000"/>
          <w:sz w:val="21"/>
          <w:szCs w:val="21"/>
        </w:rPr>
        <w:t xml:space="preserve">Instrumento Particular de Alienação Fiduciária de </w:t>
      </w:r>
      <w:r w:rsidR="00874D5B" w:rsidRPr="004F697D">
        <w:rPr>
          <w:rFonts w:ascii="Tahoma" w:hAnsi="Tahoma" w:cs="Tahoma"/>
          <w:i/>
          <w:iCs/>
          <w:color w:val="000000"/>
          <w:sz w:val="21"/>
          <w:szCs w:val="21"/>
        </w:rPr>
        <w:t xml:space="preserve">Bem Imóvel </w:t>
      </w:r>
      <w:r w:rsidRPr="004F697D">
        <w:rPr>
          <w:rFonts w:ascii="Tahoma" w:hAnsi="Tahoma" w:cs="Tahoma"/>
          <w:i/>
          <w:iCs/>
          <w:color w:val="000000"/>
          <w:sz w:val="21"/>
          <w:szCs w:val="21"/>
        </w:rPr>
        <w:t>e Outras Avenças</w:t>
      </w:r>
      <w:r w:rsidR="00314C38" w:rsidRPr="004F697D">
        <w:rPr>
          <w:rFonts w:ascii="Tahoma" w:hAnsi="Tahoma" w:cs="Tahoma"/>
          <w:i/>
          <w:iCs/>
          <w:color w:val="000000"/>
          <w:sz w:val="21"/>
          <w:szCs w:val="21"/>
        </w:rPr>
        <w:t xml:space="preserve"> n. 0</w:t>
      </w:r>
      <w:r w:rsidR="003563F7" w:rsidRPr="004F697D">
        <w:rPr>
          <w:rFonts w:ascii="Tahoma" w:hAnsi="Tahoma" w:cs="Tahoma"/>
          <w:i/>
          <w:iCs/>
          <w:color w:val="000000"/>
          <w:sz w:val="21"/>
          <w:szCs w:val="21"/>
        </w:rPr>
        <w:t>1</w:t>
      </w:r>
      <w:r w:rsidRPr="004F697D">
        <w:rPr>
          <w:rFonts w:ascii="Tahoma" w:hAnsi="Tahoma" w:cs="Tahoma"/>
          <w:i/>
          <w:iCs/>
          <w:color w:val="000000"/>
          <w:sz w:val="21"/>
          <w:szCs w:val="21"/>
        </w:rPr>
        <w:t>”</w:t>
      </w:r>
      <w:r w:rsidRPr="004F697D">
        <w:rPr>
          <w:rFonts w:ascii="Tahoma" w:hAnsi="Tahoma" w:cs="Tahoma"/>
          <w:color w:val="000000"/>
          <w:sz w:val="21"/>
          <w:szCs w:val="21"/>
        </w:rPr>
        <w:t xml:space="preserve"> (“</w:t>
      </w:r>
      <w:r w:rsidR="006D3512" w:rsidRPr="004F697D">
        <w:rPr>
          <w:rFonts w:ascii="Tahoma" w:hAnsi="Tahoma" w:cs="Tahoma"/>
          <w:color w:val="000000"/>
          <w:sz w:val="21"/>
          <w:szCs w:val="21"/>
          <w:u w:val="single"/>
        </w:rPr>
        <w:t>1º Aditamento</w:t>
      </w:r>
      <w:r w:rsidRPr="004F697D">
        <w:rPr>
          <w:rFonts w:ascii="Tahoma" w:hAnsi="Tahoma" w:cs="Tahoma"/>
          <w:color w:val="000000"/>
          <w:sz w:val="21"/>
          <w:szCs w:val="21"/>
        </w:rPr>
        <w:t>”) e na melhor forma de direito:</w:t>
      </w:r>
    </w:p>
    <w:p w14:paraId="7B019BAA" w14:textId="77777777" w:rsidR="00ED092E" w:rsidRPr="004F697D" w:rsidRDefault="00ED092E" w:rsidP="004F697D">
      <w:pPr>
        <w:pStyle w:val="p0"/>
        <w:widowControl w:val="0"/>
        <w:tabs>
          <w:tab w:val="clear" w:pos="720"/>
        </w:tabs>
        <w:spacing w:line="300" w:lineRule="exact"/>
        <w:rPr>
          <w:rFonts w:ascii="Tahoma" w:hAnsi="Tahoma" w:cs="Tahoma"/>
          <w:b/>
          <w:bCs/>
          <w:sz w:val="21"/>
          <w:szCs w:val="21"/>
        </w:rPr>
      </w:pPr>
    </w:p>
    <w:p w14:paraId="07BDD088" w14:textId="4ACAAAF0" w:rsidR="00ED092E" w:rsidRPr="004F697D" w:rsidRDefault="00E1215C" w:rsidP="004F697D">
      <w:pPr>
        <w:pStyle w:val="p0"/>
        <w:widowControl w:val="0"/>
        <w:tabs>
          <w:tab w:val="clear" w:pos="720"/>
        </w:tabs>
        <w:spacing w:line="300" w:lineRule="exact"/>
        <w:rPr>
          <w:rFonts w:ascii="Tahoma" w:hAnsi="Tahoma" w:cs="Tahoma"/>
          <w:color w:val="000000"/>
          <w:sz w:val="21"/>
          <w:szCs w:val="21"/>
        </w:rPr>
      </w:pPr>
      <w:r w:rsidRPr="004F697D">
        <w:rPr>
          <w:rFonts w:ascii="Tahoma" w:hAnsi="Tahoma" w:cs="Tahoma"/>
          <w:b/>
          <w:bCs/>
          <w:sz w:val="21"/>
          <w:szCs w:val="21"/>
        </w:rPr>
        <w:t>COOPERATIVA AGROINDUSTRIAL COPAGRIL</w:t>
      </w:r>
      <w:r w:rsidRPr="004F697D">
        <w:rPr>
          <w:rFonts w:ascii="Tahoma" w:hAnsi="Tahoma" w:cs="Tahoma"/>
          <w:sz w:val="21"/>
          <w:szCs w:val="21"/>
        </w:rPr>
        <w:t xml:space="preserve">, com sede na cidade de Marechal Candido Rondon, Estado do Paraná, na Avenida </w:t>
      </w:r>
      <w:r w:rsidR="00E732E4" w:rsidRPr="004F697D">
        <w:rPr>
          <w:rFonts w:ascii="Tahoma" w:hAnsi="Tahoma" w:cs="Tahoma"/>
          <w:sz w:val="21"/>
          <w:szCs w:val="21"/>
        </w:rPr>
        <w:t>Maripá</w:t>
      </w:r>
      <w:r w:rsidRPr="004F697D">
        <w:rPr>
          <w:rFonts w:ascii="Tahoma" w:hAnsi="Tahoma" w:cs="Tahoma"/>
          <w:sz w:val="21"/>
          <w:szCs w:val="21"/>
        </w:rPr>
        <w:t>, nº 2180, Centro, inscrita no CNPJ/ME sob o nº 81.584.278/0001-55, neste ato representada na forma de seu contrato social</w:t>
      </w:r>
      <w:r w:rsidRPr="004F697D">
        <w:rPr>
          <w:rFonts w:ascii="Tahoma" w:hAnsi="Tahoma" w:cs="Tahoma"/>
          <w:bCs/>
          <w:sz w:val="21"/>
          <w:szCs w:val="21"/>
        </w:rPr>
        <w:t> </w:t>
      </w:r>
      <w:r w:rsidR="00ED092E" w:rsidRPr="004F697D">
        <w:rPr>
          <w:rFonts w:ascii="Tahoma" w:hAnsi="Tahoma" w:cs="Tahoma"/>
          <w:color w:val="000000"/>
          <w:sz w:val="21"/>
          <w:szCs w:val="21"/>
        </w:rPr>
        <w:t>(“</w:t>
      </w:r>
      <w:r w:rsidR="00ED092E" w:rsidRPr="004F697D">
        <w:rPr>
          <w:rFonts w:ascii="Tahoma" w:hAnsi="Tahoma" w:cs="Tahoma"/>
          <w:color w:val="000000"/>
          <w:sz w:val="21"/>
          <w:szCs w:val="21"/>
          <w:u w:val="single"/>
        </w:rPr>
        <w:t>Fiduciante</w:t>
      </w:r>
      <w:r w:rsidR="00ED092E" w:rsidRPr="004F697D">
        <w:rPr>
          <w:rFonts w:ascii="Tahoma" w:hAnsi="Tahoma" w:cs="Tahoma"/>
          <w:color w:val="000000"/>
          <w:sz w:val="21"/>
          <w:szCs w:val="21"/>
        </w:rPr>
        <w:t>”); e</w:t>
      </w:r>
    </w:p>
    <w:p w14:paraId="17F5A9FB" w14:textId="77777777" w:rsidR="005917A7" w:rsidRPr="004F697D" w:rsidRDefault="005917A7" w:rsidP="004F697D">
      <w:pPr>
        <w:widowControl w:val="0"/>
        <w:spacing w:line="300" w:lineRule="exact"/>
        <w:jc w:val="both"/>
        <w:rPr>
          <w:rFonts w:ascii="Tahoma" w:hAnsi="Tahoma" w:cs="Tahoma"/>
          <w:sz w:val="21"/>
          <w:szCs w:val="21"/>
        </w:rPr>
      </w:pPr>
    </w:p>
    <w:p w14:paraId="4686BAFB" w14:textId="3166D06B" w:rsidR="005917A7" w:rsidRPr="004F697D" w:rsidRDefault="006D3512" w:rsidP="004F697D">
      <w:pPr>
        <w:widowControl w:val="0"/>
        <w:spacing w:line="300" w:lineRule="exact"/>
        <w:jc w:val="both"/>
        <w:rPr>
          <w:rFonts w:ascii="Tahoma" w:hAnsi="Tahoma" w:cs="Tahoma"/>
          <w:sz w:val="21"/>
          <w:szCs w:val="21"/>
        </w:rPr>
      </w:pPr>
      <w:r w:rsidRPr="004F697D">
        <w:rPr>
          <w:rFonts w:ascii="Tahoma" w:hAnsi="Tahoma" w:cs="Tahoma"/>
          <w:b/>
          <w:bCs/>
          <w:sz w:val="21"/>
          <w:szCs w:val="21"/>
        </w:rPr>
        <w:t xml:space="preserve">VIRGO COMPANHIA DE SECURITIZAÇÃO </w:t>
      </w:r>
      <w:r w:rsidRPr="004F697D">
        <w:rPr>
          <w:rFonts w:ascii="Tahoma" w:hAnsi="Tahoma" w:cs="Tahoma"/>
          <w:bCs/>
          <w:sz w:val="21"/>
          <w:szCs w:val="21"/>
        </w:rPr>
        <w:t xml:space="preserve">(nova denominação social da </w:t>
      </w:r>
      <w:r w:rsidR="00E1215C" w:rsidRPr="004F697D">
        <w:rPr>
          <w:rFonts w:ascii="Tahoma" w:hAnsi="Tahoma" w:cs="Tahoma"/>
          <w:bCs/>
          <w:sz w:val="21"/>
          <w:szCs w:val="21"/>
        </w:rPr>
        <w:t>ISEC SECURITIZADORA S.A.</w:t>
      </w:r>
      <w:r w:rsidRPr="004F697D">
        <w:rPr>
          <w:rFonts w:ascii="Tahoma" w:hAnsi="Tahoma" w:cs="Tahoma"/>
          <w:bCs/>
          <w:sz w:val="21"/>
          <w:szCs w:val="21"/>
        </w:rPr>
        <w:t>)</w:t>
      </w:r>
      <w:r w:rsidR="00E1215C" w:rsidRPr="004F697D">
        <w:rPr>
          <w:rFonts w:ascii="Tahoma" w:hAnsi="Tahoma" w:cs="Tahoma"/>
          <w:bCs/>
          <w:sz w:val="21"/>
          <w:szCs w:val="21"/>
        </w:rPr>
        <w:t>, sociedade anônima, com sede na Cidade de São Paulo, Estado de São Paulo, na Rua Tabapuã, nº 1.123, 21º andar, conjunto 215, Itaim Bibi, CEP 04.533-004, inscrita no CNPJ sob o nº 08.769.451/0001-08</w:t>
      </w:r>
      <w:r w:rsidR="00AF7A5E" w:rsidRPr="004F697D">
        <w:rPr>
          <w:rFonts w:ascii="Tahoma" w:hAnsi="Tahoma" w:cs="Tahoma"/>
          <w:sz w:val="21"/>
          <w:szCs w:val="21"/>
        </w:rPr>
        <w:t>, neste ato representada na forma de seu estatuto social</w:t>
      </w:r>
      <w:r w:rsidR="00AF7A5E" w:rsidRPr="004F697D">
        <w:rPr>
          <w:rFonts w:ascii="Tahoma" w:hAnsi="Tahoma" w:cs="Tahoma"/>
          <w:bCs/>
          <w:sz w:val="21"/>
          <w:szCs w:val="21"/>
        </w:rPr>
        <w:t> </w:t>
      </w:r>
      <w:r w:rsidR="005917A7" w:rsidRPr="004F697D">
        <w:rPr>
          <w:rFonts w:ascii="Tahoma" w:hAnsi="Tahoma" w:cs="Tahoma"/>
          <w:sz w:val="21"/>
          <w:szCs w:val="21"/>
        </w:rPr>
        <w:t>(“</w:t>
      </w:r>
      <w:r w:rsidR="00E1582F" w:rsidRPr="004F697D">
        <w:rPr>
          <w:rFonts w:ascii="Tahoma" w:hAnsi="Tahoma" w:cs="Tahoma"/>
          <w:bCs/>
          <w:sz w:val="21"/>
          <w:szCs w:val="21"/>
          <w:u w:val="single"/>
        </w:rPr>
        <w:t>Credora</w:t>
      </w:r>
      <w:r w:rsidR="005917A7" w:rsidRPr="004F697D">
        <w:rPr>
          <w:rFonts w:ascii="Tahoma" w:hAnsi="Tahoma" w:cs="Tahoma"/>
          <w:sz w:val="21"/>
          <w:szCs w:val="21"/>
        </w:rPr>
        <w:t>”).</w:t>
      </w:r>
    </w:p>
    <w:p w14:paraId="39BFFCE3" w14:textId="77777777" w:rsidR="005917A7" w:rsidRPr="004F697D" w:rsidRDefault="005917A7" w:rsidP="004F697D">
      <w:pPr>
        <w:widowControl w:val="0"/>
        <w:spacing w:line="300" w:lineRule="exact"/>
        <w:jc w:val="both"/>
        <w:rPr>
          <w:rFonts w:ascii="Tahoma" w:hAnsi="Tahoma" w:cs="Tahoma"/>
          <w:sz w:val="21"/>
          <w:szCs w:val="21"/>
        </w:rPr>
      </w:pPr>
    </w:p>
    <w:p w14:paraId="155551CE" w14:textId="77777777" w:rsidR="005917A7" w:rsidRPr="004F697D" w:rsidRDefault="005917A7" w:rsidP="004F697D">
      <w:pPr>
        <w:widowControl w:val="0"/>
        <w:spacing w:line="300" w:lineRule="exact"/>
        <w:jc w:val="both"/>
        <w:rPr>
          <w:rFonts w:ascii="Tahoma" w:hAnsi="Tahoma" w:cs="Tahoma"/>
          <w:b/>
          <w:sz w:val="21"/>
          <w:szCs w:val="21"/>
        </w:rPr>
      </w:pPr>
      <w:r w:rsidRPr="004F697D">
        <w:rPr>
          <w:rFonts w:ascii="Tahoma" w:hAnsi="Tahoma" w:cs="Tahoma"/>
          <w:sz w:val="21"/>
          <w:szCs w:val="21"/>
        </w:rPr>
        <w:t>Doravante denominadas em conjunto como “</w:t>
      </w:r>
      <w:r w:rsidRPr="004F697D">
        <w:rPr>
          <w:rFonts w:ascii="Tahoma" w:hAnsi="Tahoma" w:cs="Tahoma"/>
          <w:bCs/>
          <w:sz w:val="21"/>
          <w:szCs w:val="21"/>
        </w:rPr>
        <w:t>Partes</w:t>
      </w:r>
      <w:r w:rsidRPr="004F697D">
        <w:rPr>
          <w:rFonts w:ascii="Tahoma" w:hAnsi="Tahoma" w:cs="Tahoma"/>
          <w:sz w:val="21"/>
          <w:szCs w:val="21"/>
        </w:rPr>
        <w:t>” e isoladamente como “</w:t>
      </w:r>
      <w:r w:rsidRPr="004F697D">
        <w:rPr>
          <w:rFonts w:ascii="Tahoma" w:hAnsi="Tahoma" w:cs="Tahoma"/>
          <w:bCs/>
          <w:sz w:val="21"/>
          <w:szCs w:val="21"/>
        </w:rPr>
        <w:t>Parte</w:t>
      </w:r>
      <w:r w:rsidRPr="004F697D">
        <w:rPr>
          <w:rFonts w:ascii="Tahoma" w:hAnsi="Tahoma" w:cs="Tahoma"/>
          <w:sz w:val="21"/>
          <w:szCs w:val="21"/>
        </w:rPr>
        <w:t xml:space="preserve">”. </w:t>
      </w:r>
    </w:p>
    <w:p w14:paraId="05300E4D" w14:textId="77777777" w:rsidR="005917A7" w:rsidRPr="004F697D" w:rsidRDefault="005917A7" w:rsidP="004F697D">
      <w:pPr>
        <w:widowControl w:val="0"/>
        <w:spacing w:line="300" w:lineRule="exact"/>
        <w:jc w:val="both"/>
        <w:rPr>
          <w:rFonts w:ascii="Tahoma" w:hAnsi="Tahoma" w:cs="Tahoma"/>
          <w:b/>
          <w:sz w:val="21"/>
          <w:szCs w:val="21"/>
        </w:rPr>
      </w:pPr>
    </w:p>
    <w:p w14:paraId="1FA157DF" w14:textId="77777777" w:rsidR="005917A7" w:rsidRPr="004F697D" w:rsidRDefault="005917A7" w:rsidP="004F697D">
      <w:pPr>
        <w:widowControl w:val="0"/>
        <w:spacing w:line="300" w:lineRule="exact"/>
        <w:jc w:val="both"/>
        <w:rPr>
          <w:rFonts w:ascii="Tahoma" w:hAnsi="Tahoma" w:cs="Tahoma"/>
          <w:b/>
          <w:sz w:val="21"/>
          <w:szCs w:val="21"/>
        </w:rPr>
      </w:pPr>
      <w:r w:rsidRPr="004F697D">
        <w:rPr>
          <w:rFonts w:ascii="Tahoma" w:hAnsi="Tahoma" w:cs="Tahoma"/>
          <w:b/>
          <w:sz w:val="21"/>
          <w:szCs w:val="21"/>
        </w:rPr>
        <w:t>CONSIDERANDO QUE:</w:t>
      </w:r>
    </w:p>
    <w:p w14:paraId="0BB4CCD3" w14:textId="77777777" w:rsidR="005917A7" w:rsidRPr="004F697D" w:rsidRDefault="005917A7" w:rsidP="004F697D">
      <w:pPr>
        <w:widowControl w:val="0"/>
        <w:spacing w:line="300" w:lineRule="exact"/>
        <w:jc w:val="both"/>
        <w:rPr>
          <w:rFonts w:ascii="Tahoma" w:hAnsi="Tahoma" w:cs="Tahoma"/>
          <w:b/>
          <w:sz w:val="21"/>
          <w:szCs w:val="21"/>
        </w:rPr>
      </w:pPr>
    </w:p>
    <w:p w14:paraId="322260B8" w14:textId="74FC805B" w:rsidR="005917A7" w:rsidRPr="004F697D" w:rsidRDefault="006D3512" w:rsidP="004F697D">
      <w:pPr>
        <w:widowControl w:val="0"/>
        <w:numPr>
          <w:ilvl w:val="0"/>
          <w:numId w:val="7"/>
        </w:numPr>
        <w:tabs>
          <w:tab w:val="clear" w:pos="1080"/>
          <w:tab w:val="num" w:pos="709"/>
        </w:tabs>
        <w:spacing w:line="300" w:lineRule="exact"/>
        <w:ind w:left="709" w:hanging="709"/>
        <w:jc w:val="both"/>
        <w:rPr>
          <w:rFonts w:ascii="Tahoma" w:hAnsi="Tahoma" w:cs="Tahoma"/>
          <w:sz w:val="21"/>
          <w:szCs w:val="21"/>
        </w:rPr>
      </w:pPr>
      <w:bookmarkStart w:id="1" w:name="_Hlk53732620"/>
      <w:r w:rsidRPr="004F697D">
        <w:rPr>
          <w:rFonts w:ascii="Tahoma" w:hAnsi="Tahoma" w:cs="Tahoma"/>
          <w:sz w:val="21"/>
          <w:szCs w:val="21"/>
        </w:rPr>
        <w:t>E</w:t>
      </w:r>
      <w:r w:rsidR="00C96514" w:rsidRPr="004F697D">
        <w:rPr>
          <w:rFonts w:ascii="Tahoma" w:hAnsi="Tahoma" w:cs="Tahoma"/>
          <w:sz w:val="21"/>
          <w:szCs w:val="21"/>
        </w:rPr>
        <w:t xml:space="preserve">m 15 de março de 2021 </w:t>
      </w:r>
      <w:r w:rsidRPr="004F697D">
        <w:rPr>
          <w:rFonts w:ascii="Tahoma" w:hAnsi="Tahoma" w:cs="Tahoma"/>
          <w:sz w:val="21"/>
          <w:szCs w:val="21"/>
        </w:rPr>
        <w:t>as Partes celebraram o competente “</w:t>
      </w:r>
      <w:r w:rsidRPr="004F697D">
        <w:rPr>
          <w:rFonts w:ascii="Tahoma" w:hAnsi="Tahoma" w:cs="Tahoma"/>
          <w:i/>
          <w:iCs/>
          <w:color w:val="000000"/>
          <w:sz w:val="21"/>
          <w:szCs w:val="21"/>
        </w:rPr>
        <w:t>Instrumento Particular de Alienação Fiduciária de Bem Imóvel e Outras Avenças n. 01”</w:t>
      </w:r>
      <w:r w:rsidRPr="004F697D">
        <w:rPr>
          <w:rFonts w:ascii="Tahoma" w:hAnsi="Tahoma" w:cs="Tahoma"/>
          <w:color w:val="000000"/>
          <w:sz w:val="21"/>
          <w:szCs w:val="21"/>
        </w:rPr>
        <w:t xml:space="preserve"> (“</w:t>
      </w:r>
      <w:r w:rsidRPr="004F697D">
        <w:rPr>
          <w:rFonts w:ascii="Tahoma" w:hAnsi="Tahoma" w:cs="Tahoma"/>
          <w:color w:val="000000"/>
          <w:sz w:val="21"/>
          <w:szCs w:val="21"/>
          <w:u w:val="single"/>
        </w:rPr>
        <w:t>Contrato</w:t>
      </w:r>
      <w:r w:rsidRPr="004F697D">
        <w:rPr>
          <w:rFonts w:ascii="Tahoma" w:hAnsi="Tahoma" w:cs="Tahoma"/>
          <w:color w:val="000000"/>
          <w:sz w:val="21"/>
          <w:szCs w:val="21"/>
        </w:rPr>
        <w:t>”)</w:t>
      </w:r>
      <w:r w:rsidRPr="004F697D">
        <w:rPr>
          <w:rFonts w:ascii="Tahoma" w:hAnsi="Tahoma" w:cs="Tahoma"/>
          <w:sz w:val="21"/>
          <w:szCs w:val="21"/>
        </w:rPr>
        <w:t xml:space="preserve"> no âmbito de uma operação estruturada no mercado</w:t>
      </w:r>
      <w:r w:rsidR="00447B5A" w:rsidRPr="004F697D">
        <w:rPr>
          <w:rFonts w:ascii="Tahoma" w:hAnsi="Tahoma" w:cs="Tahoma"/>
          <w:sz w:val="21"/>
          <w:szCs w:val="21"/>
        </w:rPr>
        <w:t xml:space="preserve"> </w:t>
      </w:r>
      <w:r w:rsidRPr="004F697D">
        <w:rPr>
          <w:rFonts w:ascii="Tahoma" w:hAnsi="Tahoma" w:cs="Tahoma"/>
          <w:sz w:val="21"/>
          <w:szCs w:val="21"/>
        </w:rPr>
        <w:t>de capitais nacional, por meio da celebração de uma série de instrumentos jurídicos correlacionados ao Contrato, a qual culminou com a emissão e colocação dos Certificados de Recebíveis Imobiliários das</w:t>
      </w:r>
      <w:r w:rsidRPr="004F697D">
        <w:rPr>
          <w:rFonts w:ascii="Tahoma" w:hAnsi="Tahoma" w:cs="Tahoma"/>
          <w:iCs/>
          <w:sz w:val="21"/>
          <w:szCs w:val="21"/>
        </w:rPr>
        <w:t xml:space="preserve"> 204ª, 205ª, 206ª e 207ª Séries da 4ª Emissão da</w:t>
      </w:r>
      <w:r w:rsidRPr="004F697D">
        <w:rPr>
          <w:rFonts w:ascii="Tahoma" w:hAnsi="Tahoma" w:cs="Tahoma"/>
          <w:i/>
          <w:sz w:val="21"/>
          <w:szCs w:val="21"/>
        </w:rPr>
        <w:t xml:space="preserve"> </w:t>
      </w:r>
      <w:r w:rsidRPr="004F697D">
        <w:rPr>
          <w:rFonts w:ascii="Tahoma" w:hAnsi="Tahoma" w:cs="Tahoma"/>
          <w:sz w:val="21"/>
          <w:szCs w:val="21"/>
        </w:rPr>
        <w:t xml:space="preserve">Credora </w:t>
      </w:r>
      <w:r w:rsidR="00C96514" w:rsidRPr="004F697D">
        <w:rPr>
          <w:rFonts w:ascii="Tahoma" w:hAnsi="Tahoma" w:cs="Tahoma"/>
          <w:sz w:val="21"/>
          <w:szCs w:val="21"/>
        </w:rPr>
        <w:t>(“</w:t>
      </w:r>
      <w:r w:rsidRPr="004F697D">
        <w:rPr>
          <w:rFonts w:ascii="Tahoma" w:hAnsi="Tahoma" w:cs="Tahoma"/>
          <w:sz w:val="21"/>
          <w:szCs w:val="21"/>
          <w:u w:val="single"/>
        </w:rPr>
        <w:t>CRI</w:t>
      </w:r>
      <w:r w:rsidR="00C96514" w:rsidRPr="004F697D">
        <w:rPr>
          <w:rFonts w:ascii="Tahoma" w:hAnsi="Tahoma" w:cs="Tahoma"/>
          <w:sz w:val="21"/>
          <w:szCs w:val="21"/>
        </w:rPr>
        <w:t>”</w:t>
      </w:r>
      <w:r w:rsidR="00447B5A" w:rsidRPr="004F697D">
        <w:rPr>
          <w:rFonts w:ascii="Tahoma" w:hAnsi="Tahoma" w:cs="Tahoma"/>
          <w:sz w:val="21"/>
          <w:szCs w:val="21"/>
        </w:rPr>
        <w:t xml:space="preserve"> e “</w:t>
      </w:r>
      <w:r w:rsidR="00447B5A" w:rsidRPr="004F697D">
        <w:rPr>
          <w:rFonts w:ascii="Tahoma" w:hAnsi="Tahoma" w:cs="Tahoma"/>
          <w:sz w:val="21"/>
          <w:szCs w:val="21"/>
          <w:u w:val="single"/>
        </w:rPr>
        <w:t>Operação</w:t>
      </w:r>
      <w:r w:rsidR="00447B5A" w:rsidRPr="004F697D">
        <w:rPr>
          <w:rFonts w:ascii="Tahoma" w:hAnsi="Tahoma" w:cs="Tahoma"/>
          <w:sz w:val="21"/>
          <w:szCs w:val="21"/>
        </w:rPr>
        <w:t>”</w:t>
      </w:r>
      <w:r w:rsidR="00C96514" w:rsidRPr="004F697D">
        <w:rPr>
          <w:rFonts w:ascii="Tahoma" w:hAnsi="Tahoma" w:cs="Tahoma"/>
          <w:sz w:val="21"/>
          <w:szCs w:val="21"/>
        </w:rPr>
        <w:t>)</w:t>
      </w:r>
      <w:r w:rsidR="005917A7" w:rsidRPr="004F697D">
        <w:rPr>
          <w:rFonts w:ascii="Tahoma" w:hAnsi="Tahoma" w:cs="Tahoma"/>
          <w:sz w:val="21"/>
          <w:szCs w:val="21"/>
        </w:rPr>
        <w:t>;</w:t>
      </w:r>
    </w:p>
    <w:p w14:paraId="27454596" w14:textId="77777777" w:rsidR="00E1215C" w:rsidRPr="004F697D" w:rsidRDefault="00E1215C" w:rsidP="004F697D">
      <w:pPr>
        <w:widowControl w:val="0"/>
        <w:spacing w:line="300" w:lineRule="exact"/>
        <w:ind w:left="709"/>
        <w:jc w:val="both"/>
        <w:rPr>
          <w:rFonts w:ascii="Tahoma" w:hAnsi="Tahoma" w:cs="Tahoma"/>
          <w:sz w:val="21"/>
          <w:szCs w:val="21"/>
        </w:rPr>
      </w:pPr>
    </w:p>
    <w:p w14:paraId="6D435E59" w14:textId="6A8DA82E" w:rsidR="00E1215C" w:rsidRPr="004F697D" w:rsidRDefault="006D3512" w:rsidP="004F697D">
      <w:pPr>
        <w:widowControl w:val="0"/>
        <w:numPr>
          <w:ilvl w:val="0"/>
          <w:numId w:val="7"/>
        </w:numPr>
        <w:tabs>
          <w:tab w:val="clear" w:pos="1080"/>
          <w:tab w:val="num" w:pos="709"/>
        </w:tabs>
        <w:spacing w:line="300" w:lineRule="exact"/>
        <w:ind w:left="709" w:hanging="709"/>
        <w:jc w:val="both"/>
        <w:rPr>
          <w:rFonts w:ascii="Tahoma" w:hAnsi="Tahoma" w:cs="Tahoma"/>
          <w:sz w:val="21"/>
          <w:szCs w:val="21"/>
        </w:rPr>
      </w:pPr>
      <w:r w:rsidRPr="004F697D">
        <w:rPr>
          <w:rFonts w:ascii="Tahoma" w:hAnsi="Tahoma" w:cs="Tahoma"/>
          <w:sz w:val="21"/>
          <w:szCs w:val="21"/>
        </w:rPr>
        <w:t xml:space="preserve">Em 18 de outubro de 2022, os titulares dos CRI reunidos em assembleia geral </w:t>
      </w:r>
      <w:r w:rsidR="00447B5A" w:rsidRPr="004F697D">
        <w:rPr>
          <w:rFonts w:ascii="Tahoma" w:hAnsi="Tahoma" w:cs="Tahoma"/>
          <w:sz w:val="21"/>
          <w:szCs w:val="21"/>
        </w:rPr>
        <w:t>(“</w:t>
      </w:r>
      <w:r w:rsidR="00447B5A" w:rsidRPr="004F697D">
        <w:rPr>
          <w:rFonts w:ascii="Tahoma" w:hAnsi="Tahoma" w:cs="Tahoma"/>
          <w:sz w:val="21"/>
          <w:szCs w:val="21"/>
          <w:u w:val="single"/>
        </w:rPr>
        <w:t>AGTC</w:t>
      </w:r>
      <w:r w:rsidR="00447B5A" w:rsidRPr="004F697D">
        <w:rPr>
          <w:rFonts w:ascii="Tahoma" w:hAnsi="Tahoma" w:cs="Tahoma"/>
          <w:sz w:val="21"/>
          <w:szCs w:val="21"/>
        </w:rPr>
        <w:t xml:space="preserve">”) </w:t>
      </w:r>
      <w:r w:rsidRPr="004F697D">
        <w:rPr>
          <w:rFonts w:ascii="Tahoma" w:hAnsi="Tahoma" w:cs="Tahoma"/>
          <w:sz w:val="21"/>
          <w:szCs w:val="21"/>
        </w:rPr>
        <w:t>deliberaram e aprovaram a realização de determinadas alterações, pelo</w:t>
      </w:r>
      <w:r w:rsidR="00447B5A" w:rsidRPr="004F697D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4F697D">
        <w:rPr>
          <w:rFonts w:ascii="Tahoma" w:hAnsi="Tahoma" w:cs="Tahoma"/>
          <w:sz w:val="21"/>
          <w:szCs w:val="21"/>
        </w:rPr>
        <w:t>qeu</w:t>
      </w:r>
      <w:proofErr w:type="spellEnd"/>
      <w:r w:rsidRPr="004F697D">
        <w:rPr>
          <w:rFonts w:ascii="Tahoma" w:hAnsi="Tahoma" w:cs="Tahoma"/>
          <w:sz w:val="21"/>
          <w:szCs w:val="21"/>
        </w:rPr>
        <w:t xml:space="preserve"> as Partes resolvem aditar o Contrato por meio do presente instrumento, a fim</w:t>
      </w:r>
      <w:r w:rsidR="00447B5A" w:rsidRPr="004F697D">
        <w:rPr>
          <w:rFonts w:ascii="Tahoma" w:hAnsi="Tahoma" w:cs="Tahoma"/>
          <w:sz w:val="21"/>
          <w:szCs w:val="21"/>
        </w:rPr>
        <w:t xml:space="preserve"> </w:t>
      </w:r>
      <w:r w:rsidRPr="004F697D">
        <w:rPr>
          <w:rFonts w:ascii="Tahoma" w:hAnsi="Tahoma" w:cs="Tahoma"/>
          <w:sz w:val="21"/>
          <w:szCs w:val="21"/>
        </w:rPr>
        <w:t>de implementá-las</w:t>
      </w:r>
      <w:r w:rsidR="00E1215C" w:rsidRPr="004F697D">
        <w:rPr>
          <w:rFonts w:ascii="Tahoma" w:hAnsi="Tahoma" w:cs="Tahoma"/>
          <w:sz w:val="21"/>
          <w:szCs w:val="21"/>
        </w:rPr>
        <w:t>;</w:t>
      </w:r>
      <w:r w:rsidR="00447B5A" w:rsidRPr="004F697D">
        <w:rPr>
          <w:rFonts w:ascii="Tahoma" w:hAnsi="Tahoma" w:cs="Tahoma"/>
          <w:sz w:val="21"/>
          <w:szCs w:val="21"/>
        </w:rPr>
        <w:t xml:space="preserve"> e</w:t>
      </w:r>
    </w:p>
    <w:bookmarkEnd w:id="1"/>
    <w:p w14:paraId="6BE530CF" w14:textId="77777777" w:rsidR="005917A7" w:rsidRPr="004F697D" w:rsidRDefault="005917A7" w:rsidP="004F697D">
      <w:pPr>
        <w:widowControl w:val="0"/>
        <w:tabs>
          <w:tab w:val="num" w:pos="709"/>
        </w:tabs>
        <w:spacing w:line="300" w:lineRule="exact"/>
        <w:ind w:left="709" w:hanging="709"/>
        <w:jc w:val="both"/>
        <w:rPr>
          <w:rFonts w:ascii="Tahoma" w:hAnsi="Tahoma" w:cs="Tahoma"/>
          <w:sz w:val="21"/>
          <w:szCs w:val="21"/>
        </w:rPr>
      </w:pPr>
    </w:p>
    <w:p w14:paraId="528E575B" w14:textId="14DC47D4" w:rsidR="005917A7" w:rsidRPr="004F697D" w:rsidRDefault="00447B5A" w:rsidP="004F697D">
      <w:pPr>
        <w:widowControl w:val="0"/>
        <w:numPr>
          <w:ilvl w:val="0"/>
          <w:numId w:val="7"/>
        </w:numPr>
        <w:tabs>
          <w:tab w:val="clear" w:pos="1080"/>
          <w:tab w:val="num" w:pos="709"/>
        </w:tabs>
        <w:spacing w:line="300" w:lineRule="exact"/>
        <w:ind w:left="709" w:hanging="709"/>
        <w:jc w:val="both"/>
        <w:rPr>
          <w:rFonts w:ascii="Tahoma" w:hAnsi="Tahoma" w:cs="Tahoma"/>
          <w:sz w:val="21"/>
          <w:szCs w:val="21"/>
        </w:rPr>
      </w:pPr>
      <w:r w:rsidRPr="004F697D">
        <w:rPr>
          <w:rFonts w:ascii="Tahoma" w:hAnsi="Tahoma" w:cs="Tahoma"/>
          <w:sz w:val="21"/>
          <w:szCs w:val="21"/>
        </w:rPr>
        <w:t>Os termos definidos porventura utilizados neste 1º Aditamento e não expressamente definidos aqui, terão os significados à eles atribuídos no Contrato, ou, na sua ausência, no Termo de Securitização dos CRI.</w:t>
      </w:r>
    </w:p>
    <w:p w14:paraId="39BA161A" w14:textId="77777777" w:rsidR="005917A7" w:rsidRPr="004F697D" w:rsidRDefault="005917A7" w:rsidP="004F697D">
      <w:pPr>
        <w:widowControl w:val="0"/>
        <w:spacing w:line="300" w:lineRule="exact"/>
        <w:ind w:left="709"/>
        <w:jc w:val="both"/>
        <w:rPr>
          <w:rFonts w:ascii="Tahoma" w:hAnsi="Tahoma" w:cs="Tahoma"/>
          <w:sz w:val="21"/>
          <w:szCs w:val="21"/>
        </w:rPr>
      </w:pPr>
    </w:p>
    <w:p w14:paraId="431BF295" w14:textId="3E6DEE23" w:rsidR="005917A7" w:rsidRPr="004F697D" w:rsidRDefault="005917A7" w:rsidP="004F697D">
      <w:pPr>
        <w:widowControl w:val="0"/>
        <w:spacing w:line="300" w:lineRule="exact"/>
        <w:jc w:val="both"/>
        <w:rPr>
          <w:rFonts w:ascii="Tahoma" w:hAnsi="Tahoma" w:cs="Tahoma"/>
          <w:sz w:val="21"/>
          <w:szCs w:val="21"/>
        </w:rPr>
      </w:pPr>
      <w:r w:rsidRPr="004F697D">
        <w:rPr>
          <w:rFonts w:ascii="Tahoma" w:hAnsi="Tahoma" w:cs="Tahoma"/>
          <w:sz w:val="21"/>
          <w:szCs w:val="21"/>
        </w:rPr>
        <w:t xml:space="preserve">RESOLVEM as Partes, na forma e condições pactuadas, celebrar o presente </w:t>
      </w:r>
      <w:r w:rsidR="00447B5A" w:rsidRPr="004F697D">
        <w:rPr>
          <w:rFonts w:ascii="Tahoma" w:hAnsi="Tahoma" w:cs="Tahoma"/>
          <w:color w:val="000000"/>
          <w:sz w:val="21"/>
          <w:szCs w:val="21"/>
        </w:rPr>
        <w:t>1º Aditamento</w:t>
      </w:r>
      <w:r w:rsidR="00087F59" w:rsidRPr="004F697D">
        <w:rPr>
          <w:rFonts w:ascii="Tahoma" w:hAnsi="Tahoma" w:cs="Tahoma"/>
          <w:color w:val="000000"/>
          <w:sz w:val="21"/>
          <w:szCs w:val="21"/>
        </w:rPr>
        <w:t>,</w:t>
      </w:r>
      <w:r w:rsidRPr="004F697D">
        <w:rPr>
          <w:rFonts w:ascii="Tahoma" w:hAnsi="Tahoma" w:cs="Tahoma"/>
          <w:sz w:val="21"/>
          <w:szCs w:val="21"/>
        </w:rPr>
        <w:t xml:space="preserve"> o qual se regerá mediante as seguintes cláusulas, termos e condições:</w:t>
      </w:r>
    </w:p>
    <w:p w14:paraId="22361D24" w14:textId="77777777" w:rsidR="00C24CB5" w:rsidRPr="004F697D" w:rsidRDefault="00C24CB5" w:rsidP="004F697D">
      <w:pPr>
        <w:widowControl w:val="0"/>
        <w:spacing w:line="300" w:lineRule="exact"/>
        <w:jc w:val="both"/>
        <w:rPr>
          <w:rFonts w:ascii="Tahoma" w:hAnsi="Tahoma" w:cs="Tahoma"/>
          <w:color w:val="000000"/>
          <w:sz w:val="21"/>
          <w:szCs w:val="21"/>
        </w:rPr>
      </w:pPr>
    </w:p>
    <w:p w14:paraId="34DFD3BC" w14:textId="36B21190" w:rsidR="00447B5A" w:rsidRPr="004F697D" w:rsidRDefault="00447B5A" w:rsidP="004F697D">
      <w:pPr>
        <w:widowControl w:val="0"/>
        <w:spacing w:line="300" w:lineRule="exact"/>
        <w:jc w:val="both"/>
        <w:rPr>
          <w:rFonts w:ascii="Tahoma" w:hAnsi="Tahoma" w:cs="Tahoma"/>
          <w:b/>
          <w:color w:val="000000"/>
          <w:sz w:val="21"/>
          <w:szCs w:val="21"/>
        </w:rPr>
      </w:pPr>
      <w:r w:rsidRPr="004F697D">
        <w:rPr>
          <w:rFonts w:ascii="Tahoma" w:hAnsi="Tahoma" w:cs="Tahoma"/>
          <w:b/>
          <w:color w:val="000000"/>
          <w:sz w:val="21"/>
          <w:szCs w:val="21"/>
        </w:rPr>
        <w:t>CLÁUSULA PRIMEIRA – DAS ALTERAÇÕES</w:t>
      </w:r>
    </w:p>
    <w:p w14:paraId="09CAAD70" w14:textId="77777777" w:rsidR="00447B5A" w:rsidRPr="004F697D" w:rsidRDefault="00447B5A" w:rsidP="004F697D">
      <w:pPr>
        <w:widowControl w:val="0"/>
        <w:spacing w:line="300" w:lineRule="exact"/>
        <w:jc w:val="both"/>
        <w:rPr>
          <w:rFonts w:ascii="Tahoma" w:hAnsi="Tahoma" w:cs="Tahoma"/>
          <w:b/>
          <w:color w:val="000000"/>
          <w:sz w:val="21"/>
          <w:szCs w:val="21"/>
        </w:rPr>
      </w:pPr>
    </w:p>
    <w:p w14:paraId="1502010D" w14:textId="7748174B" w:rsidR="00C24CB5" w:rsidRPr="004F697D" w:rsidRDefault="00447B5A" w:rsidP="004F697D">
      <w:pPr>
        <w:widowControl w:val="0"/>
        <w:spacing w:line="300" w:lineRule="exact"/>
        <w:jc w:val="both"/>
        <w:rPr>
          <w:rFonts w:ascii="Tahoma" w:hAnsi="Tahoma" w:cs="Tahoma"/>
          <w:bCs/>
          <w:color w:val="000000"/>
          <w:sz w:val="21"/>
          <w:szCs w:val="21"/>
        </w:rPr>
      </w:pPr>
      <w:r w:rsidRPr="004F697D">
        <w:rPr>
          <w:rFonts w:ascii="Tahoma" w:hAnsi="Tahoma" w:cs="Tahoma"/>
          <w:b/>
          <w:color w:val="000000"/>
          <w:sz w:val="21"/>
          <w:szCs w:val="21"/>
        </w:rPr>
        <w:t>1.1</w:t>
      </w:r>
      <w:r w:rsidRPr="004F697D">
        <w:rPr>
          <w:rFonts w:ascii="Tahoma" w:hAnsi="Tahoma" w:cs="Tahoma"/>
          <w:bCs/>
          <w:color w:val="000000"/>
          <w:sz w:val="21"/>
          <w:szCs w:val="21"/>
        </w:rPr>
        <w:tab/>
        <w:t>Em razão das deliberações da AGTC, as Partes resolvem alterar a Cláusula 2.5.2 e o item ‘(i)’ do Anexo III do Contrato, os quais passarão a viger com as seguintes novas respectivas redações:</w:t>
      </w:r>
    </w:p>
    <w:p w14:paraId="364BBFAD" w14:textId="52D953C3" w:rsidR="00447B5A" w:rsidRPr="004F697D" w:rsidRDefault="00447B5A" w:rsidP="004F697D">
      <w:pPr>
        <w:widowControl w:val="0"/>
        <w:spacing w:line="300" w:lineRule="exact"/>
        <w:jc w:val="both"/>
        <w:rPr>
          <w:rFonts w:ascii="Tahoma" w:hAnsi="Tahoma" w:cs="Tahoma"/>
          <w:color w:val="000000"/>
          <w:sz w:val="21"/>
          <w:szCs w:val="21"/>
        </w:rPr>
      </w:pPr>
    </w:p>
    <w:p w14:paraId="766F38DA" w14:textId="4B7D5F72" w:rsidR="00447B5A" w:rsidRPr="004F697D" w:rsidRDefault="00447B5A" w:rsidP="004F697D">
      <w:pPr>
        <w:widowControl w:val="0"/>
        <w:spacing w:line="300" w:lineRule="exact"/>
        <w:ind w:left="708"/>
        <w:jc w:val="both"/>
        <w:rPr>
          <w:rFonts w:ascii="Tahoma" w:hAnsi="Tahoma" w:cs="Tahoma"/>
          <w:i/>
          <w:iCs/>
          <w:color w:val="000000"/>
          <w:sz w:val="21"/>
          <w:szCs w:val="21"/>
        </w:rPr>
      </w:pPr>
      <w:r w:rsidRPr="004F697D">
        <w:rPr>
          <w:rFonts w:ascii="Tahoma" w:hAnsi="Tahoma" w:cs="Tahoma"/>
          <w:i/>
          <w:iCs/>
          <w:color w:val="000000"/>
          <w:sz w:val="21"/>
          <w:szCs w:val="21"/>
        </w:rPr>
        <w:t>“</w:t>
      </w:r>
      <w:r w:rsidRPr="004F697D">
        <w:rPr>
          <w:rFonts w:ascii="Tahoma" w:hAnsi="Tahoma" w:cs="Tahoma"/>
          <w:b/>
          <w:bCs/>
          <w:i/>
          <w:iCs/>
          <w:color w:val="000000"/>
          <w:sz w:val="21"/>
          <w:szCs w:val="21"/>
        </w:rPr>
        <w:t>2.5.2</w:t>
      </w:r>
      <w:r w:rsidRPr="004F697D">
        <w:rPr>
          <w:rFonts w:ascii="Tahoma" w:hAnsi="Tahoma" w:cs="Tahoma"/>
          <w:i/>
          <w:iCs/>
          <w:color w:val="000000"/>
          <w:sz w:val="21"/>
          <w:szCs w:val="21"/>
        </w:rPr>
        <w:t>. A manutenção da Razão Mínima de Garantia e Razão Mínima Global serão verificadas anualmente pela Credora, até o 5º (quinto) Dia Útil do mês de março de cada ano (“</w:t>
      </w:r>
      <w:r w:rsidRPr="00CD7B6E">
        <w:rPr>
          <w:rFonts w:ascii="Tahoma" w:hAnsi="Tahoma" w:cs="Tahoma"/>
          <w:i/>
          <w:iCs/>
          <w:color w:val="000000"/>
          <w:sz w:val="21"/>
          <w:szCs w:val="21"/>
          <w:u w:val="single"/>
        </w:rPr>
        <w:t>Data de Verificação</w:t>
      </w:r>
      <w:r w:rsidRPr="004F697D">
        <w:rPr>
          <w:rFonts w:ascii="Tahoma" w:hAnsi="Tahoma" w:cs="Tahoma"/>
          <w:i/>
          <w:iCs/>
          <w:color w:val="000000"/>
          <w:sz w:val="21"/>
          <w:szCs w:val="21"/>
        </w:rPr>
        <w:t xml:space="preserve">”), e, para fins do referido cálculo, deverá ser utilizado o valor de mercado do Imóvel alienado fiduciariamente demonstrado por laudo de avaliação a ser providenciado pela Fiduciante e realizado por quaisquer das seguintes empresas especializadas na área, quais sejam, (a) Valora Engenharia S/S Ltda., (b) Deloitte Touche </w:t>
      </w:r>
      <w:proofErr w:type="spellStart"/>
      <w:r w:rsidRPr="004F697D">
        <w:rPr>
          <w:rFonts w:ascii="Tahoma" w:hAnsi="Tahoma" w:cs="Tahoma"/>
          <w:i/>
          <w:iCs/>
          <w:color w:val="000000"/>
          <w:sz w:val="21"/>
          <w:szCs w:val="21"/>
        </w:rPr>
        <w:t>Tohmatsu</w:t>
      </w:r>
      <w:proofErr w:type="spellEnd"/>
      <w:r w:rsidRPr="004F697D">
        <w:rPr>
          <w:rFonts w:ascii="Tahoma" w:hAnsi="Tahoma" w:cs="Tahoma"/>
          <w:i/>
          <w:iCs/>
          <w:color w:val="000000"/>
          <w:sz w:val="21"/>
          <w:szCs w:val="21"/>
        </w:rPr>
        <w:t xml:space="preserve"> </w:t>
      </w:r>
      <w:proofErr w:type="spellStart"/>
      <w:r w:rsidRPr="004F697D">
        <w:rPr>
          <w:rFonts w:ascii="Tahoma" w:hAnsi="Tahoma" w:cs="Tahoma"/>
          <w:i/>
          <w:iCs/>
          <w:color w:val="000000"/>
          <w:sz w:val="21"/>
          <w:szCs w:val="21"/>
        </w:rPr>
        <w:t>Limited</w:t>
      </w:r>
      <w:proofErr w:type="spellEnd"/>
      <w:r w:rsidRPr="004F697D">
        <w:rPr>
          <w:rFonts w:ascii="Tahoma" w:hAnsi="Tahoma" w:cs="Tahoma"/>
          <w:i/>
          <w:iCs/>
          <w:color w:val="000000"/>
          <w:sz w:val="21"/>
          <w:szCs w:val="21"/>
        </w:rPr>
        <w:t xml:space="preserve">; (c) Cushman &amp; Wakefield Consultoria Imobiliária Ltda., e (d) </w:t>
      </w:r>
      <w:proofErr w:type="spellStart"/>
      <w:r w:rsidRPr="004F697D">
        <w:rPr>
          <w:rFonts w:ascii="Tahoma" w:hAnsi="Tahoma" w:cs="Tahoma"/>
          <w:i/>
          <w:iCs/>
          <w:color w:val="000000"/>
          <w:sz w:val="21"/>
          <w:szCs w:val="21"/>
        </w:rPr>
        <w:t>Control</w:t>
      </w:r>
      <w:proofErr w:type="spellEnd"/>
      <w:r w:rsidRPr="004F697D">
        <w:rPr>
          <w:rFonts w:ascii="Tahoma" w:hAnsi="Tahoma" w:cs="Tahoma"/>
          <w:i/>
          <w:iCs/>
          <w:color w:val="000000"/>
          <w:sz w:val="21"/>
          <w:szCs w:val="21"/>
        </w:rPr>
        <w:t xml:space="preserve"> Union Warrants Ltda., emitido com, no máximo, 60 (sessenta) dias de antecedência da referida Data de Verificação (“</w:t>
      </w:r>
      <w:r w:rsidRPr="004F697D">
        <w:rPr>
          <w:rFonts w:ascii="Tahoma" w:hAnsi="Tahoma" w:cs="Tahoma"/>
          <w:i/>
          <w:iCs/>
          <w:color w:val="000000"/>
          <w:sz w:val="21"/>
          <w:szCs w:val="21"/>
          <w:u w:val="single"/>
        </w:rPr>
        <w:t>Laudo de Avaliação</w:t>
      </w:r>
      <w:r w:rsidRPr="004F697D">
        <w:rPr>
          <w:rFonts w:ascii="Tahoma" w:hAnsi="Tahoma" w:cs="Tahoma"/>
          <w:i/>
          <w:iCs/>
          <w:color w:val="000000"/>
          <w:sz w:val="21"/>
          <w:szCs w:val="21"/>
        </w:rPr>
        <w:t>”). Todas as despesas decorrentes da elaboração do referido laudo de avaliação deverão ser arcadas pela Fiduciante.”</w:t>
      </w:r>
    </w:p>
    <w:p w14:paraId="2289BFC5" w14:textId="125ED97F" w:rsidR="00447B5A" w:rsidRPr="004F697D" w:rsidRDefault="00447B5A" w:rsidP="004F697D">
      <w:pPr>
        <w:widowControl w:val="0"/>
        <w:spacing w:line="300" w:lineRule="exact"/>
        <w:jc w:val="both"/>
        <w:rPr>
          <w:rFonts w:ascii="Tahoma" w:hAnsi="Tahoma" w:cs="Tahoma"/>
          <w:color w:val="000000"/>
          <w:sz w:val="21"/>
          <w:szCs w:val="21"/>
        </w:rPr>
      </w:pPr>
    </w:p>
    <w:p w14:paraId="5BCA8AEB" w14:textId="77777777" w:rsidR="00447B5A" w:rsidRPr="004F697D" w:rsidRDefault="00447B5A" w:rsidP="004F697D">
      <w:pPr>
        <w:widowControl w:val="0"/>
        <w:spacing w:line="300" w:lineRule="exact"/>
        <w:jc w:val="both"/>
        <w:rPr>
          <w:rFonts w:ascii="Tahoma" w:hAnsi="Tahoma" w:cs="Tahoma"/>
          <w:color w:val="000000"/>
          <w:sz w:val="21"/>
          <w:szCs w:val="21"/>
        </w:rPr>
      </w:pPr>
    </w:p>
    <w:p w14:paraId="2663AB0D" w14:textId="2F017BE3" w:rsidR="00447B5A" w:rsidRPr="004F697D" w:rsidRDefault="00447B5A" w:rsidP="004F697D">
      <w:pPr>
        <w:pStyle w:val="Basedecabealho"/>
        <w:widowControl w:val="0"/>
        <w:spacing w:line="300" w:lineRule="exact"/>
        <w:ind w:left="708"/>
        <w:jc w:val="center"/>
        <w:rPr>
          <w:rFonts w:ascii="Tahoma" w:hAnsi="Tahoma" w:cs="Tahoma"/>
          <w:b/>
          <w:i/>
          <w:iCs/>
          <w:sz w:val="21"/>
          <w:szCs w:val="21"/>
        </w:rPr>
      </w:pPr>
      <w:r w:rsidRPr="004F697D">
        <w:rPr>
          <w:rFonts w:ascii="Tahoma" w:hAnsi="Tahoma" w:cs="Tahoma"/>
          <w:b/>
          <w:i/>
          <w:iCs/>
          <w:sz w:val="21"/>
          <w:szCs w:val="21"/>
        </w:rPr>
        <w:t>“ANEXO III</w:t>
      </w:r>
    </w:p>
    <w:p w14:paraId="6E1D3513" w14:textId="77777777" w:rsidR="00447B5A" w:rsidRPr="004F697D" w:rsidRDefault="00447B5A" w:rsidP="004F697D">
      <w:pPr>
        <w:pStyle w:val="Basedecabealho"/>
        <w:widowControl w:val="0"/>
        <w:spacing w:line="300" w:lineRule="exact"/>
        <w:ind w:left="708"/>
        <w:jc w:val="center"/>
        <w:rPr>
          <w:rFonts w:ascii="Tahoma" w:hAnsi="Tahoma" w:cs="Tahoma"/>
          <w:b/>
          <w:i/>
          <w:iCs/>
          <w:sz w:val="21"/>
          <w:szCs w:val="21"/>
        </w:rPr>
      </w:pPr>
      <w:r w:rsidRPr="004F697D">
        <w:rPr>
          <w:rFonts w:ascii="Tahoma" w:hAnsi="Tahoma" w:cs="Tahoma"/>
          <w:b/>
          <w:i/>
          <w:iCs/>
          <w:sz w:val="21"/>
          <w:szCs w:val="21"/>
        </w:rPr>
        <w:t>Critérios de Elegibilidade</w:t>
      </w:r>
    </w:p>
    <w:p w14:paraId="718A0A71" w14:textId="77777777" w:rsidR="00447B5A" w:rsidRPr="004F697D" w:rsidRDefault="00447B5A" w:rsidP="004F697D">
      <w:pPr>
        <w:pStyle w:val="Basedecabealho"/>
        <w:widowControl w:val="0"/>
        <w:spacing w:line="300" w:lineRule="exact"/>
        <w:ind w:left="708"/>
        <w:rPr>
          <w:rFonts w:ascii="Tahoma" w:hAnsi="Tahoma" w:cs="Tahoma"/>
          <w:sz w:val="21"/>
          <w:szCs w:val="21"/>
        </w:rPr>
      </w:pPr>
    </w:p>
    <w:p w14:paraId="57BF8AA9" w14:textId="015AE29B" w:rsidR="00447B5A" w:rsidRPr="004F697D" w:rsidRDefault="00447B5A" w:rsidP="004F697D">
      <w:pPr>
        <w:pStyle w:val="PargrafodaLista"/>
        <w:widowControl w:val="0"/>
        <w:spacing w:line="300" w:lineRule="exact"/>
        <w:contextualSpacing/>
        <w:jc w:val="both"/>
        <w:rPr>
          <w:rFonts w:ascii="Tahoma" w:hAnsi="Tahoma" w:cs="Tahoma"/>
          <w:i/>
          <w:iCs/>
          <w:sz w:val="21"/>
          <w:szCs w:val="21"/>
        </w:rPr>
      </w:pPr>
      <w:r w:rsidRPr="004F697D">
        <w:rPr>
          <w:rFonts w:ascii="Tahoma" w:hAnsi="Tahoma" w:cs="Tahoma"/>
          <w:b/>
          <w:bCs/>
          <w:i/>
          <w:iCs/>
          <w:sz w:val="21"/>
          <w:szCs w:val="21"/>
        </w:rPr>
        <w:t xml:space="preserve">(i) </w:t>
      </w:r>
      <w:r w:rsidRPr="004F697D">
        <w:rPr>
          <w:rFonts w:ascii="Tahoma" w:hAnsi="Tahoma" w:cs="Tahoma"/>
          <w:i/>
          <w:iCs/>
          <w:sz w:val="21"/>
          <w:szCs w:val="21"/>
        </w:rPr>
        <w:t xml:space="preserve">Apresentar laudo de avaliação atualizado dos novos imóveis oferecidos em garantia, emitido por uma das seguintes empresas especializadas: </w:t>
      </w:r>
      <w:r w:rsidRPr="004F697D">
        <w:rPr>
          <w:rFonts w:ascii="Tahoma" w:hAnsi="Tahoma" w:cs="Tahoma"/>
          <w:b/>
          <w:i/>
          <w:iCs/>
          <w:sz w:val="21"/>
          <w:szCs w:val="21"/>
        </w:rPr>
        <w:t>(a)</w:t>
      </w:r>
      <w:r w:rsidRPr="004F697D">
        <w:rPr>
          <w:rFonts w:ascii="Tahoma" w:hAnsi="Tahoma" w:cs="Tahoma"/>
          <w:i/>
          <w:iCs/>
          <w:sz w:val="21"/>
          <w:szCs w:val="21"/>
        </w:rPr>
        <w:t xml:space="preserve"> Valora Engenharia S/S Ltda. </w:t>
      </w:r>
      <w:r w:rsidRPr="004F697D">
        <w:rPr>
          <w:rFonts w:ascii="Tahoma" w:hAnsi="Tahoma" w:cs="Tahoma"/>
          <w:b/>
          <w:i/>
          <w:iCs/>
          <w:sz w:val="21"/>
          <w:szCs w:val="21"/>
        </w:rPr>
        <w:t>(b)</w:t>
      </w:r>
      <w:r w:rsidRPr="004F697D">
        <w:rPr>
          <w:rFonts w:ascii="Tahoma" w:hAnsi="Tahoma" w:cs="Tahoma"/>
          <w:i/>
          <w:iCs/>
          <w:sz w:val="21"/>
          <w:szCs w:val="21"/>
        </w:rPr>
        <w:t xml:space="preserve"> Deloitte Touche </w:t>
      </w:r>
      <w:proofErr w:type="spellStart"/>
      <w:r w:rsidRPr="004F697D">
        <w:rPr>
          <w:rFonts w:ascii="Tahoma" w:hAnsi="Tahoma" w:cs="Tahoma"/>
          <w:i/>
          <w:iCs/>
          <w:sz w:val="21"/>
          <w:szCs w:val="21"/>
        </w:rPr>
        <w:t>Tohmatsu</w:t>
      </w:r>
      <w:proofErr w:type="spellEnd"/>
      <w:r w:rsidRPr="004F697D">
        <w:rPr>
          <w:rFonts w:ascii="Tahoma" w:hAnsi="Tahoma" w:cs="Tahoma"/>
          <w:i/>
          <w:iCs/>
          <w:sz w:val="21"/>
          <w:szCs w:val="21"/>
        </w:rPr>
        <w:t xml:space="preserve"> </w:t>
      </w:r>
      <w:proofErr w:type="spellStart"/>
      <w:r w:rsidRPr="004F697D">
        <w:rPr>
          <w:rFonts w:ascii="Tahoma" w:hAnsi="Tahoma" w:cs="Tahoma"/>
          <w:i/>
          <w:iCs/>
          <w:sz w:val="21"/>
          <w:szCs w:val="21"/>
        </w:rPr>
        <w:t>Limited</w:t>
      </w:r>
      <w:proofErr w:type="spellEnd"/>
      <w:r w:rsidRPr="004F697D">
        <w:rPr>
          <w:rFonts w:ascii="Tahoma" w:hAnsi="Tahoma" w:cs="Tahoma"/>
          <w:i/>
          <w:iCs/>
          <w:sz w:val="21"/>
          <w:szCs w:val="21"/>
        </w:rPr>
        <w:t xml:space="preserve">; </w:t>
      </w:r>
      <w:r w:rsidRPr="004F697D">
        <w:rPr>
          <w:rFonts w:ascii="Tahoma" w:hAnsi="Tahoma" w:cs="Tahoma"/>
          <w:b/>
          <w:i/>
          <w:iCs/>
          <w:sz w:val="21"/>
          <w:szCs w:val="21"/>
        </w:rPr>
        <w:t>(c)</w:t>
      </w:r>
      <w:r w:rsidRPr="004F697D">
        <w:rPr>
          <w:rFonts w:ascii="Tahoma" w:hAnsi="Tahoma" w:cs="Tahoma"/>
          <w:i/>
          <w:iCs/>
          <w:sz w:val="21"/>
          <w:szCs w:val="21"/>
        </w:rPr>
        <w:t xml:space="preserve"> Cushman &amp; Wakefield Consultoria Imobiliária Ltda.; e </w:t>
      </w:r>
      <w:r w:rsidRPr="004F697D">
        <w:rPr>
          <w:rFonts w:ascii="Tahoma" w:hAnsi="Tahoma" w:cs="Tahoma"/>
          <w:b/>
          <w:bCs/>
          <w:i/>
          <w:iCs/>
          <w:sz w:val="21"/>
          <w:szCs w:val="21"/>
        </w:rPr>
        <w:t>(d)</w:t>
      </w:r>
      <w:r w:rsidRPr="004F697D">
        <w:rPr>
          <w:rFonts w:ascii="Tahoma" w:hAnsi="Tahoma" w:cs="Tahoma"/>
          <w:i/>
          <w:iCs/>
          <w:sz w:val="21"/>
          <w:szCs w:val="21"/>
        </w:rPr>
        <w:t xml:space="preserve"> </w:t>
      </w:r>
      <w:proofErr w:type="spellStart"/>
      <w:r w:rsidRPr="004F697D">
        <w:rPr>
          <w:rFonts w:ascii="Tahoma" w:hAnsi="Tahoma" w:cs="Tahoma"/>
          <w:i/>
          <w:iCs/>
          <w:sz w:val="21"/>
          <w:szCs w:val="21"/>
        </w:rPr>
        <w:t>Control</w:t>
      </w:r>
      <w:proofErr w:type="spellEnd"/>
      <w:r w:rsidRPr="004F697D">
        <w:rPr>
          <w:rFonts w:ascii="Tahoma" w:hAnsi="Tahoma" w:cs="Tahoma"/>
          <w:i/>
          <w:iCs/>
          <w:sz w:val="21"/>
          <w:szCs w:val="21"/>
        </w:rPr>
        <w:t xml:space="preserve"> Union Warrants Ltda., inscrita no CNPJ/ME sob o nº 04.237.030/0001-77, que ateste o cumprimento da Razão Mínima de Garantia; (...)”</w:t>
      </w:r>
    </w:p>
    <w:p w14:paraId="023AD756" w14:textId="77777777" w:rsidR="00447B5A" w:rsidRPr="004F697D" w:rsidRDefault="00447B5A" w:rsidP="004F697D">
      <w:pPr>
        <w:widowControl w:val="0"/>
        <w:spacing w:line="300" w:lineRule="exact"/>
        <w:jc w:val="both"/>
        <w:rPr>
          <w:rFonts w:ascii="Tahoma" w:hAnsi="Tahoma" w:cs="Tahoma"/>
          <w:color w:val="000000"/>
          <w:sz w:val="21"/>
          <w:szCs w:val="21"/>
        </w:rPr>
      </w:pPr>
    </w:p>
    <w:p w14:paraId="548F8DC6" w14:textId="223EC8D0" w:rsidR="00447B5A" w:rsidRPr="004F697D" w:rsidRDefault="00447B5A" w:rsidP="004F697D">
      <w:pPr>
        <w:widowControl w:val="0"/>
        <w:spacing w:line="300" w:lineRule="exact"/>
        <w:jc w:val="both"/>
        <w:rPr>
          <w:rFonts w:ascii="Tahoma" w:hAnsi="Tahoma" w:cs="Tahoma"/>
          <w:color w:val="000000"/>
          <w:sz w:val="21"/>
          <w:szCs w:val="21"/>
        </w:rPr>
      </w:pPr>
    </w:p>
    <w:p w14:paraId="08EF1170" w14:textId="30D5DFD1" w:rsidR="00C24CB5" w:rsidRPr="004F697D" w:rsidRDefault="00C24CB5" w:rsidP="004F697D">
      <w:pPr>
        <w:widowControl w:val="0"/>
        <w:spacing w:line="300" w:lineRule="exact"/>
        <w:jc w:val="both"/>
        <w:rPr>
          <w:rFonts w:ascii="Tahoma" w:hAnsi="Tahoma" w:cs="Tahoma"/>
          <w:sz w:val="21"/>
          <w:szCs w:val="21"/>
        </w:rPr>
      </w:pPr>
      <w:r w:rsidRPr="004F697D">
        <w:rPr>
          <w:rFonts w:ascii="Tahoma" w:hAnsi="Tahoma" w:cs="Tahoma"/>
          <w:color w:val="000000"/>
          <w:sz w:val="21"/>
          <w:szCs w:val="21"/>
        </w:rPr>
        <w:t>1.1</w:t>
      </w:r>
      <w:r w:rsidRPr="004F697D">
        <w:rPr>
          <w:rFonts w:ascii="Tahoma" w:hAnsi="Tahoma" w:cs="Tahoma"/>
          <w:color w:val="000000"/>
          <w:sz w:val="21"/>
          <w:szCs w:val="21"/>
        </w:rPr>
        <w:tab/>
      </w:r>
      <w:r w:rsidRPr="004F697D">
        <w:rPr>
          <w:rFonts w:ascii="Tahoma" w:hAnsi="Tahoma" w:cs="Tahoma"/>
          <w:color w:val="000000"/>
          <w:sz w:val="21"/>
          <w:szCs w:val="21"/>
        </w:rPr>
        <w:tab/>
      </w:r>
      <w:r w:rsidRPr="004F697D">
        <w:rPr>
          <w:rFonts w:ascii="Tahoma" w:hAnsi="Tahoma" w:cs="Tahoma"/>
          <w:sz w:val="21"/>
          <w:szCs w:val="21"/>
        </w:rPr>
        <w:t xml:space="preserve">Exceto se expressamente indicado: (i) palavras e expressões em maiúsculas, terão o significado a elas atribuído neste </w:t>
      </w:r>
      <w:r w:rsidR="00F62B16">
        <w:rPr>
          <w:rFonts w:ascii="Tahoma" w:hAnsi="Tahoma" w:cs="Tahoma"/>
          <w:sz w:val="21"/>
          <w:szCs w:val="21"/>
        </w:rPr>
        <w:t>1º Aditamento</w:t>
      </w:r>
      <w:r w:rsidRPr="004F697D">
        <w:rPr>
          <w:rFonts w:ascii="Tahoma" w:hAnsi="Tahoma" w:cs="Tahoma"/>
          <w:sz w:val="21"/>
          <w:szCs w:val="21"/>
        </w:rPr>
        <w:t xml:space="preserve">, incluindo seu preâmbulo, e, se não definidas neste </w:t>
      </w:r>
      <w:r w:rsidR="00F62B16">
        <w:rPr>
          <w:rFonts w:ascii="Tahoma" w:hAnsi="Tahoma" w:cs="Tahoma"/>
          <w:sz w:val="21"/>
          <w:szCs w:val="21"/>
        </w:rPr>
        <w:t>1º Aditamento</w:t>
      </w:r>
      <w:r w:rsidRPr="004F697D">
        <w:rPr>
          <w:rFonts w:ascii="Tahoma" w:hAnsi="Tahoma" w:cs="Tahoma"/>
          <w:sz w:val="21"/>
          <w:szCs w:val="21"/>
        </w:rPr>
        <w:t>, terão o significado previsto na</w:t>
      </w:r>
      <w:r w:rsidR="00744C7D" w:rsidRPr="004F697D">
        <w:rPr>
          <w:rFonts w:ascii="Tahoma" w:hAnsi="Tahoma" w:cs="Tahoma"/>
          <w:sz w:val="21"/>
          <w:szCs w:val="21"/>
        </w:rPr>
        <w:t xml:space="preserve"> CCB</w:t>
      </w:r>
      <w:r w:rsidR="00F62B16">
        <w:rPr>
          <w:rFonts w:ascii="Tahoma" w:hAnsi="Tahoma" w:cs="Tahoma"/>
          <w:sz w:val="21"/>
          <w:szCs w:val="21"/>
        </w:rPr>
        <w:t>, no Contrato</w:t>
      </w:r>
      <w:r w:rsidRPr="004F697D">
        <w:rPr>
          <w:rFonts w:ascii="Tahoma" w:hAnsi="Tahoma" w:cs="Tahoma"/>
          <w:sz w:val="21"/>
          <w:szCs w:val="21"/>
        </w:rPr>
        <w:t xml:space="preserve"> e/ou no Termo de Securitização; (</w:t>
      </w:r>
      <w:proofErr w:type="spellStart"/>
      <w:r w:rsidRPr="004F697D">
        <w:rPr>
          <w:rFonts w:ascii="Tahoma" w:hAnsi="Tahoma" w:cs="Tahoma"/>
          <w:sz w:val="21"/>
          <w:szCs w:val="21"/>
        </w:rPr>
        <w:t>ii</w:t>
      </w:r>
      <w:proofErr w:type="spellEnd"/>
      <w:r w:rsidRPr="004F697D">
        <w:rPr>
          <w:rFonts w:ascii="Tahoma" w:hAnsi="Tahoma" w:cs="Tahoma"/>
          <w:sz w:val="21"/>
          <w:szCs w:val="21"/>
        </w:rPr>
        <w:t>) o masculino incluirá o feminino e o singular incluirá o plural; e (</w:t>
      </w:r>
      <w:proofErr w:type="spellStart"/>
      <w:r w:rsidRPr="004F697D">
        <w:rPr>
          <w:rFonts w:ascii="Tahoma" w:hAnsi="Tahoma" w:cs="Tahoma"/>
          <w:sz w:val="21"/>
          <w:szCs w:val="21"/>
        </w:rPr>
        <w:t>iii</w:t>
      </w:r>
      <w:proofErr w:type="spellEnd"/>
      <w:r w:rsidRPr="004F697D">
        <w:rPr>
          <w:rFonts w:ascii="Tahoma" w:hAnsi="Tahoma" w:cs="Tahoma"/>
          <w:sz w:val="21"/>
          <w:szCs w:val="21"/>
        </w:rPr>
        <w:t>) todos os prazos aqui estipulados serão contados em dias corridos, exceto se qualificados expressamente como Dias Úteis.</w:t>
      </w:r>
    </w:p>
    <w:p w14:paraId="567CB4A0" w14:textId="3BD1FA0C" w:rsidR="00C24CB5" w:rsidRPr="004F697D" w:rsidRDefault="00C24CB5" w:rsidP="004F697D">
      <w:pPr>
        <w:pStyle w:val="TextosemFormatao"/>
        <w:widowControl w:val="0"/>
        <w:spacing w:line="300" w:lineRule="exact"/>
        <w:jc w:val="both"/>
        <w:rPr>
          <w:rFonts w:ascii="Tahoma" w:hAnsi="Tahoma" w:cs="Tahoma"/>
          <w:sz w:val="21"/>
          <w:szCs w:val="21"/>
          <w:lang w:val="pt-BR"/>
        </w:rPr>
      </w:pPr>
    </w:p>
    <w:p w14:paraId="67D10B26" w14:textId="54B925E6" w:rsidR="00447B5A" w:rsidRPr="004F697D" w:rsidRDefault="00447B5A" w:rsidP="004F697D">
      <w:pPr>
        <w:pStyle w:val="TextosemFormatao"/>
        <w:widowControl w:val="0"/>
        <w:spacing w:line="300" w:lineRule="exact"/>
        <w:jc w:val="both"/>
        <w:rPr>
          <w:rFonts w:ascii="Tahoma" w:hAnsi="Tahoma" w:cs="Tahoma"/>
          <w:b/>
          <w:bCs/>
          <w:sz w:val="21"/>
          <w:szCs w:val="21"/>
          <w:lang w:val="pt-BR"/>
        </w:rPr>
      </w:pPr>
      <w:r w:rsidRPr="004F697D">
        <w:rPr>
          <w:rFonts w:ascii="Tahoma" w:hAnsi="Tahoma" w:cs="Tahoma"/>
          <w:b/>
          <w:bCs/>
          <w:sz w:val="21"/>
          <w:szCs w:val="21"/>
          <w:lang w:val="pt-BR"/>
        </w:rPr>
        <w:t>CLÁUSULA SEGUNDA – DA RATIFICAÇÃO</w:t>
      </w:r>
    </w:p>
    <w:p w14:paraId="59A59090" w14:textId="77777777" w:rsidR="00447B5A" w:rsidRPr="004F697D" w:rsidRDefault="00447B5A" w:rsidP="004F697D">
      <w:pPr>
        <w:pStyle w:val="TextosemFormatao"/>
        <w:widowControl w:val="0"/>
        <w:spacing w:line="300" w:lineRule="exact"/>
        <w:jc w:val="both"/>
        <w:rPr>
          <w:rFonts w:ascii="Tahoma" w:hAnsi="Tahoma" w:cs="Tahoma"/>
          <w:sz w:val="21"/>
          <w:szCs w:val="21"/>
          <w:lang w:val="pt-BR"/>
        </w:rPr>
      </w:pPr>
    </w:p>
    <w:p w14:paraId="017281CB" w14:textId="4E07D242" w:rsidR="004F46E4" w:rsidRPr="004F697D" w:rsidRDefault="00447B5A" w:rsidP="004F697D">
      <w:pPr>
        <w:pStyle w:val="TextosemFormatao"/>
        <w:widowControl w:val="0"/>
        <w:spacing w:line="300" w:lineRule="exact"/>
        <w:jc w:val="both"/>
        <w:rPr>
          <w:rFonts w:ascii="Tahoma" w:hAnsi="Tahoma" w:cs="Tahoma"/>
          <w:sz w:val="21"/>
          <w:szCs w:val="21"/>
          <w:lang w:val="pt-BR"/>
        </w:rPr>
      </w:pPr>
      <w:r w:rsidRPr="004F697D">
        <w:rPr>
          <w:rFonts w:ascii="Tahoma" w:hAnsi="Tahoma" w:cs="Tahoma"/>
          <w:b/>
          <w:bCs/>
          <w:sz w:val="21"/>
          <w:szCs w:val="21"/>
          <w:lang w:val="pt-BR"/>
        </w:rPr>
        <w:t>2.1</w:t>
      </w:r>
      <w:r w:rsidRPr="004F697D">
        <w:rPr>
          <w:rFonts w:ascii="Tahoma" w:hAnsi="Tahoma" w:cs="Tahoma"/>
          <w:sz w:val="21"/>
          <w:szCs w:val="21"/>
          <w:lang w:val="pt-BR"/>
        </w:rPr>
        <w:tab/>
        <w:t>As Partes declaram que, ressalvadas as alterações constantes do presente 1º Aditamento, ficam expressamente ratificados todos os itens, cláusulas, condições e obrigações assumidas no Contrato, os quais continuam em pleno vigor, para todos os fins e efeitos de direito, especialmente no que diz  respeito à constituição da presente garantia, bem como declaram que as alterações aqui efetuadas não constituem novação, passando o presente 1º Aditamento a ser parte integrante e indissociável do Contrato.</w:t>
      </w:r>
    </w:p>
    <w:p w14:paraId="4BB485EC" w14:textId="0AD00CEC" w:rsidR="004F46E4" w:rsidRPr="004F697D" w:rsidRDefault="004F46E4" w:rsidP="004F697D">
      <w:pPr>
        <w:pStyle w:val="TextosemFormatao"/>
        <w:widowControl w:val="0"/>
        <w:spacing w:line="300" w:lineRule="exact"/>
        <w:jc w:val="both"/>
        <w:rPr>
          <w:rFonts w:ascii="Tahoma" w:hAnsi="Tahoma" w:cs="Tahoma"/>
          <w:sz w:val="21"/>
          <w:szCs w:val="21"/>
          <w:lang w:val="pt-BR"/>
        </w:rPr>
      </w:pPr>
    </w:p>
    <w:p w14:paraId="76C818B3" w14:textId="09DC712A" w:rsidR="00447B5A" w:rsidRPr="004F697D" w:rsidRDefault="00447B5A" w:rsidP="004F697D">
      <w:pPr>
        <w:pStyle w:val="TextosemFormatao"/>
        <w:widowControl w:val="0"/>
        <w:spacing w:line="300" w:lineRule="exact"/>
        <w:jc w:val="both"/>
        <w:rPr>
          <w:rFonts w:ascii="Tahoma" w:hAnsi="Tahoma" w:cs="Tahoma"/>
          <w:b/>
          <w:bCs/>
          <w:sz w:val="21"/>
          <w:szCs w:val="21"/>
          <w:lang w:val="pt-BR"/>
        </w:rPr>
      </w:pPr>
      <w:r w:rsidRPr="004F697D">
        <w:rPr>
          <w:rFonts w:ascii="Tahoma" w:hAnsi="Tahoma" w:cs="Tahoma"/>
          <w:b/>
          <w:bCs/>
          <w:sz w:val="21"/>
          <w:szCs w:val="21"/>
          <w:lang w:val="pt-BR"/>
        </w:rPr>
        <w:t>CLÁUSULA TERCEIRA – DAS DISPOSIÇÕES FINAIS</w:t>
      </w:r>
    </w:p>
    <w:p w14:paraId="6908029E" w14:textId="77777777" w:rsidR="00447B5A" w:rsidRPr="004F697D" w:rsidRDefault="00447B5A" w:rsidP="004F697D">
      <w:pPr>
        <w:pStyle w:val="TextosemFormatao"/>
        <w:widowControl w:val="0"/>
        <w:spacing w:line="300" w:lineRule="exact"/>
        <w:jc w:val="both"/>
        <w:rPr>
          <w:rFonts w:ascii="Tahoma" w:hAnsi="Tahoma" w:cs="Tahoma"/>
          <w:sz w:val="21"/>
          <w:szCs w:val="21"/>
          <w:lang w:val="pt-BR"/>
        </w:rPr>
      </w:pPr>
    </w:p>
    <w:p w14:paraId="6A8C5D8C" w14:textId="3C07741E" w:rsidR="00447B5A" w:rsidRPr="004F697D" w:rsidRDefault="00447B5A" w:rsidP="004F697D">
      <w:pPr>
        <w:pStyle w:val="TextosemFormatao"/>
        <w:widowControl w:val="0"/>
        <w:spacing w:line="300" w:lineRule="exact"/>
        <w:jc w:val="both"/>
        <w:rPr>
          <w:rFonts w:ascii="Tahoma" w:hAnsi="Tahoma" w:cs="Tahoma"/>
          <w:sz w:val="21"/>
          <w:szCs w:val="21"/>
          <w:lang w:val="pt-BR"/>
        </w:rPr>
      </w:pPr>
      <w:r w:rsidRPr="004F697D">
        <w:rPr>
          <w:rFonts w:ascii="Tahoma" w:hAnsi="Tahoma" w:cs="Tahoma"/>
          <w:b/>
          <w:bCs/>
          <w:sz w:val="21"/>
          <w:szCs w:val="21"/>
          <w:lang w:val="pt-BR"/>
        </w:rPr>
        <w:t>3.1</w:t>
      </w:r>
      <w:r w:rsidRPr="004F697D">
        <w:rPr>
          <w:rFonts w:ascii="Tahoma" w:hAnsi="Tahoma" w:cs="Tahoma"/>
          <w:sz w:val="21"/>
          <w:szCs w:val="21"/>
          <w:lang w:val="pt-BR"/>
        </w:rPr>
        <w:tab/>
        <w:t xml:space="preserve">As Partes reconhecem a forma de contratação por meios eletrônicos, digitais e informáticos como válida e plenamente eficaz, constituindo título executivo extrajudicial para todos os fins de direito, desde que com certificação nos padrões disponibilizados pela </w:t>
      </w:r>
      <w:r w:rsidRPr="004F697D">
        <w:rPr>
          <w:rFonts w:ascii="Tahoma" w:hAnsi="Tahoma" w:cs="Tahoma"/>
          <w:sz w:val="21"/>
          <w:szCs w:val="21"/>
          <w:lang w:val="pt-BR"/>
        </w:rPr>
        <w:lastRenderedPageBreak/>
        <w:t>Infraestrutura de Chaves Públicas Brasileira - ICP-Brasil e a intermediação de entidade certificadora devidamente credenciada e autorizada a funcionar no país, de acordo com a Medida Provisória nº 2200-2, de 24 de agosto de 2001 (“</w:t>
      </w:r>
      <w:r w:rsidRPr="004F697D">
        <w:rPr>
          <w:rFonts w:ascii="Tahoma" w:hAnsi="Tahoma" w:cs="Tahoma"/>
          <w:sz w:val="21"/>
          <w:szCs w:val="21"/>
          <w:u w:val="single"/>
          <w:lang w:val="pt-BR"/>
        </w:rPr>
        <w:t>ICP-Brasil</w:t>
      </w:r>
      <w:r w:rsidRPr="004F697D">
        <w:rPr>
          <w:rFonts w:ascii="Tahoma" w:hAnsi="Tahoma" w:cs="Tahoma"/>
          <w:sz w:val="21"/>
          <w:szCs w:val="21"/>
          <w:lang w:val="pt-BR"/>
        </w:rPr>
        <w:t xml:space="preserve">”), reconhecendo, portanto, a validade da formalização do presente </w:t>
      </w:r>
      <w:r w:rsidR="00F62B16">
        <w:rPr>
          <w:rFonts w:ascii="Tahoma" w:hAnsi="Tahoma" w:cs="Tahoma"/>
          <w:sz w:val="21"/>
          <w:szCs w:val="21"/>
          <w:lang w:val="pt-BR"/>
        </w:rPr>
        <w:t xml:space="preserve">1º </w:t>
      </w:r>
      <w:r w:rsidRPr="004F697D">
        <w:rPr>
          <w:rFonts w:ascii="Tahoma" w:hAnsi="Tahoma" w:cs="Tahoma"/>
          <w:sz w:val="21"/>
          <w:szCs w:val="21"/>
          <w:lang w:val="pt-BR"/>
        </w:rPr>
        <w:t>Aditamento pelos referidos meios.</w:t>
      </w:r>
    </w:p>
    <w:p w14:paraId="2C84B720" w14:textId="5B0D0FF0" w:rsidR="00447B5A" w:rsidRPr="004F697D" w:rsidRDefault="00447B5A" w:rsidP="004F697D">
      <w:pPr>
        <w:pStyle w:val="TextosemFormatao"/>
        <w:widowControl w:val="0"/>
        <w:spacing w:line="300" w:lineRule="exact"/>
        <w:jc w:val="both"/>
        <w:rPr>
          <w:rFonts w:ascii="Tahoma" w:hAnsi="Tahoma" w:cs="Tahoma"/>
          <w:sz w:val="21"/>
          <w:szCs w:val="21"/>
          <w:lang w:val="pt-BR"/>
        </w:rPr>
      </w:pPr>
    </w:p>
    <w:p w14:paraId="19A36747" w14:textId="0DBA7382" w:rsidR="00CB4EC0" w:rsidRPr="004F697D" w:rsidRDefault="004F697D" w:rsidP="004F697D">
      <w:pPr>
        <w:pStyle w:val="TextosemFormatao"/>
        <w:widowControl w:val="0"/>
        <w:spacing w:line="300" w:lineRule="exact"/>
        <w:jc w:val="both"/>
        <w:rPr>
          <w:rFonts w:ascii="Tahoma" w:hAnsi="Tahoma" w:cs="Tahoma"/>
          <w:sz w:val="21"/>
          <w:szCs w:val="21"/>
          <w:lang w:val="pt-BR"/>
        </w:rPr>
      </w:pPr>
      <w:r w:rsidRPr="004F697D">
        <w:rPr>
          <w:rFonts w:ascii="Tahoma" w:hAnsi="Tahoma" w:cs="Tahoma"/>
          <w:b/>
          <w:bCs/>
          <w:sz w:val="21"/>
          <w:szCs w:val="21"/>
          <w:lang w:val="pt-BR"/>
        </w:rPr>
        <w:t>3</w:t>
      </w:r>
      <w:r w:rsidR="00CB4EC0" w:rsidRPr="004F697D">
        <w:rPr>
          <w:rFonts w:ascii="Tahoma" w:hAnsi="Tahoma" w:cs="Tahoma"/>
          <w:b/>
          <w:bCs/>
          <w:sz w:val="21"/>
          <w:szCs w:val="21"/>
          <w:lang w:val="pt-BR"/>
        </w:rPr>
        <w:t>.</w:t>
      </w:r>
      <w:r w:rsidRPr="004F697D">
        <w:rPr>
          <w:rFonts w:ascii="Tahoma" w:hAnsi="Tahoma" w:cs="Tahoma"/>
          <w:b/>
          <w:bCs/>
          <w:sz w:val="21"/>
          <w:szCs w:val="21"/>
          <w:lang w:val="pt-BR"/>
        </w:rPr>
        <w:t>2</w:t>
      </w:r>
      <w:r w:rsidR="00CB4EC0" w:rsidRPr="004F697D">
        <w:rPr>
          <w:rFonts w:ascii="Tahoma" w:hAnsi="Tahoma" w:cs="Tahoma"/>
          <w:b/>
          <w:bCs/>
          <w:sz w:val="21"/>
          <w:szCs w:val="21"/>
          <w:lang w:val="pt-BR"/>
        </w:rPr>
        <w:tab/>
      </w:r>
      <w:r w:rsidR="00CB4EC0" w:rsidRPr="004F697D">
        <w:rPr>
          <w:rFonts w:ascii="Tahoma" w:hAnsi="Tahoma" w:cs="Tahoma"/>
          <w:sz w:val="21"/>
          <w:szCs w:val="21"/>
          <w:lang w:val="pt-BR"/>
        </w:rPr>
        <w:t xml:space="preserve">Este </w:t>
      </w:r>
      <w:r w:rsidRPr="004F697D">
        <w:rPr>
          <w:rFonts w:ascii="Tahoma" w:hAnsi="Tahoma" w:cs="Tahoma"/>
          <w:sz w:val="21"/>
          <w:szCs w:val="21"/>
          <w:lang w:val="pt-BR"/>
        </w:rPr>
        <w:t>1º Aditamento</w:t>
      </w:r>
      <w:r w:rsidR="00CB4EC0" w:rsidRPr="004F697D">
        <w:rPr>
          <w:rFonts w:ascii="Tahoma" w:hAnsi="Tahoma" w:cs="Tahoma"/>
          <w:sz w:val="21"/>
          <w:szCs w:val="21"/>
          <w:lang w:val="pt-BR"/>
        </w:rPr>
        <w:t xml:space="preserve"> será regido e interpretado de acordo com as leis da República Federativa do Brasil. </w:t>
      </w:r>
    </w:p>
    <w:p w14:paraId="2CBDBEAC" w14:textId="77777777" w:rsidR="00CB4EC0" w:rsidRPr="004F697D" w:rsidRDefault="00CB4EC0" w:rsidP="004F697D">
      <w:pPr>
        <w:pStyle w:val="TextosemFormatao"/>
        <w:widowControl w:val="0"/>
        <w:spacing w:line="300" w:lineRule="exact"/>
        <w:jc w:val="both"/>
        <w:rPr>
          <w:rFonts w:ascii="Tahoma" w:hAnsi="Tahoma" w:cs="Tahoma"/>
          <w:sz w:val="21"/>
          <w:szCs w:val="21"/>
          <w:lang w:val="pt-BR"/>
        </w:rPr>
      </w:pPr>
    </w:p>
    <w:p w14:paraId="0648A8F3" w14:textId="26A80DA3" w:rsidR="00CB4EC0" w:rsidRPr="004F697D" w:rsidRDefault="004F697D" w:rsidP="004F697D">
      <w:pPr>
        <w:pStyle w:val="TextosemFormatao"/>
        <w:widowControl w:val="0"/>
        <w:spacing w:line="300" w:lineRule="exact"/>
        <w:jc w:val="both"/>
        <w:rPr>
          <w:rFonts w:ascii="Tahoma" w:hAnsi="Tahoma" w:cs="Tahoma"/>
          <w:sz w:val="21"/>
          <w:szCs w:val="21"/>
          <w:lang w:val="pt-BR"/>
        </w:rPr>
      </w:pPr>
      <w:r w:rsidRPr="004F697D">
        <w:rPr>
          <w:rFonts w:ascii="Tahoma" w:hAnsi="Tahoma" w:cs="Tahoma"/>
          <w:b/>
          <w:bCs/>
          <w:sz w:val="21"/>
          <w:szCs w:val="21"/>
          <w:lang w:val="pt-BR"/>
        </w:rPr>
        <w:t>3.3</w:t>
      </w:r>
      <w:r w:rsidR="00CB4EC0" w:rsidRPr="004F697D">
        <w:rPr>
          <w:rFonts w:ascii="Tahoma" w:hAnsi="Tahoma" w:cs="Tahoma"/>
          <w:sz w:val="21"/>
          <w:szCs w:val="21"/>
          <w:lang w:val="pt-BR"/>
        </w:rPr>
        <w:tab/>
        <w:t>Fica eleito o foro da Comarca de São Paulo, Estado de São Paulo, com exclusão de qualquer outro, por mais privilegiado que seja, para dirimir as questões porventura resultantes deste Contrato.</w:t>
      </w:r>
    </w:p>
    <w:p w14:paraId="2C862B4D" w14:textId="44EDF986" w:rsidR="005917A7" w:rsidRPr="004F697D" w:rsidRDefault="005917A7" w:rsidP="004F697D">
      <w:pPr>
        <w:widowControl w:val="0"/>
        <w:pBdr>
          <w:bottom w:val="single" w:sz="6" w:space="1" w:color="auto"/>
        </w:pBdr>
        <w:tabs>
          <w:tab w:val="left" w:pos="851"/>
        </w:tabs>
        <w:spacing w:line="300" w:lineRule="exact"/>
        <w:ind w:left="851" w:hanging="851"/>
        <w:jc w:val="both"/>
        <w:rPr>
          <w:rFonts w:ascii="Tahoma" w:hAnsi="Tahoma" w:cs="Tahoma"/>
          <w:sz w:val="21"/>
          <w:szCs w:val="21"/>
        </w:rPr>
      </w:pPr>
    </w:p>
    <w:p w14:paraId="5BA66922" w14:textId="77777777" w:rsidR="004F697D" w:rsidRPr="004F697D" w:rsidRDefault="004F697D" w:rsidP="004F697D">
      <w:pPr>
        <w:widowControl w:val="0"/>
        <w:tabs>
          <w:tab w:val="left" w:pos="851"/>
        </w:tabs>
        <w:spacing w:line="300" w:lineRule="exact"/>
        <w:ind w:left="851" w:hanging="851"/>
        <w:jc w:val="both"/>
        <w:rPr>
          <w:rFonts w:ascii="Tahoma" w:hAnsi="Tahoma" w:cs="Tahoma"/>
          <w:sz w:val="21"/>
          <w:szCs w:val="21"/>
        </w:rPr>
      </w:pPr>
    </w:p>
    <w:p w14:paraId="3237E537" w14:textId="17F82CD2" w:rsidR="005917A7" w:rsidRPr="004F697D" w:rsidRDefault="005917A7" w:rsidP="004F697D">
      <w:pPr>
        <w:widowControl w:val="0"/>
        <w:tabs>
          <w:tab w:val="left" w:pos="0"/>
        </w:tabs>
        <w:spacing w:line="300" w:lineRule="exact"/>
        <w:jc w:val="both"/>
        <w:rPr>
          <w:rFonts w:ascii="Tahoma" w:hAnsi="Tahoma" w:cs="Tahoma"/>
          <w:sz w:val="21"/>
          <w:szCs w:val="21"/>
        </w:rPr>
      </w:pPr>
      <w:r w:rsidRPr="004F697D">
        <w:rPr>
          <w:rFonts w:ascii="Tahoma" w:hAnsi="Tahoma" w:cs="Tahoma"/>
          <w:sz w:val="21"/>
          <w:szCs w:val="21"/>
        </w:rPr>
        <w:t xml:space="preserve">E por estarem assim justas e contratadas, as partes assinam este </w:t>
      </w:r>
      <w:r w:rsidR="00F62B16">
        <w:rPr>
          <w:rFonts w:ascii="Tahoma" w:hAnsi="Tahoma" w:cs="Tahoma"/>
          <w:sz w:val="21"/>
          <w:szCs w:val="21"/>
        </w:rPr>
        <w:t>1º Aditamento</w:t>
      </w:r>
      <w:r w:rsidR="00F62B16" w:rsidRPr="004F697D" w:rsidDel="00F62B16">
        <w:rPr>
          <w:rFonts w:ascii="Tahoma" w:hAnsi="Tahoma" w:cs="Tahoma"/>
          <w:sz w:val="21"/>
          <w:szCs w:val="21"/>
        </w:rPr>
        <w:t xml:space="preserve"> </w:t>
      </w:r>
      <w:r w:rsidRPr="004F697D">
        <w:rPr>
          <w:rFonts w:ascii="Tahoma" w:hAnsi="Tahoma" w:cs="Tahoma"/>
          <w:sz w:val="21"/>
          <w:szCs w:val="21"/>
        </w:rPr>
        <w:t xml:space="preserve">em </w:t>
      </w:r>
      <w:r w:rsidR="000E330B" w:rsidRPr="004F697D">
        <w:rPr>
          <w:rFonts w:ascii="Tahoma" w:hAnsi="Tahoma" w:cs="Tahoma"/>
          <w:sz w:val="21"/>
          <w:szCs w:val="21"/>
        </w:rPr>
        <w:t>via eletrônica</w:t>
      </w:r>
      <w:r w:rsidRPr="004F697D">
        <w:rPr>
          <w:rFonts w:ascii="Tahoma" w:hAnsi="Tahoma" w:cs="Tahoma"/>
          <w:sz w:val="21"/>
          <w:szCs w:val="21"/>
        </w:rPr>
        <w:t>, na presença das 02 (duas) testemunhas abaixo assinadas.</w:t>
      </w:r>
    </w:p>
    <w:p w14:paraId="25614A52" w14:textId="77777777" w:rsidR="005917A7" w:rsidRPr="004F697D" w:rsidRDefault="005917A7" w:rsidP="004F697D">
      <w:pPr>
        <w:widowControl w:val="0"/>
        <w:spacing w:line="300" w:lineRule="exact"/>
        <w:jc w:val="both"/>
        <w:rPr>
          <w:rFonts w:ascii="Tahoma" w:hAnsi="Tahoma" w:cs="Tahoma"/>
          <w:sz w:val="21"/>
          <w:szCs w:val="21"/>
        </w:rPr>
      </w:pPr>
    </w:p>
    <w:p w14:paraId="206CEF60" w14:textId="0D0F1BED" w:rsidR="005917A7" w:rsidRPr="004F697D" w:rsidRDefault="005917A7" w:rsidP="004F697D">
      <w:pPr>
        <w:widowControl w:val="0"/>
        <w:spacing w:line="300" w:lineRule="exact"/>
        <w:jc w:val="center"/>
        <w:rPr>
          <w:rFonts w:ascii="Tahoma" w:hAnsi="Tahoma" w:cs="Tahoma"/>
          <w:noProof/>
          <w:sz w:val="21"/>
          <w:szCs w:val="21"/>
        </w:rPr>
      </w:pPr>
      <w:r w:rsidRPr="004F697D">
        <w:rPr>
          <w:rFonts w:ascii="Tahoma" w:hAnsi="Tahoma" w:cs="Tahoma"/>
          <w:sz w:val="21"/>
          <w:szCs w:val="21"/>
        </w:rPr>
        <w:t>São Paulo</w:t>
      </w:r>
      <w:r w:rsidR="004F697D" w:rsidRPr="004F697D">
        <w:rPr>
          <w:rFonts w:ascii="Tahoma" w:hAnsi="Tahoma" w:cs="Tahoma"/>
          <w:sz w:val="21"/>
          <w:szCs w:val="21"/>
        </w:rPr>
        <w:t>/SP</w:t>
      </w:r>
      <w:r w:rsidRPr="004F697D">
        <w:rPr>
          <w:rFonts w:ascii="Tahoma" w:hAnsi="Tahoma" w:cs="Tahoma"/>
          <w:sz w:val="21"/>
          <w:szCs w:val="21"/>
        </w:rPr>
        <w:t xml:space="preserve">, </w:t>
      </w:r>
      <w:r w:rsidR="004F697D" w:rsidRPr="004F697D">
        <w:rPr>
          <w:rFonts w:ascii="Tahoma" w:hAnsi="Tahoma" w:cs="Tahoma"/>
          <w:sz w:val="21"/>
          <w:szCs w:val="21"/>
        </w:rPr>
        <w:t>[</w:t>
      </w:r>
      <w:r w:rsidR="004F697D" w:rsidRPr="004F697D">
        <w:rPr>
          <w:rFonts w:ascii="Tahoma" w:hAnsi="Tahoma" w:cs="Tahoma"/>
          <w:sz w:val="21"/>
          <w:szCs w:val="21"/>
          <w:highlight w:val="yellow"/>
        </w:rPr>
        <w:t>dia</w:t>
      </w:r>
      <w:r w:rsidR="004F697D" w:rsidRPr="004F697D">
        <w:rPr>
          <w:rFonts w:ascii="Tahoma" w:hAnsi="Tahoma" w:cs="Tahoma"/>
          <w:sz w:val="21"/>
          <w:szCs w:val="21"/>
        </w:rPr>
        <w:t>]</w:t>
      </w:r>
      <w:r w:rsidR="00C96514" w:rsidRPr="004F697D">
        <w:rPr>
          <w:rFonts w:ascii="Tahoma" w:hAnsi="Tahoma" w:cs="Tahoma"/>
          <w:noProof/>
          <w:sz w:val="21"/>
          <w:szCs w:val="21"/>
        </w:rPr>
        <w:t xml:space="preserve"> </w:t>
      </w:r>
      <w:r w:rsidR="001475AF" w:rsidRPr="004F697D">
        <w:rPr>
          <w:rFonts w:ascii="Tahoma" w:hAnsi="Tahoma" w:cs="Tahoma"/>
          <w:noProof/>
          <w:sz w:val="21"/>
          <w:szCs w:val="21"/>
        </w:rPr>
        <w:t xml:space="preserve">de </w:t>
      </w:r>
      <w:r w:rsidR="004F697D" w:rsidRPr="004F697D">
        <w:rPr>
          <w:rFonts w:ascii="Tahoma" w:hAnsi="Tahoma" w:cs="Tahoma"/>
          <w:noProof/>
          <w:sz w:val="21"/>
          <w:szCs w:val="21"/>
        </w:rPr>
        <w:t xml:space="preserve">novembro </w:t>
      </w:r>
      <w:r w:rsidR="001475AF" w:rsidRPr="004F697D">
        <w:rPr>
          <w:rFonts w:ascii="Tahoma" w:hAnsi="Tahoma" w:cs="Tahoma"/>
          <w:noProof/>
          <w:sz w:val="21"/>
          <w:szCs w:val="21"/>
        </w:rPr>
        <w:t>de 202</w:t>
      </w:r>
      <w:r w:rsidR="004F697D" w:rsidRPr="004F697D">
        <w:rPr>
          <w:rFonts w:ascii="Tahoma" w:hAnsi="Tahoma" w:cs="Tahoma"/>
          <w:noProof/>
          <w:sz w:val="21"/>
          <w:szCs w:val="21"/>
        </w:rPr>
        <w:t>2</w:t>
      </w:r>
      <w:r w:rsidRPr="004F697D">
        <w:rPr>
          <w:rFonts w:ascii="Tahoma" w:hAnsi="Tahoma" w:cs="Tahoma"/>
          <w:noProof/>
          <w:sz w:val="21"/>
          <w:szCs w:val="21"/>
        </w:rPr>
        <w:t>.</w:t>
      </w:r>
    </w:p>
    <w:p w14:paraId="3103FBC2" w14:textId="77777777" w:rsidR="00CB4EC0" w:rsidRPr="004F697D" w:rsidRDefault="00CB4EC0" w:rsidP="004F697D">
      <w:pPr>
        <w:widowControl w:val="0"/>
        <w:spacing w:line="300" w:lineRule="exact"/>
        <w:jc w:val="center"/>
        <w:rPr>
          <w:rFonts w:ascii="Tahoma" w:hAnsi="Tahoma" w:cs="Tahoma"/>
          <w:i/>
          <w:sz w:val="21"/>
          <w:szCs w:val="21"/>
        </w:rPr>
      </w:pPr>
    </w:p>
    <w:p w14:paraId="0A3526A7" w14:textId="5D9D1879" w:rsidR="004F697D" w:rsidRDefault="004F697D" w:rsidP="004F697D">
      <w:pPr>
        <w:widowControl w:val="0"/>
        <w:spacing w:line="300" w:lineRule="exact"/>
        <w:jc w:val="center"/>
        <w:rPr>
          <w:rFonts w:ascii="Tahoma" w:hAnsi="Tahoma" w:cs="Tahoma"/>
          <w:i/>
          <w:smallCaps/>
          <w:color w:val="808080" w:themeColor="background1" w:themeShade="80"/>
          <w:sz w:val="21"/>
          <w:szCs w:val="21"/>
        </w:rPr>
      </w:pPr>
      <w:r w:rsidRPr="004F697D">
        <w:rPr>
          <w:rFonts w:ascii="Tahoma" w:hAnsi="Tahoma" w:cs="Tahoma"/>
          <w:i/>
          <w:smallCaps/>
          <w:color w:val="808080" w:themeColor="background1" w:themeShade="80"/>
          <w:sz w:val="21"/>
          <w:szCs w:val="21"/>
        </w:rPr>
        <w:t>[</w:t>
      </w:r>
      <w:r>
        <w:rPr>
          <w:rFonts w:ascii="Tahoma" w:hAnsi="Tahoma" w:cs="Tahoma"/>
          <w:i/>
          <w:smallCaps/>
          <w:color w:val="808080" w:themeColor="background1" w:themeShade="80"/>
          <w:sz w:val="21"/>
          <w:szCs w:val="21"/>
        </w:rPr>
        <w:t xml:space="preserve">assinaturas na próxima página </w:t>
      </w:r>
    </w:p>
    <w:p w14:paraId="70AAEB4F" w14:textId="77777777" w:rsidR="004F697D" w:rsidRDefault="004F697D" w:rsidP="004F697D">
      <w:pPr>
        <w:widowControl w:val="0"/>
        <w:spacing w:line="300" w:lineRule="exact"/>
        <w:jc w:val="center"/>
        <w:rPr>
          <w:rFonts w:ascii="Tahoma" w:hAnsi="Tahoma" w:cs="Tahoma"/>
          <w:i/>
          <w:smallCaps/>
          <w:color w:val="808080" w:themeColor="background1" w:themeShade="80"/>
          <w:sz w:val="21"/>
          <w:szCs w:val="21"/>
        </w:rPr>
      </w:pPr>
    </w:p>
    <w:p w14:paraId="629FD18C" w14:textId="37FFF01A" w:rsidR="00CB4EC0" w:rsidRPr="004F697D" w:rsidRDefault="00CB4EC0" w:rsidP="004F697D">
      <w:pPr>
        <w:widowControl w:val="0"/>
        <w:spacing w:line="300" w:lineRule="exact"/>
        <w:jc w:val="center"/>
        <w:rPr>
          <w:rFonts w:ascii="Tahoma" w:hAnsi="Tahoma" w:cs="Tahoma"/>
          <w:smallCaps/>
          <w:noProof/>
          <w:color w:val="808080" w:themeColor="background1" w:themeShade="80"/>
          <w:sz w:val="21"/>
          <w:szCs w:val="21"/>
        </w:rPr>
      </w:pPr>
      <w:r w:rsidRPr="004F697D">
        <w:rPr>
          <w:rFonts w:ascii="Tahoma" w:hAnsi="Tahoma" w:cs="Tahoma"/>
          <w:i/>
          <w:smallCaps/>
          <w:color w:val="808080" w:themeColor="background1" w:themeShade="80"/>
          <w:sz w:val="21"/>
          <w:szCs w:val="21"/>
        </w:rPr>
        <w:t>[o restante da página foi deixado intencionalmente em branco]</w:t>
      </w:r>
    </w:p>
    <w:p w14:paraId="2836C7D8" w14:textId="04346B0F" w:rsidR="005917A7" w:rsidRPr="004F697D" w:rsidRDefault="005917A7" w:rsidP="004F697D">
      <w:pPr>
        <w:widowControl w:val="0"/>
        <w:spacing w:line="300" w:lineRule="exact"/>
        <w:jc w:val="both"/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</w:pPr>
      <w:r w:rsidRPr="004F697D">
        <w:rPr>
          <w:rFonts w:ascii="Tahoma" w:hAnsi="Tahoma" w:cs="Tahoma"/>
          <w:noProof/>
          <w:sz w:val="21"/>
          <w:szCs w:val="21"/>
        </w:rPr>
        <w:br w:type="page"/>
      </w:r>
      <w:r w:rsid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lastRenderedPageBreak/>
        <w:t>[</w:t>
      </w:r>
      <w:r w:rsidRPr="004F697D">
        <w:rPr>
          <w:rFonts w:ascii="Tahoma" w:hAnsi="Tahoma" w:cs="Tahoma"/>
          <w:b/>
          <w:bCs/>
          <w:i/>
          <w:iCs/>
          <w:smallCaps/>
          <w:noProof/>
          <w:color w:val="808080" w:themeColor="background1" w:themeShade="80"/>
          <w:sz w:val="21"/>
          <w:szCs w:val="21"/>
        </w:rPr>
        <w:t>Página de assinaturas</w:t>
      </w:r>
      <w:r w:rsidRP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 xml:space="preserve"> do </w:t>
      </w:r>
      <w:r w:rsid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 xml:space="preserve">Primeiro Aditamento ao </w:t>
      </w:r>
      <w:r w:rsidRP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 xml:space="preserve">Instrumento Particular de Alienação Fiduciária de </w:t>
      </w:r>
      <w:r w:rsidR="00B41CBA" w:rsidRP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>Be</w:t>
      </w:r>
      <w:r w:rsidR="00314C38" w:rsidRP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>m</w:t>
      </w:r>
      <w:r w:rsidRP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 xml:space="preserve"> </w:t>
      </w:r>
      <w:r w:rsidR="00314C38" w:rsidRP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>Imóvel</w:t>
      </w:r>
      <w:r w:rsidR="00B41CBA" w:rsidRP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 xml:space="preserve"> </w:t>
      </w:r>
      <w:r w:rsidR="00087F59" w:rsidRP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>e Outras Avenças</w:t>
      </w:r>
      <w:r w:rsidR="00314C38" w:rsidRP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 xml:space="preserve"> n. 0</w:t>
      </w:r>
      <w:r w:rsidR="003563F7" w:rsidRP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>1</w:t>
      </w:r>
      <w:r w:rsidR="00087F59" w:rsidRP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 xml:space="preserve"> </w:t>
      </w:r>
      <w:r w:rsidRP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 xml:space="preserve">celebrado </w:t>
      </w:r>
      <w:r w:rsidR="00BD11B9" w:rsidRP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 xml:space="preserve">em </w:t>
      </w:r>
      <w:r w:rsid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>[</w:t>
      </w:r>
      <w:r w:rsidR="004F697D" w:rsidRP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  <w:highlight w:val="yellow"/>
        </w:rPr>
        <w:t>dia</w:t>
      </w:r>
      <w:r w:rsid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>]</w:t>
      </w:r>
      <w:r w:rsidR="00C96514" w:rsidRP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 xml:space="preserve"> de </w:t>
      </w:r>
      <w:r w:rsid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>novembro</w:t>
      </w:r>
      <w:r w:rsidR="00C96514" w:rsidRP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 xml:space="preserve"> de 202</w:t>
      </w:r>
      <w:r w:rsid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>2]</w:t>
      </w:r>
    </w:p>
    <w:p w14:paraId="589D828F" w14:textId="69FBCF00" w:rsidR="005917A7" w:rsidRDefault="005917A7" w:rsidP="004F697D">
      <w:pPr>
        <w:pStyle w:val="Basedecabealho"/>
        <w:widowControl w:val="0"/>
        <w:spacing w:line="300" w:lineRule="exact"/>
        <w:rPr>
          <w:rFonts w:ascii="Tahoma" w:hAnsi="Tahoma" w:cs="Tahoma"/>
          <w:sz w:val="21"/>
          <w:szCs w:val="21"/>
        </w:rPr>
      </w:pPr>
    </w:p>
    <w:p w14:paraId="7C4127CF" w14:textId="77777777" w:rsidR="004F697D" w:rsidRDefault="004F697D" w:rsidP="004F697D">
      <w:pPr>
        <w:pStyle w:val="Basedecabealho"/>
        <w:widowControl w:val="0"/>
        <w:spacing w:line="300" w:lineRule="exact"/>
        <w:rPr>
          <w:rFonts w:ascii="Tahoma" w:hAnsi="Tahoma" w:cs="Tahoma"/>
          <w:sz w:val="21"/>
          <w:szCs w:val="21"/>
        </w:rPr>
      </w:pPr>
    </w:p>
    <w:p w14:paraId="6AF46095" w14:textId="77777777" w:rsidR="004F697D" w:rsidRPr="004F697D" w:rsidRDefault="004F697D" w:rsidP="004F697D">
      <w:pPr>
        <w:pStyle w:val="Basedecabealho"/>
        <w:widowControl w:val="0"/>
        <w:spacing w:line="300" w:lineRule="exact"/>
        <w:rPr>
          <w:rFonts w:ascii="Tahoma" w:hAnsi="Tahoma" w:cs="Tahoma"/>
          <w:sz w:val="21"/>
          <w:szCs w:val="21"/>
        </w:rPr>
      </w:pPr>
    </w:p>
    <w:p w14:paraId="2DA680AA" w14:textId="2A66C3CB" w:rsidR="005917A7" w:rsidRPr="004F697D" w:rsidRDefault="00087F59" w:rsidP="004F697D">
      <w:pPr>
        <w:pStyle w:val="Basedecabealho"/>
        <w:widowControl w:val="0"/>
        <w:spacing w:line="300" w:lineRule="exact"/>
        <w:rPr>
          <w:rFonts w:ascii="Tahoma" w:hAnsi="Tahoma" w:cs="Tahoma"/>
          <w:b/>
          <w:sz w:val="21"/>
          <w:szCs w:val="21"/>
        </w:rPr>
      </w:pPr>
      <w:r w:rsidRPr="004F697D">
        <w:rPr>
          <w:rFonts w:ascii="Tahoma" w:hAnsi="Tahoma" w:cs="Tahoma"/>
          <w:bCs/>
          <w:sz w:val="21"/>
          <w:szCs w:val="21"/>
          <w:u w:val="single"/>
        </w:rPr>
        <w:t>Fiduciante</w:t>
      </w:r>
      <w:r w:rsidR="005917A7" w:rsidRPr="009C1E71">
        <w:rPr>
          <w:rFonts w:ascii="Tahoma" w:hAnsi="Tahoma" w:cs="Tahoma"/>
          <w:bCs/>
          <w:sz w:val="21"/>
          <w:szCs w:val="21"/>
        </w:rPr>
        <w:t>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190"/>
        <w:gridCol w:w="4315"/>
      </w:tblGrid>
      <w:tr w:rsidR="00866998" w:rsidRPr="004F697D" w14:paraId="4C3BA973" w14:textId="77777777" w:rsidTr="00E56D7D">
        <w:tc>
          <w:tcPr>
            <w:tcW w:w="5000" w:type="pct"/>
            <w:gridSpan w:val="2"/>
            <w:vAlign w:val="center"/>
          </w:tcPr>
          <w:p w14:paraId="452BFBF1" w14:textId="77777777" w:rsidR="00866998" w:rsidRPr="004F697D" w:rsidRDefault="00866998" w:rsidP="004F697D">
            <w:pPr>
              <w:widowControl w:val="0"/>
              <w:spacing w:line="300" w:lineRule="exact"/>
              <w:ind w:right="-847"/>
              <w:contextualSpacing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bookmarkStart w:id="2" w:name="_Hlk66731869"/>
            <w:r w:rsidRPr="004F697D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COOPERATIVA AGROINDUSTRIAL COPAGRIL </w:t>
            </w:r>
          </w:p>
          <w:p w14:paraId="436D1E99" w14:textId="4A897CD1" w:rsidR="00866998" w:rsidRPr="004F697D" w:rsidRDefault="00866998" w:rsidP="004F697D">
            <w:pPr>
              <w:widowControl w:val="0"/>
              <w:spacing w:line="300" w:lineRule="exact"/>
              <w:ind w:right="-847"/>
              <w:contextualSpacing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</w:tr>
      <w:tr w:rsidR="00866998" w:rsidRPr="004F697D" w14:paraId="440B63F7" w14:textId="77777777" w:rsidTr="00E56D7D">
        <w:tc>
          <w:tcPr>
            <w:tcW w:w="5000" w:type="pct"/>
            <w:gridSpan w:val="2"/>
            <w:vAlign w:val="center"/>
          </w:tcPr>
          <w:p w14:paraId="6AB88677" w14:textId="77777777" w:rsidR="00866998" w:rsidRPr="004F697D" w:rsidRDefault="00866998" w:rsidP="004F697D">
            <w:pPr>
              <w:widowControl w:val="0"/>
              <w:spacing w:line="300" w:lineRule="exact"/>
              <w:ind w:right="-847"/>
              <w:contextualSpacing/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</w:p>
        </w:tc>
      </w:tr>
      <w:tr w:rsidR="00866998" w:rsidRPr="004F697D" w14:paraId="485EEF9B" w14:textId="77777777" w:rsidTr="004F697D">
        <w:tblPrEx>
          <w:tblLook w:val="01E0" w:firstRow="1" w:lastRow="1" w:firstColumn="1" w:lastColumn="1" w:noHBand="0" w:noVBand="0"/>
        </w:tblPrEx>
        <w:tc>
          <w:tcPr>
            <w:tcW w:w="2463" w:type="pct"/>
          </w:tcPr>
          <w:p w14:paraId="0406C151" w14:textId="17862F60" w:rsidR="00866998" w:rsidRPr="004F697D" w:rsidRDefault="00866998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  <w:r w:rsidRPr="004F697D">
              <w:rPr>
                <w:rFonts w:ascii="Tahoma" w:hAnsi="Tahoma" w:cs="Tahoma"/>
                <w:sz w:val="21"/>
                <w:szCs w:val="21"/>
              </w:rPr>
              <w:t>__________________________________</w:t>
            </w:r>
          </w:p>
        </w:tc>
        <w:tc>
          <w:tcPr>
            <w:tcW w:w="2537" w:type="pct"/>
          </w:tcPr>
          <w:p w14:paraId="1232F7F3" w14:textId="11D43A5D" w:rsidR="00866998" w:rsidRPr="004F697D" w:rsidRDefault="00866998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  <w:r w:rsidRPr="004F697D">
              <w:rPr>
                <w:rFonts w:ascii="Tahoma" w:hAnsi="Tahoma" w:cs="Tahoma"/>
                <w:sz w:val="21"/>
                <w:szCs w:val="21"/>
              </w:rPr>
              <w:t>___________________________________</w:t>
            </w:r>
          </w:p>
        </w:tc>
      </w:tr>
      <w:tr w:rsidR="00866998" w:rsidRPr="004F697D" w14:paraId="55785C3B" w14:textId="77777777" w:rsidTr="004F697D">
        <w:tblPrEx>
          <w:tblLook w:val="01E0" w:firstRow="1" w:lastRow="1" w:firstColumn="1" w:lastColumn="1" w:noHBand="0" w:noVBand="0"/>
        </w:tblPrEx>
        <w:tc>
          <w:tcPr>
            <w:tcW w:w="2463" w:type="pct"/>
          </w:tcPr>
          <w:p w14:paraId="7D1AEE56" w14:textId="77777777" w:rsidR="00866998" w:rsidRPr="004F697D" w:rsidRDefault="00866998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 xml:space="preserve">Nome: Elói Darci </w:t>
            </w:r>
            <w:proofErr w:type="spellStart"/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>Podkowa</w:t>
            </w:r>
            <w:proofErr w:type="spellEnd"/>
          </w:p>
          <w:p w14:paraId="0D366211" w14:textId="77777777" w:rsidR="00866998" w:rsidRPr="004F697D" w:rsidRDefault="00866998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>RG: 3.391.084-3 - SSP/PR</w:t>
            </w:r>
          </w:p>
          <w:p w14:paraId="7A5CCD5C" w14:textId="77777777" w:rsidR="00866998" w:rsidRPr="004F697D" w:rsidRDefault="00866998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>CPF: 512.943.039-53</w:t>
            </w:r>
          </w:p>
          <w:p w14:paraId="553F428C" w14:textId="77777777" w:rsidR="00866998" w:rsidRPr="004F697D" w:rsidRDefault="00866998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>Cargo: Diretor Vice-Presidente</w:t>
            </w:r>
          </w:p>
          <w:p w14:paraId="76E8E613" w14:textId="77777777" w:rsidR="00866998" w:rsidRPr="004F697D" w:rsidRDefault="00866998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 xml:space="preserve">E-mail: </w:t>
            </w:r>
            <w:hyperlink r:id="rId11" w:history="1">
              <w:r w:rsidRPr="004F697D">
                <w:rPr>
                  <w:rStyle w:val="Hyperlink"/>
                  <w:rFonts w:ascii="Tahoma" w:hAnsi="Tahoma" w:cs="Tahoma"/>
                  <w:sz w:val="21"/>
                  <w:szCs w:val="21"/>
                  <w:highlight w:val="yellow"/>
                </w:rPr>
                <w:t>eloi@copagril.com.br</w:t>
              </w:r>
            </w:hyperlink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 xml:space="preserve"> </w:t>
            </w:r>
          </w:p>
          <w:p w14:paraId="5FCF5259" w14:textId="77777777" w:rsidR="00866998" w:rsidRPr="004F697D" w:rsidRDefault="00866998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</w:p>
        </w:tc>
        <w:tc>
          <w:tcPr>
            <w:tcW w:w="2537" w:type="pct"/>
          </w:tcPr>
          <w:p w14:paraId="2F970C74" w14:textId="77777777" w:rsidR="00866998" w:rsidRPr="004F697D" w:rsidRDefault="00866998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 xml:space="preserve">Nome: Ricardo Sílvio </w:t>
            </w:r>
            <w:proofErr w:type="spellStart"/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>Chapla</w:t>
            </w:r>
            <w:proofErr w:type="spellEnd"/>
          </w:p>
          <w:p w14:paraId="50C59C1A" w14:textId="77777777" w:rsidR="00866998" w:rsidRPr="004F697D" w:rsidRDefault="00866998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>RG: 1.284.648-7 - SSP/PR</w:t>
            </w:r>
          </w:p>
          <w:p w14:paraId="480262BE" w14:textId="77777777" w:rsidR="00866998" w:rsidRPr="004F697D" w:rsidRDefault="00866998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>CPF: 241.029.549-53</w:t>
            </w:r>
          </w:p>
          <w:p w14:paraId="1E92EFF0" w14:textId="77777777" w:rsidR="00866998" w:rsidRPr="004F697D" w:rsidRDefault="00866998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>Cargo: Diretor Presidente</w:t>
            </w:r>
          </w:p>
          <w:p w14:paraId="060B86A9" w14:textId="77777777" w:rsidR="00866998" w:rsidRPr="004F697D" w:rsidRDefault="00866998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 xml:space="preserve">E-mail: </w:t>
            </w:r>
            <w:hyperlink r:id="rId12" w:history="1">
              <w:r w:rsidRPr="004F697D">
                <w:rPr>
                  <w:rStyle w:val="Hyperlink"/>
                  <w:rFonts w:ascii="Tahoma" w:hAnsi="Tahoma" w:cs="Tahoma"/>
                  <w:sz w:val="21"/>
                  <w:szCs w:val="21"/>
                  <w:highlight w:val="yellow"/>
                </w:rPr>
                <w:t>ricardo@copagril.com.br</w:t>
              </w:r>
            </w:hyperlink>
            <w:r w:rsidRPr="004F697D">
              <w:rPr>
                <w:rFonts w:ascii="Tahoma" w:hAnsi="Tahoma" w:cs="Tahoma"/>
                <w:sz w:val="21"/>
                <w:szCs w:val="21"/>
              </w:rPr>
              <w:t xml:space="preserve"> </w:t>
            </w:r>
          </w:p>
          <w:p w14:paraId="0339A4EA" w14:textId="77777777" w:rsidR="00866998" w:rsidRPr="004F697D" w:rsidRDefault="00866998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</w:p>
        </w:tc>
      </w:tr>
      <w:bookmarkEnd w:id="2"/>
    </w:tbl>
    <w:p w14:paraId="49246858" w14:textId="6AA13738" w:rsidR="00DF7FDF" w:rsidRDefault="00DF7FDF" w:rsidP="004F697D">
      <w:pPr>
        <w:widowControl w:val="0"/>
        <w:spacing w:line="300" w:lineRule="exact"/>
        <w:jc w:val="both"/>
        <w:rPr>
          <w:rFonts w:ascii="Tahoma" w:hAnsi="Tahoma" w:cs="Tahoma"/>
          <w:noProof/>
          <w:sz w:val="21"/>
          <w:szCs w:val="21"/>
        </w:rPr>
      </w:pPr>
    </w:p>
    <w:p w14:paraId="45D04579" w14:textId="77777777" w:rsidR="004F697D" w:rsidRPr="004F697D" w:rsidRDefault="004F697D" w:rsidP="004F697D">
      <w:pPr>
        <w:widowControl w:val="0"/>
        <w:spacing w:line="300" w:lineRule="exact"/>
        <w:jc w:val="both"/>
        <w:rPr>
          <w:rFonts w:ascii="Tahoma" w:hAnsi="Tahoma" w:cs="Tahoma"/>
          <w:noProof/>
          <w:sz w:val="21"/>
          <w:szCs w:val="21"/>
        </w:rPr>
      </w:pPr>
    </w:p>
    <w:p w14:paraId="1C3F2EFA" w14:textId="77777777" w:rsidR="009C1E71" w:rsidRDefault="009C1E71" w:rsidP="009C1E71">
      <w:pPr>
        <w:pStyle w:val="Basedecabealho"/>
        <w:widowControl w:val="0"/>
        <w:spacing w:line="300" w:lineRule="exact"/>
        <w:rPr>
          <w:rFonts w:ascii="Tahoma" w:hAnsi="Tahoma" w:cs="Tahoma"/>
          <w:b/>
          <w:bCs/>
          <w:sz w:val="21"/>
          <w:szCs w:val="21"/>
        </w:rPr>
      </w:pPr>
      <w:bookmarkStart w:id="3" w:name="_DV_C272"/>
      <w:bookmarkStart w:id="4" w:name="_Hlk66731884"/>
      <w:r>
        <w:rPr>
          <w:rFonts w:ascii="Tahoma" w:hAnsi="Tahoma" w:cs="Tahoma"/>
          <w:bCs/>
          <w:sz w:val="21"/>
          <w:szCs w:val="21"/>
          <w:u w:val="single"/>
        </w:rPr>
        <w:t>Credora</w:t>
      </w:r>
      <w:r>
        <w:rPr>
          <w:rFonts w:ascii="Tahoma" w:hAnsi="Tahoma" w:cs="Tahoma"/>
          <w:sz w:val="21"/>
          <w:szCs w:val="21"/>
        </w:rPr>
        <w:t>:</w:t>
      </w:r>
      <w:bookmarkEnd w:id="3"/>
    </w:p>
    <w:p w14:paraId="3EF9DD00" w14:textId="77777777" w:rsidR="009C1E71" w:rsidRDefault="009C1E71" w:rsidP="009C1E71">
      <w:pPr>
        <w:widowControl w:val="0"/>
        <w:spacing w:line="300" w:lineRule="exact"/>
        <w:jc w:val="both"/>
        <w:rPr>
          <w:rFonts w:ascii="Tahoma" w:hAnsi="Tahoma" w:cs="Tahoma"/>
          <w:sz w:val="21"/>
          <w:szCs w:val="21"/>
        </w:rPr>
      </w:pPr>
      <w:bookmarkStart w:id="5" w:name="_Hlk118714249"/>
      <w:bookmarkStart w:id="6" w:name="_DV_C103"/>
      <w:bookmarkStart w:id="7" w:name="_Hlk66731878"/>
      <w:r>
        <w:rPr>
          <w:rFonts w:ascii="Tahoma" w:hAnsi="Tahoma" w:cs="Tahoma"/>
          <w:b/>
          <w:color w:val="000000"/>
          <w:sz w:val="21"/>
          <w:szCs w:val="21"/>
        </w:rPr>
        <w:t>VIRGO COMPANHIA DE SECURITIZAÇÃO</w:t>
      </w:r>
      <w:bookmarkEnd w:id="5"/>
    </w:p>
    <w:p w14:paraId="12A01AFA" w14:textId="77777777" w:rsidR="009C1E71" w:rsidRDefault="009C1E71" w:rsidP="009C1E71">
      <w:pPr>
        <w:widowControl w:val="0"/>
        <w:spacing w:line="300" w:lineRule="exact"/>
        <w:jc w:val="both"/>
        <w:rPr>
          <w:rFonts w:ascii="Tahoma" w:hAnsi="Tahoma" w:cs="Tahoma"/>
          <w:sz w:val="21"/>
          <w:szCs w:val="21"/>
        </w:rPr>
      </w:pPr>
    </w:p>
    <w:p w14:paraId="2337915C" w14:textId="77777777" w:rsidR="009C1E71" w:rsidRDefault="009C1E71" w:rsidP="009C1E71">
      <w:pPr>
        <w:widowControl w:val="0"/>
        <w:spacing w:line="300" w:lineRule="exact"/>
        <w:rPr>
          <w:rFonts w:ascii="Tahoma" w:hAnsi="Tahoma" w:cs="Tahoma"/>
          <w:b/>
          <w:bCs/>
          <w:sz w:val="21"/>
          <w:szCs w:val="21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2"/>
        <w:gridCol w:w="4313"/>
      </w:tblGrid>
      <w:tr w:rsidR="009C1E71" w14:paraId="5CC33FD9" w14:textId="77777777" w:rsidTr="009C1E71">
        <w:tc>
          <w:tcPr>
            <w:tcW w:w="5038" w:type="dxa"/>
          </w:tcPr>
          <w:p w14:paraId="25D0342A" w14:textId="77777777" w:rsidR="009C1E71" w:rsidRDefault="009C1E71">
            <w:pPr>
              <w:pStyle w:val="DeltaViewTableBody"/>
              <w:widowControl w:val="0"/>
              <w:suppressAutoHyphens/>
              <w:spacing w:line="300" w:lineRule="exact"/>
              <w:rPr>
                <w:rFonts w:ascii="Tahoma" w:hAnsi="Tahoma" w:cs="Tahoma"/>
                <w:b/>
                <w:bCs/>
                <w:sz w:val="21"/>
                <w:szCs w:val="21"/>
                <w:highlight w:val="yellow"/>
                <w:lang w:val="pt-BR"/>
              </w:rPr>
            </w:pPr>
            <w:bookmarkStart w:id="8" w:name="_Hlk66727575"/>
            <w:r>
              <w:rPr>
                <w:rFonts w:ascii="Tahoma" w:hAnsi="Tahoma" w:cs="Tahoma"/>
                <w:b/>
                <w:bCs/>
                <w:sz w:val="21"/>
                <w:szCs w:val="21"/>
                <w:highlight w:val="yellow"/>
                <w:lang w:val="pt-BR"/>
              </w:rPr>
              <w:t>_____________________________</w:t>
            </w:r>
          </w:p>
          <w:p w14:paraId="3F6DFC82" w14:textId="77777777" w:rsidR="009C1E71" w:rsidRDefault="009C1E71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>
              <w:rPr>
                <w:rFonts w:ascii="Tahoma" w:hAnsi="Tahoma" w:cs="Tahoma"/>
                <w:sz w:val="21"/>
                <w:szCs w:val="21"/>
                <w:highlight w:val="yellow"/>
              </w:rPr>
              <w:t>Nome: [Nome]</w:t>
            </w:r>
          </w:p>
          <w:p w14:paraId="797CEB7A" w14:textId="77777777" w:rsidR="009C1E71" w:rsidRDefault="009C1E71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>
              <w:rPr>
                <w:rFonts w:ascii="Tahoma" w:hAnsi="Tahoma" w:cs="Tahoma"/>
                <w:sz w:val="21"/>
                <w:szCs w:val="21"/>
                <w:highlight w:val="yellow"/>
              </w:rPr>
              <w:t>RG: [=]</w:t>
            </w:r>
          </w:p>
          <w:p w14:paraId="4862A8DF" w14:textId="77777777" w:rsidR="009C1E71" w:rsidRDefault="009C1E71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>
              <w:rPr>
                <w:rFonts w:ascii="Tahoma" w:hAnsi="Tahoma" w:cs="Tahoma"/>
                <w:sz w:val="21"/>
                <w:szCs w:val="21"/>
                <w:highlight w:val="yellow"/>
              </w:rPr>
              <w:t>CPF: [=]</w:t>
            </w:r>
          </w:p>
          <w:p w14:paraId="0BF54F1A" w14:textId="77777777" w:rsidR="009C1E71" w:rsidRDefault="009C1E71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>
              <w:rPr>
                <w:rFonts w:ascii="Tahoma" w:hAnsi="Tahoma" w:cs="Tahoma"/>
                <w:sz w:val="21"/>
                <w:szCs w:val="21"/>
                <w:highlight w:val="yellow"/>
              </w:rPr>
              <w:t>Cargo: [=]</w:t>
            </w:r>
          </w:p>
          <w:p w14:paraId="5CE854FC" w14:textId="77777777" w:rsidR="009C1E71" w:rsidRDefault="009C1E71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>
              <w:rPr>
                <w:rFonts w:ascii="Tahoma" w:hAnsi="Tahoma" w:cs="Tahoma"/>
                <w:sz w:val="21"/>
                <w:szCs w:val="21"/>
                <w:highlight w:val="yellow"/>
              </w:rPr>
              <w:t>E-mail: [=]</w:t>
            </w:r>
          </w:p>
          <w:p w14:paraId="58113EC2" w14:textId="77777777" w:rsidR="009C1E71" w:rsidRDefault="009C1E71">
            <w:pPr>
              <w:pStyle w:val="DeltaViewTableBody"/>
              <w:widowControl w:val="0"/>
              <w:suppressAutoHyphens/>
              <w:spacing w:line="300" w:lineRule="exact"/>
              <w:jc w:val="center"/>
              <w:rPr>
                <w:rFonts w:ascii="Tahoma" w:hAnsi="Tahoma" w:cs="Tahoma"/>
                <w:b/>
                <w:bCs/>
                <w:sz w:val="21"/>
                <w:szCs w:val="21"/>
                <w:highlight w:val="yellow"/>
                <w:lang w:val="pt-BR"/>
              </w:rPr>
            </w:pPr>
          </w:p>
          <w:p w14:paraId="28A171F1" w14:textId="77777777" w:rsidR="009C1E71" w:rsidRDefault="009C1E71">
            <w:pPr>
              <w:pStyle w:val="DeltaViewTableBody"/>
              <w:widowControl w:val="0"/>
              <w:suppressAutoHyphens/>
              <w:spacing w:line="300" w:lineRule="exact"/>
              <w:jc w:val="center"/>
              <w:rPr>
                <w:rFonts w:ascii="Tahoma" w:hAnsi="Tahoma" w:cs="Tahoma"/>
                <w:b/>
                <w:bCs/>
                <w:sz w:val="21"/>
                <w:szCs w:val="21"/>
                <w:highlight w:val="yellow"/>
                <w:lang w:val="pt-BR"/>
              </w:rPr>
            </w:pPr>
          </w:p>
          <w:p w14:paraId="549CFFBE" w14:textId="77777777" w:rsidR="009C1E71" w:rsidRDefault="009C1E71">
            <w:pPr>
              <w:pStyle w:val="DeltaViewTableBody"/>
              <w:widowControl w:val="0"/>
              <w:suppressAutoHyphens/>
              <w:spacing w:line="300" w:lineRule="exact"/>
              <w:jc w:val="center"/>
              <w:rPr>
                <w:rFonts w:ascii="Tahoma" w:hAnsi="Tahoma" w:cs="Tahoma"/>
                <w:b/>
                <w:bCs/>
                <w:sz w:val="21"/>
                <w:szCs w:val="21"/>
                <w:highlight w:val="yellow"/>
                <w:lang w:val="pt-BR"/>
              </w:rPr>
            </w:pPr>
          </w:p>
        </w:tc>
        <w:tc>
          <w:tcPr>
            <w:tcW w:w="5038" w:type="dxa"/>
          </w:tcPr>
          <w:p w14:paraId="260C0A05" w14:textId="77777777" w:rsidR="009C1E71" w:rsidRDefault="009C1E71">
            <w:pPr>
              <w:pStyle w:val="DeltaViewTableBody"/>
              <w:widowControl w:val="0"/>
              <w:suppressAutoHyphens/>
              <w:spacing w:line="300" w:lineRule="exact"/>
              <w:rPr>
                <w:rFonts w:ascii="Tahoma" w:hAnsi="Tahoma" w:cs="Tahoma"/>
                <w:b/>
                <w:bCs/>
                <w:sz w:val="21"/>
                <w:szCs w:val="21"/>
                <w:highlight w:val="yellow"/>
                <w:lang w:val="pt-BR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  <w:highlight w:val="yellow"/>
                <w:lang w:val="pt-BR"/>
              </w:rPr>
              <w:t>______________________________</w:t>
            </w:r>
          </w:p>
          <w:p w14:paraId="36E92E2B" w14:textId="26DC2A3D" w:rsidR="009C1E71" w:rsidRDefault="009C1E71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>
              <w:rPr>
                <w:rFonts w:ascii="Tahoma" w:hAnsi="Tahoma" w:cs="Tahoma"/>
                <w:sz w:val="21"/>
                <w:szCs w:val="21"/>
                <w:highlight w:val="yellow"/>
              </w:rPr>
              <w:t xml:space="preserve">Nome: </w:t>
            </w:r>
          </w:p>
          <w:p w14:paraId="2A9D04FC" w14:textId="674D379B" w:rsidR="009C1E71" w:rsidRDefault="009C1E71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>
              <w:rPr>
                <w:rFonts w:ascii="Tahoma" w:hAnsi="Tahoma" w:cs="Tahoma"/>
                <w:sz w:val="21"/>
                <w:szCs w:val="21"/>
                <w:highlight w:val="yellow"/>
              </w:rPr>
              <w:t xml:space="preserve">RG: </w:t>
            </w:r>
          </w:p>
          <w:p w14:paraId="64D4F775" w14:textId="185B2029" w:rsidR="009C1E71" w:rsidRDefault="009C1E71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>
              <w:rPr>
                <w:rFonts w:ascii="Tahoma" w:hAnsi="Tahoma" w:cs="Tahoma"/>
                <w:sz w:val="21"/>
                <w:szCs w:val="21"/>
                <w:highlight w:val="yellow"/>
              </w:rPr>
              <w:t xml:space="preserve">CPF: </w:t>
            </w:r>
          </w:p>
          <w:p w14:paraId="59264162" w14:textId="7AED791E" w:rsidR="009C1E71" w:rsidRDefault="009C1E71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>
              <w:rPr>
                <w:rFonts w:ascii="Tahoma" w:hAnsi="Tahoma" w:cs="Tahoma"/>
                <w:sz w:val="21"/>
                <w:szCs w:val="21"/>
                <w:highlight w:val="yellow"/>
              </w:rPr>
              <w:t xml:space="preserve">Cargo: </w:t>
            </w:r>
          </w:p>
          <w:p w14:paraId="2BA72C70" w14:textId="77777777" w:rsidR="009C1E71" w:rsidRDefault="009C1E71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  <w:highlight w:val="yellow"/>
              </w:rPr>
              <w:t xml:space="preserve">E-mail: </w:t>
            </w:r>
            <w:hyperlink r:id="rId13" w:history="1">
              <w:r>
                <w:rPr>
                  <w:rStyle w:val="Hyperlink"/>
                  <w:rFonts w:ascii="Tahoma" w:hAnsi="Tahoma" w:cs="Tahoma"/>
                  <w:sz w:val="21"/>
                  <w:szCs w:val="21"/>
                  <w:highlight w:val="yellow"/>
                </w:rPr>
                <w:t>[=</w:t>
              </w:r>
              <w:r>
                <w:rPr>
                  <w:rStyle w:val="Hyperlink"/>
                  <w:highlight w:val="yellow"/>
                </w:rPr>
                <w:t>]</w:t>
              </w:r>
            </w:hyperlink>
          </w:p>
          <w:p w14:paraId="47608460" w14:textId="77777777" w:rsidR="009C1E71" w:rsidRDefault="009C1E71">
            <w:pPr>
              <w:pStyle w:val="DeltaViewTableBody"/>
              <w:widowControl w:val="0"/>
              <w:suppressAutoHyphens/>
              <w:spacing w:line="300" w:lineRule="exact"/>
              <w:jc w:val="center"/>
              <w:rPr>
                <w:rFonts w:ascii="Tahoma" w:hAnsi="Tahoma" w:cs="Tahoma"/>
                <w:b/>
                <w:bCs/>
                <w:sz w:val="21"/>
                <w:szCs w:val="21"/>
                <w:lang w:val="pt-BR"/>
              </w:rPr>
            </w:pPr>
          </w:p>
        </w:tc>
        <w:bookmarkEnd w:id="6"/>
        <w:bookmarkEnd w:id="7"/>
        <w:bookmarkEnd w:id="8"/>
      </w:tr>
    </w:tbl>
    <w:p w14:paraId="63273AA4" w14:textId="4EE4D8C3" w:rsidR="00866998" w:rsidRPr="004F697D" w:rsidRDefault="00664FB0" w:rsidP="004F697D">
      <w:pPr>
        <w:widowControl w:val="0"/>
        <w:spacing w:line="300" w:lineRule="exact"/>
        <w:jc w:val="both"/>
        <w:rPr>
          <w:rFonts w:ascii="Tahoma" w:hAnsi="Tahoma" w:cs="Tahoma"/>
          <w:sz w:val="21"/>
          <w:szCs w:val="21"/>
        </w:rPr>
      </w:pPr>
      <w:r w:rsidRPr="004F697D">
        <w:rPr>
          <w:rFonts w:ascii="Tahoma" w:hAnsi="Tahoma" w:cs="Tahoma"/>
          <w:bCs/>
          <w:sz w:val="21"/>
          <w:szCs w:val="21"/>
          <w:u w:val="single"/>
        </w:rPr>
        <w:t>Testemunhas</w:t>
      </w:r>
      <w:r w:rsidR="005917A7" w:rsidRPr="009C1E71">
        <w:rPr>
          <w:rFonts w:ascii="Tahoma" w:hAnsi="Tahoma" w:cs="Tahoma"/>
          <w:bCs/>
          <w:sz w:val="21"/>
          <w:szCs w:val="21"/>
        </w:rPr>
        <w:t>:</w:t>
      </w:r>
    </w:p>
    <w:p w14:paraId="293460CA" w14:textId="77777777" w:rsidR="00866998" w:rsidRPr="004F697D" w:rsidRDefault="00866998" w:rsidP="004F697D">
      <w:pPr>
        <w:widowControl w:val="0"/>
        <w:spacing w:line="300" w:lineRule="exact"/>
        <w:jc w:val="both"/>
        <w:rPr>
          <w:rFonts w:ascii="Tahoma" w:hAnsi="Tahoma" w:cs="Tahoma"/>
          <w:bCs/>
          <w:sz w:val="21"/>
          <w:szCs w:val="21"/>
        </w:rPr>
      </w:pPr>
    </w:p>
    <w:p w14:paraId="730184E2" w14:textId="2C353C9F" w:rsidR="00866998" w:rsidRPr="004F697D" w:rsidRDefault="00866998" w:rsidP="004F697D">
      <w:pPr>
        <w:pStyle w:val="Recuodecorpodetexto"/>
        <w:widowControl w:val="0"/>
        <w:spacing w:after="0" w:line="300" w:lineRule="exact"/>
        <w:ind w:left="0" w:right="-720"/>
        <w:contextualSpacing/>
        <w:rPr>
          <w:rFonts w:ascii="Tahoma" w:hAnsi="Tahoma" w:cs="Tahoma"/>
          <w:bCs/>
          <w:sz w:val="21"/>
          <w:szCs w:val="21"/>
        </w:rPr>
      </w:pPr>
      <w:r w:rsidRPr="004F697D">
        <w:rPr>
          <w:rFonts w:ascii="Tahoma" w:hAnsi="Tahoma" w:cs="Tahoma"/>
          <w:bCs/>
          <w:sz w:val="21"/>
          <w:szCs w:val="21"/>
        </w:rPr>
        <w:t>__________________________________</w:t>
      </w:r>
      <w:r w:rsidRPr="004F697D">
        <w:rPr>
          <w:rFonts w:ascii="Tahoma" w:hAnsi="Tahoma" w:cs="Tahoma"/>
          <w:bCs/>
          <w:sz w:val="21"/>
          <w:szCs w:val="21"/>
        </w:rPr>
        <w:tab/>
        <w:t xml:space="preserve">          ______________________________</w:t>
      </w:r>
    </w:p>
    <w:tbl>
      <w:tblPr>
        <w:tblW w:w="9263" w:type="dxa"/>
        <w:tblLayout w:type="fixed"/>
        <w:tblLook w:val="0000" w:firstRow="0" w:lastRow="0" w:firstColumn="0" w:lastColumn="0" w:noHBand="0" w:noVBand="0"/>
      </w:tblPr>
      <w:tblGrid>
        <w:gridCol w:w="4248"/>
        <w:gridCol w:w="572"/>
        <w:gridCol w:w="4443"/>
      </w:tblGrid>
      <w:tr w:rsidR="00866998" w:rsidRPr="004F697D" w14:paraId="3D441B3F" w14:textId="77777777" w:rsidTr="004F46E4">
        <w:tc>
          <w:tcPr>
            <w:tcW w:w="4248" w:type="dxa"/>
          </w:tcPr>
          <w:p w14:paraId="377F5A27" w14:textId="77777777" w:rsidR="004F697D" w:rsidRPr="004F697D" w:rsidRDefault="004F697D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>Nome: [Nome]</w:t>
            </w:r>
          </w:p>
          <w:p w14:paraId="2BB24FA1" w14:textId="77777777" w:rsidR="004F697D" w:rsidRPr="004F697D" w:rsidRDefault="004F697D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>RG: [=]</w:t>
            </w:r>
          </w:p>
          <w:p w14:paraId="72A59593" w14:textId="77777777" w:rsidR="004F697D" w:rsidRPr="004F697D" w:rsidRDefault="004F697D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>CPF: [=]</w:t>
            </w:r>
          </w:p>
          <w:p w14:paraId="55680A2F" w14:textId="77777777" w:rsidR="004F697D" w:rsidRPr="004F697D" w:rsidRDefault="004F697D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>Cargo: [=]</w:t>
            </w:r>
          </w:p>
          <w:p w14:paraId="135B8891" w14:textId="77777777" w:rsidR="004F697D" w:rsidRPr="004F697D" w:rsidRDefault="004F697D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>E-mail: [=]</w:t>
            </w:r>
          </w:p>
          <w:p w14:paraId="5D80E36F" w14:textId="64F57466" w:rsidR="00866998" w:rsidRPr="004F697D" w:rsidRDefault="00866998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572" w:type="dxa"/>
          </w:tcPr>
          <w:p w14:paraId="34A20C57" w14:textId="77777777" w:rsidR="00866998" w:rsidRPr="004F697D" w:rsidRDefault="00866998" w:rsidP="004F697D">
            <w:pPr>
              <w:widowControl w:val="0"/>
              <w:suppressAutoHyphens/>
              <w:spacing w:line="300" w:lineRule="exact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4443" w:type="dxa"/>
          </w:tcPr>
          <w:p w14:paraId="245BB765" w14:textId="77777777" w:rsidR="004F697D" w:rsidRPr="004F697D" w:rsidRDefault="004F697D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>Nome: [Nome]</w:t>
            </w:r>
          </w:p>
          <w:p w14:paraId="6D9764F2" w14:textId="77777777" w:rsidR="004F697D" w:rsidRPr="004F697D" w:rsidRDefault="004F697D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>RG: [=]</w:t>
            </w:r>
          </w:p>
          <w:p w14:paraId="64088E26" w14:textId="77777777" w:rsidR="004F697D" w:rsidRPr="004F697D" w:rsidRDefault="004F697D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>CPF: [=]</w:t>
            </w:r>
          </w:p>
          <w:p w14:paraId="374239EC" w14:textId="77777777" w:rsidR="004F697D" w:rsidRPr="004F697D" w:rsidRDefault="004F697D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>Cargo: [=]</w:t>
            </w:r>
          </w:p>
          <w:p w14:paraId="02B4DEB7" w14:textId="77777777" w:rsidR="004F697D" w:rsidRPr="004F697D" w:rsidRDefault="004F697D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>E-mail: [=]</w:t>
            </w:r>
          </w:p>
          <w:p w14:paraId="7CA0BB73" w14:textId="77777777" w:rsidR="00866998" w:rsidRPr="004F697D" w:rsidRDefault="00866998" w:rsidP="004F697D">
            <w:pPr>
              <w:widowControl w:val="0"/>
              <w:suppressAutoHyphens/>
              <w:spacing w:line="300" w:lineRule="exact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</w:tr>
      <w:bookmarkEnd w:id="4"/>
    </w:tbl>
    <w:p w14:paraId="372A102E" w14:textId="77777777" w:rsidR="004C03B2" w:rsidRPr="004F697D" w:rsidRDefault="004C03B2" w:rsidP="004F697D">
      <w:pPr>
        <w:pStyle w:val="Basedecabealho"/>
        <w:widowControl w:val="0"/>
        <w:spacing w:line="300" w:lineRule="exact"/>
        <w:jc w:val="center"/>
        <w:rPr>
          <w:rFonts w:ascii="Tahoma" w:hAnsi="Tahoma" w:cs="Tahoma"/>
          <w:sz w:val="21"/>
          <w:szCs w:val="21"/>
        </w:rPr>
      </w:pPr>
    </w:p>
    <w:sectPr w:rsidR="004C03B2" w:rsidRPr="004F697D" w:rsidSect="004F697D">
      <w:footerReference w:type="default" r:id="rId14"/>
      <w:pgSz w:w="11907" w:h="16840" w:code="9"/>
      <w:pgMar w:top="1417" w:right="1701" w:bottom="1417" w:left="1701" w:header="709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23378" w14:textId="77777777" w:rsidR="00EA301E" w:rsidRDefault="00EA301E">
      <w:r>
        <w:separator/>
      </w:r>
    </w:p>
  </w:endnote>
  <w:endnote w:type="continuationSeparator" w:id="0">
    <w:p w14:paraId="57502ACA" w14:textId="77777777" w:rsidR="00EA301E" w:rsidRDefault="00EA301E">
      <w:r>
        <w:continuationSeparator/>
      </w:r>
    </w:p>
  </w:endnote>
  <w:endnote w:type="continuationNotice" w:id="1">
    <w:p w14:paraId="72CB5633" w14:textId="77777777" w:rsidR="00EA301E" w:rsidRDefault="00EA30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8"/>
        <w:szCs w:val="18"/>
      </w:rPr>
      <w:id w:val="-1464426510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879B709" w14:textId="766679CB" w:rsidR="004F697D" w:rsidRPr="004F697D" w:rsidRDefault="004F697D">
            <w:pPr>
              <w:pStyle w:val="Rodap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F697D">
              <w:rPr>
                <w:rFonts w:ascii="Tahoma" w:hAnsi="Tahoma" w:cs="Tahoma"/>
                <w:sz w:val="18"/>
                <w:szCs w:val="18"/>
              </w:rPr>
              <w:t xml:space="preserve">Página </w:t>
            </w:r>
            <w:r w:rsidRPr="004F697D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4F697D">
              <w:rPr>
                <w:rFonts w:ascii="Tahoma" w:hAnsi="Tahoma" w:cs="Tahoma"/>
                <w:b/>
                <w:bCs/>
                <w:sz w:val="18"/>
                <w:szCs w:val="18"/>
              </w:rPr>
              <w:instrText>PAGE</w:instrText>
            </w:r>
            <w:r w:rsidRPr="004F697D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4F697D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  <w:r w:rsidRPr="004F697D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  <w:r w:rsidRPr="004F697D">
              <w:rPr>
                <w:rFonts w:ascii="Tahoma" w:hAnsi="Tahoma" w:cs="Tahoma"/>
                <w:sz w:val="18"/>
                <w:szCs w:val="18"/>
              </w:rPr>
              <w:t xml:space="preserve"> de </w:t>
            </w:r>
            <w:r w:rsidRPr="004F697D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4F697D">
              <w:rPr>
                <w:rFonts w:ascii="Tahoma" w:hAnsi="Tahoma" w:cs="Tahoma"/>
                <w:b/>
                <w:bCs/>
                <w:sz w:val="18"/>
                <w:szCs w:val="18"/>
              </w:rPr>
              <w:instrText>NUMPAGES</w:instrText>
            </w:r>
            <w:r w:rsidRPr="004F697D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4F697D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  <w:r w:rsidRPr="004F697D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A5E2377" w14:textId="77777777" w:rsidR="004F697D" w:rsidRDefault="004F69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2725A" w14:textId="77777777" w:rsidR="00EA301E" w:rsidRDefault="00EA301E">
      <w:r>
        <w:separator/>
      </w:r>
    </w:p>
  </w:footnote>
  <w:footnote w:type="continuationSeparator" w:id="0">
    <w:p w14:paraId="33087CE1" w14:textId="77777777" w:rsidR="00EA301E" w:rsidRDefault="00EA301E">
      <w:r>
        <w:continuationSeparator/>
      </w:r>
    </w:p>
  </w:footnote>
  <w:footnote w:type="continuationNotice" w:id="1">
    <w:p w14:paraId="3A762EB8" w14:textId="77777777" w:rsidR="00EA301E" w:rsidRDefault="00EA301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6"/>
    <w:multiLevelType w:val="hybridMultilevel"/>
    <w:tmpl w:val="ABF436F2"/>
    <w:lvl w:ilvl="0" w:tplc="50509F72">
      <w:start w:val="1"/>
      <w:numFmt w:val="lowerRoman"/>
      <w:lvlText w:val="(%1)"/>
      <w:lvlJc w:val="left"/>
      <w:pPr>
        <w:tabs>
          <w:tab w:val="num" w:pos="1428"/>
        </w:tabs>
        <w:ind w:left="1428" w:hanging="720"/>
      </w:pPr>
      <w:rPr>
        <w:rFonts w:hint="eastAsia"/>
      </w:rPr>
    </w:lvl>
    <w:lvl w:ilvl="1" w:tplc="0416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78B0880"/>
    <w:multiLevelType w:val="multilevel"/>
    <w:tmpl w:val="1A4410B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B07420A"/>
    <w:multiLevelType w:val="hybridMultilevel"/>
    <w:tmpl w:val="04B87BFE"/>
    <w:lvl w:ilvl="0" w:tplc="55E6A89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544E9"/>
    <w:multiLevelType w:val="hybridMultilevel"/>
    <w:tmpl w:val="E194A87C"/>
    <w:lvl w:ilvl="0" w:tplc="FFFFFFFF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CC10AA"/>
    <w:multiLevelType w:val="hybridMultilevel"/>
    <w:tmpl w:val="E4067700"/>
    <w:lvl w:ilvl="0" w:tplc="8B70ED44">
      <w:start w:val="1"/>
      <w:numFmt w:val="lowerRoman"/>
      <w:lvlText w:val="(%1)"/>
      <w:lvlJc w:val="left"/>
      <w:pPr>
        <w:ind w:left="148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1D340513"/>
    <w:multiLevelType w:val="hybridMultilevel"/>
    <w:tmpl w:val="4E544C12"/>
    <w:lvl w:ilvl="0" w:tplc="CA3CF97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CC527B"/>
    <w:multiLevelType w:val="hybridMultilevel"/>
    <w:tmpl w:val="B942AC7C"/>
    <w:lvl w:ilvl="0" w:tplc="5900AEDC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522F9"/>
    <w:multiLevelType w:val="hybridMultilevel"/>
    <w:tmpl w:val="EA209298"/>
    <w:lvl w:ilvl="0" w:tplc="C98803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7236F1EA">
      <w:start w:val="1"/>
      <w:numFmt w:val="lowerRoman"/>
      <w:lvlText w:val="(%2)"/>
      <w:lvlJc w:val="left"/>
      <w:pPr>
        <w:ind w:left="1800" w:hanging="720"/>
      </w:pPr>
      <w:rPr>
        <w:b/>
      </w:rPr>
    </w:lvl>
    <w:lvl w:ilvl="2" w:tplc="548C1158">
      <w:start w:val="1"/>
      <w:numFmt w:val="lowerRoman"/>
      <w:lvlText w:val="%3."/>
      <w:lvlJc w:val="right"/>
      <w:pPr>
        <w:ind w:left="2160" w:hanging="180"/>
      </w:pPr>
    </w:lvl>
    <w:lvl w:ilvl="3" w:tplc="BD0040E8">
      <w:start w:val="1"/>
      <w:numFmt w:val="decimal"/>
      <w:lvlText w:val="%4."/>
      <w:lvlJc w:val="left"/>
      <w:pPr>
        <w:ind w:left="2880" w:hanging="360"/>
      </w:pPr>
    </w:lvl>
    <w:lvl w:ilvl="4" w:tplc="905CAB12">
      <w:start w:val="1"/>
      <w:numFmt w:val="lowerLetter"/>
      <w:lvlText w:val="%5."/>
      <w:lvlJc w:val="left"/>
      <w:pPr>
        <w:ind w:left="3600" w:hanging="360"/>
      </w:pPr>
    </w:lvl>
    <w:lvl w:ilvl="5" w:tplc="48D80424">
      <w:start w:val="1"/>
      <w:numFmt w:val="lowerRoman"/>
      <w:lvlText w:val="%6."/>
      <w:lvlJc w:val="right"/>
      <w:pPr>
        <w:ind w:left="4320" w:hanging="180"/>
      </w:pPr>
    </w:lvl>
    <w:lvl w:ilvl="6" w:tplc="334EA3AE">
      <w:start w:val="1"/>
      <w:numFmt w:val="decimal"/>
      <w:lvlText w:val="%7."/>
      <w:lvlJc w:val="left"/>
      <w:pPr>
        <w:ind w:left="5040" w:hanging="360"/>
      </w:pPr>
    </w:lvl>
    <w:lvl w:ilvl="7" w:tplc="BB042206">
      <w:start w:val="1"/>
      <w:numFmt w:val="lowerLetter"/>
      <w:lvlText w:val="%8."/>
      <w:lvlJc w:val="left"/>
      <w:pPr>
        <w:ind w:left="5760" w:hanging="360"/>
      </w:pPr>
    </w:lvl>
    <w:lvl w:ilvl="8" w:tplc="C2B887A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B34B1"/>
    <w:multiLevelType w:val="hybridMultilevel"/>
    <w:tmpl w:val="DA3AA52C"/>
    <w:lvl w:ilvl="0" w:tplc="725EF69E">
      <w:start w:val="4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A65DEE"/>
    <w:multiLevelType w:val="hybridMultilevel"/>
    <w:tmpl w:val="DE0E78C0"/>
    <w:lvl w:ilvl="0" w:tplc="8A7E8AF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C7A89"/>
    <w:multiLevelType w:val="hybridMultilevel"/>
    <w:tmpl w:val="15E681F8"/>
    <w:lvl w:ilvl="0" w:tplc="32E038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C43F77"/>
    <w:multiLevelType w:val="hybridMultilevel"/>
    <w:tmpl w:val="9CE8DF34"/>
    <w:lvl w:ilvl="0" w:tplc="CAF805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145F9"/>
    <w:multiLevelType w:val="hybridMultilevel"/>
    <w:tmpl w:val="3E14F104"/>
    <w:lvl w:ilvl="0" w:tplc="E214B9FE">
      <w:start w:val="1"/>
      <w:numFmt w:val="lowerRoman"/>
      <w:lvlText w:val="(%1)"/>
      <w:lvlJc w:val="left"/>
      <w:pPr>
        <w:tabs>
          <w:tab w:val="num" w:pos="945"/>
        </w:tabs>
        <w:ind w:left="945" w:hanging="705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3" w15:restartNumberingAfterBreak="0">
    <w:nsid w:val="442327D3"/>
    <w:multiLevelType w:val="multilevel"/>
    <w:tmpl w:val="9A901EC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4C4779ED"/>
    <w:multiLevelType w:val="hybridMultilevel"/>
    <w:tmpl w:val="327E5DA6"/>
    <w:lvl w:ilvl="0" w:tplc="4728293C">
      <w:start w:val="1"/>
      <w:numFmt w:val="lowerLetter"/>
      <w:lvlText w:val="(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5" w15:restartNumberingAfterBreak="0">
    <w:nsid w:val="5B4E0040"/>
    <w:multiLevelType w:val="hybridMultilevel"/>
    <w:tmpl w:val="421CA2CA"/>
    <w:lvl w:ilvl="0" w:tplc="E214B9FE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7C11575"/>
    <w:multiLevelType w:val="hybridMultilevel"/>
    <w:tmpl w:val="0E5AF208"/>
    <w:lvl w:ilvl="0" w:tplc="725EF69E">
      <w:start w:val="2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0C5B37"/>
    <w:multiLevelType w:val="hybridMultilevel"/>
    <w:tmpl w:val="172C5288"/>
    <w:lvl w:ilvl="0" w:tplc="262CF14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A54719"/>
    <w:multiLevelType w:val="hybridMultilevel"/>
    <w:tmpl w:val="713C754E"/>
    <w:lvl w:ilvl="0" w:tplc="9D7AC412">
      <w:start w:val="2"/>
      <w:numFmt w:val="lowerRoman"/>
      <w:lvlText w:val="(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6D775057"/>
    <w:multiLevelType w:val="multilevel"/>
    <w:tmpl w:val="AEA0D2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566" w:hanging="43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6174" w:hanging="504"/>
      </w:pPr>
      <w:rPr>
        <w:rFonts w:hint="default"/>
        <w:b w:val="0"/>
        <w:i w:val="0"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DB16CB8"/>
    <w:multiLevelType w:val="hybridMultilevel"/>
    <w:tmpl w:val="4DB805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72AAB"/>
    <w:multiLevelType w:val="hybridMultilevel"/>
    <w:tmpl w:val="3970CC7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EE26B6"/>
    <w:multiLevelType w:val="hybridMultilevel"/>
    <w:tmpl w:val="FE06E68A"/>
    <w:lvl w:ilvl="0" w:tplc="DEB8CF86">
      <w:start w:val="1"/>
      <w:numFmt w:val="lowerRoman"/>
      <w:lvlText w:val="(%1)"/>
      <w:lvlJc w:val="left"/>
      <w:pPr>
        <w:ind w:left="720" w:hanging="72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2821CD"/>
    <w:multiLevelType w:val="multilevel"/>
    <w:tmpl w:val="F2E6FBB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993100810">
    <w:abstractNumId w:val="0"/>
  </w:num>
  <w:num w:numId="2" w16cid:durableId="1468813615">
    <w:abstractNumId w:val="1"/>
  </w:num>
  <w:num w:numId="3" w16cid:durableId="750661885">
    <w:abstractNumId w:val="13"/>
  </w:num>
  <w:num w:numId="4" w16cid:durableId="46415764">
    <w:abstractNumId w:val="18"/>
  </w:num>
  <w:num w:numId="5" w16cid:durableId="1553616413">
    <w:abstractNumId w:val="16"/>
  </w:num>
  <w:num w:numId="6" w16cid:durableId="1408502900">
    <w:abstractNumId w:val="8"/>
  </w:num>
  <w:num w:numId="7" w16cid:durableId="1377242554">
    <w:abstractNumId w:val="5"/>
  </w:num>
  <w:num w:numId="8" w16cid:durableId="1059980333">
    <w:abstractNumId w:val="4"/>
  </w:num>
  <w:num w:numId="9" w16cid:durableId="1218124069">
    <w:abstractNumId w:val="3"/>
  </w:num>
  <w:num w:numId="10" w16cid:durableId="1976566400">
    <w:abstractNumId w:val="11"/>
  </w:num>
  <w:num w:numId="11" w16cid:durableId="1700162972">
    <w:abstractNumId w:val="14"/>
  </w:num>
  <w:num w:numId="12" w16cid:durableId="825977584">
    <w:abstractNumId w:val="2"/>
  </w:num>
  <w:num w:numId="13" w16cid:durableId="110907064">
    <w:abstractNumId w:val="21"/>
  </w:num>
  <w:num w:numId="14" w16cid:durableId="1053038012">
    <w:abstractNumId w:val="20"/>
  </w:num>
  <w:num w:numId="15" w16cid:durableId="182269467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21121294">
    <w:abstractNumId w:val="17"/>
  </w:num>
  <w:num w:numId="17" w16cid:durableId="1857384365">
    <w:abstractNumId w:val="9"/>
  </w:num>
  <w:num w:numId="18" w16cid:durableId="891694908">
    <w:abstractNumId w:val="6"/>
  </w:num>
  <w:num w:numId="19" w16cid:durableId="817040982">
    <w:abstractNumId w:val="23"/>
  </w:num>
  <w:num w:numId="20" w16cid:durableId="2065058345">
    <w:abstractNumId w:val="15"/>
  </w:num>
  <w:num w:numId="21" w16cid:durableId="1583905809">
    <w:abstractNumId w:val="12"/>
  </w:num>
  <w:num w:numId="22" w16cid:durableId="1922524903">
    <w:abstractNumId w:val="10"/>
  </w:num>
  <w:num w:numId="23" w16cid:durableId="423066498">
    <w:abstractNumId w:val="19"/>
  </w:num>
  <w:num w:numId="24" w16cid:durableId="18009517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pt-B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YwMjSxMDA0szQ1MDJX0lEKTi0uzszPAykwsqgFAGQXaUYtAAAA"/>
  </w:docVars>
  <w:rsids>
    <w:rsidRoot w:val="00903994"/>
    <w:rsid w:val="000414A3"/>
    <w:rsid w:val="00045DC8"/>
    <w:rsid w:val="00050500"/>
    <w:rsid w:val="00074194"/>
    <w:rsid w:val="00087F59"/>
    <w:rsid w:val="000C6ACD"/>
    <w:rsid w:val="000D35EB"/>
    <w:rsid w:val="000E330B"/>
    <w:rsid w:val="000F3C29"/>
    <w:rsid w:val="00111DB4"/>
    <w:rsid w:val="00111FA6"/>
    <w:rsid w:val="00141CE2"/>
    <w:rsid w:val="001475AF"/>
    <w:rsid w:val="00162EE7"/>
    <w:rsid w:val="0019391B"/>
    <w:rsid w:val="001B3B13"/>
    <w:rsid w:val="001D2562"/>
    <w:rsid w:val="001F3F2E"/>
    <w:rsid w:val="00200683"/>
    <w:rsid w:val="00201A80"/>
    <w:rsid w:val="00213313"/>
    <w:rsid w:val="0023184D"/>
    <w:rsid w:val="002401BF"/>
    <w:rsid w:val="00240777"/>
    <w:rsid w:val="0024392B"/>
    <w:rsid w:val="0026104E"/>
    <w:rsid w:val="00261909"/>
    <w:rsid w:val="002718A4"/>
    <w:rsid w:val="002A30B1"/>
    <w:rsid w:val="002B049F"/>
    <w:rsid w:val="002B0ED5"/>
    <w:rsid w:val="002D0C05"/>
    <w:rsid w:val="002D4E64"/>
    <w:rsid w:val="002E021E"/>
    <w:rsid w:val="002F45B7"/>
    <w:rsid w:val="00302C86"/>
    <w:rsid w:val="003057C0"/>
    <w:rsid w:val="00314C38"/>
    <w:rsid w:val="003217F4"/>
    <w:rsid w:val="00322C4D"/>
    <w:rsid w:val="00327F64"/>
    <w:rsid w:val="00330FFA"/>
    <w:rsid w:val="0034337B"/>
    <w:rsid w:val="003563F7"/>
    <w:rsid w:val="0036563C"/>
    <w:rsid w:val="00372F59"/>
    <w:rsid w:val="003906FA"/>
    <w:rsid w:val="00390F6F"/>
    <w:rsid w:val="00391EDB"/>
    <w:rsid w:val="003A2586"/>
    <w:rsid w:val="003C3C3D"/>
    <w:rsid w:val="003D5101"/>
    <w:rsid w:val="003E2660"/>
    <w:rsid w:val="003E32B5"/>
    <w:rsid w:val="003E39D7"/>
    <w:rsid w:val="003F6EDA"/>
    <w:rsid w:val="00413679"/>
    <w:rsid w:val="00417B52"/>
    <w:rsid w:val="00422BB6"/>
    <w:rsid w:val="004232AB"/>
    <w:rsid w:val="00433988"/>
    <w:rsid w:val="00433AE5"/>
    <w:rsid w:val="00447B5A"/>
    <w:rsid w:val="00470AB7"/>
    <w:rsid w:val="00483BBB"/>
    <w:rsid w:val="00484AE1"/>
    <w:rsid w:val="004C03B2"/>
    <w:rsid w:val="004E23CC"/>
    <w:rsid w:val="004F46E4"/>
    <w:rsid w:val="004F697D"/>
    <w:rsid w:val="004F7002"/>
    <w:rsid w:val="00545ECF"/>
    <w:rsid w:val="00574DF7"/>
    <w:rsid w:val="00580A83"/>
    <w:rsid w:val="005855E0"/>
    <w:rsid w:val="00587AEE"/>
    <w:rsid w:val="005917A7"/>
    <w:rsid w:val="005A70E5"/>
    <w:rsid w:val="005B14CC"/>
    <w:rsid w:val="005F669D"/>
    <w:rsid w:val="00622D09"/>
    <w:rsid w:val="00630E20"/>
    <w:rsid w:val="006425D1"/>
    <w:rsid w:val="0065297A"/>
    <w:rsid w:val="00661CA9"/>
    <w:rsid w:val="00664FB0"/>
    <w:rsid w:val="00686985"/>
    <w:rsid w:val="006D3512"/>
    <w:rsid w:val="006D3B11"/>
    <w:rsid w:val="006F4188"/>
    <w:rsid w:val="006F6BF5"/>
    <w:rsid w:val="00716526"/>
    <w:rsid w:val="00723AF2"/>
    <w:rsid w:val="00724D29"/>
    <w:rsid w:val="00736A6C"/>
    <w:rsid w:val="00741CA6"/>
    <w:rsid w:val="00743ABB"/>
    <w:rsid w:val="00744C7D"/>
    <w:rsid w:val="0075336A"/>
    <w:rsid w:val="00770074"/>
    <w:rsid w:val="00770A93"/>
    <w:rsid w:val="007A1D65"/>
    <w:rsid w:val="007A1F51"/>
    <w:rsid w:val="007B61AB"/>
    <w:rsid w:val="007C6E4E"/>
    <w:rsid w:val="007F2E5B"/>
    <w:rsid w:val="00810250"/>
    <w:rsid w:val="00821D27"/>
    <w:rsid w:val="00832B32"/>
    <w:rsid w:val="00844F0F"/>
    <w:rsid w:val="008471ED"/>
    <w:rsid w:val="0086102E"/>
    <w:rsid w:val="0086495A"/>
    <w:rsid w:val="00866998"/>
    <w:rsid w:val="00872743"/>
    <w:rsid w:val="00874D5B"/>
    <w:rsid w:val="008A0E39"/>
    <w:rsid w:val="008A5497"/>
    <w:rsid w:val="008A6137"/>
    <w:rsid w:val="008A6B71"/>
    <w:rsid w:val="008A74D3"/>
    <w:rsid w:val="008A78A3"/>
    <w:rsid w:val="008C0C12"/>
    <w:rsid w:val="008D05D4"/>
    <w:rsid w:val="008D680F"/>
    <w:rsid w:val="008F1606"/>
    <w:rsid w:val="008F20B3"/>
    <w:rsid w:val="008F5C6E"/>
    <w:rsid w:val="00903994"/>
    <w:rsid w:val="009169D1"/>
    <w:rsid w:val="009564DC"/>
    <w:rsid w:val="009614D4"/>
    <w:rsid w:val="00963E18"/>
    <w:rsid w:val="009728DE"/>
    <w:rsid w:val="00993232"/>
    <w:rsid w:val="009A28A6"/>
    <w:rsid w:val="009A3952"/>
    <w:rsid w:val="009B2A86"/>
    <w:rsid w:val="009C1E71"/>
    <w:rsid w:val="009C5BD7"/>
    <w:rsid w:val="009D3C3A"/>
    <w:rsid w:val="009D6DFD"/>
    <w:rsid w:val="009F4C54"/>
    <w:rsid w:val="009F763A"/>
    <w:rsid w:val="00A24E8D"/>
    <w:rsid w:val="00A40FE9"/>
    <w:rsid w:val="00A50F78"/>
    <w:rsid w:val="00A6323A"/>
    <w:rsid w:val="00A63919"/>
    <w:rsid w:val="00A7047D"/>
    <w:rsid w:val="00A74FAA"/>
    <w:rsid w:val="00A76FD1"/>
    <w:rsid w:val="00A81316"/>
    <w:rsid w:val="00A83FF8"/>
    <w:rsid w:val="00AA0704"/>
    <w:rsid w:val="00AA29AF"/>
    <w:rsid w:val="00AD2D93"/>
    <w:rsid w:val="00AD7E72"/>
    <w:rsid w:val="00AE1E78"/>
    <w:rsid w:val="00AE345A"/>
    <w:rsid w:val="00AE5076"/>
    <w:rsid w:val="00AE73AB"/>
    <w:rsid w:val="00AF7A5E"/>
    <w:rsid w:val="00B0142D"/>
    <w:rsid w:val="00B05E02"/>
    <w:rsid w:val="00B05FCA"/>
    <w:rsid w:val="00B13DB8"/>
    <w:rsid w:val="00B41CBA"/>
    <w:rsid w:val="00B44C19"/>
    <w:rsid w:val="00B75232"/>
    <w:rsid w:val="00B86CCF"/>
    <w:rsid w:val="00B90B4C"/>
    <w:rsid w:val="00B939DF"/>
    <w:rsid w:val="00B9622B"/>
    <w:rsid w:val="00BA4146"/>
    <w:rsid w:val="00BB1B4C"/>
    <w:rsid w:val="00BB7EB9"/>
    <w:rsid w:val="00BC3953"/>
    <w:rsid w:val="00BD11B9"/>
    <w:rsid w:val="00BF5B4F"/>
    <w:rsid w:val="00C20142"/>
    <w:rsid w:val="00C237DD"/>
    <w:rsid w:val="00C24CB5"/>
    <w:rsid w:val="00C3658D"/>
    <w:rsid w:val="00C612D3"/>
    <w:rsid w:val="00C753AD"/>
    <w:rsid w:val="00C90C8F"/>
    <w:rsid w:val="00C96514"/>
    <w:rsid w:val="00CB4EC0"/>
    <w:rsid w:val="00CB525F"/>
    <w:rsid w:val="00CD7B6E"/>
    <w:rsid w:val="00CF652A"/>
    <w:rsid w:val="00D074C5"/>
    <w:rsid w:val="00D135B9"/>
    <w:rsid w:val="00D15B80"/>
    <w:rsid w:val="00D350BE"/>
    <w:rsid w:val="00D53465"/>
    <w:rsid w:val="00DA1DDB"/>
    <w:rsid w:val="00DC704B"/>
    <w:rsid w:val="00DC78DE"/>
    <w:rsid w:val="00DF1295"/>
    <w:rsid w:val="00DF7FDF"/>
    <w:rsid w:val="00E000F6"/>
    <w:rsid w:val="00E04FB9"/>
    <w:rsid w:val="00E1215C"/>
    <w:rsid w:val="00E1582F"/>
    <w:rsid w:val="00E44823"/>
    <w:rsid w:val="00E53589"/>
    <w:rsid w:val="00E57048"/>
    <w:rsid w:val="00E70688"/>
    <w:rsid w:val="00E71EAA"/>
    <w:rsid w:val="00E732E4"/>
    <w:rsid w:val="00E8041F"/>
    <w:rsid w:val="00EA301E"/>
    <w:rsid w:val="00EB05A9"/>
    <w:rsid w:val="00EB47D9"/>
    <w:rsid w:val="00EC778D"/>
    <w:rsid w:val="00ED092E"/>
    <w:rsid w:val="00EE5A35"/>
    <w:rsid w:val="00EF418C"/>
    <w:rsid w:val="00EF62CA"/>
    <w:rsid w:val="00F2710E"/>
    <w:rsid w:val="00F347AF"/>
    <w:rsid w:val="00F5135E"/>
    <w:rsid w:val="00F53166"/>
    <w:rsid w:val="00F5331E"/>
    <w:rsid w:val="00F55667"/>
    <w:rsid w:val="00F62B16"/>
    <w:rsid w:val="00F80EFA"/>
    <w:rsid w:val="00F9434C"/>
    <w:rsid w:val="00FB3C6C"/>
    <w:rsid w:val="00FD6AA6"/>
    <w:rsid w:val="00FF59A6"/>
    <w:rsid w:val="3F55E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EFD607"/>
  <w15:chartTrackingRefBased/>
  <w15:docId w15:val="{9558FED9-81DB-491A-A500-C5248A36A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aliases w:val="(WGM)"/>
    <w:basedOn w:val="Normal"/>
    <w:link w:val="TextosemFormataoChar"/>
    <w:uiPriority w:val="99"/>
    <w:rPr>
      <w:rFonts w:ascii="Courier New" w:hAnsi="Courier New"/>
      <w:sz w:val="20"/>
      <w:szCs w:val="20"/>
      <w:lang w:val="x-none" w:eastAsia="x-none"/>
    </w:rPr>
  </w:style>
  <w:style w:type="paragraph" w:customStyle="1" w:styleId="Basedecabealho">
    <w:name w:val="Base de cabeçalho"/>
    <w:basedOn w:val="Normal"/>
    <w:uiPriority w:val="99"/>
    <w:pPr>
      <w:jc w:val="both"/>
    </w:pPr>
    <w:rPr>
      <w:rFonts w:ascii="Arial" w:hAnsi="Arial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">
    <w:name w:val="Char Char Char Char Char Char Char"/>
    <w:basedOn w:val="Normal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CharCharCharCharCharChar1">
    <w:name w:val="Char Char Char Char Char Char1"/>
    <w:basedOn w:val="Normal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argrafodaLista">
    <w:name w:val="List Paragraph"/>
    <w:aliases w:val="Vitor Título,Vitor T’tulo,Capítulo,List Paragraph_0,List Paragraph_0_0"/>
    <w:basedOn w:val="Normal"/>
    <w:link w:val="PargrafodaListaChar"/>
    <w:uiPriority w:val="34"/>
    <w:qFormat/>
    <w:pPr>
      <w:ind w:left="708"/>
    </w:pPr>
  </w:style>
  <w:style w:type="paragraph" w:customStyle="1" w:styleId="Char1CharCharChar">
    <w:name w:val="Char1 Char Char Char"/>
    <w:basedOn w:val="Normal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val="en-US"/>
    </w:rPr>
  </w:style>
  <w:style w:type="paragraph" w:customStyle="1" w:styleId="Body">
    <w:name w:val="Body"/>
    <w:uiPriority w:val="99"/>
    <w:rPr>
      <w:rFonts w:ascii="Helvetica" w:eastAsia="ヒラギノ角ゴ Pro W3" w:hAnsi="Helvetica"/>
      <w:color w:val="000000"/>
      <w:sz w:val="24"/>
      <w:lang w:val="en-US"/>
    </w:rPr>
  </w:style>
  <w:style w:type="character" w:styleId="Refdecomentrio">
    <w:name w:val="annotation reference"/>
    <w:uiPriority w:val="9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</w:style>
  <w:style w:type="paragraph" w:styleId="Assuntodocomentrio">
    <w:name w:val="annotation subject"/>
    <w:basedOn w:val="Textodecomentrio"/>
    <w:next w:val="Textodecomentrio"/>
    <w:link w:val="AssuntodocomentrioChar"/>
    <w:rPr>
      <w:b/>
      <w:bCs/>
      <w:lang w:val="x-none" w:eastAsia="x-none"/>
    </w:rPr>
  </w:style>
  <w:style w:type="character" w:customStyle="1" w:styleId="AssuntodocomentrioChar">
    <w:name w:val="Assunto do comentário Char"/>
    <w:link w:val="Assuntodocomentrio"/>
    <w:rPr>
      <w:b/>
      <w:bCs/>
    </w:rPr>
  </w:style>
  <w:style w:type="paragraph" w:customStyle="1" w:styleId="Corpodotexto">
    <w:name w:val="Corpo do texto"/>
    <w:uiPriority w:val="99"/>
    <w:pPr>
      <w:ind w:left="232" w:hanging="232"/>
      <w:jc w:val="both"/>
    </w:pPr>
    <w:rPr>
      <w:rFonts w:ascii="Helvetica" w:hAnsi="Helvetica"/>
      <w:b/>
      <w:snapToGrid w:val="0"/>
      <w:color w:val="000000"/>
    </w:rPr>
  </w:style>
  <w:style w:type="character" w:customStyle="1" w:styleId="TextodecomentrioChar1">
    <w:name w:val="Texto de comentário Char1"/>
    <w:uiPriority w:val="99"/>
    <w:semiHidden/>
    <w:locked/>
    <w:rPr>
      <w:rFonts w:ascii="Times New Roman" w:hAnsi="Times New Roman" w:cs="Times New Roman"/>
      <w:sz w:val="20"/>
      <w:szCs w:val="20"/>
      <w:lang w:val="pt-BR" w:eastAsia="x-none"/>
    </w:rPr>
  </w:style>
  <w:style w:type="character" w:customStyle="1" w:styleId="DeltaViewInsertion">
    <w:name w:val="DeltaView Insertion"/>
    <w:uiPriority w:val="99"/>
    <w:rPr>
      <w:color w:val="0000FF"/>
      <w:u w:val="double"/>
    </w:rPr>
  </w:style>
  <w:style w:type="character" w:customStyle="1" w:styleId="DeltaViewDeletion">
    <w:name w:val="DeltaView Deletion"/>
    <w:uiPriority w:val="99"/>
    <w:rPr>
      <w:strike/>
      <w:color w:val="FF0000"/>
    </w:rPr>
  </w:style>
  <w:style w:type="character" w:customStyle="1" w:styleId="TextosemFormataoChar">
    <w:name w:val="Texto sem Formatação Char"/>
    <w:aliases w:val="(WGM) Char"/>
    <w:link w:val="TextosemFormatao"/>
    <w:uiPriority w:val="99"/>
    <w:rPr>
      <w:rFonts w:ascii="Courier New" w:hAnsi="Courier New"/>
    </w:rPr>
  </w:style>
  <w:style w:type="character" w:styleId="Nmerodepgina">
    <w:name w:val="page number"/>
    <w:basedOn w:val="Fontepargpadro"/>
  </w:style>
  <w:style w:type="character" w:styleId="Hyperlink">
    <w:name w:val="Hyperlink"/>
    <w:rPr>
      <w:color w:val="0563C1"/>
      <w:u w:val="single"/>
    </w:rPr>
  </w:style>
  <w:style w:type="paragraph" w:styleId="Reviso">
    <w:name w:val="Revision"/>
    <w:hidden/>
    <w:uiPriority w:val="99"/>
    <w:semiHidden/>
    <w:rPr>
      <w:sz w:val="24"/>
      <w:szCs w:val="24"/>
    </w:rPr>
  </w:style>
  <w:style w:type="character" w:customStyle="1" w:styleId="RodapChar">
    <w:name w:val="Rodapé Char"/>
    <w:link w:val="Rodap"/>
    <w:uiPriority w:val="99"/>
    <w:rPr>
      <w:sz w:val="24"/>
      <w:szCs w:val="24"/>
    </w:rPr>
  </w:style>
  <w:style w:type="paragraph" w:styleId="Corpodetexto2">
    <w:name w:val="Body Text 2"/>
    <w:basedOn w:val="Normal"/>
    <w:link w:val="Corpodetexto2Char"/>
    <w:pPr>
      <w:jc w:val="both"/>
    </w:pPr>
    <w:rPr>
      <w:rFonts w:ascii="Arial" w:hAnsi="Arial"/>
      <w:sz w:val="20"/>
    </w:rPr>
  </w:style>
  <w:style w:type="character" w:customStyle="1" w:styleId="Corpodetexto2Char">
    <w:name w:val="Corpo de texto 2 Char"/>
    <w:link w:val="Corpodetexto2"/>
    <w:rPr>
      <w:rFonts w:ascii="Arial" w:hAnsi="Arial"/>
      <w:szCs w:val="24"/>
    </w:rPr>
  </w:style>
  <w:style w:type="paragraph" w:customStyle="1" w:styleId="p0">
    <w:name w:val="p0"/>
    <w:basedOn w:val="Normal"/>
    <w:rsid w:val="00C20142"/>
    <w:pPr>
      <w:tabs>
        <w:tab w:val="left" w:pos="720"/>
      </w:tabs>
      <w:spacing w:line="240" w:lineRule="atLeast"/>
      <w:jc w:val="both"/>
    </w:pPr>
    <w:rPr>
      <w:rFonts w:ascii="Times" w:hAnsi="Times"/>
    </w:rPr>
  </w:style>
  <w:style w:type="paragraph" w:styleId="Corpodetexto">
    <w:name w:val="Body Text"/>
    <w:basedOn w:val="Normal"/>
    <w:link w:val="CorpodetextoChar"/>
    <w:rsid w:val="00087F59"/>
    <w:pPr>
      <w:spacing w:after="120"/>
    </w:pPr>
  </w:style>
  <w:style w:type="character" w:customStyle="1" w:styleId="CorpodetextoChar">
    <w:name w:val="Corpo de texto Char"/>
    <w:link w:val="Corpodetexto"/>
    <w:rsid w:val="00087F59"/>
    <w:rPr>
      <w:sz w:val="24"/>
      <w:szCs w:val="24"/>
    </w:rPr>
  </w:style>
  <w:style w:type="paragraph" w:styleId="Corpodetexto3">
    <w:name w:val="Body Text 3"/>
    <w:basedOn w:val="Normal"/>
    <w:link w:val="Corpodetexto3Char"/>
    <w:rsid w:val="00CB4EC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CB4EC0"/>
    <w:rPr>
      <w:sz w:val="16"/>
      <w:szCs w:val="16"/>
    </w:rPr>
  </w:style>
  <w:style w:type="paragraph" w:customStyle="1" w:styleId="Celso1">
    <w:name w:val="Celso1"/>
    <w:basedOn w:val="Normal"/>
    <w:rsid w:val="009728DE"/>
    <w:pPr>
      <w:widowControl w:val="0"/>
      <w:autoSpaceDE w:val="0"/>
      <w:autoSpaceDN w:val="0"/>
      <w:adjustRightInd w:val="0"/>
      <w:jc w:val="both"/>
    </w:pPr>
    <w:rPr>
      <w:rFonts w:ascii="Univers (W1)" w:hAnsi="Univers (W1)"/>
    </w:rPr>
  </w:style>
  <w:style w:type="character" w:customStyle="1" w:styleId="PargrafodaListaChar">
    <w:name w:val="Parágrafo da Lista Char"/>
    <w:aliases w:val="Vitor Título Char,Vitor T’tulo Char,Capítulo Char,List Paragraph_0 Char,List Paragraph_0_0 Char"/>
    <w:link w:val="PargrafodaLista"/>
    <w:uiPriority w:val="34"/>
    <w:qFormat/>
    <w:locked/>
    <w:rsid w:val="009728DE"/>
    <w:rPr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AE73A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8F20B3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 Unicode MS" w:eastAsia="Arial Unicode MS" w:hAnsi="Arial Unicode MS" w:cs="Arial Unicode MS"/>
    </w:rPr>
  </w:style>
  <w:style w:type="paragraph" w:customStyle="1" w:styleId="DeltaViewTableBody">
    <w:name w:val="DeltaView Table Body"/>
    <w:basedOn w:val="Normal"/>
    <w:uiPriority w:val="99"/>
    <w:rsid w:val="00866998"/>
    <w:pPr>
      <w:autoSpaceDE w:val="0"/>
      <w:autoSpaceDN w:val="0"/>
      <w:adjustRightInd w:val="0"/>
    </w:pPr>
    <w:rPr>
      <w:rFonts w:ascii="Arial" w:eastAsia="MS Mincho" w:hAnsi="Arial" w:cs="Arial"/>
      <w:lang w:val="en-US"/>
    </w:rPr>
  </w:style>
  <w:style w:type="paragraph" w:styleId="Recuodecorpodetexto">
    <w:name w:val="Body Text Indent"/>
    <w:basedOn w:val="Normal"/>
    <w:link w:val="RecuodecorpodetextoChar"/>
    <w:rsid w:val="0086699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8669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8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uisa.herkenhoff@isecbrasil.com.b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icardo@copagril.com.b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loi@copagril.com.b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e20d6b-6bfd-4584-acd0-f8e90ec78944" xsi:nil="true"/>
    <lcf76f155ced4ddcb4097134ff3c332f xmlns="e7b061de-c2f0-4c53-a923-a9f4f559c327">
      <Terms xmlns="http://schemas.microsoft.com/office/infopath/2007/PartnerControls"/>
    </lcf76f155ced4ddcb4097134ff3c332f>
    <Opera_x00e7__x00e3_o xmlns="e7b061de-c2f0-4c53-a923-a9f4f559c32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994FF76BF5D14F9EC4EDE16BD124A7" ma:contentTypeVersion="17" ma:contentTypeDescription="Crie um novo documento." ma:contentTypeScope="" ma:versionID="cf77d0b1804c942419f0eff221628e77">
  <xsd:schema xmlns:xsd="http://www.w3.org/2001/XMLSchema" xmlns:xs="http://www.w3.org/2001/XMLSchema" xmlns:p="http://schemas.microsoft.com/office/2006/metadata/properties" xmlns:ns2="e7b061de-c2f0-4c53-a923-a9f4f559c327" xmlns:ns3="e7e20d6b-6bfd-4584-acd0-f8e90ec78944" targetNamespace="http://schemas.microsoft.com/office/2006/metadata/properties" ma:root="true" ma:fieldsID="a0f66be9f382d9ef62424e25176bfbc5" ns2:_="" ns3:_="">
    <xsd:import namespace="e7b061de-c2f0-4c53-a923-a9f4f559c327"/>
    <xsd:import namespace="e7e20d6b-6bfd-4584-acd0-f8e90ec789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Opera_x00e7__x00e3_o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061de-c2f0-4c53-a923-a9f4f559c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Opera_x00e7__x00e3_o" ma:index="20" nillable="true" ma:displayName="Operação" ma:description="Código interno da operação" ma:internalName="Opera_x00e7__x00e3_o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f19251ac-0fba-416a-8e17-ab86f710ad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20d6b-6bfd-4584-acd0-f8e90ec789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6e3ac8b-1dde-4665-86dd-a465f0529d2f}" ma:internalName="TaxCatchAll" ma:showField="CatchAllData" ma:web="e7e20d6b-6bfd-4584-acd0-f8e90ec789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C427C1-6E2A-45B9-870A-DECE927C2E46}">
  <ds:schemaRefs>
    <ds:schemaRef ds:uri="http://schemas.microsoft.com/office/2006/metadata/properties"/>
    <ds:schemaRef ds:uri="http://schemas.microsoft.com/office/infopath/2007/PartnerControls"/>
    <ds:schemaRef ds:uri="e7e20d6b-6bfd-4584-acd0-f8e90ec78944"/>
    <ds:schemaRef ds:uri="e7b061de-c2f0-4c53-a923-a9f4f559c327"/>
  </ds:schemaRefs>
</ds:datastoreItem>
</file>

<file path=customXml/itemProps2.xml><?xml version="1.0" encoding="utf-8"?>
<ds:datastoreItem xmlns:ds="http://schemas.openxmlformats.org/officeDocument/2006/customXml" ds:itemID="{8D00906A-2259-4A56-87AE-248E023104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A73040-F43B-4036-A930-8A885B1C70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061de-c2f0-4c53-a923-a9f4f559c327"/>
    <ds:schemaRef ds:uri="e7e20d6b-6bfd-4584-acd0-f8e90ec78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DCB98D-33E1-4D20-9B26-0C5C1639B3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998</Words>
  <Characters>6043</Characters>
  <Application>Microsoft Office Word</Application>
  <DocSecurity>4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INSTRUMENTO DE CONSTITUIÇÃO DE GARANTIA DE</vt:lpstr>
    </vt:vector>
  </TitlesOfParts>
  <Company>Ecoagro</Company>
  <LinksUpToDate>false</LinksUpToDate>
  <CharactersWithSpaces>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INSTRUMENTO DE CONSTITUIÇÃO DE GARANTIA DE</dc:title>
  <dc:subject/>
  <dc:creator>Cristian</dc:creator>
  <cp:keywords/>
  <cp:lastModifiedBy>Francisco Timoni</cp:lastModifiedBy>
  <cp:revision>2</cp:revision>
  <cp:lastPrinted>2021-03-16T12:44:00Z</cp:lastPrinted>
  <dcterms:created xsi:type="dcterms:W3CDTF">2022-11-08T13:40:00Z</dcterms:created>
  <dcterms:modified xsi:type="dcterms:W3CDTF">2022-11-08T13:40:00Z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JUR_SP - 38071400v2 - 6397003.464621</vt:lpwstr>
  </property>
  <property fmtid="{D5CDD505-2E9C-101B-9397-08002B2CF9AE}" pid="3" name="ContentTypeId">
    <vt:lpwstr>0x01010041F5C11A4B982C42BBD1CECEC9725F9B</vt:lpwstr>
  </property>
  <property fmtid="{D5CDD505-2E9C-101B-9397-08002B2CF9AE}" pid="4" name="MediaServiceImageTags">
    <vt:lpwstr/>
  </property>
</Properties>
</file>