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036AE3AB" w:rsidR="001E2472" w:rsidRPr="00A22E08" w:rsidRDefault="001E2472" w:rsidP="0094545B">
      <w:pPr>
        <w:spacing w:line="276" w:lineRule="auto"/>
        <w:jc w:val="center"/>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94545B" w:rsidRPr="006E4434">
        <w:rPr>
          <w:rFonts w:asciiTheme="minorHAnsi" w:hAnsiTheme="minorHAnsi" w:cstheme="minorHAnsi"/>
          <w:b/>
          <w:sz w:val="22"/>
          <w:highlight w:val="yellow"/>
        </w:rPr>
        <w:t>[●]</w:t>
      </w:r>
      <w:r w:rsidR="003F0CA6" w:rsidRPr="00A22E08">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94545B" w:rsidRPr="006E4434">
        <w:rPr>
          <w:rFonts w:asciiTheme="minorHAnsi" w:hAnsiTheme="minorHAnsi" w:cstheme="minorHAnsi"/>
          <w:b/>
          <w:sz w:val="22"/>
        </w:rPr>
        <w:t>SETEMBRO</w:t>
      </w:r>
      <w:r w:rsidR="00A054B2"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5FF2DD59"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956D96" w:rsidRPr="006E4434">
        <w:rPr>
          <w:rFonts w:asciiTheme="minorHAnsi" w:hAnsiTheme="minorHAnsi" w:cstheme="minorHAnsi"/>
          <w:bCs/>
          <w:sz w:val="22"/>
          <w:highlight w:val="yellow"/>
        </w:rPr>
        <w:t>[●]</w:t>
      </w:r>
      <w:r w:rsidR="00842702" w:rsidRPr="00A22E08">
        <w:rPr>
          <w:rFonts w:asciiTheme="minorHAnsi" w:hAnsiTheme="minorHAnsi" w:cstheme="minorHAnsi"/>
          <w:bCs/>
          <w:sz w:val="22"/>
        </w:rPr>
        <w:t xml:space="preserve"> de </w:t>
      </w:r>
      <w:r w:rsidR="00956D96" w:rsidRPr="006E4434">
        <w:rPr>
          <w:rFonts w:asciiTheme="minorHAnsi" w:hAnsiTheme="minorHAnsi" w:cstheme="minorHAnsi"/>
          <w:sz w:val="22"/>
        </w:rPr>
        <w:t>setembro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4C7B5075"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59DB8104"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 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6B2A3741"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sem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r w:rsidR="00975D1B" w:rsidRPr="00975D1B">
        <w:rPr>
          <w:rFonts w:asciiTheme="minorHAnsi" w:hAnsiTheme="minorHAnsi" w:cstheme="minorHAnsi"/>
          <w:sz w:val="22"/>
          <w:highlight w:val="yellow"/>
        </w:rPr>
        <w:t>Nota OT: verificar se os demais documentos não mencionam a OT como AF e Custodiante para fins de alteração</w:t>
      </w:r>
      <w:r w:rsidR="00975D1B">
        <w:rPr>
          <w:rFonts w:asciiTheme="minorHAnsi" w:hAnsiTheme="minorHAnsi" w:cstheme="minorHAnsi"/>
          <w:sz w:val="22"/>
        </w:rPr>
        <w:t>]</w:t>
      </w:r>
      <w:r w:rsidR="00FA31E1">
        <w:rPr>
          <w:rFonts w:asciiTheme="minorHAnsi" w:hAnsiTheme="minorHAnsi" w:cstheme="minorHAnsi"/>
          <w:sz w:val="22"/>
        </w:rPr>
        <w:t xml:space="preserve"> </w:t>
      </w:r>
      <w:r w:rsidR="00FA31E1" w:rsidRPr="00664FD7">
        <w:rPr>
          <w:rFonts w:asciiTheme="minorHAnsi" w:hAnsiTheme="minorHAnsi" w:cstheme="minorHAnsi"/>
          <w:sz w:val="22"/>
          <w:highlight w:val="yellow"/>
        </w:rPr>
        <w:t>[Nota KLA: não há menção específica nos demais documentos da operação</w:t>
      </w:r>
      <w:r w:rsidR="00A13AC3">
        <w:rPr>
          <w:rFonts w:asciiTheme="minorHAnsi" w:hAnsiTheme="minorHAnsi" w:cstheme="minorHAnsi"/>
          <w:sz w:val="22"/>
          <w:highlight w:val="yellow"/>
        </w:rPr>
        <w:t>, ajustamos as CCBs de acordo com o ajuste feito pela OT no Termo de Securitização</w:t>
      </w:r>
      <w:r w:rsidR="00FA31E1" w:rsidRPr="00664FD7">
        <w:rPr>
          <w:rFonts w:asciiTheme="minorHAnsi" w:hAnsiTheme="minorHAnsi" w:cstheme="minorHAnsi"/>
          <w:sz w:val="22"/>
          <w:highlight w:val="yellow"/>
        </w:rPr>
        <w:t>]</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2EC9FEF0"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declaração nos moldes do Anexo VIII do Termo de Securitização, em que constaria a descrição detalhada e exaustiva da destinação dos recursos, juntamente com o cronograma físico 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w:t>
      </w:r>
      <w:r>
        <w:rPr>
          <w:rFonts w:asciiTheme="minorHAnsi" w:hAnsiTheme="minorHAnsi" w:cstheme="minorHAnsi"/>
          <w:sz w:val="22"/>
        </w:rPr>
        <w:t xml:space="preserve">requeridos pela Pavarini, uma vez que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012BF785"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Pr="00283E62">
        <w:rPr>
          <w:rFonts w:asciiTheme="minorHAnsi" w:hAnsiTheme="minorHAnsi" w:cstheme="minorHAnsi"/>
          <w:sz w:val="22"/>
          <w:highlight w:val="yellow"/>
        </w:rPr>
        <w:t>[●]</w:t>
      </w:r>
      <w:r>
        <w:rPr>
          <w:rFonts w:asciiTheme="minorHAnsi" w:hAnsiTheme="minorHAnsi" w:cstheme="minorHAnsi"/>
          <w:sz w:val="22"/>
        </w:rPr>
        <w:t xml:space="preserve"> dias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1B318FCB"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 xml:space="preserve">áusulas 2.8 e 2.9 do Termo de Securitização e a </w:t>
      </w:r>
      <w:r w:rsidRPr="00B47EDD">
        <w:rPr>
          <w:rFonts w:asciiTheme="minorHAnsi" w:hAnsiTheme="minorHAnsi" w:cstheme="minorHAnsi"/>
          <w:sz w:val="22"/>
        </w:rPr>
        <w:t>C</w:t>
      </w:r>
      <w:r w:rsidR="00400780" w:rsidRPr="00B47EDD">
        <w:rPr>
          <w:rFonts w:asciiTheme="minorHAnsi" w:hAnsiTheme="minorHAnsi" w:cstheme="minorHAnsi"/>
          <w:sz w:val="22"/>
        </w:rPr>
        <w:t xml:space="preserve">láusula </w:t>
      </w:r>
      <w:r w:rsidRPr="00B47EDD">
        <w:rPr>
          <w:rFonts w:asciiTheme="minorHAnsi" w:hAnsiTheme="minorHAnsi" w:cstheme="minorHAnsi"/>
          <w:sz w:val="22"/>
          <w:highlight w:val="yellow"/>
        </w:rPr>
        <w:t>[●]</w:t>
      </w:r>
      <w:r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 xml:space="preserve">ovo Agente Fiduciário:  </w:t>
      </w:r>
      <w:bookmarkStart w:id="5" w:name="_Hlk82532158"/>
      <w:r w:rsidR="008B7937">
        <w:rPr>
          <w:rFonts w:asciiTheme="minorHAnsi" w:hAnsiTheme="minorHAnsi" w:cstheme="minorHAnsi"/>
          <w:sz w:val="22"/>
        </w:rPr>
        <w:t xml:space="preserve">(a)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w:t>
      </w:r>
      <w:r w:rsidR="00400780" w:rsidRPr="00B47EDD">
        <w:rPr>
          <w:rFonts w:asciiTheme="minorHAnsi" w:hAnsiTheme="minorHAnsi" w:cstheme="minorHAnsi"/>
          <w:i/>
          <w:iCs/>
          <w:sz w:val="22"/>
        </w:rPr>
        <w:t xml:space="preserve"> e</w:t>
      </w:r>
      <w:r w:rsidR="008B7937">
        <w:rPr>
          <w:rFonts w:asciiTheme="minorHAnsi" w:hAnsiTheme="minorHAnsi" w:cstheme="minorHAnsi"/>
          <w:i/>
          <w:iCs/>
          <w:sz w:val="22"/>
        </w:rPr>
        <w:t xml:space="preserve"> (b)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00780" w:rsidRPr="00B47EDD">
        <w:rPr>
          <w:rFonts w:asciiTheme="minorHAnsi" w:hAnsiTheme="minorHAnsi" w:cstheme="minorHAnsi"/>
          <w:sz w:val="22"/>
        </w:rPr>
        <w:t>; [</w:t>
      </w:r>
      <w:r w:rsidR="00400780" w:rsidRPr="00B47EDD">
        <w:rPr>
          <w:rFonts w:asciiTheme="minorHAnsi" w:hAnsiTheme="minorHAnsi" w:cstheme="minorHAnsi"/>
          <w:sz w:val="22"/>
          <w:highlight w:val="yellow"/>
        </w:rPr>
        <w:t>Nota OT: favor enviar cópia da CCB assinada para fins de verificação das condições da oferta e aditamento</w:t>
      </w:r>
      <w:r w:rsidR="00400780" w:rsidRPr="00B47EDD">
        <w:rPr>
          <w:rFonts w:asciiTheme="minorHAnsi" w:hAnsiTheme="minorHAnsi" w:cstheme="minorHAnsi"/>
          <w:sz w:val="22"/>
        </w:rPr>
        <w:t>]</w:t>
      </w:r>
      <w:r w:rsidR="008264A3">
        <w:rPr>
          <w:rFonts w:asciiTheme="minorHAnsi" w:hAnsiTheme="minorHAnsi" w:cstheme="minorHAnsi"/>
          <w:sz w:val="22"/>
        </w:rPr>
        <w:t xml:space="preserve"> </w:t>
      </w:r>
      <w:r w:rsidR="008264A3" w:rsidRPr="00664FD7">
        <w:rPr>
          <w:rFonts w:asciiTheme="minorHAnsi" w:hAnsiTheme="minorHAnsi" w:cstheme="minorHAnsi"/>
          <w:sz w:val="22"/>
          <w:highlight w:val="yellow"/>
        </w:rPr>
        <w:t xml:space="preserve">[Nota KLA: documentos atuais enviados </w:t>
      </w:r>
      <w:r w:rsidR="008264A3">
        <w:rPr>
          <w:rFonts w:asciiTheme="minorHAnsi" w:hAnsiTheme="minorHAnsi" w:cstheme="minorHAnsi"/>
          <w:sz w:val="22"/>
          <w:highlight w:val="yellow"/>
        </w:rPr>
        <w:t xml:space="preserve">via link, </w:t>
      </w:r>
      <w:r w:rsidR="008264A3" w:rsidRPr="00664FD7">
        <w:rPr>
          <w:rFonts w:asciiTheme="minorHAnsi" w:hAnsiTheme="minorHAnsi" w:cstheme="minorHAnsi"/>
          <w:sz w:val="22"/>
          <w:highlight w:val="yellow"/>
        </w:rPr>
        <w:t>em cadeia em paralelo]</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1FC8EFC2"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008B56AB" w:rsidRPr="007E3A56">
        <w:rPr>
          <w:rFonts w:asciiTheme="minorHAnsi" w:hAnsiTheme="minorHAnsi" w:cstheme="minorHAnsi"/>
          <w:sz w:val="22"/>
        </w:rPr>
        <w:t>[</w:t>
      </w:r>
      <w:r w:rsidRPr="007E3A56">
        <w:rPr>
          <w:rFonts w:asciiTheme="minorHAnsi" w:hAnsiTheme="minorHAnsi" w:cstheme="minorHAnsi"/>
          <w:sz w:val="22"/>
          <w:highlight w:val="cyan"/>
        </w:rPr>
        <w:t xml:space="preserve">Devedora apresentar ao Novo Agente Fiduciário declaração nos moldes do Anexo </w:t>
      </w:r>
      <w:r w:rsidRPr="007E3A56">
        <w:rPr>
          <w:rFonts w:asciiTheme="minorHAnsi" w:hAnsiTheme="minorHAnsi" w:cstheme="minorHAnsi"/>
          <w:strike/>
          <w:sz w:val="22"/>
          <w:highlight w:val="cyan"/>
        </w:rPr>
        <w:t>VII</w:t>
      </w:r>
      <w:r w:rsidRPr="007E3A56">
        <w:rPr>
          <w:rFonts w:asciiTheme="minorHAnsi" w:hAnsiTheme="minorHAnsi" w:cstheme="minorHAnsi"/>
          <w:sz w:val="22"/>
          <w:highlight w:val="cyan"/>
        </w:rPr>
        <w:t>I</w:t>
      </w:r>
      <w:r w:rsidR="007E3A56">
        <w:rPr>
          <w:rFonts w:asciiTheme="minorHAnsi" w:hAnsiTheme="minorHAnsi" w:cstheme="minorHAnsi"/>
          <w:sz w:val="22"/>
          <w:highlight w:val="cyan"/>
        </w:rPr>
        <w:t>X</w:t>
      </w:r>
      <w:r w:rsidRPr="007E3A56">
        <w:rPr>
          <w:rFonts w:asciiTheme="minorHAnsi" w:hAnsiTheme="minorHAnsi" w:cstheme="minorHAnsi"/>
          <w:sz w:val="22"/>
          <w:highlight w:val="cyan"/>
        </w:rPr>
        <w:t xml:space="preserve"> do Termo de Securitização</w:t>
      </w:r>
      <w:r w:rsidR="008B56AB" w:rsidRPr="007E3A56">
        <w:rPr>
          <w:rFonts w:asciiTheme="minorHAnsi" w:hAnsiTheme="minorHAnsi" w:cstheme="minorHAnsi"/>
          <w:sz w:val="22"/>
        </w:rPr>
        <w:t>]</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w:t>
      </w:r>
      <w:r w:rsidRPr="007E3A56">
        <w:rPr>
          <w:rFonts w:asciiTheme="minorHAnsi" w:hAnsiTheme="minorHAnsi" w:cstheme="minorHAnsi"/>
          <w:strike/>
          <w:sz w:val="22"/>
        </w:rPr>
        <w:t>relatório de obras, acompanhadas, conforme o caso, de notas fiscais e de seus arquivos no formato “XML” de autenticação das notas fiscais, comprovantes de pagamentos e/ou demonstrativos contábeis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w:t>
      </w:r>
      <w:r w:rsidR="00064C2B" w:rsidRPr="007E3A56">
        <w:rPr>
          <w:rFonts w:asciiTheme="minorHAnsi" w:hAnsiTheme="minorHAnsi" w:cstheme="minorHAnsi"/>
          <w:sz w:val="22"/>
          <w:highlight w:val="yellow"/>
        </w:rPr>
        <w:t>Nota KLA: inclusão feita pela Virgo</w:t>
      </w:r>
      <w:r w:rsidR="00064C2B" w:rsidRPr="00B47EDD">
        <w:rPr>
          <w:rFonts w:asciiTheme="minorHAnsi" w:hAnsiTheme="minorHAnsi" w:cstheme="minorHAnsi"/>
          <w:sz w:val="22"/>
        </w:rPr>
        <w:t>]</w:t>
      </w:r>
      <w:r w:rsidR="00894FEC" w:rsidRPr="00B47EDD">
        <w:rPr>
          <w:rFonts w:asciiTheme="minorHAnsi" w:hAnsiTheme="minorHAnsi" w:cstheme="minorHAnsi"/>
          <w:sz w:val="22"/>
        </w:rPr>
        <w:t xml:space="preserve"> [</w:t>
      </w:r>
      <w:r w:rsidR="00894FEC" w:rsidRPr="00B47EDD">
        <w:rPr>
          <w:rFonts w:asciiTheme="minorHAnsi" w:hAnsiTheme="minorHAnsi" w:cstheme="minorHAnsi"/>
          <w:sz w:val="22"/>
          <w:highlight w:val="cyan"/>
        </w:rPr>
        <w:t>Nota OT: Verificar se haverá alteração do aditamento do TS para se enquadrar com</w:t>
      </w:r>
      <w:r w:rsidR="00894FEC" w:rsidRPr="00400780">
        <w:rPr>
          <w:rFonts w:asciiTheme="minorHAnsi" w:hAnsiTheme="minorHAnsi" w:cstheme="minorHAnsi"/>
          <w:sz w:val="22"/>
          <w:highlight w:val="cyan"/>
        </w:rPr>
        <w:t xml:space="preserve"> a metodologia de verificação pelo Novo Agente Fiduciário</w:t>
      </w:r>
      <w:r w:rsidR="00894FEC" w:rsidRPr="00400780">
        <w:rPr>
          <w:rFonts w:asciiTheme="minorHAnsi" w:hAnsiTheme="minorHAnsi" w:cstheme="minorHAnsi"/>
          <w:sz w:val="22"/>
        </w:rPr>
        <w:t>]</w:t>
      </w:r>
      <w:r w:rsidR="000B3A42">
        <w:rPr>
          <w:rFonts w:asciiTheme="minorHAnsi" w:hAnsiTheme="minorHAnsi" w:cstheme="minorHAnsi"/>
          <w:sz w:val="22"/>
        </w:rPr>
        <w:t xml:space="preserve"> </w:t>
      </w:r>
      <w:r w:rsidR="000B3A42" w:rsidRPr="00FD5EF0">
        <w:rPr>
          <w:rFonts w:asciiTheme="minorHAnsi" w:hAnsiTheme="minorHAnsi" w:cstheme="minorHAnsi"/>
          <w:sz w:val="22"/>
          <w:highlight w:val="yellow"/>
        </w:rPr>
        <w:t>[</w:t>
      </w:r>
      <w:r w:rsidR="000B3A42">
        <w:rPr>
          <w:rFonts w:asciiTheme="minorHAnsi" w:hAnsiTheme="minorHAnsi" w:cstheme="minorHAnsi"/>
          <w:sz w:val="22"/>
          <w:highlight w:val="yellow"/>
        </w:rPr>
        <w:t>Nota</w:t>
      </w:r>
      <w:r w:rsidR="000B3A42" w:rsidRPr="00FD5EF0">
        <w:rPr>
          <w:rFonts w:asciiTheme="minorHAnsi" w:hAnsiTheme="minorHAnsi" w:cstheme="minorHAnsi"/>
          <w:sz w:val="22"/>
          <w:highlight w:val="yellow"/>
        </w:rPr>
        <w:t xml:space="preserve"> OT: 1) notamos que o Anexo VIII ao TS acima descrito trata de declaração relativa ao reembolso, porém no âmbito deste Termo de Securitização não verificamos cláusula relativa a destinação de recursos à título de reembolso, aguardamos maiores informações; 2) ajustamos a forma de envio da destinação conforme nossa atuação]</w:t>
      </w:r>
      <w:r w:rsidR="002C0988" w:rsidRPr="00400780">
        <w:rPr>
          <w:rFonts w:asciiTheme="minorHAnsi" w:hAnsiTheme="minorHAnsi" w:cstheme="minorHAnsi"/>
          <w:sz w:val="22"/>
        </w:rPr>
        <w:t xml:space="preserve"> </w:t>
      </w:r>
    </w:p>
    <w:p w14:paraId="0DE23B5B" w14:textId="77777777" w:rsidR="00614D25" w:rsidRPr="00614D25" w:rsidRDefault="00614D25" w:rsidP="00614D25">
      <w:pPr>
        <w:pStyle w:val="PargrafodaLista"/>
        <w:rPr>
          <w:rFonts w:asciiTheme="minorHAnsi" w:hAnsiTheme="minorHAnsi" w:cstheme="minorHAnsi"/>
          <w:sz w:val="22"/>
        </w:rPr>
      </w:pPr>
    </w:p>
    <w:p w14:paraId="48F8F0D0" w14:textId="19725CF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ns acima, alterar a redação de que trata da verificação dos índices financeiros da Devedora, os quais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dos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77777777" w:rsidR="00614D25" w:rsidRPr="00614D25" w:rsidRDefault="00614D25" w:rsidP="00614D25">
      <w:pPr>
        <w:pStyle w:val="PargrafodaLista"/>
        <w:rPr>
          <w:rFonts w:asciiTheme="minorHAnsi" w:hAnsiTheme="minorHAnsi" w:cstheme="minorHAnsi"/>
          <w:sz w:val="22"/>
        </w:rPr>
      </w:pPr>
    </w:p>
    <w:p w14:paraId="5E99931A" w14:textId="57860DD9"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4F641AE5"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BE3E33">
        <w:rPr>
          <w:rFonts w:asciiTheme="minorHAnsi" w:hAnsiTheme="minorHAnsi" w:cstheme="minorHAnsi"/>
          <w:sz w:val="22"/>
        </w:rPr>
        <w:t xml:space="preserve">; e </w:t>
      </w:r>
      <w:r w:rsidR="00A8508E" w:rsidRPr="00AF5B45">
        <w:rPr>
          <w:rFonts w:asciiTheme="minorHAnsi" w:hAnsiTheme="minorHAnsi" w:cstheme="minorHAnsi"/>
          <w:sz w:val="22"/>
          <w:highlight w:val="green"/>
        </w:rPr>
        <w:t>[</w:t>
      </w:r>
      <w:r w:rsidR="00BE3E33" w:rsidRPr="00AF5B45">
        <w:rPr>
          <w:rFonts w:asciiTheme="minorHAnsi" w:hAnsiTheme="minorHAnsi" w:cstheme="minorHAnsi"/>
          <w:sz w:val="22"/>
          <w:highlight w:val="green"/>
        </w:rPr>
        <w:t xml:space="preserve">(ii) da não disponibilização, pela Devedora, da declaração nos moldes do Anexo </w:t>
      </w:r>
      <w:r w:rsidR="00BE3E33" w:rsidRPr="00614D25">
        <w:rPr>
          <w:rFonts w:asciiTheme="minorHAnsi" w:hAnsiTheme="minorHAnsi" w:cstheme="minorHAnsi"/>
          <w:strike/>
          <w:sz w:val="22"/>
          <w:highlight w:val="green"/>
        </w:rPr>
        <w:t>VII</w:t>
      </w:r>
      <w:r w:rsidR="00BE3E33" w:rsidRPr="00AF5B45">
        <w:rPr>
          <w:rFonts w:asciiTheme="minorHAnsi" w:hAnsiTheme="minorHAnsi" w:cstheme="minorHAnsi"/>
          <w:sz w:val="22"/>
          <w:highlight w:val="green"/>
        </w:rPr>
        <w:t>I</w:t>
      </w:r>
      <w:r w:rsidR="00614D25">
        <w:rPr>
          <w:rFonts w:asciiTheme="minorHAnsi" w:hAnsiTheme="minorHAnsi" w:cstheme="minorHAnsi"/>
          <w:sz w:val="22"/>
          <w:highlight w:val="green"/>
        </w:rPr>
        <w:t>X</w:t>
      </w:r>
      <w:r w:rsidR="00BE3E33" w:rsidRPr="00AF5B45">
        <w:rPr>
          <w:rFonts w:asciiTheme="minorHAnsi" w:hAnsiTheme="minorHAnsi" w:cstheme="minorHAnsi"/>
          <w:sz w:val="22"/>
          <w:highlight w:val="green"/>
        </w:rPr>
        <w:t xml:space="preserve"> do Termo de Securitização, em que constaria a descrição detalhada e exaustiva da destinação dos recursos, juntamente com </w:t>
      </w:r>
      <w:r w:rsidR="00BE3E33" w:rsidRPr="00614D25">
        <w:rPr>
          <w:rFonts w:asciiTheme="minorHAnsi" w:hAnsiTheme="minorHAnsi" w:cstheme="minorHAnsi"/>
          <w:strike/>
          <w:sz w:val="22"/>
          <w:highlight w:val="green"/>
        </w:rPr>
        <w:t>o cronograma físico 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o Antigo Agente Fiduciário julga necessário para acompanhamento da utilização dos recursos</w:t>
      </w:r>
      <w:r w:rsidR="00614D25">
        <w:rPr>
          <w:rFonts w:asciiTheme="minorHAnsi" w:hAnsiTheme="minorHAnsi" w:cstheme="minorHAnsi"/>
          <w:sz w:val="22"/>
          <w:highlight w:val="green"/>
        </w:rPr>
        <w:t xml:space="preserve"> os Documentos Comprobatórios da Destinação dos Recursos</w:t>
      </w:r>
      <w:r w:rsidR="00BE3E33" w:rsidRPr="00AF5B45">
        <w:rPr>
          <w:rFonts w:asciiTheme="minorHAnsi" w:hAnsiTheme="minorHAnsi" w:cstheme="minorHAnsi"/>
          <w:sz w:val="22"/>
          <w:highlight w:val="green"/>
        </w:rPr>
        <w:t xml:space="preserve">, </w:t>
      </w:r>
      <w:r w:rsidR="00BE3E33" w:rsidRPr="00AF5B45">
        <w:rPr>
          <w:rFonts w:asciiTheme="minorHAnsi" w:hAnsiTheme="minorHAnsi" w:cstheme="minorHAnsi"/>
          <w:b/>
          <w:bCs/>
          <w:sz w:val="22"/>
          <w:highlight w:val="green"/>
          <w:u w:val="single"/>
        </w:rPr>
        <w:t>não foi possível que o Antigo Agente Fiduciário verificasse a correta destinação dos recursos desde a Data de Emissão até a presente data</w:t>
      </w:r>
      <w:r w:rsidR="00AF5B45">
        <w:rPr>
          <w:rFonts w:asciiTheme="minorHAnsi" w:hAnsiTheme="minorHAnsi" w:cstheme="minorHAnsi"/>
          <w:b/>
          <w:bCs/>
          <w:sz w:val="22"/>
          <w:u w:val="single"/>
        </w:rPr>
        <w:t>]</w:t>
      </w:r>
      <w:r w:rsidR="00BE3E33">
        <w:rPr>
          <w:rFonts w:asciiTheme="minorHAnsi" w:hAnsiTheme="minorHAnsi" w:cstheme="minorHAnsi"/>
          <w:sz w:val="22"/>
        </w:rPr>
        <w:t xml:space="preserve">, </w:t>
      </w:r>
      <w:r w:rsidR="00A8508E">
        <w:rPr>
          <w:rFonts w:asciiTheme="minorHAnsi" w:hAnsiTheme="minorHAnsi" w:cstheme="minorHAnsi"/>
          <w:sz w:val="22"/>
        </w:rPr>
        <w:t>[</w:t>
      </w:r>
      <w:r w:rsidR="00BE3E33" w:rsidRPr="00614D25">
        <w:rPr>
          <w:rFonts w:asciiTheme="minorHAnsi" w:hAnsiTheme="minorHAnsi" w:cstheme="minorHAnsi"/>
          <w:strike/>
          <w:sz w:val="22"/>
          <w:highlight w:val="cyan"/>
        </w:rPr>
        <w:t>sendo certo que os titulares dos CRI em Circulação, a Emissora, a Devedora e o Atual Agente Fiduciário eximem o Antigo Agente Fiduciário</w:t>
      </w:r>
      <w:r w:rsidR="00BE3E33" w:rsidRPr="00614D25">
        <w:rPr>
          <w:strike/>
          <w:highlight w:val="cyan"/>
        </w:rPr>
        <w:t xml:space="preserve"> </w:t>
      </w:r>
      <w:r w:rsidR="00BE3E33" w:rsidRPr="00614D25">
        <w:rPr>
          <w:rFonts w:asciiTheme="minorHAnsi" w:hAnsiTheme="minorHAnsi" w:cstheme="minorHAnsi"/>
          <w:strike/>
          <w:sz w:val="22"/>
          <w:highlight w:val="cyan"/>
        </w:rPr>
        <w:t>de qualquer responsabilidade em relação à verificação da correta destinação de recursos da Emissão, que até a presente data não pôde ser realizada, conforme detalhado neste item</w:t>
      </w:r>
      <w:r w:rsidR="00A8508E" w:rsidRPr="00AF5B45">
        <w:rPr>
          <w:rFonts w:asciiTheme="minorHAnsi" w:hAnsiTheme="minorHAnsi" w:cstheme="minorHAnsi"/>
          <w:sz w:val="22"/>
        </w:rPr>
        <w:t>]</w:t>
      </w:r>
      <w:r w:rsidR="00BE3E33" w:rsidRPr="00AF5B45">
        <w:rPr>
          <w:rFonts w:asciiTheme="minorHAnsi" w:hAnsiTheme="minorHAnsi" w:cstheme="minorHAnsi"/>
          <w:sz w:val="22"/>
        </w:rPr>
        <w:t>.</w:t>
      </w:r>
      <w:r w:rsidRPr="00AF5B45">
        <w:rPr>
          <w:rFonts w:asciiTheme="minorHAnsi" w:hAnsiTheme="minorHAnsi" w:cstheme="minorHAnsi"/>
          <w:sz w:val="22"/>
        </w:rPr>
        <w:t xml:space="preserve"> </w:t>
      </w:r>
      <w:r w:rsidR="00AD25DD" w:rsidRPr="00AF5B45">
        <w:rPr>
          <w:rFonts w:asciiTheme="minorHAnsi" w:hAnsiTheme="minorHAnsi" w:cstheme="minorHAnsi"/>
          <w:sz w:val="22"/>
        </w:rPr>
        <w:t>[</w:t>
      </w:r>
      <w:r w:rsidR="00AD25DD" w:rsidRPr="00AF5B45">
        <w:rPr>
          <w:rFonts w:asciiTheme="minorHAnsi" w:hAnsiTheme="minorHAnsi" w:cstheme="minorHAnsi"/>
          <w:sz w:val="22"/>
          <w:highlight w:val="yellow"/>
        </w:rPr>
        <w:t>Nota KLA: inclusão feita SPavarini</w:t>
      </w:r>
      <w:r w:rsidR="00AD25DD" w:rsidRPr="00AF5B45">
        <w:rPr>
          <w:rFonts w:asciiTheme="minorHAnsi" w:hAnsiTheme="minorHAnsi" w:cstheme="minorHAnsi"/>
          <w:sz w:val="22"/>
        </w:rPr>
        <w:t>]</w:t>
      </w:r>
      <w:r w:rsidR="00A8508E" w:rsidRPr="006F43E3">
        <w:rPr>
          <w:rFonts w:asciiTheme="minorHAnsi" w:hAnsiTheme="minorHAnsi" w:cstheme="minorHAnsi"/>
          <w:sz w:val="22"/>
        </w:rPr>
        <w:t xml:space="preserve"> </w:t>
      </w:r>
      <w:r w:rsidR="00AF5B45" w:rsidRPr="006F43E3">
        <w:rPr>
          <w:rFonts w:asciiTheme="minorHAnsi" w:hAnsiTheme="minorHAnsi" w:cstheme="minorHAnsi"/>
          <w:sz w:val="22"/>
        </w:rPr>
        <w:t>[</w:t>
      </w:r>
      <w:r w:rsidR="00AF5B45" w:rsidRPr="00AF5B45">
        <w:rPr>
          <w:rFonts w:asciiTheme="minorHAnsi" w:hAnsiTheme="minorHAnsi" w:cstheme="minorHAnsi"/>
          <w:sz w:val="22"/>
          <w:highlight w:val="green"/>
        </w:rPr>
        <w:t>Nota Virgo: Temos que inserir essa matéria na ordem do dia para que os Titulares dos CRI tomem nota e concedam prazo para regularização</w:t>
      </w:r>
      <w:r w:rsidR="00AF5B45" w:rsidRPr="00AF5B45">
        <w:rPr>
          <w:rFonts w:asciiTheme="minorHAnsi" w:hAnsiTheme="minorHAnsi" w:cstheme="minorHAnsi"/>
          <w:sz w:val="22"/>
        </w:rPr>
        <w:t>]</w:t>
      </w:r>
      <w:r w:rsidR="00AF5B45">
        <w:rPr>
          <w:rFonts w:asciiTheme="minorHAnsi" w:hAnsiTheme="minorHAnsi" w:cstheme="minorHAnsi"/>
          <w:sz w:val="22"/>
        </w:rPr>
        <w:t xml:space="preserve"> </w:t>
      </w:r>
      <w:r w:rsidR="00A8508E">
        <w:rPr>
          <w:rFonts w:asciiTheme="minorHAnsi" w:hAnsiTheme="minorHAnsi" w:cstheme="minorHAnsi"/>
          <w:sz w:val="22"/>
        </w:rPr>
        <w:t>[</w:t>
      </w:r>
      <w:r w:rsidR="00A8508E" w:rsidRPr="00AF5B45">
        <w:rPr>
          <w:rFonts w:asciiTheme="minorHAnsi" w:hAnsiTheme="minorHAnsi" w:cstheme="minorHAnsi"/>
          <w:sz w:val="22"/>
          <w:highlight w:val="cyan"/>
        </w:rPr>
        <w:t xml:space="preserve">Nota Virgo: A Devedora foi notificada sobre </w:t>
      </w:r>
      <w:r w:rsidR="00A8508E" w:rsidRPr="006F43E3">
        <w:rPr>
          <w:rFonts w:asciiTheme="minorHAnsi" w:hAnsiTheme="minorHAnsi" w:cstheme="minorHAnsi"/>
          <w:sz w:val="22"/>
          <w:highlight w:val="cyan"/>
        </w:rPr>
        <w:t>isso?</w:t>
      </w:r>
      <w:r w:rsidR="006F43E3" w:rsidRPr="006F43E3">
        <w:rPr>
          <w:rFonts w:asciiTheme="minorHAnsi" w:hAnsiTheme="minorHAnsi" w:cstheme="minorHAnsi"/>
          <w:sz w:val="22"/>
          <w:highlight w:val="cyan"/>
        </w:rPr>
        <w:t xml:space="preserve"> Sugerimos excluir esse último trecho</w:t>
      </w:r>
      <w:r w:rsidR="00A8508E">
        <w:rPr>
          <w:rFonts w:asciiTheme="minorHAnsi" w:hAnsiTheme="minorHAnsi" w:cstheme="minorHAnsi"/>
          <w:sz w:val="22"/>
        </w:rPr>
        <w:t>]</w:t>
      </w:r>
      <w:r w:rsidR="00A77CB6">
        <w:rPr>
          <w:rFonts w:asciiTheme="minorHAnsi" w:hAnsiTheme="minorHAnsi" w:cstheme="minorHAnsi"/>
          <w:sz w:val="22"/>
        </w:rPr>
        <w:t xml:space="preserve"> </w:t>
      </w:r>
      <w:r w:rsidR="00A77CB6" w:rsidRPr="00A77CB6">
        <w:rPr>
          <w:rFonts w:asciiTheme="minorHAnsi" w:hAnsiTheme="minorHAnsi" w:cstheme="minorHAnsi"/>
          <w:sz w:val="22"/>
        </w:rPr>
        <w:t>[</w:t>
      </w:r>
      <w:r w:rsidR="00A77CB6" w:rsidRPr="00A77CB6">
        <w:rPr>
          <w:rFonts w:asciiTheme="minorHAnsi" w:hAnsiTheme="minorHAnsi" w:cstheme="minorHAnsi"/>
          <w:sz w:val="22"/>
          <w:highlight w:val="yellow"/>
        </w:rPr>
        <w:t>Nota OT: Favor encaminhar para o Novo Agente Fiduciário as comunicações/notificações realizadas entre Antigo Agente Fiduciário x Devedora x Securitizadora</w:t>
      </w:r>
      <w:r w:rsidR="00A77CB6" w:rsidRPr="00A77CB6">
        <w:rPr>
          <w:rFonts w:asciiTheme="minorHAnsi" w:hAnsiTheme="minorHAnsi" w:cstheme="minorHAnsi"/>
          <w:sz w:val="22"/>
        </w:rPr>
        <w:t>]</w:t>
      </w:r>
      <w:r w:rsidR="006568D6">
        <w:rPr>
          <w:rFonts w:asciiTheme="minorHAnsi" w:hAnsiTheme="minorHAnsi" w:cstheme="minorHAnsi"/>
          <w:sz w:val="22"/>
        </w:rPr>
        <w:t xml:space="preserve"> </w:t>
      </w:r>
      <w:r w:rsidR="006568D6" w:rsidRPr="00664FD7">
        <w:rPr>
          <w:rFonts w:asciiTheme="minorHAnsi" w:hAnsiTheme="minorHAnsi" w:cstheme="minorHAnsi"/>
          <w:sz w:val="22"/>
          <w:highlight w:val="yellow"/>
        </w:rPr>
        <w:t>[Nota KLA: redação a ser discutida em call]</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22AFD32C"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 julga ser necessária para verificação da destinação dos recursos. [</w:t>
      </w:r>
      <w:r w:rsidRPr="008B56AB">
        <w:rPr>
          <w:rFonts w:asciiTheme="minorHAnsi" w:hAnsiTheme="minorHAnsi" w:cstheme="minorHAnsi"/>
          <w:sz w:val="22"/>
          <w:highlight w:val="yellow"/>
        </w:rPr>
        <w:t>Nota KLA: inclusão feita pela OT</w:t>
      </w:r>
      <w:r>
        <w:rPr>
          <w:rFonts w:asciiTheme="minorHAnsi" w:hAnsiTheme="minorHAnsi" w:cstheme="minorHAnsi"/>
          <w:sz w:val="22"/>
        </w:rPr>
        <w:t>]</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549B2252" w14:textId="2A7A322E" w:rsidR="008B56AB"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p>
    <w:p w14:paraId="2CE3DED0" w14:textId="3DE4639D" w:rsidR="0045664C" w:rsidRDefault="0045664C" w:rsidP="008B56AB">
      <w:pPr>
        <w:spacing w:line="276" w:lineRule="auto"/>
        <w:jc w:val="center"/>
        <w:rPr>
          <w:rFonts w:asciiTheme="minorHAnsi" w:hAnsiTheme="minorHAnsi" w:cstheme="minorHAnsi"/>
          <w:i/>
          <w:iCs/>
          <w:sz w:val="22"/>
        </w:rPr>
      </w:pPr>
    </w:p>
    <w:p w14:paraId="7DCE4DFB" w14:textId="4DD56A2D" w:rsidR="00632214" w:rsidRDefault="00632214" w:rsidP="008B56AB">
      <w:pPr>
        <w:spacing w:line="276" w:lineRule="auto"/>
        <w:jc w:val="center"/>
        <w:rPr>
          <w:rFonts w:asciiTheme="minorHAnsi" w:hAnsiTheme="minorHAnsi" w:cstheme="minorHAnsi"/>
          <w:i/>
          <w:iCs/>
          <w:sz w:val="22"/>
        </w:rPr>
      </w:pPr>
      <w:r>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7777777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Pr="00C62A97">
        <w:rPr>
          <w:rFonts w:asciiTheme="minorHAnsi" w:hAnsiTheme="minorHAnsi" w:cstheme="minorHAnsi"/>
          <w:sz w:val="22"/>
          <w:highlight w:val="yellow"/>
        </w:rPr>
        <w:t>[•]</w:t>
      </w:r>
      <w:r w:rsidRPr="00C62A97">
        <w:rPr>
          <w:rFonts w:asciiTheme="minorHAnsi" w:hAnsiTheme="minorHAnsi" w:cstheme="minorHAnsi"/>
          <w:sz w:val="22"/>
        </w:rPr>
        <w:t xml:space="preserve"> de setembro 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0" w:type="auto"/>
        <w:jc w:val="center"/>
        <w:tblLook w:val="04A0" w:firstRow="1" w:lastRow="0" w:firstColumn="1" w:lastColumn="0" w:noHBand="0" w:noVBand="1"/>
      </w:tblPr>
      <w:tblGrid>
        <w:gridCol w:w="3788"/>
        <w:gridCol w:w="3866"/>
      </w:tblGrid>
      <w:tr w:rsidR="00632214" w:rsidRPr="00632214" w14:paraId="0C21EB40" w14:textId="77777777" w:rsidTr="00B87D0F">
        <w:trPr>
          <w:jc w:val="center"/>
        </w:trPr>
        <w:tc>
          <w:tcPr>
            <w:tcW w:w="3788" w:type="dxa"/>
            <w:shd w:val="clear" w:color="auto" w:fill="auto"/>
          </w:tcPr>
          <w:p w14:paraId="18E52ECD" w14:textId="0D006E2D"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4C240EA8" w14:textId="07BD8678"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c>
          <w:tcPr>
            <w:tcW w:w="3866" w:type="dxa"/>
            <w:shd w:val="clear" w:color="auto" w:fill="auto"/>
          </w:tcPr>
          <w:p w14:paraId="1E531F6C" w14:textId="66F49F54"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75E92449" w14:textId="5E41B263"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8"/>
          <w:pgSz w:w="11906" w:h="16838"/>
          <w:pgMar w:top="1985" w:right="1701" w:bottom="1417" w:left="1701" w:header="426" w:footer="708" w:gutter="0"/>
          <w:cols w:space="708"/>
          <w:docGrid w:linePitch="360"/>
        </w:sectPr>
      </w:pPr>
    </w:p>
    <w:p w14:paraId="7B615845" w14:textId="5648111E" w:rsidR="00BE7AAC" w:rsidRPr="00A22E08" w:rsidRDefault="00BE7AAC" w:rsidP="00BE7AAC">
      <w:pPr>
        <w:spacing w:line="276" w:lineRule="auto"/>
        <w:rPr>
          <w:rFonts w:asciiTheme="minorHAnsi" w:hAnsiTheme="minorHAnsi" w:cstheme="minorHAnsi"/>
          <w:i/>
          <w:sz w:val="22"/>
        </w:rPr>
      </w:pPr>
      <w:bookmarkStart w:id="7" w:name="_DV_M401"/>
      <w:bookmarkStart w:id="8" w:name="_DV_M402"/>
      <w:bookmarkStart w:id="9" w:name="_DV_M403"/>
      <w:bookmarkEnd w:id="7"/>
      <w:bookmarkEnd w:id="8"/>
      <w:bookmarkEnd w:id="9"/>
      <w:r w:rsidRPr="00A22E08">
        <w:rPr>
          <w:rFonts w:asciiTheme="minorHAnsi" w:hAnsiTheme="minorHAnsi" w:cstheme="minorHAnsi"/>
          <w:i/>
          <w:sz w:val="22"/>
        </w:rPr>
        <w:t xml:space="preserve">(Anexo I 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12EEF" w:rsidRPr="006E4434">
        <w:rPr>
          <w:rFonts w:asciiTheme="minorHAnsi" w:hAnsiTheme="minorHAnsi" w:cstheme="minorHAnsi"/>
          <w:i/>
          <w:sz w:val="22"/>
          <w:highlight w:val="yellow"/>
        </w:rPr>
        <w:t>[●]</w:t>
      </w:r>
      <w:r w:rsidR="00712EEF" w:rsidRPr="00A22E08">
        <w:rPr>
          <w:rFonts w:asciiTheme="minorHAnsi" w:hAnsiTheme="minorHAnsi" w:cstheme="minorHAnsi"/>
          <w:i/>
          <w:sz w:val="22"/>
        </w:rPr>
        <w:t xml:space="preserve"> de </w:t>
      </w:r>
      <w:r w:rsidR="00712EEF" w:rsidRPr="006E4434">
        <w:rPr>
          <w:rFonts w:asciiTheme="minorHAnsi" w:hAnsiTheme="minorHAnsi" w:cstheme="minorHAnsi"/>
          <w:i/>
          <w:sz w:val="22"/>
        </w:rPr>
        <w:t>setembro</w:t>
      </w:r>
      <w:r w:rsidR="00712EEF" w:rsidRPr="00A22E08">
        <w:rPr>
          <w:rFonts w:asciiTheme="minorHAnsi" w:hAnsiTheme="minorHAnsi" w:cstheme="minorHAnsi"/>
          <w:i/>
          <w:sz w:val="22"/>
        </w:rPr>
        <w:t xml:space="preserve"> 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Perri</w:t>
            </w:r>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52"/>
        <w:gridCol w:w="4252"/>
      </w:tblGrid>
      <w:tr w:rsidR="00BE7AAC" w:rsidRPr="00A22E08" w14:paraId="7F368FFD" w14:textId="77777777" w:rsidTr="001C6A70">
        <w:tc>
          <w:tcPr>
            <w:tcW w:w="9383" w:type="dxa"/>
            <w:gridSpan w:val="2"/>
            <w:tcBorders>
              <w:top w:val="single" w:sz="4" w:space="0" w:color="auto"/>
            </w:tcBorders>
          </w:tcPr>
          <w:p w14:paraId="083084B0" w14:textId="77777777" w:rsidR="00BE7AAC" w:rsidRPr="00A22E08" w:rsidRDefault="00151F1A"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highlight w:val="yellow"/>
              </w:rPr>
              <w:t>[•]</w:t>
            </w:r>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363C079D" w14:textId="77777777" w:rsidTr="001C6A70">
        <w:trPr>
          <w:trHeight w:val="610"/>
        </w:trPr>
        <w:tc>
          <w:tcPr>
            <w:tcW w:w="4691" w:type="dxa"/>
          </w:tcPr>
          <w:p w14:paraId="6B3EDB50"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Nome:</w:t>
            </w:r>
          </w:p>
          <w:p w14:paraId="65707662"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Cargo:</w:t>
            </w:r>
          </w:p>
        </w:tc>
        <w:tc>
          <w:tcPr>
            <w:tcW w:w="4692" w:type="dxa"/>
          </w:tcPr>
          <w:p w14:paraId="267A8437"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Nome:</w:t>
            </w:r>
          </w:p>
          <w:p w14:paraId="452EFA10"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Cargo:</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7AB1E5B6"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t>(Anexo I</w:t>
      </w:r>
      <w:r>
        <w:rPr>
          <w:rFonts w:asciiTheme="minorHAnsi" w:hAnsiTheme="minorHAnsi" w:cstheme="minorHAnsi"/>
          <w:i/>
          <w:sz w:val="22"/>
        </w:rPr>
        <w:t>I</w:t>
      </w:r>
      <w:r w:rsidRPr="00A22E08">
        <w:rPr>
          <w:rFonts w:asciiTheme="minorHAnsi" w:hAnsiTheme="minorHAnsi" w:cstheme="minorHAnsi"/>
          <w:i/>
          <w:sz w:val="22"/>
        </w:rPr>
        <w:t xml:space="preserve"> 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Pr="006E4434">
        <w:rPr>
          <w:rFonts w:asciiTheme="minorHAnsi" w:hAnsiTheme="minorHAnsi" w:cstheme="minorHAnsi"/>
          <w:i/>
          <w:sz w:val="22"/>
          <w:highlight w:val="yellow"/>
        </w:rPr>
        <w:t>[●]</w:t>
      </w:r>
      <w:r w:rsidRPr="00A22E08">
        <w:rPr>
          <w:rFonts w:asciiTheme="minorHAnsi" w:hAnsiTheme="minorHAnsi" w:cstheme="minorHAnsi"/>
          <w:i/>
          <w:sz w:val="22"/>
        </w:rPr>
        <w:t xml:space="preserve"> de </w:t>
      </w:r>
      <w:r w:rsidRPr="006E4434">
        <w:rPr>
          <w:rFonts w:asciiTheme="minorHAnsi" w:hAnsiTheme="minorHAnsi" w:cstheme="minorHAnsi"/>
          <w:i/>
          <w:sz w:val="22"/>
        </w:rPr>
        <w:t>setembro</w:t>
      </w:r>
      <w:r w:rsidRPr="00A22E08">
        <w:rPr>
          <w:rFonts w:asciiTheme="minorHAnsi" w:hAnsiTheme="minorHAnsi" w:cstheme="minorHAnsi"/>
          <w:i/>
          <w:sz w:val="22"/>
        </w:rPr>
        <w:t xml:space="preserve"> 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71CE2262" w:rsidR="00A77CB6" w:rsidRPr="00A77CB6" w:rsidRDefault="00A77CB6" w:rsidP="00A77CB6">
      <w:pPr>
        <w:spacing w:line="276" w:lineRule="auto"/>
        <w:jc w:val="center"/>
        <w:rPr>
          <w:rFonts w:asciiTheme="minorHAnsi" w:hAnsiTheme="minorHAnsi" w:cstheme="minorHAnsi"/>
          <w:iCs/>
          <w:sz w:val="22"/>
        </w:rPr>
      </w:pP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9"/>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51F6" w14:textId="77777777" w:rsidR="0045664C" w:rsidRPr="001146BE" w:rsidRDefault="0045664C" w:rsidP="001E2472">
    <w:pPr>
      <w:pStyle w:val="Cabealho"/>
      <w:jc w:val="right"/>
      <w:rPr>
        <w:rFonts w:ascii="Calibri" w:hAnsi="Calibri" w:cs="Calibri"/>
        <w:i/>
        <w:sz w:val="22"/>
      </w:rPr>
    </w:pPr>
    <w:r w:rsidRPr="001146BE">
      <w:rPr>
        <w:rFonts w:ascii="Calibri" w:hAnsi="Calibri" w:cs="Calibri"/>
        <w:i/>
        <w:sz w:val="22"/>
      </w:rPr>
      <w:t>Minuta KLA Advogados</w:t>
    </w:r>
  </w:p>
  <w:p w14:paraId="6B4C2C99" w14:textId="75A2353B" w:rsidR="0045664C" w:rsidRPr="001146BE" w:rsidRDefault="00353004" w:rsidP="001E2472">
    <w:pPr>
      <w:pStyle w:val="Cabealho"/>
      <w:jc w:val="right"/>
      <w:rPr>
        <w:rFonts w:ascii="Calibri" w:hAnsi="Calibri" w:cs="Calibri"/>
        <w:i/>
        <w:sz w:val="22"/>
      </w:rPr>
    </w:pPr>
    <w:r>
      <w:rPr>
        <w:rFonts w:ascii="Calibri" w:hAnsi="Calibri" w:cs="Calibri"/>
        <w:i/>
        <w:sz w:val="22"/>
      </w:rPr>
      <w:t>15</w:t>
    </w:r>
    <w:r w:rsidR="0045664C" w:rsidRPr="001146BE">
      <w:rPr>
        <w:rFonts w:ascii="Calibri" w:hAnsi="Calibri" w:cs="Calibri"/>
        <w:i/>
        <w:sz w:val="22"/>
      </w:rPr>
      <w:t>.09.2021</w:t>
    </w:r>
  </w:p>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3409E"/>
    <w:rsid w:val="00064C2B"/>
    <w:rsid w:val="0009391F"/>
    <w:rsid w:val="000B3A42"/>
    <w:rsid w:val="000D67F9"/>
    <w:rsid w:val="000D6E58"/>
    <w:rsid w:val="00106DD8"/>
    <w:rsid w:val="001146BE"/>
    <w:rsid w:val="001253EF"/>
    <w:rsid w:val="00126C9F"/>
    <w:rsid w:val="001325BD"/>
    <w:rsid w:val="00141CF4"/>
    <w:rsid w:val="00151F1A"/>
    <w:rsid w:val="001A1399"/>
    <w:rsid w:val="001A612C"/>
    <w:rsid w:val="001D7B47"/>
    <w:rsid w:val="001E2472"/>
    <w:rsid w:val="001F7FF9"/>
    <w:rsid w:val="002049B4"/>
    <w:rsid w:val="002154BF"/>
    <w:rsid w:val="0024035F"/>
    <w:rsid w:val="00280F19"/>
    <w:rsid w:val="00283E62"/>
    <w:rsid w:val="00291EA1"/>
    <w:rsid w:val="002B2B79"/>
    <w:rsid w:val="002B5886"/>
    <w:rsid w:val="002C0988"/>
    <w:rsid w:val="002C6E88"/>
    <w:rsid w:val="002D005A"/>
    <w:rsid w:val="00332B78"/>
    <w:rsid w:val="00332FCD"/>
    <w:rsid w:val="00334C77"/>
    <w:rsid w:val="0035184E"/>
    <w:rsid w:val="00353004"/>
    <w:rsid w:val="00357FA2"/>
    <w:rsid w:val="0038542A"/>
    <w:rsid w:val="003968A0"/>
    <w:rsid w:val="003A72F3"/>
    <w:rsid w:val="003A7D58"/>
    <w:rsid w:val="003B1DD1"/>
    <w:rsid w:val="003B2B1D"/>
    <w:rsid w:val="003C515E"/>
    <w:rsid w:val="003D17BF"/>
    <w:rsid w:val="003D1F2C"/>
    <w:rsid w:val="003D2EFC"/>
    <w:rsid w:val="003E6533"/>
    <w:rsid w:val="003E7AC9"/>
    <w:rsid w:val="003F0CA6"/>
    <w:rsid w:val="00400780"/>
    <w:rsid w:val="00412ADE"/>
    <w:rsid w:val="00447A00"/>
    <w:rsid w:val="004507A5"/>
    <w:rsid w:val="0045664C"/>
    <w:rsid w:val="00477847"/>
    <w:rsid w:val="00477E9E"/>
    <w:rsid w:val="00484096"/>
    <w:rsid w:val="00492615"/>
    <w:rsid w:val="004B7D25"/>
    <w:rsid w:val="004E38C2"/>
    <w:rsid w:val="004E3EFF"/>
    <w:rsid w:val="004E6EAD"/>
    <w:rsid w:val="004F02AF"/>
    <w:rsid w:val="004F4424"/>
    <w:rsid w:val="00531823"/>
    <w:rsid w:val="00567303"/>
    <w:rsid w:val="005702A3"/>
    <w:rsid w:val="00572E68"/>
    <w:rsid w:val="00584F87"/>
    <w:rsid w:val="005A3AFE"/>
    <w:rsid w:val="005A7B58"/>
    <w:rsid w:val="005B1CC0"/>
    <w:rsid w:val="005D1C6B"/>
    <w:rsid w:val="005D34F4"/>
    <w:rsid w:val="005D6099"/>
    <w:rsid w:val="005E1DD8"/>
    <w:rsid w:val="005E47D4"/>
    <w:rsid w:val="005E64F9"/>
    <w:rsid w:val="0060145A"/>
    <w:rsid w:val="0060567C"/>
    <w:rsid w:val="00614D25"/>
    <w:rsid w:val="00632214"/>
    <w:rsid w:val="006568D6"/>
    <w:rsid w:val="00657DE0"/>
    <w:rsid w:val="00660E0F"/>
    <w:rsid w:val="00664FD7"/>
    <w:rsid w:val="00676912"/>
    <w:rsid w:val="006C0831"/>
    <w:rsid w:val="006C4F34"/>
    <w:rsid w:val="006D39FE"/>
    <w:rsid w:val="006E1037"/>
    <w:rsid w:val="006E4434"/>
    <w:rsid w:val="006E492B"/>
    <w:rsid w:val="006E6C5D"/>
    <w:rsid w:val="006F43E3"/>
    <w:rsid w:val="00701ECB"/>
    <w:rsid w:val="00712A71"/>
    <w:rsid w:val="00712EEF"/>
    <w:rsid w:val="0072705B"/>
    <w:rsid w:val="00760E33"/>
    <w:rsid w:val="00763825"/>
    <w:rsid w:val="007B6049"/>
    <w:rsid w:val="007E3A56"/>
    <w:rsid w:val="00815E5D"/>
    <w:rsid w:val="008264A3"/>
    <w:rsid w:val="00837FB7"/>
    <w:rsid w:val="00842702"/>
    <w:rsid w:val="00854507"/>
    <w:rsid w:val="00854959"/>
    <w:rsid w:val="0086356C"/>
    <w:rsid w:val="00876B99"/>
    <w:rsid w:val="00894FEC"/>
    <w:rsid w:val="008963E9"/>
    <w:rsid w:val="008A148E"/>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3AC3"/>
    <w:rsid w:val="00A22E08"/>
    <w:rsid w:val="00A31F00"/>
    <w:rsid w:val="00A32EC3"/>
    <w:rsid w:val="00A4160E"/>
    <w:rsid w:val="00A51D1B"/>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36265"/>
    <w:rsid w:val="00B47EDD"/>
    <w:rsid w:val="00B63809"/>
    <w:rsid w:val="00B8573E"/>
    <w:rsid w:val="00BA6D73"/>
    <w:rsid w:val="00BB45E9"/>
    <w:rsid w:val="00BE3E33"/>
    <w:rsid w:val="00BE7AAC"/>
    <w:rsid w:val="00BF1AEE"/>
    <w:rsid w:val="00BF1C5B"/>
    <w:rsid w:val="00BF4FDD"/>
    <w:rsid w:val="00C03DE3"/>
    <w:rsid w:val="00C2707E"/>
    <w:rsid w:val="00C35038"/>
    <w:rsid w:val="00C62A97"/>
    <w:rsid w:val="00C93734"/>
    <w:rsid w:val="00CC3B4C"/>
    <w:rsid w:val="00CF06DD"/>
    <w:rsid w:val="00D06856"/>
    <w:rsid w:val="00D15BF6"/>
    <w:rsid w:val="00D43099"/>
    <w:rsid w:val="00D43BB3"/>
    <w:rsid w:val="00D56B8E"/>
    <w:rsid w:val="00D64037"/>
    <w:rsid w:val="00D97CEC"/>
    <w:rsid w:val="00DD7D28"/>
    <w:rsid w:val="00DE1C36"/>
    <w:rsid w:val="00DE2797"/>
    <w:rsid w:val="00DF1F65"/>
    <w:rsid w:val="00E001EF"/>
    <w:rsid w:val="00E14E2E"/>
    <w:rsid w:val="00E15A75"/>
    <w:rsid w:val="00E713B8"/>
    <w:rsid w:val="00E728AC"/>
    <w:rsid w:val="00E92B98"/>
    <w:rsid w:val="00E958AB"/>
    <w:rsid w:val="00EE088E"/>
    <w:rsid w:val="00EF080E"/>
    <w:rsid w:val="00EF1E95"/>
    <w:rsid w:val="00F107D4"/>
    <w:rsid w:val="00F10BAC"/>
    <w:rsid w:val="00F13B4D"/>
    <w:rsid w:val="00F3211F"/>
    <w:rsid w:val="00F72F6D"/>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2577</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3</cp:revision>
  <dcterms:created xsi:type="dcterms:W3CDTF">2021-09-15T23:16:00Z</dcterms:created>
  <dcterms:modified xsi:type="dcterms:W3CDTF">2021-09-15T23:52:00Z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-970975769</vt:i4>
  </property>
  <property fmtid="{D5CDD505-2E9C-101B-9397-08002B2CF9AE}" pid="3" name="_NewReviewCycle">
    <vt:lpwstr/>
  </property>
  <property fmtid="{D5CDD505-2E9C-101B-9397-08002B2CF9AE}" pid="4" name="_EmailSubject">
    <vt:lpwstr>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ies>
</file>