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DE990" w14:textId="6DC48F38" w:rsidR="00E22AFA" w:rsidRPr="009203B5" w:rsidRDefault="00781FAA" w:rsidP="000D42D9">
      <w:pPr>
        <w:spacing w:line="312" w:lineRule="auto"/>
        <w:rPr>
          <w:rFonts w:asciiTheme="minorHAnsi" w:hAnsiTheme="minorHAnsi" w:cstheme="minorHAnsi"/>
          <w:b/>
        </w:rPr>
      </w:pPr>
      <w:r>
        <w:rPr>
          <w:rFonts w:asciiTheme="minorHAnsi" w:hAnsiTheme="minorHAnsi" w:cstheme="minorHAnsi"/>
          <w:b/>
        </w:rPr>
        <w:tab/>
      </w: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6"/>
        <w:gridCol w:w="2873"/>
        <w:gridCol w:w="3298"/>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22CC0AB3"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007820A8" w:rsidRPr="007820A8">
              <w:rPr>
                <w:rFonts w:asciiTheme="minorHAnsi" w:hAnsiTheme="minorHAnsi" w:cstheme="minorHAnsi"/>
                <w:bCs/>
                <w:sz w:val="24"/>
              </w:rPr>
              <w:t>30/03/2021</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0AE43250" w:rsidR="009203B5" w:rsidRPr="009203B5" w:rsidRDefault="009203B5" w:rsidP="009203B5">
            <w:pPr>
              <w:spacing w:line="312" w:lineRule="auto"/>
              <w:contextualSpacing/>
              <w:jc w:val="both"/>
              <w:rPr>
                <w:rFonts w:asciiTheme="minorHAnsi" w:hAnsiTheme="minorHAnsi" w:cstheme="minorHAnsi"/>
                <w:b/>
                <w:i/>
                <w:iCs/>
              </w:rPr>
            </w:pPr>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r w:rsidR="00200473">
              <w:rPr>
                <w:rFonts w:asciiTheme="minorHAnsi" w:hAnsiTheme="minorHAnsi"/>
              </w:rPr>
              <w:t xml:space="preserve"> </w:t>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0795D6B6" w:rsidR="009203B5" w:rsidRPr="009203B5" w:rsidRDefault="00781FAA"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Pr="00B97A7A">
              <w:rPr>
                <w:rFonts w:asciiTheme="minorHAnsi" w:hAnsiTheme="minorHAnsi" w:cstheme="minorHAnsi"/>
              </w:rPr>
              <w:t xml:space="preserve"> </w:t>
            </w:r>
            <w:r w:rsidRPr="00610199">
              <w:rPr>
                <w:rFonts w:asciiTheme="minorHAnsi" w:hAnsiTheme="minorHAnsi" w:cstheme="minorHAnsi"/>
              </w:rPr>
              <w:t>12.365.523,71</w:t>
            </w:r>
            <w:r w:rsidRPr="00610199" w:rsidDel="00B97A7A">
              <w:rPr>
                <w:rFonts w:asciiTheme="minorHAnsi" w:hAnsiTheme="minorHAnsi" w:cstheme="minorHAnsi"/>
              </w:rPr>
              <w:t xml:space="preserve"> </w:t>
            </w:r>
            <w:r w:rsidRPr="009203B5">
              <w:rPr>
                <w:rFonts w:asciiTheme="minorHAnsi" w:hAnsiTheme="minorHAnsi" w:cstheme="minorHAnsi"/>
              </w:rPr>
              <w:t>(</w:t>
            </w:r>
            <w:r>
              <w:rPr>
                <w:rFonts w:asciiTheme="minorHAnsi" w:hAnsiTheme="minorHAnsi" w:cstheme="minorHAnsi"/>
              </w:rPr>
              <w:t>doze milhões, trezentos e sessenta e cinco mil, quinhentos e vinte e três reais e setenta e um centavos</w:t>
            </w:r>
            <w:r w:rsidRPr="009203B5">
              <w:rPr>
                <w:rFonts w:asciiTheme="minorHAnsi" w:hAnsiTheme="minorHAnsi" w:cstheme="minorHAnsi"/>
              </w:rPr>
              <w:t xml:space="preserve">), em até </w:t>
            </w:r>
            <w:r w:rsidRPr="007820A8">
              <w:rPr>
                <w:rFonts w:asciiTheme="minorHAnsi" w:hAnsiTheme="minorHAnsi" w:cstheme="minorHAnsi"/>
              </w:rPr>
              <w:t>01 (um) Dia Útil</w:t>
            </w:r>
            <w:r w:rsidRPr="009203B5">
              <w:rPr>
                <w:rFonts w:asciiTheme="minorHAnsi" w:hAnsiTheme="minorHAnsi" w:cstheme="minorHAnsi"/>
              </w:rPr>
              <w:t xml:space="preserve">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abatidas as deduções previstas na Cláusula 1.1 abaixo.</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67A79E1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sidR="00357522">
              <w:rPr>
                <w:rFonts w:asciiTheme="minorHAnsi" w:hAnsiTheme="minorHAnsi" w:cstheme="minorHAnsi"/>
              </w:rPr>
              <w:t>12</w:t>
            </w:r>
            <w:r>
              <w:rPr>
                <w:rFonts w:asciiTheme="minorHAnsi" w:hAnsiTheme="minorHAnsi" w:cstheme="minorHAnsi"/>
              </w:rPr>
              <w:t>.</w:t>
            </w:r>
            <w:r w:rsidR="00357522">
              <w:rPr>
                <w:rFonts w:asciiTheme="minorHAnsi" w:hAnsiTheme="minorHAnsi" w:cstheme="minorHAnsi"/>
              </w:rPr>
              <w:t>500</w:t>
            </w:r>
            <w:r>
              <w:rPr>
                <w:rFonts w:asciiTheme="minorHAnsi" w:hAnsiTheme="minorHAnsi" w:cstheme="minorHAnsi"/>
              </w:rPr>
              <w:t>.000,00</w:t>
            </w:r>
            <w:r w:rsidRPr="009203B5">
              <w:rPr>
                <w:rFonts w:asciiTheme="minorHAnsi" w:hAnsiTheme="minorHAnsi" w:cstheme="minorHAnsi"/>
              </w:rPr>
              <w:t xml:space="preserve"> (</w:t>
            </w:r>
            <w:r w:rsidR="00357522">
              <w:rPr>
                <w:rFonts w:asciiTheme="minorHAnsi" w:hAnsiTheme="minorHAnsi" w:cstheme="minorHAnsi"/>
              </w:rPr>
              <w:t xml:space="preserve">doze </w:t>
            </w:r>
            <w:r>
              <w:rPr>
                <w:rFonts w:asciiTheme="minorHAnsi" w:hAnsiTheme="minorHAnsi" w:cstheme="minorHAnsi"/>
              </w:rPr>
              <w:t xml:space="preserve">milhões </w:t>
            </w:r>
            <w:r w:rsidR="00357522">
              <w:rPr>
                <w:rFonts w:asciiTheme="minorHAnsi" w:hAnsiTheme="minorHAnsi" w:cstheme="minorHAnsi"/>
              </w:rPr>
              <w:t xml:space="preserve">e quinhentos mil </w:t>
            </w:r>
            <w:r>
              <w:rPr>
                <w:rFonts w:asciiTheme="minorHAnsi" w:hAnsiTheme="minorHAnsi" w:cstheme="minorHAnsi"/>
              </w:rPr>
              <w:t>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781FAA" w:rsidRPr="009203B5" w14:paraId="6068BEDB" w14:textId="77777777" w:rsidTr="005F3CE2">
        <w:trPr>
          <w:jc w:val="center"/>
        </w:trPr>
        <w:tc>
          <w:tcPr>
            <w:tcW w:w="9614" w:type="dxa"/>
            <w:gridSpan w:val="3"/>
          </w:tcPr>
          <w:p w14:paraId="4CC944FF" w14:textId="558540C5" w:rsidR="00781FAA" w:rsidRPr="009203B5" w:rsidRDefault="00781FAA" w:rsidP="00781FAA">
            <w:pPr>
              <w:spacing w:line="312" w:lineRule="auto"/>
              <w:contextualSpacing/>
              <w:jc w:val="both"/>
              <w:rPr>
                <w:rFonts w:asciiTheme="minorHAnsi" w:hAnsiTheme="minorHAnsi" w:cstheme="minorHAnsi"/>
              </w:rPr>
            </w:pPr>
            <w:r>
              <w:rPr>
                <w:rFonts w:asciiTheme="minorHAnsi" w:hAnsiTheme="minorHAnsi" w:cstheme="minorHAnsi"/>
              </w:rPr>
              <w:t>2.184 (dois mil cento e oitenta e quatro)</w:t>
            </w:r>
            <w:r w:rsidRPr="009203B5">
              <w:rPr>
                <w:rFonts w:asciiTheme="minorHAnsi" w:hAnsiTheme="minorHAnsi" w:cstheme="minorHAnsi"/>
              </w:rPr>
              <w:t xml:space="preserve"> dias a partir da Data de Emissão.</w:t>
            </w:r>
            <w:r>
              <w:rPr>
                <w:rFonts w:asciiTheme="minorHAnsi" w:hAnsiTheme="minorHAnsi" w:cstheme="minorHAnsi"/>
              </w:rPr>
              <w:t xml:space="preserve"> </w:t>
            </w:r>
          </w:p>
        </w:tc>
      </w:tr>
      <w:tr w:rsidR="00781FAA" w:rsidRPr="009203B5" w14:paraId="42EAE2C7" w14:textId="77777777" w:rsidTr="00AD34CB">
        <w:trPr>
          <w:jc w:val="center"/>
        </w:trPr>
        <w:tc>
          <w:tcPr>
            <w:tcW w:w="3053" w:type="dxa"/>
          </w:tcPr>
          <w:p w14:paraId="2D6EB7B1" w14:textId="77777777" w:rsidR="00781FAA" w:rsidRPr="009203B5" w:rsidRDefault="00781FAA" w:rsidP="00781FAA">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781FAA" w:rsidRPr="009203B5" w:rsidRDefault="00781FAA" w:rsidP="00781FAA">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781FAA" w:rsidRPr="009203B5" w14:paraId="5D99D7F7" w14:textId="77777777" w:rsidTr="005F3CE2">
        <w:trPr>
          <w:jc w:val="center"/>
        </w:trPr>
        <w:tc>
          <w:tcPr>
            <w:tcW w:w="9614" w:type="dxa"/>
            <w:gridSpan w:val="3"/>
          </w:tcPr>
          <w:p w14:paraId="480AB3A0" w14:textId="77777777" w:rsidR="00781FAA" w:rsidRPr="009203B5" w:rsidRDefault="00781FAA" w:rsidP="00781FAA">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781FAA" w:rsidRPr="009203B5" w14:paraId="66E7F263" w14:textId="77777777" w:rsidTr="00AD34CB">
        <w:trPr>
          <w:jc w:val="center"/>
        </w:trPr>
        <w:tc>
          <w:tcPr>
            <w:tcW w:w="3053" w:type="dxa"/>
          </w:tcPr>
          <w:p w14:paraId="71FF0C93" w14:textId="77777777" w:rsidR="00781FAA" w:rsidRPr="009203B5" w:rsidRDefault="00781FAA" w:rsidP="00781FAA">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781FAA" w:rsidRPr="009203B5" w:rsidRDefault="00781FAA" w:rsidP="00781FAA">
            <w:pPr>
              <w:spacing w:line="312" w:lineRule="auto"/>
              <w:rPr>
                <w:rFonts w:asciiTheme="minorHAnsi" w:hAnsiTheme="minorHAnsi" w:cstheme="minorHAnsi"/>
              </w:rPr>
            </w:pPr>
            <w:r w:rsidRPr="009203B5">
              <w:rPr>
                <w:rFonts w:asciiTheme="minorHAnsi" w:hAnsiTheme="minorHAnsi" w:cstheme="minorHAnsi"/>
                <w:b/>
              </w:rPr>
              <w:t>Garantias</w:t>
            </w:r>
          </w:p>
        </w:tc>
      </w:tr>
      <w:tr w:rsidR="00781FAA" w:rsidRPr="009203B5" w14:paraId="5C2AD210" w14:textId="77777777" w:rsidTr="002933E4">
        <w:trPr>
          <w:trHeight w:val="404"/>
          <w:jc w:val="center"/>
        </w:trPr>
        <w:tc>
          <w:tcPr>
            <w:tcW w:w="9614" w:type="dxa"/>
            <w:gridSpan w:val="3"/>
          </w:tcPr>
          <w:p w14:paraId="2010E95E" w14:textId="5CE36224" w:rsidR="00781FAA" w:rsidRDefault="00781FAA" w:rsidP="00781FAA">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Pr>
                <w:rFonts w:asciiTheme="minorHAnsi" w:hAnsiTheme="minorHAnsi" w:cstheme="minorHAnsi"/>
              </w:rPr>
              <w:t>;</w:t>
            </w:r>
          </w:p>
          <w:p w14:paraId="1EDB4915" w14:textId="37DDECEA" w:rsidR="00781FAA" w:rsidRPr="009203B5" w:rsidRDefault="00781FAA" w:rsidP="00781FAA">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Pr="009203B5">
              <w:rPr>
                <w:rFonts w:asciiTheme="minorHAnsi" w:hAnsiTheme="minorHAnsi" w:cstheme="minorHAnsi"/>
              </w:rPr>
              <w:t>e</w:t>
            </w:r>
            <w:r>
              <w:rPr>
                <w:rFonts w:asciiTheme="minorHAnsi" w:hAnsiTheme="minorHAnsi" w:cstheme="minorHAnsi"/>
              </w:rPr>
              <w:t>cebíveis</w:t>
            </w:r>
            <w:r w:rsidRPr="009203B5">
              <w:rPr>
                <w:rFonts w:asciiTheme="minorHAnsi" w:hAnsiTheme="minorHAnsi" w:cstheme="minorHAnsi"/>
              </w:rPr>
              <w:t xml:space="preserve"> Não Performados; e</w:t>
            </w:r>
          </w:p>
          <w:p w14:paraId="2AC7054F" w14:textId="07D4CEA9" w:rsidR="00781FAA" w:rsidRPr="009203B5" w:rsidRDefault="00781FAA" w:rsidP="00781FAA">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781FAA" w:rsidRDefault="00781FAA" w:rsidP="00781FAA">
            <w:pPr>
              <w:spacing w:line="312" w:lineRule="auto"/>
              <w:rPr>
                <w:rFonts w:asciiTheme="minorHAnsi" w:hAnsiTheme="minorHAnsi" w:cstheme="minorHAnsi"/>
                <w:b/>
                <w:bCs/>
                <w:i/>
                <w:iCs/>
              </w:rPr>
            </w:pPr>
          </w:p>
          <w:p w14:paraId="10E92B32" w14:textId="71C6ED20" w:rsidR="00781FAA" w:rsidRPr="009203B5" w:rsidRDefault="00781FAA" w:rsidP="00781FAA">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Pr>
                <w:rFonts w:asciiTheme="minorHAnsi" w:hAnsiTheme="minorHAnsi" w:cstheme="minorHAnsi"/>
              </w:rPr>
              <w:t xml:space="preserve">sendo pelo menos </w:t>
            </w:r>
            <w:r w:rsidRPr="004E0ADF">
              <w:rPr>
                <w:rFonts w:asciiTheme="minorHAnsi" w:hAnsiTheme="minorHAnsi" w:cstheme="minorHAnsi"/>
              </w:rPr>
              <w:t xml:space="preserve">30% (trinta por cento) </w:t>
            </w:r>
            <w:r>
              <w:rPr>
                <w:rFonts w:asciiTheme="minorHAnsi" w:hAnsiTheme="minorHAnsi" w:cstheme="minorHAnsi"/>
              </w:rPr>
              <w:t xml:space="preserve">correspondentes à </w:t>
            </w:r>
            <w:r w:rsidRPr="009203B5">
              <w:rPr>
                <w:rFonts w:asciiTheme="minorHAnsi" w:hAnsiTheme="minorHAnsi" w:cstheme="minorHAnsi"/>
              </w:rPr>
              <w:t>Cessão Fiduciária de Recebíveis Performados</w:t>
            </w:r>
            <w:r>
              <w:rPr>
                <w:rFonts w:asciiTheme="minorHAnsi" w:hAnsiTheme="minorHAnsi" w:cstheme="minorHAnsi"/>
              </w:rPr>
              <w:t>.</w:t>
            </w:r>
          </w:p>
        </w:tc>
      </w:tr>
      <w:tr w:rsidR="00781FAA" w:rsidRPr="009203B5" w14:paraId="7BD962A7" w14:textId="77777777" w:rsidTr="00AD34CB">
        <w:trPr>
          <w:jc w:val="center"/>
        </w:trPr>
        <w:tc>
          <w:tcPr>
            <w:tcW w:w="3053" w:type="dxa"/>
          </w:tcPr>
          <w:p w14:paraId="71C992CA" w14:textId="77777777" w:rsidR="00781FAA" w:rsidRPr="009203B5" w:rsidRDefault="00781FAA" w:rsidP="00781FAA">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781FAA" w:rsidRPr="009203B5" w:rsidRDefault="00781FAA" w:rsidP="00781FAA">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781FAA" w:rsidRPr="009203B5" w14:paraId="2412444F" w14:textId="77777777" w:rsidTr="005F3CE2">
        <w:trPr>
          <w:jc w:val="center"/>
        </w:trPr>
        <w:tc>
          <w:tcPr>
            <w:tcW w:w="9614" w:type="dxa"/>
            <w:gridSpan w:val="3"/>
          </w:tcPr>
          <w:p w14:paraId="14B5C7ED" w14:textId="5C898495" w:rsidR="00781FAA" w:rsidRPr="009203B5" w:rsidRDefault="00781FAA" w:rsidP="00781FAA">
            <w:pPr>
              <w:spacing w:line="312" w:lineRule="auto"/>
              <w:contextualSpacing/>
              <w:jc w:val="both"/>
              <w:rPr>
                <w:rFonts w:asciiTheme="minorHAnsi" w:hAnsiTheme="minorHAnsi" w:cstheme="minorHAnsi"/>
                <w:b/>
                <w:bCs/>
                <w:i/>
                <w:iCs/>
              </w:rPr>
            </w:pPr>
            <w:bookmarkStart w:id="1" w:name="_Hlk66711044"/>
            <w:r w:rsidRPr="009203B5">
              <w:rPr>
                <w:rFonts w:asciiTheme="minorHAnsi" w:hAnsiTheme="minorHAnsi" w:cstheme="minorHAnsi"/>
              </w:rPr>
              <w:t xml:space="preserve">Os recursos obtidos pela Emitente por meio da emissão da presente Cédula serão utilizados </w:t>
            </w:r>
            <w:r w:rsidRPr="009203B5">
              <w:rPr>
                <w:rFonts w:asciiTheme="minorHAnsi" w:hAnsiTheme="minorHAnsi" w:cstheme="minorHAnsi"/>
                <w:bCs/>
              </w:rPr>
              <w:t xml:space="preserve"> </w:t>
            </w:r>
            <w:r>
              <w:rPr>
                <w:rFonts w:asciiTheme="minorHAnsi" w:hAnsiTheme="minorHAnsi" w:cstheme="minorHAnsi"/>
                <w:bCs/>
              </w:rPr>
              <w:t xml:space="preserve">exclusivamente </w:t>
            </w:r>
            <w:r w:rsidRPr="009203B5">
              <w:rPr>
                <w:rFonts w:asciiTheme="minorHAnsi" w:hAnsiTheme="minorHAnsi" w:cstheme="minorHAnsi"/>
                <w:bCs/>
              </w:rPr>
              <w:t>para o desenvolvimento dos empreendimentos habitacionais descritos no Anexo III da CCB</w:t>
            </w:r>
            <w:bookmarkEnd w:id="1"/>
            <w:r w:rsidRPr="009203B5">
              <w:rPr>
                <w:rFonts w:asciiTheme="minorHAnsi" w:hAnsiTheme="minorHAnsi" w:cstheme="minorHAnsi"/>
                <w:bCs/>
              </w:rPr>
              <w:t xml:space="preserve"> (“</w:t>
            </w:r>
            <w:r w:rsidRPr="009203B5">
              <w:rPr>
                <w:rFonts w:asciiTheme="minorHAnsi" w:hAnsiTheme="minorHAnsi" w:cstheme="minorHAnsi"/>
                <w:bCs/>
                <w:u w:val="single"/>
              </w:rPr>
              <w:t>Empreendimentos</w:t>
            </w:r>
            <w:r w:rsidRPr="009203B5">
              <w:rPr>
                <w:rFonts w:asciiTheme="minorHAnsi" w:hAnsiTheme="minorHAnsi" w:cstheme="minorHAnsi"/>
                <w:bCs/>
              </w:rPr>
              <w:t>”)</w:t>
            </w:r>
            <w:r>
              <w:rPr>
                <w:rFonts w:asciiTheme="minorHAnsi" w:hAnsiTheme="minorHAnsi" w:cstheme="minorHAnsi"/>
                <w:bCs/>
              </w:rPr>
              <w:t xml:space="preserve"> </w:t>
            </w:r>
            <w:r w:rsidRPr="009203B5">
              <w:rPr>
                <w:rFonts w:asciiTheme="minorHAnsi" w:hAnsiTheme="minorHAnsi" w:cstheme="minorHAnsi"/>
                <w:bCs/>
              </w:rPr>
              <w:t>(“</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781FAA" w:rsidRPr="009203B5" w:rsidRDefault="00781FAA" w:rsidP="00781FAA">
            <w:pPr>
              <w:spacing w:line="312" w:lineRule="auto"/>
              <w:contextualSpacing/>
              <w:jc w:val="both"/>
              <w:rPr>
                <w:rFonts w:asciiTheme="minorHAnsi" w:hAnsiTheme="minorHAnsi" w:cstheme="minorHAnsi"/>
              </w:rPr>
            </w:pPr>
          </w:p>
        </w:tc>
      </w:tr>
      <w:tr w:rsidR="00781FAA" w:rsidRPr="009203B5" w14:paraId="76D9CDED" w14:textId="77777777" w:rsidTr="00AD34CB">
        <w:trPr>
          <w:jc w:val="center"/>
        </w:trPr>
        <w:tc>
          <w:tcPr>
            <w:tcW w:w="3053" w:type="dxa"/>
          </w:tcPr>
          <w:p w14:paraId="6BD34B6F" w14:textId="77777777" w:rsidR="00781FAA" w:rsidRPr="009203B5" w:rsidRDefault="00781FAA" w:rsidP="00781FAA">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77777777" w:rsidR="00781FAA" w:rsidRPr="009203B5" w:rsidRDefault="00781FAA" w:rsidP="00781FAA">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tc>
      </w:tr>
      <w:tr w:rsidR="00781FAA" w:rsidRPr="009203B5" w14:paraId="7BE03120" w14:textId="77777777" w:rsidTr="00AD34CB">
        <w:trPr>
          <w:trHeight w:val="1117"/>
          <w:jc w:val="center"/>
        </w:trPr>
        <w:tc>
          <w:tcPr>
            <w:tcW w:w="3053" w:type="dxa"/>
          </w:tcPr>
          <w:p w14:paraId="1CBDEE3E" w14:textId="77777777" w:rsidR="00781FAA" w:rsidRPr="009203B5" w:rsidRDefault="00781FAA" w:rsidP="00781FAA">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lastRenderedPageBreak/>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781FAA" w:rsidRPr="009203B5" w:rsidRDefault="00781FAA" w:rsidP="00781FAA">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781FAA" w:rsidRPr="009203B5" w:rsidRDefault="00781FAA" w:rsidP="00781FAA">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781FAA"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4FD70FE0" w:rsidR="00781FAA" w:rsidRPr="009203B5" w:rsidRDefault="00781FAA" w:rsidP="00781FAA">
            <w:pPr>
              <w:spacing w:line="312" w:lineRule="auto"/>
              <w:contextualSpacing/>
              <w:jc w:val="both"/>
              <w:rPr>
                <w:rFonts w:asciiTheme="minorHAnsi" w:hAnsiTheme="minorHAnsi" w:cstheme="minorHAnsi"/>
              </w:rPr>
            </w:pPr>
            <w:r w:rsidRPr="009203B5">
              <w:rPr>
                <w:rFonts w:asciiTheme="minorHAnsi" w:hAnsiTheme="minorHAnsi" w:cstheme="minorHAnsi"/>
              </w:rPr>
              <w:t xml:space="preserve">Os Juros serão pagos mensalmente, sem carência, e o Principal será amortizado, mensalmente, a partir </w:t>
            </w:r>
            <w:r>
              <w:rPr>
                <w:rFonts w:asciiTheme="minorHAnsi" w:hAnsiTheme="minorHAnsi" w:cstheme="minorHAnsi"/>
              </w:rPr>
              <w:t>da 13ª Data de Pagamento</w:t>
            </w:r>
            <w:r w:rsidRPr="009203B5">
              <w:rPr>
                <w:rFonts w:asciiTheme="minorHAnsi" w:hAnsiTheme="minorHAnsi" w:cstheme="minorHAnsi"/>
              </w:rPr>
              <w:t>,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39F4FCAB" w:rsidR="00781FAA" w:rsidRPr="009203B5" w:rsidRDefault="00781FAA" w:rsidP="00781FAA">
            <w:pPr>
              <w:spacing w:line="312" w:lineRule="auto"/>
              <w:contextualSpacing/>
              <w:jc w:val="center"/>
              <w:rPr>
                <w:rFonts w:asciiTheme="minorHAnsi" w:hAnsiTheme="minorHAnsi" w:cstheme="minorHAnsi"/>
              </w:rPr>
            </w:pPr>
            <w:r w:rsidRPr="009203B5">
              <w:rPr>
                <w:rFonts w:asciiTheme="minorHAnsi" w:hAnsiTheme="minorHAnsi" w:cstheme="minorHAnsi"/>
              </w:rPr>
              <w:t>R$</w:t>
            </w:r>
            <w:r>
              <w:rPr>
                <w:rFonts w:asciiTheme="minorHAnsi" w:hAnsiTheme="minorHAnsi" w:cstheme="minorHAnsi"/>
              </w:rPr>
              <w:t xml:space="preserve"> 12.500.000,00 (doze milhões e quinhentos mil reais) </w:t>
            </w:r>
          </w:p>
        </w:tc>
        <w:tc>
          <w:tcPr>
            <w:tcW w:w="3284" w:type="dxa"/>
          </w:tcPr>
          <w:p w14:paraId="590B72A3" w14:textId="77777777" w:rsidR="00781FAA" w:rsidRPr="009203B5" w:rsidRDefault="00781FAA" w:rsidP="00781FAA">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2" w:name="Tabela_CCB"/>
      <w:bookmarkEnd w:id="2"/>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4883810"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r w:rsidR="009925ED">
        <w:rPr>
          <w:rFonts w:asciiTheme="minorHAnsi" w:hAnsiTheme="minorHAnsi" w:cstheme="minorHAnsi"/>
        </w:rPr>
        <w:t>l</w:t>
      </w:r>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lastRenderedPageBreak/>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08119D14" w:rsidR="00744577" w:rsidRPr="00FC01B2" w:rsidRDefault="00745969" w:rsidP="000D42D9">
      <w:pPr>
        <w:pStyle w:val="PargrafodaLista"/>
        <w:numPr>
          <w:ilvl w:val="0"/>
          <w:numId w:val="10"/>
        </w:numPr>
        <w:spacing w:line="312" w:lineRule="auto"/>
        <w:ind w:hanging="720"/>
        <w:jc w:val="both"/>
        <w:rPr>
          <w:rFonts w:asciiTheme="minorHAnsi" w:hAnsiTheme="minorHAnsi" w:cstheme="minorHAnsi"/>
        </w:rPr>
      </w:pPr>
      <w:bookmarkStart w:id="3"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200473">
        <w:rPr>
          <w:rFonts w:asciiTheme="minorHAnsi" w:hAnsiTheme="minorHAnsi" w:cstheme="minorHAnsi"/>
        </w:rPr>
        <w:t xml:space="preserve"> 213ª</w:t>
      </w:r>
      <w:r w:rsidR="0060239C">
        <w:rPr>
          <w:rFonts w:asciiTheme="minorHAnsi" w:hAnsiTheme="minorHAnsi" w:cstheme="minorHAnsi"/>
        </w:rPr>
        <w:t xml:space="preserve"> </w:t>
      </w:r>
      <w:r w:rsidRPr="009203B5">
        <w:rPr>
          <w:rFonts w:asciiTheme="minorHAnsi" w:hAnsiTheme="minorHAnsi" w:cstheme="minorHAnsi"/>
        </w:rPr>
        <w:t xml:space="preserve">Série de sua </w:t>
      </w:r>
      <w:r w:rsidR="00200473" w:rsidRPr="00200473">
        <w:rPr>
          <w:rFonts w:ascii="Calibri" w:hAnsi="Calibri" w:cs="Calibri"/>
          <w:sz w:val="22"/>
          <w:szCs w:val="22"/>
        </w:rPr>
        <w:t>4</w:t>
      </w:r>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 xml:space="preserve">Termo de Securitização de Créditos Imobiliários </w:t>
      </w:r>
      <w:r w:rsidR="00200473" w:rsidRPr="00200473">
        <w:rPr>
          <w:rFonts w:asciiTheme="minorHAnsi" w:hAnsiTheme="minorHAnsi" w:cstheme="minorHAnsi"/>
          <w:i/>
        </w:rPr>
        <w:t>das 213ª, 214ª, 215ª e 216ª</w:t>
      </w:r>
      <w:r w:rsidR="00062290" w:rsidRPr="004E0ADF">
        <w:rPr>
          <w:rFonts w:ascii="Calibri" w:hAnsi="Calibri" w:cs="Calibri"/>
          <w:i/>
        </w:rPr>
        <w:t xml:space="preserve"> Série</w:t>
      </w:r>
      <w:r w:rsidR="00200473">
        <w:rPr>
          <w:rFonts w:ascii="Calibri" w:hAnsi="Calibri" w:cs="Calibri"/>
          <w:i/>
        </w:rPr>
        <w:t>s</w:t>
      </w:r>
      <w:r w:rsidR="00062290" w:rsidRPr="004E0ADF">
        <w:rPr>
          <w:rFonts w:ascii="Calibri" w:hAnsi="Calibri" w:cs="Calibri"/>
          <w:i/>
        </w:rPr>
        <w:t xml:space="preserve"> da </w:t>
      </w:r>
      <w:r w:rsidR="00200473">
        <w:rPr>
          <w:rFonts w:ascii="Calibri" w:hAnsi="Calibri" w:cs="Calibri"/>
          <w:i/>
        </w:rPr>
        <w:t>4</w:t>
      </w:r>
      <w:r w:rsidR="00062290" w:rsidRPr="004E0ADF">
        <w:rPr>
          <w:rFonts w:ascii="Calibri" w:hAnsi="Calibri" w:cs="Calibri"/>
          <w:i/>
        </w:rPr>
        <w:t xml:space="preserve">ª Emissão de Certificados de Recebíveis Imobiliários da </w:t>
      </w:r>
      <w:r w:rsidR="00062290" w:rsidRPr="004E0ADF">
        <w:rPr>
          <w:rFonts w:ascii="Calibri" w:hAnsi="Calibri" w:cs="Calibri"/>
          <w:bCs/>
          <w:i/>
        </w:rPr>
        <w:t>Isec Securitizadora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xml:space="preserve">, sociedade de natureza limitada, </w:t>
      </w:r>
      <w:r w:rsidR="009925ED">
        <w:rPr>
          <w:rFonts w:asciiTheme="minorHAnsi" w:hAnsiTheme="minorHAnsi" w:cstheme="minorHAnsi"/>
        </w:rPr>
        <w:t>atuando por sua filial</w:t>
      </w:r>
      <w:r w:rsidR="00D752B6" w:rsidRPr="009203B5">
        <w:rPr>
          <w:rFonts w:asciiTheme="minorHAnsi" w:hAnsiTheme="minorHAnsi" w:cstheme="minorHAnsi"/>
        </w:rPr>
        <w:t xml:space="preserve"> na cidade </w:t>
      </w:r>
      <w:r w:rsidR="009925ED">
        <w:rPr>
          <w:rFonts w:asciiTheme="minorHAnsi" w:hAnsiTheme="minorHAnsi" w:cstheme="minorHAnsi"/>
        </w:rPr>
        <w:t>de São Paulo, Estado de São Paulo, na Rua Joaquim Floriano, 466, sala 1401, Itaim Bibi, CEP 04534-002</w:t>
      </w:r>
      <w:r w:rsidR="00D752B6" w:rsidRPr="009203B5">
        <w:rPr>
          <w:rFonts w:asciiTheme="minorHAnsi" w:hAnsiTheme="minorHAnsi" w:cstheme="minorHAnsi"/>
        </w:rPr>
        <w:t>, inscrita no CNPJ/ME sob o nº 15.227.994/0001-</w:t>
      </w:r>
      <w:r w:rsidR="009925ED">
        <w:rPr>
          <w:rFonts w:asciiTheme="minorHAnsi" w:hAnsiTheme="minorHAnsi" w:cstheme="minorHAnsi"/>
        </w:rPr>
        <w:t>01</w:t>
      </w:r>
      <w:bookmarkEnd w:id="3"/>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FC01B2">
        <w:rPr>
          <w:rFonts w:asciiTheme="minorHAnsi" w:hAnsiTheme="minorHAnsi" w:cstheme="minorHAnsi"/>
        </w:rPr>
        <w:t>);</w:t>
      </w:r>
      <w:r w:rsidR="00FC01B2" w:rsidRPr="00FC01B2">
        <w:rPr>
          <w:rFonts w:asciiTheme="minorHAnsi" w:hAnsiTheme="minorHAnsi" w:cstheme="minorHAnsi"/>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3BD5646C"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 xml:space="preserve">no âmbito </w:t>
      </w:r>
      <w:r w:rsidR="0099531C">
        <w:rPr>
          <w:rFonts w:asciiTheme="minorHAnsi" w:hAnsiTheme="minorHAnsi" w:cstheme="minorHAnsi"/>
        </w:rPr>
        <w:t xml:space="preserve">da </w:t>
      </w:r>
      <w:r w:rsidRPr="009203B5">
        <w:rPr>
          <w:rFonts w:asciiTheme="minorHAnsi" w:hAnsiTheme="minorHAnsi" w:cstheme="minorHAnsi"/>
        </w:rPr>
        <w:t>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(ii)</w:t>
      </w:r>
      <w:r w:rsidRPr="009203B5">
        <w:rPr>
          <w:rFonts w:asciiTheme="minorHAnsi" w:hAnsiTheme="minorHAnsi" w:cstheme="minorHAnsi"/>
        </w:rPr>
        <w:t xml:space="preserve"> </w:t>
      </w:r>
      <w:bookmarkStart w:id="4" w:name="_Hlk66698746"/>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bookmarkEnd w:id="4"/>
      <w:r w:rsidR="0099531C">
        <w:rPr>
          <w:rFonts w:asciiTheme="minorHAnsi" w:hAnsiTheme="minorHAnsi" w:cstheme="minorHAnsi"/>
        </w:rPr>
        <w:t>:</w:t>
      </w:r>
      <w:r w:rsidRPr="009203B5">
        <w:rPr>
          <w:rFonts w:asciiTheme="minorHAnsi" w:hAnsiTheme="minorHAnsi" w:cstheme="minorHAnsi"/>
        </w:rPr>
        <w:t xml:space="preserve"> (a) </w:t>
      </w:r>
      <w:bookmarkStart w:id="5" w:name="_Hlk66698772"/>
      <w:r w:rsidRPr="009203B5">
        <w:rPr>
          <w:rFonts w:asciiTheme="minorHAnsi" w:hAnsiTheme="minorHAnsi" w:cstheme="minorHAnsi"/>
        </w:rPr>
        <w:t>incidência de tributos, além das despesas de cobrança e de intimação, conforme aplicável</w:t>
      </w:r>
      <w:bookmarkEnd w:id="5"/>
      <w:r w:rsidRPr="009203B5">
        <w:rPr>
          <w:rFonts w:asciiTheme="minorHAnsi" w:hAnsiTheme="minorHAnsi" w:cstheme="minorHAnsi"/>
        </w:rPr>
        <w:t xml:space="preserve">; (b) </w:t>
      </w:r>
      <w:bookmarkStart w:id="6" w:name="_Hlk66698791"/>
      <w:r w:rsidRPr="009203B5">
        <w:rPr>
          <w:rFonts w:asciiTheme="minorHAnsi" w:hAnsiTheme="minorHAnsi" w:cstheme="minorHAnsi"/>
        </w:rPr>
        <w:t xml:space="preserve">qualquer custo ou despesa incorrido pela Interveniente ou pelo Agente Fiduciário em decorrência de processos, procedimentos e/ou outras medidas judiciais ou extrajudiciais necessários à salvaguarda de seus direitos; </w:t>
      </w:r>
      <w:r w:rsidR="0099531C">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bookmarkEnd w:id="6"/>
      <w:r w:rsidRPr="009203B5">
        <w:rPr>
          <w:rFonts w:asciiTheme="minorHAnsi" w:hAnsiTheme="minorHAnsi" w:cstheme="minorHAnsi"/>
        </w:rPr>
        <w:t xml:space="preserve"> (“</w:t>
      </w:r>
      <w:r w:rsidRPr="009203B5">
        <w:rPr>
          <w:rFonts w:asciiTheme="minorHAnsi" w:hAnsiTheme="minorHAnsi" w:cstheme="minorHAnsi"/>
          <w:u w:val="single"/>
        </w:rPr>
        <w:t>Obrigações Garantidas</w:t>
      </w:r>
      <w:r w:rsidRPr="009203B5">
        <w:rPr>
          <w:rFonts w:asciiTheme="minorHAnsi" w:hAnsiTheme="minorHAnsi" w:cstheme="minorHAnsi"/>
        </w:rPr>
        <w:t xml:space="preserve">”), </w:t>
      </w:r>
      <w:bookmarkStart w:id="7" w:name="_Hlk66698912"/>
      <w:r w:rsidRPr="009203B5">
        <w:rPr>
          <w:rFonts w:asciiTheme="minorHAnsi" w:hAnsiTheme="minorHAnsi" w:cstheme="minorHAnsi"/>
        </w:rPr>
        <w:t>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bookmarkEnd w:id="7"/>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36CFE707"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xml:space="preserve">, </w:t>
      </w:r>
      <w:r w:rsidRPr="009203B5">
        <w:rPr>
          <w:rFonts w:asciiTheme="minorHAnsi" w:hAnsiTheme="minorHAnsi" w:cstheme="minorHAnsi"/>
        </w:rPr>
        <w:lastRenderedPageBreak/>
        <w:t>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r w:rsidR="00200473">
        <w:rPr>
          <w:rFonts w:asciiTheme="minorHAnsi" w:hAnsiTheme="minorHAnsi" w:cstheme="minorHAnsi"/>
        </w:rPr>
        <w:t>Isec Securitizadora S.A.</w:t>
      </w:r>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 xml:space="preserve">Esforços dos Certificados de Recebíveis Imobiliários </w:t>
      </w:r>
      <w:r w:rsidR="00200473" w:rsidRPr="00200473">
        <w:rPr>
          <w:rFonts w:asciiTheme="minorHAnsi" w:hAnsiTheme="minorHAnsi" w:cstheme="minorHAnsi"/>
          <w:i/>
        </w:rPr>
        <w:t>das 213ª, 214ª, 215ª e 216ª</w:t>
      </w:r>
      <w:r w:rsidR="00D66EBC" w:rsidRPr="009C2D59">
        <w:rPr>
          <w:rFonts w:ascii="Calibri" w:hAnsi="Calibri" w:cs="Calibri"/>
          <w:sz w:val="22"/>
          <w:szCs w:val="22"/>
        </w:rPr>
        <w:t xml:space="preserve"> </w:t>
      </w:r>
      <w:r w:rsidRPr="009203B5">
        <w:rPr>
          <w:rFonts w:asciiTheme="minorHAnsi" w:hAnsiTheme="minorHAnsi" w:cstheme="minorHAnsi"/>
          <w:i/>
        </w:rPr>
        <w:t>Série</w:t>
      </w:r>
      <w:r w:rsidR="00200473">
        <w:rPr>
          <w:rFonts w:asciiTheme="minorHAnsi" w:hAnsiTheme="minorHAnsi" w:cstheme="minorHAnsi"/>
          <w:i/>
        </w:rPr>
        <w:t>s</w:t>
      </w:r>
      <w:r w:rsidRPr="009203B5">
        <w:rPr>
          <w:rFonts w:asciiTheme="minorHAnsi" w:hAnsiTheme="minorHAnsi" w:cstheme="minorHAnsi"/>
          <w:i/>
        </w:rPr>
        <w:t xml:space="preserv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5D3E1F6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(ii) o Contrato de Cessão; (iii)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(iv)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 </w:t>
      </w:r>
      <w:r w:rsidR="009E340F" w:rsidRPr="009203B5">
        <w:rPr>
          <w:rFonts w:asciiTheme="minorHAnsi" w:hAnsiTheme="minorHAnsi" w:cstheme="minorHAnsi"/>
        </w:rPr>
        <w:t>a Cessão Fiduciária de Recebíveis</w:t>
      </w:r>
      <w:r w:rsidRPr="009203B5">
        <w:rPr>
          <w:rFonts w:asciiTheme="minorHAnsi" w:hAnsiTheme="minorHAnsi" w:cstheme="minorHAnsi"/>
        </w:rPr>
        <w:t>; (v</w:t>
      </w:r>
      <w:r w:rsidR="00D85D36" w:rsidRPr="009203B5">
        <w:rPr>
          <w:rFonts w:asciiTheme="minorHAnsi" w:hAnsiTheme="minorHAnsi" w:cstheme="minorHAnsi"/>
        </w:rPr>
        <w:t>i</w:t>
      </w:r>
      <w:r w:rsidRPr="009203B5">
        <w:rPr>
          <w:rFonts w:asciiTheme="minorHAnsi" w:hAnsiTheme="minorHAnsi" w:cstheme="minorHAnsi"/>
        </w:rPr>
        <w:t>) o Contrato de Distribuição</w:t>
      </w:r>
      <w:r w:rsidR="00ED6376" w:rsidRPr="009203B5">
        <w:rPr>
          <w:rFonts w:asciiTheme="minorHAnsi" w:hAnsiTheme="minorHAnsi" w:cstheme="minorHAnsi"/>
        </w:rPr>
        <w:t>; (</w:t>
      </w:r>
      <w:r w:rsidR="00D54292" w:rsidRPr="009203B5">
        <w:rPr>
          <w:rFonts w:asciiTheme="minorHAnsi" w:hAnsiTheme="minorHAnsi" w:cstheme="minorHAnsi"/>
        </w:rPr>
        <w:t>vii</w:t>
      </w:r>
      <w:r w:rsidR="00ED6376" w:rsidRPr="009203B5">
        <w:rPr>
          <w:rFonts w:asciiTheme="minorHAnsi" w:hAnsiTheme="minorHAnsi" w:cstheme="minorHAnsi"/>
        </w:rPr>
        <w:t>) os boletins de subscrição dos CRI</w:t>
      </w:r>
      <w:r w:rsidRPr="009203B5">
        <w:rPr>
          <w:rFonts w:asciiTheme="minorHAnsi" w:hAnsiTheme="minorHAnsi" w:cstheme="minorHAnsi"/>
        </w:rPr>
        <w:t>; (</w:t>
      </w:r>
      <w:r w:rsidR="00DA20E8">
        <w:rPr>
          <w:rFonts w:asciiTheme="minorHAnsi" w:hAnsiTheme="minorHAnsi" w:cstheme="minorHAnsi"/>
        </w:rPr>
        <w:t>v</w:t>
      </w:r>
      <w:r w:rsidR="00D54292" w:rsidRPr="009203B5">
        <w:rPr>
          <w:rFonts w:asciiTheme="minorHAnsi" w:hAnsiTheme="minorHAnsi" w:cstheme="minorHAnsi"/>
        </w:rPr>
        <w:t>i</w:t>
      </w:r>
      <w:r w:rsidR="00DA20E8">
        <w:rPr>
          <w:rFonts w:asciiTheme="minorHAnsi" w:hAnsiTheme="minorHAnsi" w:cstheme="minorHAnsi"/>
        </w:rPr>
        <w:t>ii</w:t>
      </w:r>
      <w:r w:rsidRPr="009203B5">
        <w:rPr>
          <w:rFonts w:asciiTheme="minorHAnsi" w:hAnsiTheme="minorHAnsi" w:cstheme="minorHAnsi"/>
        </w:rPr>
        <w:t xml:space="preserve">) </w:t>
      </w:r>
      <w:r w:rsidR="00DA20E8" w:rsidRPr="00164BDF">
        <w:rPr>
          <w:rFonts w:asciiTheme="minorHAnsi" w:hAnsiTheme="minorHAnsi" w:cstheme="minorHAnsi"/>
        </w:rPr>
        <w:t>o Contrato de Monitoramento e Espelhamento</w:t>
      </w:r>
      <w:r w:rsidR="00DA20E8">
        <w:rPr>
          <w:rFonts w:asciiTheme="minorHAnsi" w:hAnsiTheme="minorHAnsi" w:cstheme="minorHAnsi"/>
        </w:rPr>
        <w:t xml:space="preserve">; e (ix) </w:t>
      </w:r>
      <w:r w:rsidRPr="009203B5">
        <w:rPr>
          <w:rFonts w:asciiTheme="minorHAnsi" w:hAnsiTheme="minorHAnsi" w:cstheme="minorHAnsi"/>
        </w:rPr>
        <w:t>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1919DE6E"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8"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bookmarkStart w:id="9" w:name="_Hlk66699882"/>
      <w:r w:rsidR="00D66EBC" w:rsidRPr="009C2D59">
        <w:rPr>
          <w:rFonts w:ascii="Calibri" w:hAnsi="Calibri" w:cs="Calibri"/>
          <w:sz w:val="22"/>
          <w:szCs w:val="22"/>
          <w:highlight w:val="yellow"/>
        </w:rPr>
        <w:t>[•]</w:t>
      </w:r>
      <w:bookmarkEnd w:id="9"/>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 xml:space="preserve">nº </w:t>
      </w:r>
      <w:r w:rsidR="00647B77">
        <w:rPr>
          <w:rFonts w:asciiTheme="minorHAnsi" w:hAnsiTheme="minorHAnsi" w:cstheme="minorHAnsi"/>
        </w:rPr>
        <w:t>37434-2</w:t>
      </w:r>
      <w:r w:rsidR="00C817C9" w:rsidRPr="009203B5">
        <w:rPr>
          <w:rFonts w:asciiTheme="minorHAnsi" w:hAnsiTheme="minorHAnsi" w:cstheme="minorHAnsi"/>
        </w:rPr>
        <w:t xml:space="preserve">, agência </w:t>
      </w:r>
      <w:r w:rsidR="006E4402">
        <w:rPr>
          <w:rFonts w:asciiTheme="minorHAnsi" w:hAnsiTheme="minorHAnsi" w:cstheme="minorHAnsi"/>
        </w:rPr>
        <w:t>2656-5</w:t>
      </w:r>
      <w:r w:rsidR="00C817C9" w:rsidRPr="009203B5">
        <w:rPr>
          <w:rFonts w:asciiTheme="minorHAnsi" w:hAnsiTheme="minorHAnsi" w:cstheme="minorHAnsi"/>
        </w:rPr>
        <w:t>,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r w:rsidR="00781FAA" w:rsidRPr="009203B5">
        <w:rPr>
          <w:rFonts w:asciiTheme="minorHAnsi" w:hAnsiTheme="minorHAnsi" w:cstheme="minorHAnsi"/>
        </w:rPr>
        <w:t>desde que verificado o cumprimento das Condições Precedentes (conforme abaixo definido), observadas a deduç</w:t>
      </w:r>
      <w:r w:rsidR="00781FAA">
        <w:rPr>
          <w:rFonts w:asciiTheme="minorHAnsi" w:hAnsiTheme="minorHAnsi" w:cstheme="minorHAnsi"/>
        </w:rPr>
        <w:t xml:space="preserve">ão de R$ </w:t>
      </w:r>
      <w:r w:rsidR="00781FAA">
        <w:rPr>
          <w:rFonts w:asciiTheme="minorHAnsi" w:hAnsiTheme="minorHAnsi"/>
          <w:bCs/>
        </w:rPr>
        <w:t>121.124,78 (cento e vinte e um  mil, cento e vinte e quatro reais e setenta e oito centavos)</w:t>
      </w:r>
      <w:r w:rsidR="00781FAA">
        <w:rPr>
          <w:rFonts w:ascii="Calibri" w:hAnsi="Calibri" w:cs="Calibri"/>
          <w:sz w:val="22"/>
          <w:szCs w:val="22"/>
        </w:rPr>
        <w:t xml:space="preserve">, </w:t>
      </w:r>
      <w:r w:rsidR="00781FAA" w:rsidRPr="009203B5">
        <w:rPr>
          <w:rFonts w:asciiTheme="minorHAnsi" w:hAnsiTheme="minorHAnsi" w:cstheme="minorHAnsi"/>
        </w:rPr>
        <w:t>referente às despesas iniciais listadas no Anexo II desta Cédula, a ser efetuada sobre o Valor do Desembolso</w:t>
      </w:r>
      <w:r w:rsidR="00D83B6C">
        <w:rPr>
          <w:rFonts w:asciiTheme="minorHAnsi" w:hAnsiTheme="minorHAnsi" w:cstheme="minorHAnsi"/>
        </w:rPr>
        <w:t>.</w:t>
      </w:r>
      <w:r w:rsidR="00AE5245">
        <w:rPr>
          <w:rFonts w:asciiTheme="minorHAnsi" w:hAnsiTheme="minorHAnsi" w:cstheme="minorHAnsi"/>
        </w:rPr>
        <w:t xml:space="preserve"> </w:t>
      </w:r>
    </w:p>
    <w:p w14:paraId="52F2DFC8" w14:textId="2D976E95" w:rsidR="003B4514" w:rsidRPr="009203B5" w:rsidRDefault="003B4514" w:rsidP="000D42D9">
      <w:pPr>
        <w:spacing w:line="312" w:lineRule="auto"/>
        <w:jc w:val="both"/>
        <w:rPr>
          <w:rFonts w:asciiTheme="minorHAnsi" w:hAnsiTheme="minorHAnsi" w:cstheme="minorHAnsi"/>
          <w:color w:val="000000"/>
          <w:lang w:eastAsia="pt-BR"/>
        </w:rPr>
      </w:pPr>
    </w:p>
    <w:p w14:paraId="03BAD0B6" w14:textId="0F7450B9"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8"/>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FB466FF"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D66331">
        <w:rPr>
          <w:rFonts w:asciiTheme="minorHAnsi" w:hAnsiTheme="minorHAnsi" w:cstheme="minorHAnsi"/>
        </w:rPr>
        <w:t>s</w:t>
      </w:r>
      <w:r w:rsidR="00A43695" w:rsidRPr="009203B5">
        <w:rPr>
          <w:rFonts w:asciiTheme="minorHAnsi" w:hAnsiTheme="minorHAnsi" w:cstheme="minorHAnsi"/>
        </w:rPr>
        <w:t xml:space="preserve"> </w:t>
      </w:r>
      <w:bookmarkStart w:id="10" w:name="_Hlk66699490"/>
      <w:r w:rsidR="006924D6" w:rsidRPr="00223283">
        <w:rPr>
          <w:rFonts w:asciiTheme="minorHAnsi" w:hAnsiTheme="minorHAnsi" w:cstheme="minorHAnsi"/>
        </w:rPr>
        <w:t>213ª, 214ª, 215ª e 216ª</w:t>
      </w:r>
      <w:r w:rsidR="006924D6" w:rsidRPr="004E0ADF">
        <w:rPr>
          <w:rFonts w:ascii="Calibri" w:hAnsi="Calibri" w:cs="Calibri"/>
          <w:i/>
        </w:rPr>
        <w:t xml:space="preserve"> </w:t>
      </w:r>
      <w:bookmarkEnd w:id="10"/>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w:t>
      </w:r>
      <w:r w:rsidR="00FA0A40" w:rsidRPr="009203B5">
        <w:rPr>
          <w:rFonts w:asciiTheme="minorHAnsi" w:hAnsiTheme="minorHAnsi" w:cstheme="minorHAnsi"/>
        </w:rPr>
        <w:lastRenderedPageBreak/>
        <w:t xml:space="preserve">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627851E4"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perfeita formalização e emissão </w:t>
      </w:r>
      <w:r w:rsidR="00B6441C">
        <w:rPr>
          <w:rFonts w:asciiTheme="minorHAnsi" w:hAnsiTheme="minorHAnsi" w:cstheme="minorHAnsi"/>
        </w:rPr>
        <w:t>dos Documentos da Operação</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500D7855" w:rsidR="00F5560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11" w:name="_Hlk535331257"/>
      <w:r w:rsidRPr="009203B5">
        <w:rPr>
          <w:rFonts w:asciiTheme="minorHAnsi" w:hAnsiTheme="minorHAnsi" w:cstheme="minorHAnsi"/>
        </w:rPr>
        <w:t xml:space="preserve">conclusão do processo de </w:t>
      </w:r>
      <w:r w:rsidRPr="009203B5">
        <w:rPr>
          <w:rFonts w:asciiTheme="minorHAnsi" w:hAnsiTheme="minorHAnsi" w:cstheme="minorHAnsi"/>
          <w:i/>
        </w:rPr>
        <w:t>Due Diligence</w:t>
      </w:r>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w:t>
      </w:r>
      <w:r w:rsidR="00200473">
        <w:rPr>
          <w:rFonts w:asciiTheme="minorHAnsi" w:hAnsiTheme="minorHAnsi" w:cstheme="minorHAnsi"/>
        </w:rPr>
        <w:t>e,</w:t>
      </w:r>
      <w:r w:rsidR="009E340F" w:rsidRPr="009203B5">
        <w:rPr>
          <w:rFonts w:asciiTheme="minorHAnsi" w:hAnsiTheme="minorHAnsi" w:cstheme="minorHAnsi"/>
        </w:rPr>
        <w:t xml:space="preserve"> </w:t>
      </w:r>
      <w:bookmarkStart w:id="12" w:name="_Hlk66699548"/>
      <w:r w:rsidR="009E340F" w:rsidRPr="009203B5">
        <w:rPr>
          <w:rFonts w:asciiTheme="minorHAnsi" w:hAnsiTheme="minorHAnsi" w:cstheme="minorHAnsi"/>
        </w:rPr>
        <w:t>das proprietárias dos imóveis objeto dos Empreendimentos</w:t>
      </w:r>
      <w:r w:rsidR="00200473">
        <w:rPr>
          <w:rFonts w:asciiTheme="minorHAnsi" w:hAnsiTheme="minorHAnsi" w:cstheme="minorHAnsi"/>
        </w:rPr>
        <w:t xml:space="preserve"> e</w:t>
      </w:r>
      <w:bookmarkEnd w:id="12"/>
      <w:r w:rsidR="00200473">
        <w:rPr>
          <w:rFonts w:asciiTheme="minorHAnsi" w:hAnsiTheme="minorHAnsi" w:cstheme="minorHAnsi"/>
        </w:rPr>
        <w:t xml:space="preserve"> dos Avalistas</w:t>
      </w:r>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104D00E3" w14:textId="77777777" w:rsidR="00FC01B2" w:rsidRPr="00FC01B2" w:rsidRDefault="00FC01B2" w:rsidP="00FC01B2">
      <w:pPr>
        <w:pStyle w:val="PargrafodaLista"/>
        <w:rPr>
          <w:rFonts w:asciiTheme="minorHAnsi" w:hAnsiTheme="minorHAnsi" w:cstheme="minorHAnsi"/>
        </w:rPr>
      </w:pPr>
    </w:p>
    <w:p w14:paraId="4DBE1589" w14:textId="1A10BA76" w:rsidR="00FC01B2" w:rsidRPr="009203B5" w:rsidRDefault="00FC01B2"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13" w:name="_Hlk66699624"/>
      <w:r>
        <w:rPr>
          <w:rFonts w:asciiTheme="minorHAnsi" w:hAnsiTheme="minorHAnsi" w:cstheme="minorHAnsi"/>
        </w:rPr>
        <w:t xml:space="preserve">fornecimento do Relatório SCR/BACEN atualizado da </w:t>
      </w:r>
      <w:bookmarkEnd w:id="13"/>
      <w:r>
        <w:rPr>
          <w:rFonts w:asciiTheme="minorHAnsi" w:hAnsiTheme="minorHAnsi" w:cstheme="minorHAnsi"/>
        </w:rPr>
        <w:t>Emitente;</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047A524A"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 xml:space="preserve">, do Credor </w:t>
      </w:r>
      <w:r w:rsidRPr="009203B5">
        <w:rPr>
          <w:rFonts w:asciiTheme="minorHAnsi" w:hAnsiTheme="minorHAnsi" w:cstheme="minorHAnsi"/>
        </w:rPr>
        <w:t xml:space="preserve">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63B38632"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w:t>
      </w:r>
      <w:r w:rsidRPr="009203B5">
        <w:rPr>
          <w:rFonts w:asciiTheme="minorHAnsi" w:hAnsiTheme="minorHAnsi" w:cstheme="minorHAnsi"/>
        </w:rPr>
        <w:t xml:space="preserve"> da Cedente</w:t>
      </w:r>
      <w:r w:rsidR="00071A19">
        <w:rPr>
          <w:rFonts w:asciiTheme="minorHAnsi" w:hAnsiTheme="minorHAnsi" w:cstheme="minorHAnsi"/>
        </w:rPr>
        <w:t xml:space="preserve"> e da Cessionária</w:t>
      </w:r>
      <w:r w:rsidRPr="009203B5">
        <w:rPr>
          <w:rFonts w:asciiTheme="minorHAnsi" w:hAnsiTheme="minorHAnsi" w:cstheme="minorHAnsi"/>
        </w:rPr>
        <w:t>,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11"/>
    <w:p w14:paraId="3839C1F1" w14:textId="77777777" w:rsidR="00E43CE4" w:rsidRPr="009203B5" w:rsidRDefault="00E43CE4" w:rsidP="00BA0C65">
      <w:pPr>
        <w:pStyle w:val="PargrafodaLista"/>
        <w:rPr>
          <w:rFonts w:asciiTheme="minorHAnsi" w:hAnsiTheme="minorHAnsi" w:cstheme="minorHAnsi"/>
        </w:rPr>
      </w:pPr>
    </w:p>
    <w:p w14:paraId="6A9383F2" w14:textId="3E05E86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r w:rsidRPr="009203B5">
        <w:rPr>
          <w:rFonts w:asciiTheme="minorHAnsi" w:hAnsiTheme="minorHAnsi" w:cstheme="minorHAnsi"/>
        </w:rPr>
        <w:t xml:space="preserve">integralização </w:t>
      </w:r>
      <w:r w:rsidR="00FC01B2">
        <w:rPr>
          <w:rFonts w:asciiTheme="minorHAnsi" w:hAnsiTheme="minorHAnsi" w:cstheme="minorHAnsi"/>
        </w:rPr>
        <w:t xml:space="preserve">total </w:t>
      </w:r>
      <w:r w:rsidRPr="009203B5">
        <w:rPr>
          <w:rFonts w:asciiTheme="minorHAnsi" w:hAnsiTheme="minorHAnsi" w:cstheme="minorHAnsi"/>
        </w:rPr>
        <w:t>dos CRI</w:t>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não ocorrência de qualquer mudança material adversa no mercado financeiro e de capitais local e internacional, qualquer alteração de ordem política, na legislação e regulamentações aplicáveis (inclusive de natureza tributária) ou, ainda, nas </w:t>
      </w:r>
      <w:r w:rsidRPr="009203B5">
        <w:rPr>
          <w:rFonts w:asciiTheme="minorHAnsi" w:hAnsiTheme="minorHAnsi" w:cstheme="minorHAnsi"/>
        </w:rPr>
        <w:lastRenderedPageBreak/>
        <w:t>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264DDA2B" w:rsidR="00A4369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que as declarações da Emitente sejam válidas, completas e precisas na oportunidade do desembolso.</w:t>
      </w:r>
    </w:p>
    <w:p w14:paraId="13B763C3" w14:textId="77777777" w:rsidR="001D4405" w:rsidRPr="009203B5" w:rsidRDefault="001D4405" w:rsidP="001D4405">
      <w:pPr>
        <w:pStyle w:val="PargrafodaLista"/>
        <w:tabs>
          <w:tab w:val="left" w:pos="0"/>
        </w:tabs>
        <w:spacing w:line="312" w:lineRule="auto"/>
        <w:ind w:left="1701"/>
        <w:jc w:val="both"/>
        <w:rPr>
          <w:rFonts w:asciiTheme="minorHAnsi" w:hAnsiTheme="minorHAnsi" w:cstheme="minorHAnsi"/>
        </w:rPr>
      </w:pPr>
    </w:p>
    <w:p w14:paraId="46311EA3" w14:textId="61628AC4" w:rsidR="00CA736D" w:rsidRPr="009203B5" w:rsidRDefault="0030309A" w:rsidP="0030309A">
      <w:pPr>
        <w:pStyle w:val="PargrafodaLista"/>
        <w:numPr>
          <w:ilvl w:val="2"/>
          <w:numId w:val="5"/>
        </w:numPr>
        <w:tabs>
          <w:tab w:val="left" w:pos="851"/>
        </w:tabs>
        <w:spacing w:line="312" w:lineRule="auto"/>
        <w:ind w:left="709" w:firstLine="0"/>
        <w:jc w:val="both"/>
        <w:rPr>
          <w:rFonts w:asciiTheme="minorHAnsi" w:hAnsiTheme="minorHAnsi" w:cstheme="minorHAnsi"/>
        </w:rPr>
      </w:pPr>
      <w:r w:rsidRPr="0030309A">
        <w:rPr>
          <w:rFonts w:asciiTheme="minorHAnsi" w:hAnsiTheme="minorHAnsi" w:cstheme="minorHAnsi"/>
        </w:rPr>
        <w:t xml:space="preserve">Os recursos mantidos na Conta Centralizadora, abaixo definida, poderão ser investidos nos Investimentos Permitidos, conforme definidos no item </w:t>
      </w:r>
      <w:r w:rsidR="00CD1C36">
        <w:rPr>
          <w:rFonts w:asciiTheme="minorHAnsi" w:hAnsiTheme="minorHAnsi" w:cstheme="minorHAnsi"/>
        </w:rPr>
        <w:t>8</w:t>
      </w:r>
      <w:r w:rsidRPr="0030309A">
        <w:rPr>
          <w:rFonts w:asciiTheme="minorHAnsi" w:hAnsiTheme="minorHAnsi" w:cstheme="minorHAnsi"/>
        </w:rPr>
        <w:t>.1.1., abaixo</w:t>
      </w:r>
      <w:r>
        <w:rPr>
          <w:rFonts w:asciiTheme="minorHAnsi" w:hAnsiTheme="minorHAnsi" w:cstheme="minorHAnsi"/>
        </w:rPr>
        <w:t>, e observado o disposto na cláusula 3.9.1 do Contrato de Cessão Fiduciária de Recebíveis.</w:t>
      </w:r>
      <w:r w:rsidRPr="0030309A">
        <w:rPr>
          <w:rFonts w:asciiTheme="minorHAnsi" w:hAnsiTheme="minorHAnsi" w:cstheme="minorHAnsi"/>
        </w:rPr>
        <w:t xml:space="preserve"> Os recursos oriundos dos rendimentos auferidos com tais investimentos integrarão o patrimônio separado dos CRI.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t xml:space="preserve"> </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203B5">
        <w:rPr>
          <w:rFonts w:asciiTheme="minorHAnsi" w:hAnsiTheme="minorHAnsi" w:cstheme="minorHAnsi"/>
        </w:rPr>
        <w:t>esta</w:t>
      </w:r>
      <w:proofErr w:type="spellEnd"/>
      <w:r w:rsidR="00F55605" w:rsidRPr="009203B5">
        <w:rPr>
          <w:rFonts w:asciiTheme="minorHAnsi" w:hAnsiTheme="minorHAnsi" w:cstheme="minorHAnsi"/>
        </w:rPr>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lastRenderedPageBreak/>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856BE7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na Conta Centralizadora</w:t>
      </w:r>
      <w:r w:rsidR="001D4405">
        <w:rPr>
          <w:rFonts w:asciiTheme="minorHAnsi" w:hAnsiTheme="minorHAnsi" w:cstheme="minorHAnsi"/>
          <w:bCs/>
        </w:rPr>
        <w:t xml:space="preserve"> </w:t>
      </w:r>
      <w:bookmarkStart w:id="14" w:name="_Hlk66714906"/>
      <w:r w:rsidR="001D4405">
        <w:rPr>
          <w:rFonts w:asciiTheme="minorHAnsi" w:hAnsiTheme="minorHAnsi" w:cstheme="minorHAnsi"/>
          <w:bCs/>
        </w:rPr>
        <w:t>em</w:t>
      </w:r>
      <w:r w:rsidR="00234BDF" w:rsidRPr="009203B5">
        <w:rPr>
          <w:rFonts w:asciiTheme="minorHAnsi" w:hAnsiTheme="minorHAnsi" w:cstheme="minorHAnsi"/>
          <w:bCs/>
        </w:rPr>
        <w:t xml:space="preserve"> </w:t>
      </w:r>
      <w:r w:rsidR="003B08E0" w:rsidRPr="009203B5">
        <w:rPr>
          <w:rFonts w:asciiTheme="minorHAnsi" w:hAnsiTheme="minorHAnsi" w:cstheme="minorHAnsi"/>
          <w:bCs/>
        </w:rPr>
        <w:t xml:space="preserve">até </w:t>
      </w:r>
      <w:r w:rsidR="00F333D9">
        <w:rPr>
          <w:rFonts w:asciiTheme="minorHAnsi" w:hAnsiTheme="minorHAnsi" w:cstheme="minorHAnsi"/>
          <w:bCs/>
        </w:rPr>
        <w:t xml:space="preserve">05 </w:t>
      </w:r>
      <w:r w:rsidR="003B08E0" w:rsidRPr="009203B5">
        <w:rPr>
          <w:rFonts w:asciiTheme="minorHAnsi" w:hAnsiTheme="minorHAnsi" w:cstheme="minorHAnsi"/>
          <w:bCs/>
        </w:rPr>
        <w:t>(</w:t>
      </w:r>
      <w:r w:rsidR="001D4405">
        <w:rPr>
          <w:rFonts w:asciiTheme="minorHAnsi" w:hAnsiTheme="minorHAnsi" w:cstheme="minorHAnsi"/>
          <w:bCs/>
        </w:rPr>
        <w:t>cinco</w:t>
      </w:r>
      <w:r w:rsidR="003B08E0" w:rsidRPr="009203B5">
        <w:rPr>
          <w:rFonts w:asciiTheme="minorHAnsi" w:hAnsiTheme="minorHAnsi" w:cstheme="minorHAnsi"/>
          <w:bCs/>
        </w:rPr>
        <w:t>)</w:t>
      </w:r>
      <w:r w:rsidR="000E4A84" w:rsidRPr="009203B5">
        <w:rPr>
          <w:rFonts w:asciiTheme="minorHAnsi" w:hAnsiTheme="minorHAnsi" w:cstheme="minorHAnsi"/>
          <w:bCs/>
        </w:rPr>
        <w:t xml:space="preserve"> </w:t>
      </w:r>
      <w:r w:rsidR="001D4405">
        <w:rPr>
          <w:rFonts w:asciiTheme="minorHAnsi" w:hAnsiTheme="minorHAnsi" w:cstheme="minorHAnsi"/>
          <w:bCs/>
        </w:rPr>
        <w:t>dias corridos</w:t>
      </w:r>
      <w:r w:rsidR="000E4A84" w:rsidRPr="009203B5">
        <w:rPr>
          <w:rFonts w:asciiTheme="minorHAnsi" w:hAnsiTheme="minorHAnsi" w:cstheme="minorHAnsi"/>
          <w:bCs/>
        </w:rPr>
        <w:t xml:space="preserve">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w:t>
      </w:r>
      <w:r w:rsidR="001D4405">
        <w:rPr>
          <w:rFonts w:asciiTheme="minorHAnsi" w:hAnsiTheme="minorHAnsi" w:cstheme="minorHAnsi"/>
          <w:bCs/>
        </w:rPr>
        <w:t>es</w:t>
      </w:r>
      <w:r w:rsidR="000E4A84" w:rsidRPr="009203B5">
        <w:rPr>
          <w:rFonts w:asciiTheme="minorHAnsi" w:hAnsiTheme="minorHAnsi" w:cstheme="minorHAnsi"/>
          <w:bCs/>
        </w:rPr>
        <w:t xml:space="preserve"> a Data de Pagamento</w:t>
      </w:r>
      <w:r w:rsidR="003B08E0" w:rsidRPr="009203B5">
        <w:rPr>
          <w:rFonts w:asciiTheme="minorHAnsi" w:hAnsiTheme="minorHAnsi" w:cstheme="minorHAnsi"/>
          <w:bCs/>
        </w:rPr>
        <w:t xml:space="preserve"> de cada mês</w:t>
      </w:r>
      <w:bookmarkEnd w:id="14"/>
      <w:r w:rsidR="003B08E0" w:rsidRPr="009203B5">
        <w:rPr>
          <w:rFonts w:asciiTheme="minorHAnsi" w:hAnsiTheme="minorHAnsi" w:cstheme="minorHAnsi"/>
          <w:bCs/>
        </w:rPr>
        <w:t xml:space="preserve">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w:t>
      </w:r>
      <w:bookmarkStart w:id="15" w:name="_Hlk66714947"/>
      <w:r w:rsidR="00806670" w:rsidRPr="009203B5">
        <w:rPr>
          <w:rFonts w:asciiTheme="minorHAnsi" w:hAnsiTheme="minorHAnsi" w:cstheme="minorHAnsi"/>
        </w:rPr>
        <w:t xml:space="preserve">em cada </w:t>
      </w:r>
      <w:r w:rsidR="000E4A84" w:rsidRPr="009203B5">
        <w:rPr>
          <w:rFonts w:asciiTheme="minorHAnsi" w:hAnsiTheme="minorHAnsi" w:cstheme="minorHAnsi"/>
        </w:rPr>
        <w:t>Data de Verificação</w:t>
      </w:r>
      <w:bookmarkEnd w:id="15"/>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bookmarkStart w:id="16" w:name="_Hlk66714976"/>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 xml:space="preserve">a Data de Pagamento do respectivo mês conforme as datas informadas no Cronograma de Pagamentos </w:t>
      </w:r>
      <w:bookmarkEnd w:id="16"/>
      <w:r w:rsidR="000E4A84" w:rsidRPr="009203B5">
        <w:rPr>
          <w:rFonts w:asciiTheme="minorHAnsi" w:hAnsiTheme="minorHAnsi" w:cstheme="minorHAnsi"/>
          <w:bCs/>
        </w:rPr>
        <w:t>(“</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r w:rsidRPr="009203B5">
        <w:rPr>
          <w:rFonts w:asciiTheme="minorHAnsi" w:hAnsiTheme="minorHAnsi" w:cstheme="minorHAnsi"/>
        </w:rPr>
        <w:t>.</w:t>
      </w:r>
      <w:r w:rsidR="00200473">
        <w:rPr>
          <w:rFonts w:asciiTheme="minorHAnsi" w:hAnsiTheme="minorHAnsi" w:cstheme="minorHAnsi"/>
        </w:rPr>
        <w:t xml:space="preserve"> </w:t>
      </w:r>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 xml:space="preserve">(ii)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pro rata temporis</w:t>
      </w:r>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(iii)</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20A823E0"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O pagamento antecipado</w:t>
      </w:r>
      <w:r w:rsidR="00D111AD">
        <w:rPr>
          <w:rFonts w:asciiTheme="minorHAnsi" w:hAnsiTheme="minorHAnsi" w:cstheme="minorHAnsi"/>
        </w:rPr>
        <w:t xml:space="preserve"> parcial</w:t>
      </w:r>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r w:rsidR="00FC01B2">
        <w:rPr>
          <w:rFonts w:asciiTheme="minorHAnsi" w:hAnsiTheme="minorHAnsi" w:cstheme="minorHAnsi"/>
        </w:rPr>
        <w:t xml:space="preserve"> </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Pr="007467D9"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7467D9">
        <w:rPr>
          <w:rFonts w:asciiTheme="minorHAnsi" w:hAnsiTheme="minorHAnsi" w:cstheme="minorHAnsi"/>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733CD318" w:rsidR="00B94091" w:rsidRDefault="008800C3" w:rsidP="0016131A">
      <w:pPr>
        <w:pStyle w:val="PargrafodaLista"/>
        <w:numPr>
          <w:ilvl w:val="0"/>
          <w:numId w:val="74"/>
        </w:numPr>
        <w:tabs>
          <w:tab w:val="left" w:pos="851"/>
        </w:tabs>
        <w:spacing w:line="312" w:lineRule="auto"/>
        <w:jc w:val="both"/>
        <w:rPr>
          <w:rFonts w:asciiTheme="minorHAnsi" w:hAnsiTheme="minorHAnsi" w:cstheme="minorHAnsi"/>
        </w:rPr>
      </w:pPr>
      <w:r>
        <w:rPr>
          <w:rFonts w:asciiTheme="minorHAnsi" w:hAnsiTheme="minorHAnsi" w:cstheme="minorHAnsi"/>
        </w:rPr>
        <w:t xml:space="preserve">a partir do </w:t>
      </w:r>
      <w:r w:rsidR="00ED15DF">
        <w:rPr>
          <w:rFonts w:asciiTheme="minorHAnsi" w:hAnsiTheme="minorHAnsi" w:cstheme="minorHAnsi"/>
        </w:rPr>
        <w:t>8</w:t>
      </w:r>
      <w:r>
        <w:rPr>
          <w:rFonts w:asciiTheme="minorHAnsi" w:hAnsiTheme="minorHAnsi" w:cstheme="minorHAnsi"/>
        </w:rPr>
        <w:t>º (</w:t>
      </w:r>
      <w:r w:rsidR="00ED15DF">
        <w:rPr>
          <w:rFonts w:asciiTheme="minorHAnsi" w:hAnsiTheme="minorHAnsi" w:cstheme="minorHAnsi"/>
        </w:rPr>
        <w:t>oitavo</w:t>
      </w:r>
      <w:r>
        <w:rPr>
          <w:rFonts w:asciiTheme="minorHAnsi" w:hAnsiTheme="minorHAnsi" w:cstheme="minorHAnsi"/>
        </w:rPr>
        <w:t xml:space="preserve">) mês, </w:t>
      </w:r>
      <w:r w:rsidR="00E345D1">
        <w:rPr>
          <w:rFonts w:asciiTheme="minorHAnsi" w:hAnsiTheme="minorHAnsi" w:cstheme="minorHAnsi"/>
        </w:rPr>
        <w:t xml:space="preserve">respeitado um limite máximo de </w:t>
      </w:r>
      <w:r w:rsidR="00D03664">
        <w:rPr>
          <w:rFonts w:asciiTheme="minorHAnsi" w:hAnsiTheme="minorHAnsi" w:cstheme="minorHAnsi"/>
        </w:rPr>
        <w:t>1</w:t>
      </w:r>
      <w:r w:rsidR="00E345D1">
        <w:rPr>
          <w:rFonts w:asciiTheme="minorHAnsi" w:hAnsiTheme="minorHAnsi" w:cstheme="minorHAnsi"/>
        </w:rPr>
        <w:t xml:space="preserve"> (</w:t>
      </w:r>
      <w:r w:rsidR="00D03664">
        <w:rPr>
          <w:rFonts w:asciiTheme="minorHAnsi" w:hAnsiTheme="minorHAnsi" w:cstheme="minorHAnsi"/>
        </w:rPr>
        <w:t>uma</w:t>
      </w:r>
      <w:r w:rsidR="00E345D1">
        <w:rPr>
          <w:rFonts w:asciiTheme="minorHAnsi" w:hAnsiTheme="minorHAnsi" w:cstheme="minorHAnsi"/>
        </w:rPr>
        <w:t xml:space="preserve">) </w:t>
      </w:r>
      <w:r w:rsidR="0083628F">
        <w:rPr>
          <w:rFonts w:asciiTheme="minorHAnsi" w:hAnsiTheme="minorHAnsi" w:cstheme="minorHAnsi"/>
        </w:rPr>
        <w:t>Amortizaç</w:t>
      </w:r>
      <w:r w:rsidR="00D03664">
        <w:rPr>
          <w:rFonts w:asciiTheme="minorHAnsi" w:hAnsiTheme="minorHAnsi" w:cstheme="minorHAnsi"/>
        </w:rPr>
        <w:t>ão</w:t>
      </w:r>
      <w:r w:rsidR="0083628F">
        <w:rPr>
          <w:rFonts w:asciiTheme="minorHAnsi" w:hAnsiTheme="minorHAnsi" w:cstheme="minorHAnsi"/>
        </w:rPr>
        <w:t xml:space="preserve"> </w:t>
      </w:r>
      <w:r>
        <w:rPr>
          <w:rFonts w:asciiTheme="minorHAnsi" w:hAnsiTheme="minorHAnsi" w:cstheme="minorHAnsi"/>
        </w:rPr>
        <w:t xml:space="preserve">Antecipada Facultativa a cada </w:t>
      </w:r>
      <w:r w:rsidR="00D03664">
        <w:rPr>
          <w:rFonts w:asciiTheme="minorHAnsi" w:hAnsiTheme="minorHAnsi" w:cstheme="minorHAnsi"/>
        </w:rPr>
        <w:t>4</w:t>
      </w:r>
      <w:r>
        <w:rPr>
          <w:rFonts w:asciiTheme="minorHAnsi" w:hAnsiTheme="minorHAnsi" w:cstheme="minorHAnsi"/>
        </w:rPr>
        <w:t xml:space="preserve"> (</w:t>
      </w:r>
      <w:r w:rsidR="00D03664">
        <w:rPr>
          <w:rFonts w:asciiTheme="minorHAnsi" w:hAnsiTheme="minorHAnsi" w:cstheme="minorHAnsi"/>
        </w:rPr>
        <w:t>quatro</w:t>
      </w:r>
      <w:r>
        <w:rPr>
          <w:rFonts w:asciiTheme="minorHAnsi" w:hAnsiTheme="minorHAnsi" w:cstheme="minorHAnsi"/>
        </w:rPr>
        <w:t>) meses</w:t>
      </w:r>
      <w:r w:rsidR="00C27A01">
        <w:rPr>
          <w:rFonts w:asciiTheme="minorHAnsi" w:hAnsiTheme="minorHAnsi" w:cstheme="minorHAnsi"/>
        </w:rPr>
        <w:t xml:space="preserve"> e um</w:t>
      </w:r>
      <w:r w:rsidR="00B94091" w:rsidRPr="00B94091">
        <w:rPr>
          <w:rFonts w:asciiTheme="minorHAnsi" w:hAnsiTheme="minorHAnsi" w:cstheme="minorHAnsi"/>
        </w:rPr>
        <w:t xml:space="preserve"> montante </w:t>
      </w:r>
      <w:r w:rsidR="00C27A01">
        <w:rPr>
          <w:rFonts w:asciiTheme="minorHAnsi" w:hAnsiTheme="minorHAnsi" w:cstheme="minorHAnsi"/>
        </w:rPr>
        <w:t xml:space="preserve">correspondente a, no máximo, </w:t>
      </w:r>
      <w:r w:rsidR="00D03664">
        <w:rPr>
          <w:rFonts w:asciiTheme="minorHAnsi" w:hAnsiTheme="minorHAnsi" w:cstheme="minorHAnsi"/>
        </w:rPr>
        <w:t>20% (vinte por cento) do Saldo Devedor</w:t>
      </w:r>
      <w:r w:rsidR="004026F8">
        <w:rPr>
          <w:rFonts w:asciiTheme="minorHAnsi" w:hAnsiTheme="minorHAnsi" w:cstheme="minorHAnsi"/>
        </w:rPr>
        <w:t xml:space="preserve"> em um mesmo período de 12 (doze) meses</w:t>
      </w:r>
      <w:r w:rsidR="00D03664">
        <w:rPr>
          <w:rFonts w:asciiTheme="minorHAnsi" w:hAnsiTheme="minorHAnsi" w:cstheme="minorHAnsi"/>
        </w:rPr>
        <w:t>,</w:t>
      </w:r>
      <w:r w:rsidR="00B94091"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00B94091" w:rsidRPr="00B94091">
        <w:rPr>
          <w:rFonts w:asciiTheme="minorHAnsi" w:hAnsiTheme="minorHAnsi" w:cstheme="minorHAnsi"/>
        </w:rPr>
        <w:t>, contados da data de liberação dos recursos desta CCB (ou da data de último pagamento de juros sobre o saldo devedor, o que ocorrer por último) até a data da respectiva liquidação deste título</w:t>
      </w:r>
      <w:r w:rsidR="00DE690D">
        <w:rPr>
          <w:rFonts w:asciiTheme="minorHAnsi" w:hAnsiTheme="minorHAnsi" w:cstheme="minorHAnsi"/>
        </w:rPr>
        <w:t xml:space="preserve"> (“</w:t>
      </w:r>
      <w:r w:rsidR="00DE690D" w:rsidRPr="004821EF">
        <w:rPr>
          <w:rFonts w:asciiTheme="minorHAnsi" w:hAnsiTheme="minorHAnsi" w:cstheme="minorHAnsi"/>
          <w:u w:val="single"/>
        </w:rPr>
        <w:t xml:space="preserve">Valor de </w:t>
      </w:r>
      <w:r w:rsidR="00DE690D" w:rsidRPr="00DE690D">
        <w:rPr>
          <w:rFonts w:asciiTheme="minorHAnsi" w:hAnsiTheme="minorHAnsi" w:cstheme="minorHAnsi"/>
          <w:u w:val="single"/>
        </w:rPr>
        <w:t>Amortização Antecipada Facultativa</w:t>
      </w:r>
      <w:r w:rsidR="00DE690D">
        <w:rPr>
          <w:rFonts w:asciiTheme="minorHAnsi" w:hAnsiTheme="minorHAnsi" w:cstheme="minorHAnsi"/>
          <w:u w:val="single"/>
        </w:rPr>
        <w:t>”)</w:t>
      </w:r>
      <w:r w:rsidR="00B94091" w:rsidRPr="00B94091">
        <w:rPr>
          <w:rFonts w:asciiTheme="minorHAnsi" w:hAnsiTheme="minorHAnsi" w:cstheme="minorHAnsi"/>
        </w:rPr>
        <w:t xml:space="preserve">, acrescido de prêmio de pré-pagamento correspondente a </w:t>
      </w:r>
      <w:r w:rsidR="00FC01B2">
        <w:rPr>
          <w:rFonts w:asciiTheme="minorHAnsi" w:hAnsiTheme="minorHAnsi" w:cstheme="minorHAnsi"/>
        </w:rPr>
        <w:t xml:space="preserve">2% </w:t>
      </w:r>
      <w:r w:rsidR="000B1FCD">
        <w:rPr>
          <w:rFonts w:asciiTheme="minorHAnsi" w:hAnsiTheme="minorHAnsi" w:cstheme="minorHAnsi"/>
        </w:rPr>
        <w:t>(</w:t>
      </w:r>
      <w:r w:rsidR="00FC01B2" w:rsidRPr="00FC01B2">
        <w:rPr>
          <w:rFonts w:asciiTheme="minorHAnsi" w:hAnsiTheme="minorHAnsi" w:cstheme="minorHAnsi"/>
        </w:rPr>
        <w:t>dois</w:t>
      </w:r>
      <w:r w:rsidR="00B94091" w:rsidRPr="00B94091">
        <w:rPr>
          <w:rFonts w:asciiTheme="minorHAnsi" w:hAnsiTheme="minorHAnsi" w:cstheme="minorHAnsi"/>
        </w:rPr>
        <w:t xml:space="preserve"> por cento) incidente sobre </w:t>
      </w:r>
      <w:r w:rsidR="00533BC2">
        <w:rPr>
          <w:rFonts w:asciiTheme="minorHAnsi" w:hAnsiTheme="minorHAnsi" w:cstheme="minorHAnsi"/>
        </w:rPr>
        <w:t xml:space="preserve">o </w:t>
      </w:r>
      <w:r w:rsidR="00DE690D" w:rsidRPr="00DE690D">
        <w:rPr>
          <w:rFonts w:asciiTheme="minorHAnsi" w:hAnsiTheme="minorHAnsi" w:cstheme="minorHAnsi"/>
        </w:rPr>
        <w:t xml:space="preserve">Valor de </w:t>
      </w:r>
      <w:r w:rsidR="00DE690D" w:rsidRPr="004821EF">
        <w:rPr>
          <w:rFonts w:asciiTheme="minorHAnsi" w:hAnsiTheme="minorHAnsi" w:cstheme="minorHAnsi"/>
        </w:rPr>
        <w:t>Amortização Antecipada Facultativa</w:t>
      </w:r>
      <w:r w:rsidR="00B94091" w:rsidRPr="00B94091">
        <w:rPr>
          <w:rFonts w:asciiTheme="minorHAnsi" w:hAnsiTheme="minorHAnsi" w:cstheme="minorHAnsi"/>
        </w:rPr>
        <w:t>.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r w:rsidR="00C5413B">
        <w:rPr>
          <w:rFonts w:asciiTheme="minorHAnsi" w:hAnsiTheme="minorHAnsi" w:cstheme="minorHAnsi"/>
        </w:rPr>
        <w:t>;</w:t>
      </w:r>
      <w:r w:rsidR="006C329F">
        <w:rPr>
          <w:rFonts w:asciiTheme="minorHAnsi" w:hAnsiTheme="minorHAnsi" w:cstheme="minorHAnsi"/>
        </w:rPr>
        <w:t xml:space="preserve"> </w:t>
      </w:r>
    </w:p>
    <w:p w14:paraId="7B1BBAC5" w14:textId="77777777" w:rsidR="00C5413B" w:rsidRPr="00C5413B" w:rsidRDefault="00C5413B" w:rsidP="00C5413B">
      <w:pPr>
        <w:pStyle w:val="PargrafodaLista"/>
        <w:rPr>
          <w:rFonts w:asciiTheme="minorHAnsi" w:hAnsiTheme="minorHAnsi" w:cstheme="minorHAnsi"/>
        </w:rPr>
      </w:pPr>
    </w:p>
    <w:p w14:paraId="0BFCC4EF" w14:textId="29EAF649" w:rsidR="00C5413B" w:rsidRPr="00C5413B" w:rsidRDefault="005059A5" w:rsidP="005059A5">
      <w:pPr>
        <w:pStyle w:val="PargrafodaLista"/>
        <w:numPr>
          <w:ilvl w:val="2"/>
          <w:numId w:val="13"/>
        </w:numPr>
        <w:tabs>
          <w:tab w:val="left" w:pos="851"/>
        </w:tabs>
        <w:spacing w:line="312" w:lineRule="auto"/>
        <w:jc w:val="both"/>
        <w:rPr>
          <w:rFonts w:asciiTheme="minorHAnsi" w:hAnsiTheme="minorHAnsi" w:cstheme="minorHAnsi"/>
        </w:rPr>
      </w:pPr>
      <w:r>
        <w:rPr>
          <w:rFonts w:asciiTheme="minorHAnsi" w:hAnsiTheme="minorHAnsi" w:cstheme="minorHAnsi"/>
        </w:rPr>
        <w:t xml:space="preserve">A Amortização Extraordinária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w:t>
      </w:r>
      <w:r w:rsidR="007B3A9B">
        <w:rPr>
          <w:rFonts w:asciiTheme="minorHAnsi" w:hAnsiTheme="minorHAnsi" w:cstheme="minorHAnsi"/>
        </w:rPr>
        <w:t xml:space="preserve">sempre em uma Data de Pagamento, </w:t>
      </w:r>
      <w:r w:rsidRPr="005059A5">
        <w:rPr>
          <w:rFonts w:asciiTheme="minorHAnsi" w:hAnsiTheme="minorHAnsi" w:cstheme="minorHAnsi"/>
        </w:rPr>
        <w:t xml:space="preserve">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 xml:space="preserve">rio dos CRI, com </w:t>
      </w:r>
      <w:r w:rsidR="00972005">
        <w:rPr>
          <w:rFonts w:asciiTheme="minorHAnsi" w:hAnsiTheme="minorHAnsi" w:cstheme="minorHAnsi"/>
        </w:rPr>
        <w:t>45 (quarenta e cinco</w:t>
      </w:r>
      <w:r>
        <w:rPr>
          <w:rFonts w:asciiTheme="minorHAnsi" w:hAnsiTheme="minorHAnsi" w:cstheme="minorHAnsi"/>
        </w:rPr>
        <w:t>)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Extraordinária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Extraordinária Facultativa</w:t>
      </w:r>
      <w:r w:rsidR="00291126">
        <w:rPr>
          <w:rFonts w:asciiTheme="minorHAnsi" w:hAnsiTheme="minorHAnsi" w:cstheme="minorHAnsi"/>
        </w:rPr>
        <w:t>, que deverá ser sempre em uma Data de Pagamento</w:t>
      </w:r>
      <w:r w:rsidRPr="005059A5">
        <w:rPr>
          <w:rFonts w:asciiTheme="minorHAnsi" w:hAnsiTheme="minorHAnsi" w:cstheme="minorHAnsi"/>
        </w:rPr>
        <w:t xml:space="preserve">; (b) o valor a ser pago </w:t>
      </w:r>
      <w:r w:rsidR="00020CFD">
        <w:rPr>
          <w:rFonts w:asciiTheme="minorHAnsi" w:hAnsiTheme="minorHAnsi" w:cstheme="minorHAnsi"/>
        </w:rPr>
        <w:t>ao Credor</w:t>
      </w:r>
      <w:r w:rsidRPr="005059A5">
        <w:rPr>
          <w:rFonts w:asciiTheme="minorHAnsi" w:hAnsiTheme="minorHAnsi" w:cstheme="minorHAnsi"/>
        </w:rPr>
        <w:t>, o qual deverá ser calculado conforme item 1</w:t>
      </w:r>
      <w:r w:rsidR="00020CFD">
        <w:rPr>
          <w:rFonts w:asciiTheme="minorHAnsi" w:hAnsiTheme="minorHAnsi" w:cstheme="minorHAnsi"/>
        </w:rPr>
        <w:t>.8 acima</w:t>
      </w:r>
      <w:r w:rsidRPr="005059A5">
        <w:rPr>
          <w:rFonts w:asciiTheme="minorHAnsi" w:hAnsiTheme="minorHAnsi" w:cstheme="minorHAnsi"/>
        </w:rPr>
        <w:t>; e (c) quaisquer outras informações necessárias à operacionalização da Amortização Extraordinária Facultativa.</w:t>
      </w:r>
      <w:r w:rsidR="006C329F">
        <w:rPr>
          <w:rFonts w:asciiTheme="minorHAnsi" w:hAnsiTheme="minorHAnsi" w:cstheme="minorHAnsi"/>
        </w:rPr>
        <w:t xml:space="preserve"> </w:t>
      </w:r>
    </w:p>
    <w:p w14:paraId="586071F9" w14:textId="77777777" w:rsidR="00DA20E8" w:rsidRPr="00DA20E8" w:rsidRDefault="00DA20E8" w:rsidP="00B46CF0">
      <w:pPr>
        <w:spacing w:line="312" w:lineRule="auto"/>
        <w:ind w:right="-176"/>
        <w:jc w:val="both"/>
        <w:rPr>
          <w:rFonts w:asciiTheme="minorHAnsi" w:hAnsiTheme="minorHAnsi" w:cstheme="minorHAnsi"/>
        </w:rPr>
      </w:pPr>
    </w:p>
    <w:p w14:paraId="3EFF8EA6" w14:textId="68CF3C67"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r w:rsidR="009925ED">
        <w:rPr>
          <w:rFonts w:asciiTheme="minorHAnsi" w:hAnsiTheme="minorHAnsi" w:cstheme="minorHAnsi"/>
          <w:b/>
        </w:rPr>
        <w:t xml:space="preserve"> </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0E3AEB30" w:rsidR="00A970FF" w:rsidRPr="0097200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bookmarkStart w:id="17" w:name="_Hlk66711357"/>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w:t>
      </w:r>
      <w:r w:rsidR="00C90868" w:rsidRPr="009203B5">
        <w:rPr>
          <w:rFonts w:asciiTheme="minorHAnsi" w:hAnsiTheme="minorHAnsi" w:cstheme="minorHAnsi"/>
        </w:rPr>
        <w:lastRenderedPageBreak/>
        <w:t>aniversário da CCB, o que ocorrer por último, inclusive, até a próxima data de aniversário da CCB, exclusive</w:t>
      </w:r>
      <w:bookmarkEnd w:id="17"/>
      <w:r w:rsidR="00C90868" w:rsidRPr="009203B5">
        <w:rPr>
          <w:rFonts w:asciiTheme="minorHAnsi" w:hAnsiTheme="minorHAnsi" w:cstheme="minorHAnsi"/>
        </w:rPr>
        <w:t>.</w:t>
      </w:r>
      <w:r w:rsidR="00306B84">
        <w:rPr>
          <w:rFonts w:asciiTheme="minorHAnsi" w:hAnsiTheme="minorHAnsi" w:cstheme="minorHAnsi"/>
        </w:rPr>
        <w:t xml:space="preserve"> </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pro rata temporis</w:t>
      </w:r>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SDa</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SDb</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Nlk</w:t>
      </w:r>
      <w:proofErr w:type="spellEnd"/>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dup</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w:t>
      </w:r>
      <w:r w:rsidRPr="009203B5">
        <w:rPr>
          <w:rFonts w:asciiTheme="minorHAnsi" w:hAnsiTheme="minorHAnsi" w:cstheme="minorHAnsi"/>
          <w:sz w:val="24"/>
          <w:szCs w:val="24"/>
        </w:rPr>
        <w:lastRenderedPageBreak/>
        <w:t>Úteis de vigência do IPCA, sendo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w:t>
      </w:r>
      <w:proofErr w:type="spellStart"/>
      <w:r w:rsidR="00E46D43" w:rsidRPr="009203B5">
        <w:rPr>
          <w:rFonts w:asciiTheme="minorHAnsi" w:hAnsiTheme="minorHAnsi" w:cstheme="minorHAnsi"/>
          <w:i/>
          <w:iCs/>
          <w:sz w:val="24"/>
          <w:szCs w:val="24"/>
        </w:rPr>
        <w:t>dup</w:t>
      </w:r>
      <w:proofErr w:type="spellEnd"/>
      <w:r w:rsidR="00E46D43" w:rsidRPr="009203B5">
        <w:rPr>
          <w:rFonts w:asciiTheme="minorHAnsi" w:hAnsiTheme="minorHAnsi" w:cstheme="minorHAnsi"/>
          <w:i/>
          <w:iCs/>
          <w:sz w:val="24"/>
          <w:szCs w:val="24"/>
        </w:rPr>
        <w:t>”</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dut</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4A6E201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 xml:space="preserve">dia </w:t>
      </w:r>
      <w:r w:rsidR="00CB7893">
        <w:rPr>
          <w:rFonts w:asciiTheme="minorHAnsi" w:hAnsiTheme="minorHAnsi" w:cstheme="minorHAnsi"/>
          <w:sz w:val="24"/>
          <w:szCs w:val="24"/>
        </w:rPr>
        <w:t>25</w:t>
      </w:r>
      <w:r w:rsidR="00CB7893" w:rsidRPr="009203B5">
        <w:rPr>
          <w:rFonts w:asciiTheme="minorHAnsi" w:hAnsiTheme="minorHAnsi" w:cstheme="minorHAnsi"/>
          <w:sz w:val="24"/>
          <w:szCs w:val="24"/>
        </w:rPr>
        <w:t xml:space="preserve"> </w:t>
      </w:r>
      <w:r w:rsidRPr="009203B5">
        <w:rPr>
          <w:rFonts w:asciiTheme="minorHAnsi" w:hAnsiTheme="minorHAnsi" w:cstheme="minorHAnsi"/>
          <w:sz w:val="24"/>
          <w:szCs w:val="24"/>
        </w:rPr>
        <w:t>de cada mês; caso a referida data não seja Dia Útil, o primeiro Dia Útil subsequente;</w:t>
      </w:r>
      <w:r w:rsidR="00517FB5" w:rsidRPr="009203B5">
        <w:rPr>
          <w:rFonts w:asciiTheme="minorHAnsi" w:hAnsiTheme="minorHAnsi" w:cstheme="minorHAnsi"/>
          <w:sz w:val="24"/>
          <w:szCs w:val="24"/>
        </w:rPr>
        <w:t xml:space="preserve"> </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fator resultante da expressão [NI(k) /NI(k-1)]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xml:space="preserve">)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w:t>
      </w:r>
      <w:proofErr w:type="spellStart"/>
      <w:r w:rsidRPr="009203B5">
        <w:rPr>
          <w:rFonts w:asciiTheme="minorHAnsi" w:hAnsiTheme="minorHAnsi" w:cstheme="minorHAnsi"/>
          <w:sz w:val="24"/>
          <w:szCs w:val="24"/>
        </w:rPr>
        <w:t>produtório</w:t>
      </w:r>
      <w:proofErr w:type="spellEnd"/>
      <w:r w:rsidRPr="009203B5">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6C7AAC55" w14:textId="62F27E66"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w:t>
      </w:r>
      <w:r w:rsidR="00673163">
        <w:rPr>
          <w:rFonts w:asciiTheme="minorHAnsi" w:hAnsiTheme="minorHAnsi" w:cstheme="minorHAnsi"/>
        </w:rPr>
        <w:t>até 05 (cinco)</w:t>
      </w:r>
      <w:r w:rsidR="00DC5FEC" w:rsidRPr="009203B5">
        <w:rPr>
          <w:rFonts w:asciiTheme="minorHAnsi" w:hAnsiTheme="minorHAnsi" w:cstheme="minorHAnsi"/>
        </w:rPr>
        <w:t xml:space="preserve">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w:t>
      </w:r>
      <w:r w:rsidR="00DC5FEC" w:rsidRPr="009203B5">
        <w:rPr>
          <w:rFonts w:asciiTheme="minorHAnsi" w:hAnsiTheme="minorHAnsi" w:cstheme="minorHAnsi"/>
        </w:rPr>
        <w:lastRenderedPageBreak/>
        <w:t>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xml:space="preserve">”). Até a deliberação da Taxa Substitutiva, serão utilizadas, para o cálculo do valor de quaisquer obrigações pecuniárias previstas </w:t>
      </w:r>
      <w:r w:rsidR="00075EB9">
        <w:rPr>
          <w:rFonts w:asciiTheme="minorHAnsi" w:hAnsiTheme="minorHAnsi" w:cstheme="minorHAnsi"/>
        </w:rPr>
        <w:t>no Termo de Securitização</w:t>
      </w:r>
      <w:r w:rsidR="00DC5FEC" w:rsidRPr="009203B5">
        <w:rPr>
          <w:rFonts w:asciiTheme="minorHAnsi" w:hAnsiTheme="minorHAnsi" w:cstheme="minorHAnsi"/>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7E25300A"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2</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73B0EDCF"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w:t>
      </w:r>
      <w:r w:rsidR="00071A19">
        <w:rPr>
          <w:rFonts w:asciiTheme="minorHAnsi" w:hAnsiTheme="minorHAnsi" w:cstheme="minorHAnsi"/>
        </w:rPr>
        <w:t>3</w:t>
      </w:r>
      <w:r w:rsidRPr="009203B5">
        <w:rPr>
          <w:rFonts w:asciiTheme="minorHAnsi" w:hAnsiTheme="minorHAnsi" w:cstheme="minorHAnsi"/>
        </w:rPr>
        <w:t>.</w:t>
      </w:r>
      <w:r w:rsidRPr="009203B5">
        <w:rPr>
          <w:rFonts w:asciiTheme="minorHAnsi" w:hAnsiTheme="minorHAnsi" w:cstheme="minorHAnsi"/>
        </w:rPr>
        <w:tab/>
      </w:r>
      <w:bookmarkStart w:id="18"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pro rata temporis</w:t>
      </w:r>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18"/>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65A019E7"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w:t>
      </w:r>
      <w:r w:rsidR="00071A19">
        <w:rPr>
          <w:rFonts w:asciiTheme="minorHAnsi" w:hAnsiTheme="minorHAnsi" w:cstheme="minorHAnsi"/>
          <w:bCs/>
        </w:rPr>
        <w:t>4</w:t>
      </w:r>
      <w:r w:rsidRPr="009203B5">
        <w:rPr>
          <w:rFonts w:asciiTheme="minorHAnsi" w:hAnsiTheme="minorHAnsi" w:cstheme="minorHAnsi"/>
          <w:bCs/>
        </w:rPr>
        <w:t>.</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0363B00F"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w:t>
      </w:r>
      <w:bookmarkStart w:id="19" w:name="_Hlk66712314"/>
      <w:r w:rsidR="008B3D46" w:rsidRPr="009203B5">
        <w:rPr>
          <w:rFonts w:asciiTheme="minorHAnsi" w:hAnsiTheme="minorHAnsi" w:cstheme="minorHAnsi"/>
        </w:rPr>
        <w:t xml:space="preserve">a </w:t>
      </w:r>
      <w:r w:rsidR="00E22AFA" w:rsidRPr="00FF3AF3">
        <w:rPr>
          <w:rFonts w:asciiTheme="minorHAnsi" w:hAnsiTheme="minorHAnsi" w:cstheme="minorHAnsi"/>
        </w:rPr>
        <w:t>7</w:t>
      </w:r>
      <w:r w:rsidR="007F128D">
        <w:rPr>
          <w:rFonts w:asciiTheme="minorHAnsi" w:hAnsiTheme="minorHAnsi" w:cstheme="minorHAnsi"/>
        </w:rPr>
        <w:t>,88</w:t>
      </w:r>
      <w:r w:rsidR="008B3D46" w:rsidRPr="00FF3AF3">
        <w:rPr>
          <w:rFonts w:asciiTheme="minorHAnsi" w:hAnsiTheme="minorHAnsi" w:cstheme="minorHAnsi"/>
        </w:rPr>
        <w:t>%</w:t>
      </w:r>
      <w:r w:rsidR="008B3D46" w:rsidRPr="009203B5">
        <w:rPr>
          <w:rFonts w:asciiTheme="minorHAnsi" w:hAnsiTheme="minorHAnsi" w:cstheme="minorHAnsi"/>
        </w:rPr>
        <w:t xml:space="preserve"> (</w:t>
      </w:r>
      <w:r w:rsidR="00E22AFA" w:rsidRPr="009203B5">
        <w:rPr>
          <w:rFonts w:asciiTheme="minorHAnsi" w:hAnsiTheme="minorHAnsi" w:cstheme="minorHAnsi"/>
        </w:rPr>
        <w:t>sete</w:t>
      </w:r>
      <w:r w:rsidR="007F128D">
        <w:rPr>
          <w:rFonts w:asciiTheme="minorHAnsi" w:hAnsiTheme="minorHAnsi" w:cstheme="minorHAnsi"/>
        </w:rPr>
        <w:t xml:space="preserve"> inteiros e oitenta e oito centésimos</w:t>
      </w:r>
      <w:r w:rsidR="00E22AFA" w:rsidRPr="009203B5">
        <w:rPr>
          <w:rFonts w:asciiTheme="minorHAnsi" w:hAnsiTheme="minorHAnsi" w:cstheme="minorHAnsi"/>
        </w:rPr>
        <w:t xml:space="preserve">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w:t>
      </w:r>
      <w:r w:rsidR="007F128D">
        <w:rPr>
          <w:rFonts w:asciiTheme="minorHAnsi" w:hAnsiTheme="minorHAnsi" w:cstheme="minorHAnsi"/>
        </w:rPr>
        <w:t xml:space="preserve"> acrescidos da variação </w:t>
      </w:r>
      <w:r w:rsidR="007F128D" w:rsidRPr="009203B5">
        <w:rPr>
          <w:rFonts w:asciiTheme="minorHAnsi" w:hAnsiTheme="minorHAnsi" w:cstheme="minorHAnsi"/>
        </w:rPr>
        <w:t>acumulada do IPCA (Índice de Preços ao Consumidor Amplo), apurado e divulgado pelo IBGE (Instituto Brasileiro de Geografia e Estatística)</w:t>
      </w:r>
      <w:r w:rsidR="007F128D">
        <w:rPr>
          <w:rFonts w:asciiTheme="minorHAnsi" w:hAnsiTheme="minorHAnsi" w:cstheme="minorHAnsi"/>
        </w:rPr>
        <w:t>,</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r w:rsidR="008B3D46" w:rsidRPr="009203B5">
        <w:rPr>
          <w:rFonts w:asciiTheme="minorHAnsi" w:hAnsiTheme="minorHAnsi" w:cstheme="minorHAnsi"/>
          <w:i/>
        </w:rPr>
        <w:t>pro-rata temporis</w:t>
      </w:r>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 xml:space="preserve">até o vencimento de cada parcela </w:t>
      </w:r>
      <w:bookmarkEnd w:id="19"/>
      <w:r w:rsidR="008B3D46" w:rsidRPr="009203B5">
        <w:rPr>
          <w:rFonts w:asciiTheme="minorHAnsi" w:hAnsiTheme="minorHAnsi" w:cstheme="minorHAnsi"/>
        </w:rPr>
        <w:t>(“</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proofErr w:type="spellStart"/>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a</w:t>
      </w:r>
      <w:proofErr w:type="spellEnd"/>
      <w:r w:rsidR="00E46D43" w:rsidRPr="009203B5">
        <w:rPr>
          <w:rFonts w:asciiTheme="minorHAnsi" w:hAnsiTheme="minorHAnsi" w:cstheme="minorHAnsi"/>
        </w:rPr>
        <w:t xml:space="preserve">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proofErr w:type="spellStart"/>
      <w:r w:rsidRPr="009203B5">
        <w:rPr>
          <w:rFonts w:asciiTheme="minorHAnsi" w:hAnsiTheme="minorHAnsi" w:cstheme="minorHAnsi"/>
          <w:b/>
          <w:color w:val="auto"/>
          <w:sz w:val="24"/>
          <w:szCs w:val="24"/>
        </w:rPr>
        <w:t>SDa</w:t>
      </w:r>
      <w:proofErr w:type="spellEnd"/>
      <w:r w:rsidRPr="009203B5">
        <w:rPr>
          <w:rFonts w:asciiTheme="minorHAnsi" w:hAnsiTheme="minorHAnsi" w:cstheme="minorHAnsi"/>
          <w:b/>
          <w:color w:val="auto"/>
          <w:sz w:val="24"/>
          <w:szCs w:val="24"/>
        </w:rPr>
        <w:t xml:space="preserve">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proofErr w:type="spellStart"/>
      <w:r w:rsidRPr="009203B5">
        <w:rPr>
          <w:rFonts w:asciiTheme="minorHAnsi" w:hAnsiTheme="minorHAnsi" w:cstheme="minorHAnsi"/>
          <w:b/>
        </w:rPr>
        <w:t>FatorJuros</w:t>
      </w:r>
      <w:proofErr w:type="spellEnd"/>
      <w:r w:rsidRPr="009203B5">
        <w:rPr>
          <w:rFonts w:asciiTheme="minorHAnsi" w:hAnsiTheme="minorHAnsi" w:cstheme="minorHAnsi"/>
          <w:b/>
        </w:rPr>
        <w:t xml:space="preserve">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059852D"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00075EB9">
        <w:rPr>
          <w:rFonts w:asciiTheme="minorHAnsi" w:hAnsiTheme="minorHAnsi" w:cstheme="minorHAnsi"/>
        </w:rPr>
        <w:t>,00</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 xml:space="preserve">sete </w:t>
      </w:r>
      <w:r w:rsidR="00075EB9">
        <w:rPr>
          <w:rFonts w:asciiTheme="minorHAnsi" w:hAnsiTheme="minorHAnsi" w:cstheme="minorHAnsi"/>
        </w:rPr>
        <w:t>inteiros</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 xml:space="preserve">(ii)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63E7D32A"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esta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2D17B591" w14:textId="77777777" w:rsidR="00AD7308" w:rsidRDefault="00AD7308" w:rsidP="00AD7308">
      <w:pPr>
        <w:pStyle w:val="PargrafodaLista"/>
        <w:numPr>
          <w:ilvl w:val="1"/>
          <w:numId w:val="13"/>
        </w:numPr>
        <w:spacing w:line="312" w:lineRule="auto"/>
        <w:ind w:left="0" w:right="-176" w:firstLine="0"/>
        <w:jc w:val="both"/>
        <w:rPr>
          <w:rFonts w:asciiTheme="minorHAnsi" w:hAnsiTheme="minorHAnsi" w:cstheme="minorHAnsi"/>
        </w:rPr>
      </w:pPr>
      <w:r w:rsidRPr="008B4CBF">
        <w:rPr>
          <w:rFonts w:asciiTheme="minorHAnsi" w:hAnsiTheme="minorHAnsi" w:cstheme="minorHAnsi"/>
        </w:rPr>
        <w:t xml:space="preserve">Mensalmente, </w:t>
      </w:r>
      <w:bookmarkStart w:id="20" w:name="_Hlk66712661"/>
      <w:r w:rsidRPr="008B4CBF">
        <w:rPr>
          <w:rFonts w:asciiTheme="minorHAnsi" w:hAnsiTheme="minorHAnsi" w:cstheme="minorHAnsi"/>
        </w:rPr>
        <w:t>a partir da primeira parcela de juros remuneratórios, inclusive, caso seja verificada a variação positiva do IPCA/IBGE nas respectivas Datas de Aniversário</w:t>
      </w:r>
      <w:bookmarkEnd w:id="20"/>
      <w:r w:rsidRPr="008B4CBF">
        <w:rPr>
          <w:rFonts w:asciiTheme="minorHAnsi" w:hAnsiTheme="minorHAnsi" w:cstheme="minorHAnsi"/>
        </w:rPr>
        <w:t>, a Emitente realizará a amortização extraordinária do saldo devedor atualizado, sem a incidência de prêmio (“</w:t>
      </w:r>
      <w:r w:rsidRPr="00B46CF0">
        <w:rPr>
          <w:rFonts w:asciiTheme="minorHAnsi" w:hAnsiTheme="minorHAnsi" w:cstheme="minorHAnsi"/>
          <w:u w:val="single"/>
        </w:rPr>
        <w:t>Amortização Extraordinária Obrigatória</w:t>
      </w:r>
      <w:r w:rsidRPr="008B4CBF">
        <w:rPr>
          <w:rFonts w:asciiTheme="minorHAnsi" w:hAnsiTheme="minorHAnsi" w:cstheme="minorHAnsi"/>
        </w:rPr>
        <w:t>”),</w:t>
      </w:r>
      <w:r>
        <w:rPr>
          <w:rFonts w:asciiTheme="minorHAnsi" w:hAnsiTheme="minorHAnsi" w:cstheme="minorHAnsi"/>
        </w:rPr>
        <w:t xml:space="preserve"> a qual será calculada com base na seguinte fórmula:</w:t>
      </w:r>
    </w:p>
    <w:p w14:paraId="019D43FC" w14:textId="77777777" w:rsidR="00AD7308" w:rsidRDefault="00AD7308" w:rsidP="00AD7308">
      <w:pPr>
        <w:pStyle w:val="PargrafodaLista"/>
        <w:spacing w:line="312" w:lineRule="auto"/>
        <w:ind w:left="0" w:right="-176"/>
        <w:jc w:val="both"/>
        <w:rPr>
          <w:rFonts w:asciiTheme="minorHAnsi" w:hAnsiTheme="minorHAnsi" w:cstheme="minorHAnsi"/>
        </w:rPr>
      </w:pPr>
    </w:p>
    <w:p w14:paraId="0945D8E4" w14:textId="77777777" w:rsidR="00AD7308" w:rsidRPr="00B46CF0" w:rsidRDefault="00AD7308" w:rsidP="00AD7308">
      <w:pPr>
        <w:pStyle w:val="PargrafodaLista"/>
        <w:spacing w:line="312" w:lineRule="auto"/>
        <w:ind w:left="0" w:right="-176"/>
        <w:jc w:val="center"/>
        <w:rPr>
          <w:rFonts w:asciiTheme="minorHAnsi" w:hAnsiTheme="minorHAnsi" w:cstheme="minorHAnsi"/>
        </w:rPr>
      </w:pPr>
      <w:bookmarkStart w:id="21" w:name="_Hlk66712753"/>
      <w:r>
        <w:rPr>
          <w:rFonts w:asciiTheme="minorHAnsi" w:hAnsiTheme="minorHAnsi" w:cstheme="minorHAnsi"/>
        </w:rPr>
        <w:t>AE = SD (C - 1)</w:t>
      </w:r>
    </w:p>
    <w:bookmarkEnd w:id="21"/>
    <w:p w14:paraId="579E5B19" w14:textId="77777777" w:rsidR="00AD7308" w:rsidRDefault="00AD7308" w:rsidP="00AD7308">
      <w:pPr>
        <w:spacing w:line="312" w:lineRule="auto"/>
        <w:ind w:right="-176"/>
        <w:jc w:val="both"/>
        <w:rPr>
          <w:rFonts w:asciiTheme="minorHAnsi" w:hAnsiTheme="minorHAnsi" w:cstheme="minorHAnsi"/>
          <w:b/>
        </w:rPr>
      </w:pPr>
    </w:p>
    <w:p w14:paraId="7119C33B"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o</w:t>
      </w:r>
      <w:r w:rsidRPr="00B46CF0">
        <w:rPr>
          <w:rFonts w:asciiTheme="minorHAnsi" w:hAnsiTheme="minorHAnsi" w:cstheme="minorHAnsi"/>
        </w:rPr>
        <w:t>nde:</w:t>
      </w:r>
    </w:p>
    <w:p w14:paraId="04639B3C" w14:textId="77777777" w:rsidR="00AD7308" w:rsidRDefault="00AD7308" w:rsidP="00AD7308">
      <w:pPr>
        <w:spacing w:line="312" w:lineRule="auto"/>
        <w:ind w:right="-176"/>
        <w:jc w:val="both"/>
        <w:rPr>
          <w:rFonts w:asciiTheme="minorHAnsi" w:hAnsiTheme="minorHAnsi" w:cstheme="minorHAnsi"/>
        </w:rPr>
      </w:pPr>
    </w:p>
    <w:p w14:paraId="7C46F661" w14:textId="77777777" w:rsidR="00AD7308" w:rsidRDefault="00AD7308" w:rsidP="00AD7308">
      <w:pPr>
        <w:spacing w:line="312" w:lineRule="auto"/>
        <w:ind w:right="-176"/>
        <w:jc w:val="both"/>
        <w:rPr>
          <w:rFonts w:asciiTheme="minorHAnsi" w:hAnsiTheme="minorHAnsi" w:cstheme="minorHAnsi"/>
        </w:rPr>
      </w:pPr>
      <w:bookmarkStart w:id="22" w:name="_Hlk66712769"/>
      <w:r>
        <w:rPr>
          <w:rFonts w:asciiTheme="minorHAnsi" w:hAnsiTheme="minorHAnsi" w:cstheme="minorHAnsi"/>
        </w:rPr>
        <w:t>AE = Valor Unitário da Amortização Extraordinária Obrigatório</w:t>
      </w:r>
      <w:bookmarkEnd w:id="22"/>
      <w:r>
        <w:rPr>
          <w:rFonts w:asciiTheme="minorHAnsi" w:hAnsiTheme="minorHAnsi" w:cstheme="minorHAnsi"/>
        </w:rPr>
        <w:t>;</w:t>
      </w:r>
    </w:p>
    <w:p w14:paraId="4966E02C" w14:textId="77777777" w:rsidR="00AD7308" w:rsidRDefault="00AD7308" w:rsidP="00AD7308">
      <w:pPr>
        <w:spacing w:line="312" w:lineRule="auto"/>
        <w:ind w:right="-176"/>
        <w:jc w:val="both"/>
        <w:rPr>
          <w:rFonts w:asciiTheme="minorHAnsi" w:hAnsiTheme="minorHAnsi" w:cstheme="minorHAnsi"/>
        </w:rPr>
      </w:pPr>
    </w:p>
    <w:p w14:paraId="0AB2D86C" w14:textId="77777777" w:rsidR="00AD7308" w:rsidRPr="00E06EC1" w:rsidRDefault="00AD7308" w:rsidP="00AD7308">
      <w:pPr>
        <w:spacing w:line="312" w:lineRule="auto"/>
        <w:ind w:right="-176"/>
        <w:jc w:val="both"/>
        <w:rPr>
          <w:rFonts w:asciiTheme="minorHAnsi" w:hAnsiTheme="minorHAnsi" w:cstheme="minorHAnsi"/>
        </w:rPr>
      </w:pPr>
      <w:bookmarkStart w:id="23" w:name="_Hlk66712777"/>
      <w:r>
        <w:rPr>
          <w:rFonts w:asciiTheme="minorHAnsi" w:hAnsiTheme="minorHAnsi" w:cstheme="minorHAnsi"/>
        </w:rPr>
        <w:t>SD =</w:t>
      </w:r>
      <w:r w:rsidRPr="00E06EC1">
        <w:rPr>
          <w:rFonts w:asciiTheme="minorHAnsi" w:hAnsiTheme="minorHAnsi" w:cstheme="minorHAnsi"/>
        </w:rPr>
        <w:t xml:space="preserve"> Saldo Devedor, calculado com 8 (oito) casas decimais, sem arredondamento</w:t>
      </w:r>
      <w:bookmarkEnd w:id="23"/>
      <w:r w:rsidRPr="00E06EC1">
        <w:rPr>
          <w:rFonts w:asciiTheme="minorHAnsi" w:hAnsiTheme="minorHAnsi" w:cstheme="minorHAnsi"/>
        </w:rPr>
        <w:t xml:space="preserve">; e </w:t>
      </w:r>
    </w:p>
    <w:p w14:paraId="0A2551F2" w14:textId="77777777" w:rsidR="00AD7308" w:rsidRPr="00E06EC1" w:rsidRDefault="00AD7308" w:rsidP="00AD7308">
      <w:pPr>
        <w:spacing w:line="312" w:lineRule="auto"/>
        <w:ind w:right="-176"/>
        <w:jc w:val="both"/>
        <w:rPr>
          <w:rFonts w:asciiTheme="minorHAnsi" w:hAnsiTheme="minorHAnsi" w:cstheme="minorHAnsi"/>
        </w:rPr>
      </w:pPr>
    </w:p>
    <w:p w14:paraId="54C578EB" w14:textId="77777777" w:rsidR="00AD7308" w:rsidRPr="00E06EC1" w:rsidRDefault="00AD7308" w:rsidP="00AD7308">
      <w:pPr>
        <w:spacing w:line="312" w:lineRule="auto"/>
        <w:ind w:right="-176"/>
        <w:jc w:val="both"/>
        <w:rPr>
          <w:rFonts w:asciiTheme="minorHAnsi" w:hAnsiTheme="minorHAnsi" w:cstheme="minorHAnsi"/>
        </w:rPr>
      </w:pPr>
      <w:bookmarkStart w:id="24" w:name="_Hlk66712791"/>
      <w:r w:rsidRPr="00E06EC1">
        <w:rPr>
          <w:rFonts w:asciiTheme="minorHAnsi" w:hAnsiTheme="minorHAnsi" w:cstheme="minorHAnsi"/>
        </w:rPr>
        <w:t>C = Fator de variação acumulada do IPCA/IBGE, calculado com 8 (oito) casas decimais, sem arredondamento</w:t>
      </w:r>
      <w:bookmarkEnd w:id="24"/>
      <w:r w:rsidRPr="00E06EC1">
        <w:rPr>
          <w:rFonts w:asciiTheme="minorHAnsi" w:hAnsiTheme="minorHAnsi" w:cstheme="minorHAnsi"/>
        </w:rPr>
        <w:t>, conforme fórmula prevista no Termo de Securitização.</w:t>
      </w:r>
    </w:p>
    <w:p w14:paraId="01E7896F" w14:textId="77777777" w:rsidR="00AD7308" w:rsidRPr="00E06EC1" w:rsidRDefault="00AD7308" w:rsidP="000D42D9">
      <w:pPr>
        <w:shd w:val="clear" w:color="auto" w:fill="FFFFFF"/>
        <w:spacing w:line="312" w:lineRule="auto"/>
        <w:jc w:val="both"/>
        <w:rPr>
          <w:rFonts w:asciiTheme="minorHAnsi" w:hAnsiTheme="minorHAnsi" w:cstheme="minorHAnsi"/>
        </w:rPr>
      </w:pPr>
    </w:p>
    <w:p w14:paraId="3A830926" w14:textId="3C640385" w:rsidR="00F218B5" w:rsidRPr="00E06EC1" w:rsidRDefault="00F218B5"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2.</w:t>
      </w:r>
      <w:r w:rsidR="00AD7308" w:rsidRPr="00E06EC1">
        <w:rPr>
          <w:rFonts w:asciiTheme="minorHAnsi" w:hAnsiTheme="minorHAnsi" w:cstheme="minorHAnsi"/>
        </w:rPr>
        <w:t>6</w:t>
      </w:r>
      <w:r w:rsidRPr="00E06EC1">
        <w:rPr>
          <w:rFonts w:asciiTheme="minorHAnsi" w:hAnsiTheme="minorHAnsi" w:cstheme="minorHAnsi"/>
        </w:rPr>
        <w:t>.</w:t>
      </w:r>
      <w:r w:rsidRPr="00E06EC1">
        <w:rPr>
          <w:rFonts w:asciiTheme="minorHAnsi" w:hAnsiTheme="minorHAnsi" w:cstheme="minorHAnsi"/>
        </w:rPr>
        <w:tab/>
      </w:r>
      <w:r w:rsidRPr="00E06EC1">
        <w:rPr>
          <w:rFonts w:asciiTheme="minorHAnsi" w:hAnsiTheme="minorHAnsi" w:cstheme="minorHAnsi"/>
          <w:u w:val="single"/>
        </w:rPr>
        <w:t>Cálculo da Amortização</w:t>
      </w:r>
      <w:r w:rsidRPr="00E06EC1">
        <w:rPr>
          <w:rFonts w:asciiTheme="minorHAnsi" w:hAnsiTheme="minorHAnsi" w:cstheme="minorHAnsi"/>
        </w:rPr>
        <w:t xml:space="preserve">. </w:t>
      </w:r>
      <w:bookmarkStart w:id="25" w:name="_Hlk66713246"/>
      <w:r w:rsidRPr="00E06EC1">
        <w:rPr>
          <w:rFonts w:asciiTheme="minorHAnsi" w:hAnsiTheme="minorHAnsi" w:cstheme="minorHAnsi"/>
        </w:rPr>
        <w:t xml:space="preserve">As parcelas de amortização do Valor do Principal </w:t>
      </w:r>
      <w:r w:rsidR="003403AB" w:rsidRPr="00E06EC1">
        <w:rPr>
          <w:rFonts w:asciiTheme="minorHAnsi" w:hAnsiTheme="minorHAnsi" w:cstheme="minorHAnsi"/>
        </w:rPr>
        <w:t xml:space="preserve">Atualizado </w:t>
      </w:r>
      <w:r w:rsidRPr="00E06EC1">
        <w:rPr>
          <w:rFonts w:asciiTheme="minorHAnsi" w:hAnsiTheme="minorHAnsi" w:cstheme="minorHAnsi"/>
        </w:rPr>
        <w:t>serão calculadas de acordo com a seguinte fórmula</w:t>
      </w:r>
      <w:bookmarkEnd w:id="25"/>
      <w:r w:rsidRPr="00E06EC1">
        <w:rPr>
          <w:rFonts w:asciiTheme="minorHAnsi" w:hAnsiTheme="minorHAnsi" w:cstheme="minorHAnsi"/>
        </w:rPr>
        <w:t>:</w:t>
      </w:r>
    </w:p>
    <w:p w14:paraId="2F0EAAFD" w14:textId="77777777" w:rsidR="00F74948" w:rsidRPr="00E06EC1" w:rsidRDefault="00F74948" w:rsidP="000D42D9">
      <w:pPr>
        <w:tabs>
          <w:tab w:val="left" w:pos="851"/>
        </w:tabs>
        <w:spacing w:line="312" w:lineRule="auto"/>
        <w:jc w:val="both"/>
        <w:rPr>
          <w:rFonts w:asciiTheme="minorHAnsi" w:hAnsiTheme="minorHAnsi" w:cstheme="minorHAnsi"/>
        </w:rPr>
      </w:pPr>
    </w:p>
    <w:p w14:paraId="60C27869" w14:textId="758EAFBF" w:rsidR="00F74948" w:rsidRPr="00E06EC1" w:rsidRDefault="00F74948" w:rsidP="000D42D9">
      <w:pPr>
        <w:shd w:val="clear" w:color="auto" w:fill="FFFFFF"/>
        <w:spacing w:line="312" w:lineRule="auto"/>
        <w:jc w:val="center"/>
        <w:rPr>
          <w:rFonts w:asciiTheme="minorHAnsi" w:hAnsiTheme="minorHAnsi" w:cstheme="minorHAnsi"/>
        </w:rPr>
      </w:pPr>
      <w:bookmarkStart w:id="26" w:name="_Hlk66712846"/>
      <w:bookmarkStart w:id="27" w:name="_Hlk66713265"/>
      <m:oMath>
        <m:r>
          <m:rPr>
            <m:sty m:val="p"/>
          </m:rPr>
          <w:rPr>
            <w:rFonts w:ascii="Cambria Math" w:hAnsi="Cambria Math" w:cstheme="minorHAnsi"/>
          </w:rPr>
          <m:t>AMi=SDa x Tai</m:t>
        </m:r>
      </m:oMath>
      <w:bookmarkEnd w:id="26"/>
      <w:r w:rsidRPr="00E06EC1">
        <w:rPr>
          <w:rFonts w:asciiTheme="minorHAnsi" w:hAnsiTheme="minorHAnsi" w:cstheme="minorHAnsi"/>
        </w:rPr>
        <w:t>, onde:</w:t>
      </w:r>
    </w:p>
    <w:p w14:paraId="1F923F72" w14:textId="77777777" w:rsidR="00F74948" w:rsidRPr="00E06EC1" w:rsidRDefault="00F74948" w:rsidP="000D42D9">
      <w:pPr>
        <w:shd w:val="clear" w:color="auto" w:fill="FFFFFF"/>
        <w:spacing w:line="312" w:lineRule="auto"/>
        <w:jc w:val="both"/>
        <w:rPr>
          <w:rFonts w:asciiTheme="minorHAnsi" w:hAnsiTheme="minorHAnsi" w:cstheme="minorHAnsi"/>
        </w:rPr>
      </w:pPr>
    </w:p>
    <w:p w14:paraId="4898B016" w14:textId="59987950" w:rsidR="00F74948" w:rsidRPr="00E06EC1" w:rsidRDefault="00F74948" w:rsidP="000D42D9">
      <w:pPr>
        <w:shd w:val="clear" w:color="auto" w:fill="FFFFFF"/>
        <w:spacing w:line="312" w:lineRule="auto"/>
        <w:jc w:val="both"/>
        <w:rPr>
          <w:rFonts w:asciiTheme="minorHAnsi" w:hAnsiTheme="minorHAnsi" w:cstheme="minorHAnsi"/>
          <w:b/>
          <w:bCs/>
          <w:i/>
          <w:iCs/>
        </w:rPr>
      </w:pPr>
      <w:bookmarkStart w:id="28" w:name="_Hlk66712865"/>
      <w:r w:rsidRPr="00E06EC1">
        <w:rPr>
          <w:rFonts w:asciiTheme="minorHAnsi" w:hAnsiTheme="minorHAnsi" w:cstheme="minorHAnsi"/>
        </w:rPr>
        <w:t>AMi = Valor unitário da i-ésima parcela de amortização. Valor em reais, calculado com 8 (oito) casas decimais, sem arredo</w:t>
      </w:r>
      <w:r w:rsidR="009B1C4D" w:rsidRPr="00E06EC1">
        <w:rPr>
          <w:rFonts w:asciiTheme="minorHAnsi" w:hAnsiTheme="minorHAnsi" w:cstheme="minorHAnsi"/>
        </w:rPr>
        <w:t>n</w:t>
      </w:r>
      <w:r w:rsidRPr="00E06EC1">
        <w:rPr>
          <w:rFonts w:asciiTheme="minorHAnsi" w:hAnsiTheme="minorHAnsi" w:cstheme="minorHAnsi"/>
        </w:rPr>
        <w:t>damento;</w:t>
      </w:r>
      <w:r w:rsidR="006F3198" w:rsidRPr="00E06EC1">
        <w:rPr>
          <w:rFonts w:asciiTheme="minorHAnsi" w:hAnsiTheme="minorHAnsi" w:cstheme="minorHAnsi"/>
        </w:rPr>
        <w:t xml:space="preserve"> </w:t>
      </w:r>
    </w:p>
    <w:p w14:paraId="24A81442" w14:textId="77777777" w:rsidR="00F74948" w:rsidRPr="00E06EC1" w:rsidRDefault="00F74948" w:rsidP="000D42D9">
      <w:pPr>
        <w:shd w:val="clear" w:color="auto" w:fill="FFFFFF"/>
        <w:spacing w:line="312" w:lineRule="auto"/>
        <w:jc w:val="both"/>
        <w:rPr>
          <w:rFonts w:asciiTheme="minorHAnsi" w:hAnsiTheme="minorHAnsi" w:cstheme="minorHAnsi"/>
        </w:rPr>
      </w:pPr>
    </w:p>
    <w:p w14:paraId="5F1E00C4" w14:textId="34995327" w:rsidR="00F74948" w:rsidRPr="00E06EC1" w:rsidRDefault="00F74948" w:rsidP="000D42D9">
      <w:pPr>
        <w:shd w:val="clear" w:color="auto" w:fill="FFFFFF"/>
        <w:spacing w:line="312" w:lineRule="auto"/>
        <w:jc w:val="both"/>
        <w:rPr>
          <w:rFonts w:asciiTheme="minorHAnsi" w:hAnsiTheme="minorHAnsi" w:cstheme="minorHAnsi"/>
        </w:rPr>
      </w:pPr>
      <w:proofErr w:type="spellStart"/>
      <w:r w:rsidRPr="00E06EC1">
        <w:rPr>
          <w:rFonts w:asciiTheme="minorHAnsi" w:hAnsiTheme="minorHAnsi" w:cstheme="minorHAnsi"/>
        </w:rPr>
        <w:t>SDa</w:t>
      </w:r>
      <w:proofErr w:type="spellEnd"/>
      <w:r w:rsidRPr="00E06EC1">
        <w:rPr>
          <w:rFonts w:asciiTheme="minorHAnsi" w:hAnsiTheme="minorHAnsi" w:cstheme="minorHAnsi"/>
        </w:rPr>
        <w:t xml:space="preserve"> = </w:t>
      </w:r>
      <w:r w:rsidR="00C91554" w:rsidRPr="00E06EC1">
        <w:rPr>
          <w:rFonts w:asciiTheme="minorHAnsi" w:hAnsiTheme="minorHAnsi" w:cstheme="minorHAnsi"/>
        </w:rPr>
        <w:t>conforme definido acima</w:t>
      </w:r>
      <w:r w:rsidRPr="00E06EC1">
        <w:rPr>
          <w:rFonts w:asciiTheme="minorHAnsi" w:hAnsiTheme="minorHAnsi" w:cstheme="minorHAnsi"/>
        </w:rPr>
        <w:t>;</w:t>
      </w:r>
    </w:p>
    <w:p w14:paraId="1D104269" w14:textId="77777777" w:rsidR="00F74948" w:rsidRPr="00E06EC1" w:rsidRDefault="00F74948" w:rsidP="000D42D9">
      <w:pPr>
        <w:shd w:val="clear" w:color="auto" w:fill="FFFFFF"/>
        <w:spacing w:line="312" w:lineRule="auto"/>
        <w:jc w:val="both"/>
        <w:rPr>
          <w:rFonts w:asciiTheme="minorHAnsi" w:hAnsiTheme="minorHAnsi" w:cstheme="minorHAnsi"/>
        </w:rPr>
      </w:pPr>
    </w:p>
    <w:p w14:paraId="13D07C81" w14:textId="3C60FB00" w:rsidR="00F74948" w:rsidRPr="00E06EC1" w:rsidRDefault="00F74948"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TAi = Taxa de Amortização i-ésima, expressa em percentual, com 4 (quatro) casas decimais de acordo com a tabela atual de amortização da Cédula, constante do Anexo I</w:t>
      </w:r>
      <w:bookmarkEnd w:id="28"/>
      <w:r w:rsidRPr="00E06EC1">
        <w:rPr>
          <w:rFonts w:asciiTheme="minorHAnsi" w:hAnsiTheme="minorHAnsi" w:cstheme="minorHAnsi"/>
        </w:rPr>
        <w:t>.</w:t>
      </w:r>
    </w:p>
    <w:bookmarkEnd w:id="27"/>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14E1CD21"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07504A4E"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2E3F53E6" w:rsidR="00F74948" w:rsidRPr="009203B5" w:rsidRDefault="00F74948" w:rsidP="000D42D9">
      <w:pPr>
        <w:spacing w:line="312" w:lineRule="auto"/>
        <w:jc w:val="both"/>
        <w:rPr>
          <w:rFonts w:asciiTheme="minorHAnsi" w:hAnsiTheme="minorHAnsi" w:cstheme="minorHAnsi"/>
        </w:rPr>
      </w:pPr>
    </w:p>
    <w:p w14:paraId="309A5DA1" w14:textId="13AD78FB"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lastRenderedPageBreak/>
        <w:t>SDr</w:t>
      </w:r>
      <w:proofErr w:type="spellEnd"/>
      <w:r w:rsidRPr="009203B5">
        <w:rPr>
          <w:rFonts w:asciiTheme="minorHAnsi" w:hAnsiTheme="minorHAnsi" w:cstheme="minorHAnsi"/>
        </w:rPr>
        <w:t xml:space="preserve"> = Saldo Devedor Remanescente após a i-ésima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0106F69A" w:rsidR="00F74948" w:rsidRPr="009203B5" w:rsidRDefault="00F74948" w:rsidP="000D42D9">
      <w:pPr>
        <w:spacing w:line="312" w:lineRule="auto"/>
        <w:jc w:val="both"/>
        <w:rPr>
          <w:rFonts w:asciiTheme="minorHAnsi" w:hAnsiTheme="minorHAnsi" w:cstheme="minorHAnsi"/>
        </w:rPr>
      </w:pPr>
    </w:p>
    <w:p w14:paraId="748F2111" w14:textId="55D1201D" w:rsidR="00F74948" w:rsidRPr="009203B5" w:rsidRDefault="00F74948" w:rsidP="000D42D9">
      <w:pPr>
        <w:spacing w:line="312" w:lineRule="auto"/>
        <w:jc w:val="both"/>
        <w:rPr>
          <w:rFonts w:asciiTheme="minorHAnsi" w:hAnsiTheme="minorHAnsi" w:cstheme="minorHAnsi"/>
          <w:color w:val="222222"/>
        </w:rPr>
      </w:pPr>
      <w:proofErr w:type="spellStart"/>
      <w:r w:rsidRPr="009203B5">
        <w:rPr>
          <w:rFonts w:asciiTheme="minorHAnsi" w:hAnsiTheme="minorHAnsi" w:cstheme="minorHAnsi"/>
        </w:rPr>
        <w:t>SDa</w:t>
      </w:r>
      <w:proofErr w:type="spellEnd"/>
      <w:r w:rsidRPr="009203B5">
        <w:rPr>
          <w:rFonts w:asciiTheme="minorHAnsi" w:hAnsiTheme="minorHAnsi" w:cstheme="minorHAnsi"/>
        </w:rPr>
        <w:t xml:space="preserve"> = </w:t>
      </w:r>
      <w:r w:rsidRPr="009203B5">
        <w:rPr>
          <w:rFonts w:asciiTheme="minorHAnsi" w:hAnsiTheme="minorHAnsi" w:cstheme="minorHAnsi"/>
          <w:color w:val="222222"/>
        </w:rPr>
        <w:t>conforme definido acima;</w:t>
      </w:r>
    </w:p>
    <w:p w14:paraId="31F48E79" w14:textId="52C9DF7C" w:rsidR="00F74948" w:rsidRPr="009203B5" w:rsidRDefault="00F74948" w:rsidP="000D42D9">
      <w:pPr>
        <w:spacing w:line="312" w:lineRule="auto"/>
        <w:jc w:val="both"/>
        <w:rPr>
          <w:rFonts w:asciiTheme="minorHAnsi" w:hAnsiTheme="minorHAnsi" w:cstheme="minorHAnsi"/>
        </w:rPr>
      </w:pPr>
    </w:p>
    <w:p w14:paraId="0E0A9732" w14:textId="13D9F483"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AM</w:t>
      </w:r>
      <w:r w:rsidRPr="009203B5">
        <w:rPr>
          <w:rFonts w:asciiTheme="minorHAnsi" w:hAnsiTheme="minorHAnsi" w:cstheme="minorHAnsi"/>
          <w:vertAlign w:val="subscript"/>
        </w:rPr>
        <w:t>i</w:t>
      </w:r>
      <w:r w:rsidRPr="009203B5">
        <w:rPr>
          <w:rFonts w:asciiTheme="minorHAnsi" w:hAnsiTheme="minorHAnsi" w:cstheme="minorHAnsi"/>
        </w:rPr>
        <w:t> = Valor da i-ésima parcela de amortização, em reais, calculado com 08 (oito) casas decimais, sem arredondamento.</w:t>
      </w:r>
    </w:p>
    <w:p w14:paraId="47570778" w14:textId="2B85EEBA" w:rsidR="00F74948" w:rsidRPr="009203B5" w:rsidRDefault="00F74948" w:rsidP="000D42D9">
      <w:pPr>
        <w:spacing w:line="312" w:lineRule="auto"/>
        <w:jc w:val="both"/>
        <w:rPr>
          <w:rFonts w:asciiTheme="minorHAnsi" w:hAnsiTheme="minorHAnsi" w:cstheme="minorHAnsi"/>
        </w:rPr>
      </w:pPr>
    </w:p>
    <w:p w14:paraId="70C66A2C" w14:textId="21A09350"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 xml:space="preserve">Após o pagamento da i-ésima parcela de amortização, </w:t>
      </w: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assume o lugar de </w:t>
      </w:r>
      <w:proofErr w:type="spellStart"/>
      <w:r w:rsidRPr="009203B5">
        <w:rPr>
          <w:rFonts w:asciiTheme="minorHAnsi" w:hAnsiTheme="minorHAnsi" w:cstheme="minorHAnsi"/>
        </w:rPr>
        <w:t>SDb</w:t>
      </w:r>
      <w:proofErr w:type="spellEnd"/>
      <w:r w:rsidRPr="009203B5">
        <w:rPr>
          <w:rFonts w:asciiTheme="minorHAnsi" w:hAnsiTheme="minorHAnsi" w:cstheme="minorHAnsi"/>
        </w:rPr>
        <w:t xml:space="preserve"> para efeito de continuidade de atualização.</w:t>
      </w:r>
    </w:p>
    <w:p w14:paraId="06E40330" w14:textId="284024F4"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r w:rsidRPr="009203B5">
        <w:rPr>
          <w:rFonts w:asciiTheme="minorHAnsi" w:hAnsiTheme="minorHAnsi" w:cstheme="minorHAnsi"/>
        </w:rPr>
        <w:t>ii</w:t>
      </w:r>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7D93DA35" w14:textId="77777777" w:rsidR="007E114A" w:rsidRPr="009203B5" w:rsidRDefault="007E114A" w:rsidP="00E313C3">
      <w:pPr>
        <w:spacing w:line="312" w:lineRule="auto"/>
        <w:ind w:right="-176"/>
        <w:contextualSpacing/>
        <w:jc w:val="both"/>
        <w:rPr>
          <w:rFonts w:asciiTheme="minorHAnsi" w:hAnsiTheme="minorHAnsi" w:cstheme="minorHAnsi"/>
        </w:rPr>
      </w:pPr>
      <w:bookmarkStart w:id="29" w:name="_Hlk65005598"/>
    </w:p>
    <w:p w14:paraId="2E8F09F8" w14:textId="65BA7FA6" w:rsidR="00D83B6C" w:rsidRPr="00274162"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w:t>
      </w:r>
      <w:r w:rsidR="00CB6FF9" w:rsidRPr="00274162">
        <w:rPr>
          <w:rFonts w:asciiTheme="minorHAnsi" w:hAnsiTheme="minorHAnsi" w:cstheme="minorHAnsi"/>
        </w:rPr>
        <w:t>abaixo:</w:t>
      </w:r>
      <w:r w:rsidR="003F1C91" w:rsidRPr="00274162">
        <w:rPr>
          <w:rFonts w:asciiTheme="minorHAnsi" w:hAnsiTheme="minorHAnsi" w:cstheme="minorHAnsi"/>
        </w:rPr>
        <w:t xml:space="preserve"> </w:t>
      </w:r>
    </w:p>
    <w:p w14:paraId="5693AEC5" w14:textId="1C169C43" w:rsidR="00B860D5" w:rsidRPr="002C5365" w:rsidRDefault="00B860D5" w:rsidP="00D83B6C">
      <w:pPr>
        <w:pStyle w:val="PargrafodaLista"/>
        <w:tabs>
          <w:tab w:val="left" w:pos="851"/>
        </w:tabs>
        <w:spacing w:line="312" w:lineRule="auto"/>
        <w:ind w:left="0"/>
        <w:jc w:val="both"/>
        <w:rPr>
          <w:rFonts w:asciiTheme="minorHAnsi" w:hAnsiTheme="minorHAnsi" w:cstheme="minorHAnsi"/>
        </w:rPr>
      </w:pPr>
    </w:p>
    <w:p w14:paraId="2A756911" w14:textId="7B9102E3" w:rsidR="00274162" w:rsidRPr="002C5365" w:rsidRDefault="002C536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N</w:t>
      </w:r>
      <w:r w:rsidR="00274162" w:rsidRPr="00274162">
        <w:rPr>
          <w:rFonts w:asciiTheme="minorHAnsi" w:hAnsiTheme="minorHAnsi" w:cstheme="minorHAnsi"/>
          <w:w w:val="0"/>
        </w:rPr>
        <w:t xml:space="preserve">ão cumprimento, pela </w:t>
      </w:r>
      <w:r w:rsidR="00274162" w:rsidRPr="00274162">
        <w:rPr>
          <w:rFonts w:asciiTheme="minorHAnsi" w:hAnsiTheme="minorHAnsi" w:cstheme="minorHAnsi"/>
        </w:rPr>
        <w:t>Emitente e/ou pelos Avalistas</w:t>
      </w:r>
      <w:r w:rsidR="00274162" w:rsidRPr="00274162">
        <w:rPr>
          <w:rFonts w:asciiTheme="minorHAnsi" w:hAnsiTheme="minorHAnsi" w:cstheme="minorHAnsi"/>
          <w:w w:val="0"/>
        </w:rPr>
        <w:t xml:space="preserve">, de quaisquer obrigações não pecuniárias assumidas nesta Cédula e/ou nos documentos da oferta, que não tenham sido sanadas no prazo de 2 (dois) Dias Úteis contados da data de recebimento, pela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e/ou pelos Avalistas, de notificação informando-lhe acerca do referido descumprimento;</w:t>
      </w:r>
    </w:p>
    <w:p w14:paraId="7C35E363" w14:textId="77777777" w:rsidR="00274162" w:rsidRPr="002C5365" w:rsidRDefault="00274162" w:rsidP="002C5365">
      <w:pPr>
        <w:pStyle w:val="PargrafodaLista"/>
        <w:tabs>
          <w:tab w:val="left" w:pos="851"/>
        </w:tabs>
        <w:spacing w:line="312" w:lineRule="auto"/>
        <w:ind w:left="0"/>
        <w:jc w:val="both"/>
        <w:rPr>
          <w:rFonts w:asciiTheme="minorHAnsi" w:hAnsiTheme="minorHAnsi" w:cstheme="minorHAnsi"/>
        </w:rPr>
      </w:pPr>
    </w:p>
    <w:p w14:paraId="749DD9B8" w14:textId="7A5433DA" w:rsidR="00274162" w:rsidRPr="002C5365"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00274162" w:rsidRPr="00274162">
        <w:rPr>
          <w:rFonts w:asciiTheme="minorHAnsi" w:hAnsiTheme="minorHAnsi" w:cstheme="minorHAnsi"/>
          <w:w w:val="0"/>
        </w:rPr>
        <w:t>;</w:t>
      </w:r>
    </w:p>
    <w:p w14:paraId="676DC82C" w14:textId="77777777" w:rsidR="00274162" w:rsidRPr="002C5365" w:rsidRDefault="00274162" w:rsidP="002C5365">
      <w:pPr>
        <w:pStyle w:val="PargrafodaLista"/>
        <w:rPr>
          <w:rFonts w:asciiTheme="minorHAnsi" w:hAnsiTheme="minorHAnsi" w:cstheme="minorHAnsi"/>
        </w:rPr>
      </w:pPr>
    </w:p>
    <w:p w14:paraId="0A3D2980" w14:textId="1C51DC9A"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V</w:t>
      </w:r>
      <w:r w:rsidR="00274162" w:rsidRPr="00274162">
        <w:rPr>
          <w:rFonts w:asciiTheme="minorHAnsi" w:hAnsiTheme="minorHAnsi" w:cstheme="minorHAnsi"/>
          <w:w w:val="0"/>
        </w:rPr>
        <w:t>enda, compromisso e promessa de compra e venda, cessão, locação ou qualquer forma de alienação de ativos objeto das Garantias;</w:t>
      </w:r>
    </w:p>
    <w:p w14:paraId="73D8684F" w14:textId="77777777" w:rsidR="00274162" w:rsidRPr="002C5365" w:rsidRDefault="00274162" w:rsidP="002C5365">
      <w:pPr>
        <w:pStyle w:val="PargrafodaLista"/>
        <w:rPr>
          <w:rFonts w:asciiTheme="minorHAnsi" w:hAnsiTheme="minorHAnsi" w:cstheme="minorHAnsi"/>
        </w:rPr>
      </w:pPr>
    </w:p>
    <w:p w14:paraId="4E642B27" w14:textId="7556E95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falta de pagamento, não justificada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w:t>
      </w:r>
      <w:r w:rsidR="00274162" w:rsidRPr="00274162">
        <w:rPr>
          <w:rFonts w:asciiTheme="minorHAnsi" w:hAnsiTheme="minorHAnsi" w:cstheme="minorHAnsi"/>
          <w:w w:val="0"/>
        </w:rPr>
        <w:t>pela Emitente e/ou pelos Avalistas</w:t>
      </w:r>
      <w:r w:rsidR="00274162" w:rsidRPr="00274162">
        <w:rPr>
          <w:rFonts w:asciiTheme="minorHAnsi" w:hAnsiTheme="minorHAnsi" w:cstheme="minorHAnsi"/>
        </w:rPr>
        <w:t xml:space="preserve"> ou por qualquer sociedade controlada diretamente </w:t>
      </w:r>
      <w:r w:rsidR="00274162" w:rsidRPr="00274162">
        <w:rPr>
          <w:rFonts w:asciiTheme="minorHAnsi" w:hAnsiTheme="minorHAnsi" w:cstheme="minorHAnsi"/>
          <w:w w:val="0"/>
        </w:rPr>
        <w:t>pela Emitente e/ou pelos Avalistas, de quaisquer dívidas;</w:t>
      </w:r>
      <w:r w:rsidR="00306B84">
        <w:rPr>
          <w:rFonts w:asciiTheme="minorHAnsi" w:hAnsiTheme="minorHAnsi" w:cstheme="minorHAnsi"/>
          <w:w w:val="0"/>
        </w:rPr>
        <w:t xml:space="preserve"> </w:t>
      </w:r>
    </w:p>
    <w:p w14:paraId="5853AC79" w14:textId="77777777" w:rsidR="00274162" w:rsidRPr="002C5365" w:rsidRDefault="00274162" w:rsidP="002C5365">
      <w:pPr>
        <w:pStyle w:val="PargrafodaLista"/>
        <w:rPr>
          <w:rFonts w:asciiTheme="minorHAnsi" w:hAnsiTheme="minorHAnsi" w:cstheme="minorHAnsi"/>
        </w:rPr>
      </w:pPr>
    </w:p>
    <w:p w14:paraId="75F5232F" w14:textId="5186EE54"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w:t>
      </w:r>
      <w:r w:rsidR="00274162" w:rsidRPr="00274162">
        <w:rPr>
          <w:rFonts w:asciiTheme="minorHAnsi" w:hAnsiTheme="minorHAnsi" w:cstheme="minorHAnsi"/>
        </w:rPr>
        <w:t xml:space="preserve"> vencimento antecipado, não justificado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de quaisquer obrigações financeiras da Emitente </w:t>
      </w:r>
      <w:r w:rsidR="00274162" w:rsidRPr="00274162">
        <w:rPr>
          <w:rFonts w:asciiTheme="minorHAnsi" w:hAnsiTheme="minorHAnsi" w:cstheme="minorHAnsi"/>
          <w:w w:val="0"/>
        </w:rPr>
        <w:t>e/ou dos Avalistas</w:t>
      </w:r>
      <w:r w:rsidR="00274162" w:rsidRPr="00274162">
        <w:rPr>
          <w:rFonts w:asciiTheme="minorHAnsi" w:hAnsiTheme="minorHAnsi" w:cstheme="minorHAnsi"/>
        </w:rPr>
        <w:t>, de seus controladores, conforme aplicável, ou de suas sociedades diretamente controladas;</w:t>
      </w:r>
      <w:r w:rsidR="00306B84">
        <w:rPr>
          <w:rFonts w:asciiTheme="minorHAnsi" w:hAnsiTheme="minorHAnsi" w:cstheme="minorHAnsi"/>
        </w:rPr>
        <w:t xml:space="preserve"> </w:t>
      </w:r>
    </w:p>
    <w:p w14:paraId="255C1264" w14:textId="77777777" w:rsidR="00274162" w:rsidRPr="002C5365" w:rsidRDefault="00274162" w:rsidP="002C5365">
      <w:pPr>
        <w:pStyle w:val="PargrafodaLista"/>
        <w:rPr>
          <w:rFonts w:asciiTheme="minorHAnsi" w:hAnsiTheme="minorHAnsi" w:cstheme="minorHAnsi"/>
        </w:rPr>
      </w:pPr>
    </w:p>
    <w:p w14:paraId="42FAAA17" w14:textId="0B27BF4C"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Pr>
          <w:rFonts w:asciiTheme="minorHAnsi" w:hAnsiTheme="minorHAnsi" w:cstheme="minorHAnsi"/>
        </w:rPr>
        <w:t>, conforme abaixo definido,</w:t>
      </w:r>
      <w:r w:rsidRPr="002C5365">
        <w:rPr>
          <w:rFonts w:asciiTheme="minorHAnsi" w:hAnsiTheme="minorHAnsi" w:cstheme="minorHAnsi"/>
        </w:rPr>
        <w:t xml:space="preserve"> tiver(em) qualquer título </w:t>
      </w:r>
      <w:r w:rsidRPr="002C5365">
        <w:rPr>
          <w:rFonts w:asciiTheme="minorHAnsi" w:hAnsiTheme="minorHAnsi" w:cstheme="minorHAnsi"/>
        </w:rPr>
        <w:lastRenderedPageBreak/>
        <w:t>protestado por falta de pagamento</w:t>
      </w:r>
      <w:r w:rsidR="00EF12F1">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274162" w:rsidRPr="00274162">
        <w:rPr>
          <w:rFonts w:asciiTheme="minorHAnsi" w:hAnsiTheme="minorHAnsi" w:cstheme="minorHAnsi"/>
        </w:rPr>
        <w:t>;</w:t>
      </w:r>
      <w:r w:rsidR="00306B84">
        <w:rPr>
          <w:rFonts w:asciiTheme="minorHAnsi" w:hAnsiTheme="minorHAnsi" w:cstheme="minorHAnsi"/>
        </w:rPr>
        <w:t xml:space="preserve"> </w:t>
      </w:r>
    </w:p>
    <w:p w14:paraId="50C44EE7" w14:textId="77777777" w:rsidR="00274162" w:rsidRPr="002C5365" w:rsidRDefault="00274162" w:rsidP="002C5365">
      <w:pPr>
        <w:pStyle w:val="PargrafodaLista"/>
        <w:rPr>
          <w:rFonts w:asciiTheme="minorHAnsi" w:hAnsiTheme="minorHAnsi" w:cstheme="minorHAnsi"/>
        </w:rPr>
      </w:pPr>
    </w:p>
    <w:p w14:paraId="152F4059" w14:textId="1D2BEBFB" w:rsidR="00274162" w:rsidRPr="00EF12F1"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w:t>
      </w:r>
      <w:proofErr w:type="spellStart"/>
      <w:r w:rsidRPr="002C5365">
        <w:rPr>
          <w:rFonts w:asciiTheme="minorHAnsi" w:hAnsiTheme="minorHAnsi" w:cstheme="minorHAnsi"/>
        </w:rPr>
        <w:t>Experian</w:t>
      </w:r>
      <w:proofErr w:type="spellEnd"/>
      <w:r w:rsidRPr="002C5365">
        <w:rPr>
          <w:rFonts w:asciiTheme="minorHAnsi" w:hAnsiTheme="minorHAnsi" w:cstheme="minorHAnsi"/>
        </w:rPr>
        <w:t>)</w:t>
      </w:r>
      <w:r w:rsidR="00EC5096">
        <w:rPr>
          <w:rFonts w:asciiTheme="minorHAnsi" w:hAnsiTheme="minorHAnsi" w:cstheme="minorHAnsi"/>
        </w:rPr>
        <w:t xml:space="preserve">, </w:t>
      </w:r>
      <w:r w:rsidR="00EC5096" w:rsidRPr="002C5365">
        <w:rPr>
          <w:rFonts w:asciiTheme="minorHAnsi" w:hAnsiTheme="minorHAnsi" w:cstheme="minorHAnsi"/>
        </w:rPr>
        <w:t>em valor superior a R$</w:t>
      </w:r>
      <w:r w:rsidR="00EC5096">
        <w:rPr>
          <w:rFonts w:asciiTheme="minorHAnsi" w:hAnsiTheme="minorHAnsi" w:cstheme="minorHAnsi"/>
        </w:rPr>
        <w:t xml:space="preserve"> </w:t>
      </w:r>
      <w:r w:rsidR="00EC5096" w:rsidRPr="002C5365">
        <w:rPr>
          <w:rFonts w:asciiTheme="minorHAnsi" w:hAnsiTheme="minorHAnsi" w:cstheme="minorHAnsi"/>
        </w:rPr>
        <w:t>1.000.000,00 (um milhão de reais)</w:t>
      </w:r>
      <w:r w:rsidRPr="002C5365">
        <w:rPr>
          <w:rFonts w:asciiTheme="minorHAnsi" w:hAnsiTheme="minorHAnsi" w:cstheme="minorHAnsi"/>
        </w:rPr>
        <w:t>; ou ainda, se for proposta ou iniciada contra a Emitente e/ou contra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ou seus administradores qualquer procedimento investigativo, administrativo, judicial ou extrajudicial, ou de qualquer natureza que possa</w:t>
      </w:r>
      <w:r w:rsidR="00990681">
        <w:rPr>
          <w:rFonts w:asciiTheme="minorHAnsi" w:hAnsiTheme="minorHAnsi" w:cstheme="minorHAnsi"/>
        </w:rPr>
        <w:t xml:space="preserve"> </w:t>
      </w:r>
      <w:r w:rsidRPr="002C5365">
        <w:rPr>
          <w:rFonts w:asciiTheme="minorHAnsi" w:hAnsiTheme="minorHAnsi" w:cstheme="minorHAnsi"/>
        </w:rPr>
        <w:t>comprometer o seu crédito decorrente desta CCB</w:t>
      </w:r>
      <w:r w:rsidR="00990681">
        <w:rPr>
          <w:rFonts w:asciiTheme="minorHAnsi" w:hAnsiTheme="minorHAnsi" w:cstheme="minorHAnsi"/>
        </w:rPr>
        <w:t>, sem que seja prestado o devido esclarecimento</w:t>
      </w:r>
      <w:r w:rsidR="00274162" w:rsidRPr="00274162">
        <w:rPr>
          <w:rFonts w:asciiTheme="minorHAnsi" w:hAnsiTheme="minorHAnsi" w:cstheme="minorHAnsi"/>
        </w:rPr>
        <w:t>;</w:t>
      </w:r>
      <w:r w:rsidR="00306B84">
        <w:rPr>
          <w:rFonts w:asciiTheme="minorHAnsi" w:hAnsiTheme="minorHAnsi" w:cstheme="minorHAnsi"/>
        </w:rPr>
        <w:t xml:space="preserve"> </w:t>
      </w:r>
    </w:p>
    <w:p w14:paraId="0A1823EB" w14:textId="77777777" w:rsidR="00274162" w:rsidRPr="002C5365" w:rsidRDefault="00274162" w:rsidP="002C5365">
      <w:pPr>
        <w:pStyle w:val="PargrafodaLista"/>
        <w:rPr>
          <w:rFonts w:asciiTheme="minorHAnsi" w:hAnsiTheme="minorHAnsi" w:cstheme="minorHAnsi"/>
        </w:rPr>
      </w:pPr>
    </w:p>
    <w:p w14:paraId="6F7F84D7" w14:textId="2B6DB190"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incorrer em qualquer uma das causas previstas nos artigos 333 e 1425 do Código Civil;</w:t>
      </w:r>
    </w:p>
    <w:p w14:paraId="34F057C2" w14:textId="77777777" w:rsidR="00274162" w:rsidRPr="002C5365" w:rsidRDefault="00274162" w:rsidP="002C5365">
      <w:pPr>
        <w:pStyle w:val="PargrafodaLista"/>
        <w:rPr>
          <w:rFonts w:asciiTheme="minorHAnsi" w:hAnsiTheme="minorHAnsi" w:cstheme="minorHAnsi"/>
        </w:rPr>
      </w:pPr>
    </w:p>
    <w:p w14:paraId="5E607188" w14:textId="33B43E2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ocorrência, não justificada pela Emitente, dentro do prazo de </w:t>
      </w:r>
      <w:r>
        <w:rPr>
          <w:rFonts w:asciiTheme="minorHAnsi" w:hAnsiTheme="minorHAnsi" w:cstheme="minorHAnsi"/>
        </w:rPr>
        <w:t>2 (dois</w:t>
      </w:r>
      <w:r w:rsidR="00274162"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Emitente cujo valor, individual ou agregado, seja igual ou superior a R$ </w:t>
      </w:r>
      <w:r w:rsidR="006D6DF5">
        <w:rPr>
          <w:rFonts w:asciiTheme="minorHAnsi" w:hAnsiTheme="minorHAnsi" w:cstheme="minorHAnsi"/>
        </w:rPr>
        <w:t>1.000.000,00 (um milhão de</w:t>
      </w:r>
      <w:r w:rsidR="00274162" w:rsidRPr="00274162">
        <w:rPr>
          <w:rFonts w:asciiTheme="minorHAnsi" w:hAnsiTheme="minorHAnsi" w:cstheme="minorHAnsi"/>
        </w:rPr>
        <w:t xml:space="preserve"> reais);</w:t>
      </w:r>
      <w:r w:rsidR="00306B84">
        <w:rPr>
          <w:rFonts w:asciiTheme="minorHAnsi" w:hAnsiTheme="minorHAnsi" w:cstheme="minorHAnsi"/>
        </w:rPr>
        <w:t xml:space="preserve"> </w:t>
      </w:r>
    </w:p>
    <w:p w14:paraId="5F81DA3C" w14:textId="77777777" w:rsidR="00274162" w:rsidRPr="002C5365" w:rsidRDefault="00274162" w:rsidP="002C5365">
      <w:pPr>
        <w:pStyle w:val="PargrafodaLista"/>
        <w:rPr>
          <w:rFonts w:asciiTheme="minorHAnsi" w:hAnsiTheme="minorHAnsi" w:cstheme="minorHAnsi"/>
        </w:rPr>
      </w:pPr>
    </w:p>
    <w:p w14:paraId="330B9C8F" w14:textId="75263058"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C</w:t>
      </w:r>
      <w:r w:rsidR="00274162" w:rsidRPr="00274162">
        <w:rPr>
          <w:rFonts w:asciiTheme="minorHAnsi" w:hAnsiTheme="minorHAnsi" w:cstheme="minorHAnsi"/>
        </w:rPr>
        <w:t>ancelamento, revogação, suspensão ou não requerimento de renovação das autorizações e licenças, inclusive as ambientais, nos respectivos prazos e relevantes para o regular exercício das atividades desenvolvidas pela Emitente e/ou por qualquer de suas controladas que atrapalhe ou impeça o contí</w:t>
      </w:r>
      <w:r w:rsidR="00FC0AED">
        <w:rPr>
          <w:rFonts w:asciiTheme="minorHAnsi" w:hAnsiTheme="minorHAnsi" w:cstheme="minorHAnsi"/>
        </w:rPr>
        <w:t>nuo uso e/ou funcionamento dos Empreendimentos</w:t>
      </w:r>
      <w:r w:rsidR="00274162" w:rsidRPr="00274162">
        <w:rPr>
          <w:rFonts w:asciiTheme="minorHAnsi" w:hAnsiTheme="minorHAnsi" w:cstheme="minorHAnsi"/>
        </w:rPr>
        <w:t xml:space="preserve">, exceto se, dentro do prazo de 30 (trinta) dias a contar da data de tal cancelamento, revogação, suspensão ou do não requerimento tempestivo de renovação a Emitente comprove a existência de provimento jurisdicional autorizando a regular continuidade das atividades da Emitente em relação aos </w:t>
      </w:r>
      <w:r w:rsidR="00FC0AED">
        <w:rPr>
          <w:rFonts w:asciiTheme="minorHAnsi" w:hAnsiTheme="minorHAnsi" w:cstheme="minorHAnsi"/>
        </w:rPr>
        <w:t>Empreendimentos</w:t>
      </w:r>
      <w:r w:rsidR="00274162" w:rsidRPr="00274162">
        <w:rPr>
          <w:rFonts w:asciiTheme="minorHAnsi" w:hAnsiTheme="minorHAnsi" w:cstheme="minorHAnsi"/>
        </w:rPr>
        <w:t xml:space="preserve"> até a renovação ou obtenção da referida licença ou autorização;</w:t>
      </w:r>
    </w:p>
    <w:p w14:paraId="44658811" w14:textId="77777777" w:rsidR="00274162" w:rsidRPr="002C5365" w:rsidRDefault="00274162" w:rsidP="002C5365">
      <w:pPr>
        <w:pStyle w:val="PargrafodaLista"/>
        <w:rPr>
          <w:rFonts w:asciiTheme="minorHAnsi" w:hAnsiTheme="minorHAnsi" w:cstheme="minorHAnsi"/>
        </w:rPr>
      </w:pPr>
    </w:p>
    <w:p w14:paraId="1E6FDC5C" w14:textId="7224F9AA"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Nã</w:t>
      </w:r>
      <w:r w:rsidR="00274162" w:rsidRPr="00274162">
        <w:rPr>
          <w:rFonts w:asciiTheme="minorHAnsi" w:hAnsiTheme="minorHAnsi" w:cstheme="minorHAnsi"/>
        </w:rPr>
        <w:t>o cumprimento da obrigação de Reforço ou Substituição de Garantia, nos prazos e formas previstos nesta Cédula;</w:t>
      </w:r>
    </w:p>
    <w:p w14:paraId="593BF4B9" w14:textId="77777777" w:rsidR="00274162" w:rsidRPr="002C5365" w:rsidRDefault="00274162" w:rsidP="002C5365">
      <w:pPr>
        <w:pStyle w:val="PargrafodaLista"/>
        <w:rPr>
          <w:rFonts w:asciiTheme="minorHAnsi" w:hAnsiTheme="minorHAnsi" w:cstheme="minorHAnsi"/>
        </w:rPr>
      </w:pPr>
    </w:p>
    <w:p w14:paraId="69861E0E" w14:textId="7D6A9508"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V</w:t>
      </w:r>
      <w:r w:rsidR="00274162" w:rsidRPr="00274162">
        <w:rPr>
          <w:rFonts w:asciiTheme="minorHAnsi" w:hAnsiTheme="minorHAnsi" w:cstheme="minorHAnsi"/>
        </w:rPr>
        <w:t>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w:t>
      </w:r>
      <w:r w:rsidR="00274162" w:rsidRPr="00FC0AED">
        <w:rPr>
          <w:rFonts w:asciiTheme="minorHAnsi" w:hAnsiTheme="minorHAnsi" w:cstheme="minorHAnsi"/>
          <w:u w:val="single"/>
        </w:rPr>
        <w:t>Lei 12.846</w:t>
      </w:r>
      <w:r w:rsidR="00274162" w:rsidRPr="00274162">
        <w:rPr>
          <w:rFonts w:asciiTheme="minorHAnsi" w:hAnsiTheme="minorHAnsi" w:cstheme="minorHAnsi"/>
        </w:rPr>
        <w:t xml:space="preserve">”), no Decreto nº 8.420, de 18 de </w:t>
      </w:r>
      <w:r w:rsidR="00274162" w:rsidRPr="00274162">
        <w:rPr>
          <w:rFonts w:asciiTheme="minorHAnsi" w:hAnsiTheme="minorHAnsi" w:cstheme="minorHAnsi"/>
        </w:rPr>
        <w:lastRenderedPageBreak/>
        <w:t xml:space="preserve">março de 2015, na Lei nº 9.613, de 03 de março de 1998, na Lei nº 12.529, de 30 de novembro de 2011, e conforme aplicável o </w:t>
      </w:r>
      <w:proofErr w:type="spellStart"/>
      <w:r w:rsidR="00274162" w:rsidRPr="00274162">
        <w:rPr>
          <w:rFonts w:asciiTheme="minorHAnsi" w:hAnsiTheme="minorHAnsi" w:cstheme="minorHAnsi"/>
          <w:i/>
          <w:iCs/>
        </w:rPr>
        <w:t>Foreign</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Corrupt</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Practices</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1977 e o </w:t>
      </w:r>
      <w:r w:rsidR="00274162" w:rsidRPr="00274162">
        <w:rPr>
          <w:rFonts w:asciiTheme="minorHAnsi" w:hAnsiTheme="minorHAnsi" w:cstheme="minorHAnsi"/>
          <w:i/>
          <w:iCs/>
        </w:rPr>
        <w:t xml:space="preserve">UK </w:t>
      </w:r>
      <w:proofErr w:type="spellStart"/>
      <w:r w:rsidR="00274162" w:rsidRPr="00274162">
        <w:rPr>
          <w:rFonts w:asciiTheme="minorHAnsi" w:hAnsiTheme="minorHAnsi" w:cstheme="minorHAnsi"/>
          <w:i/>
          <w:iCs/>
        </w:rPr>
        <w:t>Bribery</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2010 (em conjunto “</w:t>
      </w:r>
      <w:r w:rsidR="00274162" w:rsidRPr="00274162">
        <w:rPr>
          <w:rFonts w:asciiTheme="minorHAnsi" w:hAnsiTheme="minorHAnsi" w:cstheme="minorHAnsi"/>
          <w:u w:val="single"/>
        </w:rPr>
        <w:t>Leis Anticorrupção</w:t>
      </w:r>
      <w:r w:rsidR="00274162" w:rsidRPr="00274162">
        <w:rPr>
          <w:rFonts w:asciiTheme="minorHAnsi" w:hAnsiTheme="minorHAnsi" w:cstheme="minorHAnsi"/>
        </w:rPr>
        <w:t>”);</w:t>
      </w:r>
    </w:p>
    <w:p w14:paraId="5656B3EC" w14:textId="77777777" w:rsidR="00274162" w:rsidRPr="002C5365" w:rsidRDefault="00274162" w:rsidP="002C5365">
      <w:pPr>
        <w:pStyle w:val="PargrafodaLista"/>
        <w:rPr>
          <w:rFonts w:asciiTheme="minorHAnsi" w:hAnsiTheme="minorHAnsi" w:cstheme="minorHAnsi"/>
        </w:rPr>
      </w:pPr>
    </w:p>
    <w:p w14:paraId="680D03C6" w14:textId="714DFD8E"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sem o expresso e </w:t>
      </w:r>
      <w:r w:rsidR="00274162" w:rsidRPr="00274162">
        <w:rPr>
          <w:rFonts w:asciiTheme="minorHAnsi" w:hAnsiTheme="minorHAnsi" w:cstheme="minorHAnsi"/>
        </w:rPr>
        <w:t>prévio</w:t>
      </w:r>
      <w:r w:rsidR="00274162" w:rsidRPr="00274162">
        <w:rPr>
          <w:rFonts w:asciiTheme="minorHAnsi" w:hAnsiTheme="minorHAnsi" w:cstheme="minorHAnsi"/>
          <w:w w:val="0"/>
        </w:rPr>
        <w:t xml:space="preserve"> consentimento da Interveniente, ocorrer a transferência a terceiros dos direitos e obrigações da Emitente e/ou dos Avalistas, previstos nesta Cédula;</w:t>
      </w:r>
    </w:p>
    <w:p w14:paraId="16228EF0" w14:textId="77777777" w:rsidR="00274162" w:rsidRPr="002C5365" w:rsidRDefault="00274162" w:rsidP="002C5365">
      <w:pPr>
        <w:pStyle w:val="PargrafodaLista"/>
        <w:rPr>
          <w:rFonts w:asciiTheme="minorHAnsi" w:hAnsiTheme="minorHAnsi" w:cstheme="minorHAnsi"/>
        </w:rPr>
      </w:pPr>
    </w:p>
    <w:p w14:paraId="766F77B5" w14:textId="77777777" w:rsidR="0096061B" w:rsidRPr="0096061B"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r w:rsidR="00274162" w:rsidRPr="00274162">
        <w:rPr>
          <w:rFonts w:asciiTheme="minorHAnsi" w:hAnsiTheme="minorHAnsi" w:cstheme="minorHAnsi"/>
          <w:w w:val="0"/>
        </w:rPr>
        <w:t>;</w:t>
      </w:r>
      <w:r w:rsidR="00FC0AED">
        <w:rPr>
          <w:rFonts w:asciiTheme="minorHAnsi" w:hAnsiTheme="minorHAnsi" w:cstheme="minorHAnsi"/>
          <w:w w:val="0"/>
        </w:rPr>
        <w:t xml:space="preserve"> </w:t>
      </w:r>
    </w:p>
    <w:p w14:paraId="2D505DA8" w14:textId="77777777" w:rsidR="0096061B" w:rsidRPr="0096061B" w:rsidRDefault="0096061B" w:rsidP="0096061B">
      <w:pPr>
        <w:pStyle w:val="PargrafodaLista"/>
        <w:rPr>
          <w:rFonts w:asciiTheme="minorHAnsi" w:hAnsiTheme="minorHAnsi" w:cstheme="minorHAnsi"/>
          <w:w w:val="0"/>
        </w:rPr>
      </w:pPr>
    </w:p>
    <w:p w14:paraId="08E13CC3" w14:textId="710BC282" w:rsidR="0096061B"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requerer(em) </w:t>
      </w:r>
      <w:proofErr w:type="spellStart"/>
      <w:r w:rsidRPr="002C5365">
        <w:rPr>
          <w:rFonts w:asciiTheme="minorHAnsi" w:hAnsiTheme="minorHAnsi" w:cstheme="minorHAnsi"/>
        </w:rPr>
        <w:t>auto-falência</w:t>
      </w:r>
      <w:proofErr w:type="spellEnd"/>
      <w:r w:rsidRPr="002C5365">
        <w:rPr>
          <w:rFonts w:asciiTheme="minorHAnsi" w:hAnsiTheme="minorHAnsi" w:cstheme="minorHAnsi"/>
        </w:rPr>
        <w:t xml:space="preserve"> e/ou tiver(em) requerida a sua falência e/ou liquidação e/ou dissolução e/ou se for aberto qualquer tipo de concurso de credores</w:t>
      </w:r>
      <w:r>
        <w:rPr>
          <w:rFonts w:asciiTheme="minorHAnsi" w:hAnsiTheme="minorHAnsi" w:cstheme="minorHAnsi"/>
        </w:rPr>
        <w:t xml:space="preserve">; </w:t>
      </w:r>
    </w:p>
    <w:p w14:paraId="43E4BBFD" w14:textId="77777777" w:rsidR="0096061B" w:rsidRPr="0096061B" w:rsidRDefault="0096061B" w:rsidP="0096061B">
      <w:pPr>
        <w:pStyle w:val="PargrafodaLista"/>
        <w:rPr>
          <w:rFonts w:asciiTheme="minorHAnsi" w:hAnsiTheme="minorHAnsi" w:cstheme="minorHAnsi"/>
          <w:w w:val="0"/>
        </w:rPr>
      </w:pPr>
    </w:p>
    <w:p w14:paraId="5F4FDEC8" w14:textId="6B2DD8D1"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a Emitente e/ou os Avalistas e/ou qualquer das Afiliadas da Emitente e/ou dos Avalistas, </w:t>
      </w:r>
      <w:r w:rsidR="00A701CF">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w w:val="0"/>
        </w:rPr>
        <w:t xml:space="preserve">; </w:t>
      </w:r>
      <w:r w:rsidR="00FC0AED">
        <w:rPr>
          <w:rFonts w:asciiTheme="minorHAnsi" w:hAnsiTheme="minorHAnsi" w:cstheme="minorHAnsi"/>
          <w:w w:val="0"/>
        </w:rPr>
        <w:t>e</w:t>
      </w:r>
    </w:p>
    <w:p w14:paraId="03C1204A" w14:textId="77777777" w:rsidR="00274162" w:rsidRPr="002C5365" w:rsidRDefault="00274162" w:rsidP="002C5365">
      <w:pPr>
        <w:pStyle w:val="PargrafodaLista"/>
        <w:rPr>
          <w:rFonts w:asciiTheme="minorHAnsi" w:hAnsiTheme="minorHAnsi" w:cstheme="minorHAnsi"/>
        </w:rPr>
      </w:pPr>
    </w:p>
    <w:p w14:paraId="748A969E" w14:textId="22F5B85C" w:rsidR="00274162"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Descumprimento de limites e índices financeiros relacionados a seguir, calculados com base nas demonstrações financeiras anuais auditadas e consolidadas da Emitente, por empresa independente, verificados anualmente pelo Credor e Agente Fiduciário, sendo a primeira apuração com base no exercício social encerrado em 31 de dezembro de 2021</w:t>
      </w:r>
      <w:r w:rsidR="00274162" w:rsidRPr="00274162">
        <w:rPr>
          <w:rFonts w:asciiTheme="minorHAnsi" w:hAnsiTheme="minorHAnsi" w:cstheme="minorHAnsi"/>
        </w:rPr>
        <w:t>:</w:t>
      </w:r>
    </w:p>
    <w:p w14:paraId="09D8A0BE" w14:textId="77777777" w:rsidR="00FC0AED" w:rsidRPr="00FC0AED" w:rsidRDefault="00FC0AED" w:rsidP="00FC0AED">
      <w:pPr>
        <w:pStyle w:val="PargrafodaLista"/>
        <w:rPr>
          <w:rFonts w:asciiTheme="minorHAnsi" w:hAnsiTheme="minorHAnsi" w:cstheme="minorHAnsi"/>
        </w:rPr>
      </w:pPr>
    </w:p>
    <w:p w14:paraId="2FFC9A31" w14:textId="627EFAA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(A) a razão entre (1) Dívida </w:t>
      </w:r>
      <w:r w:rsidR="00AC1F0C">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08B4151B"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7F9A7556" w14:textId="24C0D720" w:rsidR="00FC0AED"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Sendo que:</w:t>
      </w:r>
    </w:p>
    <w:p w14:paraId="1509BD9F" w14:textId="77777777" w:rsidR="001763B5" w:rsidRPr="002C5365" w:rsidRDefault="001763B5" w:rsidP="00FC0AED">
      <w:pPr>
        <w:pStyle w:val="PargrafodaLista"/>
        <w:tabs>
          <w:tab w:val="left" w:pos="851"/>
        </w:tabs>
        <w:spacing w:line="312" w:lineRule="auto"/>
        <w:ind w:left="0"/>
        <w:jc w:val="both"/>
        <w:rPr>
          <w:rFonts w:asciiTheme="minorHAnsi" w:hAnsiTheme="minorHAnsi" w:cstheme="minorHAnsi"/>
        </w:rPr>
      </w:pPr>
    </w:p>
    <w:p w14:paraId="63945DD9"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4DE1468A"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565C0DDF"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lastRenderedPageBreak/>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248D19E0"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6B0778C4" w14:textId="2A755A94" w:rsidR="00274162" w:rsidRPr="00A701CF" w:rsidRDefault="00FC0AED" w:rsidP="00A701CF">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007820A8">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007820A8">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sidR="00AC1F0C">
        <w:rPr>
          <w:rFonts w:asciiTheme="minorHAnsi" w:hAnsiTheme="minorHAnsi" w:cstheme="minorHAnsi"/>
        </w:rPr>
        <w:t xml:space="preserve">sendo tais valores correspondentes, respectivamente, às contas </w:t>
      </w:r>
      <w:r w:rsidR="00AC1F0C" w:rsidRPr="002C5365">
        <w:rPr>
          <w:rFonts w:asciiTheme="minorHAnsi" w:hAnsiTheme="minorHAnsi" w:cstheme="minorHAnsi"/>
          <w:highlight w:val="yellow"/>
        </w:rPr>
        <w:t>[•]</w:t>
      </w:r>
      <w:r w:rsidR="00AC1F0C">
        <w:rPr>
          <w:rFonts w:asciiTheme="minorHAnsi" w:hAnsiTheme="minorHAnsi" w:cstheme="minorHAnsi"/>
        </w:rPr>
        <w:t xml:space="preserve"> e </w:t>
      </w:r>
      <w:r w:rsidR="00AC1F0C" w:rsidRPr="002C5365">
        <w:rPr>
          <w:rFonts w:asciiTheme="minorHAnsi" w:hAnsiTheme="minorHAnsi" w:cstheme="minorHAnsi"/>
          <w:highlight w:val="yellow"/>
        </w:rPr>
        <w:t>[•]</w:t>
      </w:r>
      <w:r w:rsidR="00AC1F0C">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sidR="00435032">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Emitente</w:t>
      </w:r>
      <w:r w:rsidR="00781FAA">
        <w:rPr>
          <w:rFonts w:asciiTheme="minorHAnsi" w:hAnsiTheme="minorHAnsi" w:cstheme="minorHAnsi"/>
        </w:rPr>
        <w:t>.</w:t>
      </w:r>
    </w:p>
    <w:p w14:paraId="15709BD3" w14:textId="77777777" w:rsidR="00274162" w:rsidRPr="00274162" w:rsidRDefault="00274162" w:rsidP="00D83B6C">
      <w:pPr>
        <w:pStyle w:val="PargrafodaLista"/>
        <w:tabs>
          <w:tab w:val="left" w:pos="851"/>
        </w:tabs>
        <w:spacing w:line="312" w:lineRule="auto"/>
        <w:ind w:left="0"/>
        <w:jc w:val="both"/>
        <w:rPr>
          <w:rFonts w:asciiTheme="minorHAnsi" w:hAnsiTheme="minorHAnsi" w:cstheme="minorHAnsi"/>
        </w:rPr>
      </w:pPr>
    </w:p>
    <w:p w14:paraId="7EE43302" w14:textId="02DA81AD"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274162">
        <w:rPr>
          <w:rFonts w:asciiTheme="minorHAnsi" w:hAnsiTheme="minorHAnsi" w:cstheme="minorHAnsi"/>
          <w:u w:val="single"/>
        </w:rPr>
        <w:t>Vencimento Antecipado Automático</w:t>
      </w:r>
      <w:r w:rsidRPr="00274162">
        <w:rPr>
          <w:rFonts w:asciiTheme="minorHAnsi" w:hAnsiTheme="minorHAnsi" w:cstheme="minorHAnsi"/>
        </w:rPr>
        <w:t xml:space="preserve">. </w:t>
      </w:r>
      <w:r w:rsidR="00E72307" w:rsidRPr="00274162">
        <w:rPr>
          <w:rFonts w:asciiTheme="minorHAnsi" w:hAnsiTheme="minorHAnsi" w:cstheme="minorHAnsi"/>
        </w:rPr>
        <w:t>Esta Cédula poderá ser declarada automática e antecipadamente vencida,</w:t>
      </w:r>
      <w:r w:rsidR="00E72307" w:rsidRPr="009203B5">
        <w:rPr>
          <w:rFonts w:asciiTheme="minorHAnsi" w:hAnsiTheme="minorHAnsi" w:cstheme="minorHAnsi"/>
        </w:rPr>
        <w:t xml:space="preserve">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r w:rsidR="009925ED">
        <w:rPr>
          <w:rFonts w:asciiTheme="minorHAnsi" w:hAnsiTheme="minorHAnsi" w:cstheme="minorHAnsi"/>
        </w:rPr>
        <w:t xml:space="preserve"> </w:t>
      </w:r>
    </w:p>
    <w:p w14:paraId="3E574328" w14:textId="77777777" w:rsidR="00F2117E" w:rsidRPr="002C5365" w:rsidRDefault="00F2117E" w:rsidP="002C5365">
      <w:pPr>
        <w:pStyle w:val="PargrafodaLista"/>
        <w:ind w:left="0"/>
        <w:rPr>
          <w:rFonts w:asciiTheme="minorHAnsi" w:hAnsiTheme="minorHAnsi" w:cstheme="minorHAnsi"/>
        </w:rPr>
      </w:pPr>
    </w:p>
    <w:p w14:paraId="20EDE51F" w14:textId="4CCD9F8C" w:rsidR="00990681"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Inadimplemento da Emitente e/ou dos Avalistas das obrigações, financeiras ou não, previstas nesta CCB, na Cessão Fiduciária de Recebíveis 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w:t>
      </w:r>
      <w:r w:rsidRPr="002C5365">
        <w:rPr>
          <w:rFonts w:asciiTheme="minorHAnsi" w:hAnsiTheme="minorHAnsi" w:cstheme="minorHAnsi"/>
          <w:u w:val="single"/>
        </w:rPr>
        <w:t>Afiliadas da Emitente e/ou dos Avalistas</w:t>
      </w:r>
      <w:r w:rsidRPr="002C5365">
        <w:rPr>
          <w:rFonts w:asciiTheme="minorHAnsi" w:hAnsiTheme="minorHAnsi" w:cstheme="minorHAnsi"/>
        </w:rPr>
        <w:t>”) tenham celebrado com o Credor e/ou com sociedades que lhe sejam ligadas, coligadas, que sejam por ele controladas ou sejam suas controladoras (“</w:t>
      </w:r>
      <w:r w:rsidRPr="002C5365">
        <w:rPr>
          <w:rFonts w:asciiTheme="minorHAnsi" w:hAnsiTheme="minorHAnsi" w:cstheme="minorHAnsi"/>
          <w:u w:val="single"/>
        </w:rPr>
        <w:t>Afiliadas do Credor</w:t>
      </w:r>
      <w:r w:rsidRPr="002C5365">
        <w:rPr>
          <w:rFonts w:asciiTheme="minorHAnsi" w:hAnsiTheme="minorHAnsi" w:cstheme="minorHAnsi"/>
        </w:rPr>
        <w:t xml:space="preserve">”), </w:t>
      </w:r>
      <w:r w:rsidR="00990681">
        <w:rPr>
          <w:rFonts w:asciiTheme="minorHAnsi" w:hAnsiTheme="minorHAnsi" w:cstheme="minorHAnsi"/>
        </w:rPr>
        <w:t>desde que não regularizado no prazo de 01 (um) Dia Útil após recebimento de notificação a ser enviada pelo Credor</w:t>
      </w:r>
      <w:r w:rsidRPr="002C5365">
        <w:rPr>
          <w:rFonts w:asciiTheme="minorHAnsi" w:hAnsiTheme="minorHAnsi" w:cstheme="minorHAnsi"/>
        </w:rPr>
        <w:t>;</w:t>
      </w:r>
    </w:p>
    <w:p w14:paraId="5D59D292" w14:textId="77777777" w:rsidR="00990681" w:rsidRDefault="00990681" w:rsidP="00990681">
      <w:pPr>
        <w:pStyle w:val="PargrafodaLista"/>
        <w:tabs>
          <w:tab w:val="left" w:pos="851"/>
        </w:tabs>
        <w:spacing w:line="312" w:lineRule="auto"/>
        <w:ind w:left="0"/>
        <w:jc w:val="both"/>
        <w:rPr>
          <w:rFonts w:asciiTheme="minorHAnsi" w:hAnsiTheme="minorHAnsi" w:cstheme="minorHAnsi"/>
        </w:rPr>
      </w:pPr>
    </w:p>
    <w:p w14:paraId="195AF623" w14:textId="7DD111B3" w:rsidR="007B4A3A" w:rsidRPr="00917F00" w:rsidRDefault="00162353"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 </w:t>
      </w:r>
      <w:r w:rsidR="00990681" w:rsidRPr="002C5365">
        <w:rPr>
          <w:rFonts w:asciiTheme="minorHAnsi" w:hAnsiTheme="minorHAnsi" w:cstheme="minorHAnsi"/>
        </w:rPr>
        <w:t xml:space="preserve">Inadimplemento da Emitente e/ou dos Avalistas das obrigações, financeiras ou não, previstas nesta CCB, na Cessão Fiduciária de Recebíveis ou em qualquer outra dívida financeira de responsabilidade da Emitente e/ou os Avalistas e/ou </w:t>
      </w:r>
      <w:r w:rsidR="00990681">
        <w:rPr>
          <w:rFonts w:asciiTheme="minorHAnsi" w:hAnsiTheme="minorHAnsi" w:cstheme="minorHAnsi"/>
        </w:rPr>
        <w:t xml:space="preserve">das </w:t>
      </w:r>
      <w:r w:rsidR="00990681" w:rsidRPr="00990681">
        <w:rPr>
          <w:rFonts w:asciiTheme="minorHAnsi" w:hAnsiTheme="minorHAnsi" w:cstheme="minorHAnsi"/>
        </w:rPr>
        <w:t>Afiliadas da Emitente e/ou dos Avalistas</w:t>
      </w:r>
      <w:r w:rsidR="00990681">
        <w:rPr>
          <w:rFonts w:asciiTheme="minorHAnsi" w:hAnsiTheme="minorHAnsi" w:cstheme="minorHAnsi"/>
        </w:rPr>
        <w:t>,</w:t>
      </w:r>
      <w:r w:rsidR="00990681" w:rsidRPr="002C5365">
        <w:rPr>
          <w:rFonts w:asciiTheme="minorHAnsi" w:hAnsiTheme="minorHAnsi" w:cstheme="minorHAnsi"/>
        </w:rPr>
        <w:t xml:space="preserve"> tenham celebrado com qualquer outro terceiro</w:t>
      </w:r>
      <w:r w:rsidR="00990681">
        <w:rPr>
          <w:rFonts w:asciiTheme="minorHAnsi" w:hAnsiTheme="minorHAnsi" w:cstheme="minorHAnsi"/>
        </w:rPr>
        <w:t xml:space="preserve"> que não o Credo ou as Afiliadas do Credor, desde que não regularizado no prazo de 03 (três) Dias Úteis após recebimento de notificação a ser enviada pelo terceiro;</w:t>
      </w:r>
    </w:p>
    <w:p w14:paraId="25E9E631" w14:textId="77777777" w:rsidR="007B4A3A" w:rsidRPr="002C5365" w:rsidRDefault="007B4A3A" w:rsidP="002C5365">
      <w:pPr>
        <w:pStyle w:val="PargrafodaLista"/>
        <w:ind w:left="0"/>
        <w:rPr>
          <w:rFonts w:asciiTheme="minorHAnsi" w:hAnsiTheme="minorHAnsi" w:cstheme="minorHAnsi"/>
        </w:rPr>
      </w:pPr>
    </w:p>
    <w:p w14:paraId="1930A545"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dos mesmos;</w:t>
      </w:r>
    </w:p>
    <w:p w14:paraId="0516D282" w14:textId="77777777" w:rsidR="007B4A3A" w:rsidRPr="002C5365" w:rsidRDefault="007B4A3A" w:rsidP="002C5365">
      <w:pPr>
        <w:pStyle w:val="PargrafodaLista"/>
        <w:ind w:left="0"/>
        <w:rPr>
          <w:rFonts w:asciiTheme="minorHAnsi" w:hAnsiTheme="minorHAnsi" w:cstheme="minorHAnsi"/>
        </w:rPr>
      </w:pPr>
    </w:p>
    <w:p w14:paraId="57967D92"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2C5365" w:rsidRDefault="007B4A3A" w:rsidP="002C5365">
      <w:pPr>
        <w:pStyle w:val="PargrafodaLista"/>
        <w:ind w:left="0"/>
        <w:rPr>
          <w:rFonts w:asciiTheme="minorHAnsi" w:hAnsiTheme="minorHAnsi" w:cstheme="minorHAnsi"/>
        </w:rPr>
      </w:pPr>
    </w:p>
    <w:p w14:paraId="44431918"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Pr="002C5365" w:rsidRDefault="007B4A3A" w:rsidP="002C5365">
      <w:pPr>
        <w:pStyle w:val="PargrafodaLista"/>
        <w:tabs>
          <w:tab w:val="left" w:pos="851"/>
        </w:tabs>
        <w:spacing w:line="312" w:lineRule="auto"/>
        <w:ind w:left="0"/>
        <w:jc w:val="both"/>
        <w:rPr>
          <w:rFonts w:asciiTheme="minorHAnsi" w:hAnsiTheme="minorHAnsi" w:cstheme="minorHAnsi"/>
        </w:rPr>
      </w:pPr>
    </w:p>
    <w:p w14:paraId="2C13F4A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3582882D" w14:textId="77777777" w:rsidR="007B4A3A" w:rsidRPr="002C5365" w:rsidRDefault="007B4A3A" w:rsidP="002C5365">
      <w:pPr>
        <w:pStyle w:val="PargrafodaLista"/>
        <w:ind w:left="0"/>
        <w:rPr>
          <w:rFonts w:asciiTheme="minorHAnsi" w:hAnsiTheme="minorHAnsi" w:cstheme="minorHAnsi"/>
        </w:rPr>
      </w:pPr>
    </w:p>
    <w:p w14:paraId="6BAEE67C"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2C5365" w:rsidRDefault="007B4A3A" w:rsidP="002C5365">
      <w:pPr>
        <w:pStyle w:val="PargrafodaLista"/>
        <w:ind w:left="0"/>
        <w:rPr>
          <w:rFonts w:asciiTheme="minorHAnsi" w:hAnsiTheme="minorHAnsi" w:cstheme="minorHAnsi"/>
        </w:rPr>
      </w:pPr>
    </w:p>
    <w:p w14:paraId="68D7422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irregularidade, movido em face da Emitente ou de qualquer dos Avalistas que, a exclusivo critério do Credor, possa acarretar na responsabilização ambiental deste último;</w:t>
      </w:r>
    </w:p>
    <w:p w14:paraId="2EBF93A0" w14:textId="77777777" w:rsidR="007B4A3A" w:rsidRPr="002C5365" w:rsidRDefault="007B4A3A" w:rsidP="002C5365">
      <w:pPr>
        <w:pStyle w:val="PargrafodaLista"/>
        <w:ind w:left="0"/>
        <w:rPr>
          <w:rFonts w:asciiTheme="minorHAnsi" w:hAnsiTheme="minorHAnsi" w:cstheme="minorHAnsi"/>
        </w:rPr>
      </w:pPr>
    </w:p>
    <w:p w14:paraId="068F3E1D" w14:textId="6647CF36"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A falta da efetiva constituição e/ou formalização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 no prazo ajustado, em termos e condições satisfatórios ao Credor e observado os dispositivos contratuais e/ou legais aplicáveis, ou se a Emitente e/ou qualquer dos Avalistas deixarem de entregar ao Credor qualquer documento necessário para o registro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w:t>
      </w:r>
      <w:r w:rsidR="007E114A" w:rsidRPr="002C5365">
        <w:rPr>
          <w:rFonts w:asciiTheme="minorHAnsi" w:hAnsiTheme="minorHAnsi" w:cstheme="minorHAnsi"/>
        </w:rPr>
        <w:t xml:space="preserve"> </w:t>
      </w:r>
    </w:p>
    <w:p w14:paraId="4AEBE9BE" w14:textId="77777777" w:rsidR="007B4A3A" w:rsidRPr="002C5365" w:rsidRDefault="007B4A3A" w:rsidP="002C5365">
      <w:pPr>
        <w:pStyle w:val="PargrafodaLista"/>
        <w:ind w:left="0"/>
        <w:rPr>
          <w:rFonts w:asciiTheme="minorHAnsi" w:hAnsiTheme="minorHAnsi" w:cstheme="minorHAnsi"/>
        </w:rPr>
      </w:pPr>
    </w:p>
    <w:p w14:paraId="577300DA" w14:textId="2E552E2C"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7820A8">
        <w:rPr>
          <w:rFonts w:asciiTheme="minorHAnsi" w:hAnsiTheme="minorHAnsi" w:cstheme="minorHAnsi"/>
        </w:rPr>
        <w:t xml:space="preserve">Recebimento, pelo Credor, de montante inferior </w:t>
      </w:r>
      <w:r w:rsidR="007820A8" w:rsidRPr="007820A8">
        <w:rPr>
          <w:rFonts w:asciiTheme="minorHAnsi" w:hAnsiTheme="minorHAnsi" w:cstheme="minorHAnsi"/>
        </w:rPr>
        <w:t>a 83,33% (oitenta e três inteiros e trinta e três centésimos por cento)</w:t>
      </w:r>
      <w:r w:rsidRPr="007820A8">
        <w:rPr>
          <w:rFonts w:asciiTheme="minorHAnsi" w:hAnsiTheme="minorHAnsi" w:cstheme="minorHAnsi"/>
        </w:rPr>
        <w:t xml:space="preserve"> do previsto</w:t>
      </w:r>
      <w:r w:rsidR="007820A8" w:rsidRPr="007820A8">
        <w:rPr>
          <w:rFonts w:asciiTheme="minorHAnsi" w:hAnsiTheme="minorHAnsi" w:cstheme="minorHAnsi"/>
        </w:rPr>
        <w:t xml:space="preserve"> de Receb</w:t>
      </w:r>
      <w:r w:rsidR="007820A8" w:rsidRPr="002201FD">
        <w:rPr>
          <w:rFonts w:asciiTheme="minorHAnsi" w:hAnsiTheme="minorHAnsi" w:cstheme="minorHAnsi"/>
        </w:rPr>
        <w:t>íveis</w:t>
      </w:r>
      <w:r w:rsidRPr="007820A8">
        <w:rPr>
          <w:rFonts w:asciiTheme="minorHAnsi" w:hAnsiTheme="minorHAnsi" w:cstheme="minorHAnsi"/>
        </w:rPr>
        <w:t xml:space="preserve">, </w:t>
      </w:r>
      <w:r w:rsidR="0032468D" w:rsidRPr="007820A8">
        <w:rPr>
          <w:rFonts w:asciiTheme="minorHAnsi" w:hAnsiTheme="minorHAnsi" w:cstheme="minorHAnsi"/>
        </w:rPr>
        <w:t>apurad</w:t>
      </w:r>
      <w:r w:rsidR="007820A8" w:rsidRPr="007820A8">
        <w:rPr>
          <w:rFonts w:asciiTheme="minorHAnsi" w:hAnsiTheme="minorHAnsi" w:cstheme="minorHAnsi"/>
        </w:rPr>
        <w:t>o</w:t>
      </w:r>
      <w:r w:rsidR="0032468D" w:rsidRPr="007820A8">
        <w:rPr>
          <w:rFonts w:asciiTheme="minorHAnsi" w:hAnsiTheme="minorHAnsi" w:cstheme="minorHAnsi"/>
        </w:rPr>
        <w:t xml:space="preserve"> mensalmente pelo </w:t>
      </w:r>
      <w:r w:rsidR="00673163">
        <w:rPr>
          <w:rFonts w:asciiTheme="minorHAnsi" w:hAnsiTheme="minorHAnsi" w:cstheme="minorHAnsi"/>
        </w:rPr>
        <w:t xml:space="preserve">Servicer, </w:t>
      </w:r>
      <w:r w:rsidR="0032468D" w:rsidRPr="007820A8">
        <w:rPr>
          <w:rFonts w:asciiTheme="minorHAnsi" w:hAnsiTheme="minorHAnsi" w:cstheme="minorHAnsi"/>
        </w:rPr>
        <w:t xml:space="preserve">nos </w:t>
      </w:r>
      <w:r w:rsidR="0032468D" w:rsidRPr="007820A8">
        <w:rPr>
          <w:rFonts w:asciiTheme="minorHAnsi" w:hAnsiTheme="minorHAnsi" w:cstheme="minorHAnsi"/>
        </w:rPr>
        <w:lastRenderedPageBreak/>
        <w:t xml:space="preserve">termos do Contrato de </w:t>
      </w:r>
      <w:r w:rsidR="002818DB" w:rsidRPr="007820A8">
        <w:rPr>
          <w:rFonts w:asciiTheme="minorHAnsi" w:hAnsiTheme="minorHAnsi" w:cstheme="minorHAnsi"/>
        </w:rPr>
        <w:t xml:space="preserve">Cessão Fiduciária de Recebíveis, </w:t>
      </w:r>
      <w:r w:rsidRPr="007820A8">
        <w:rPr>
          <w:rFonts w:asciiTheme="minorHAnsi" w:hAnsiTheme="minorHAnsi" w:cstheme="minorHAnsi"/>
        </w:rPr>
        <w:t>não sanado no prazo de até 5 (cinco) dias contados da verificação, pelo Credor, do referido descasamento</w:t>
      </w:r>
      <w:r w:rsidRPr="002C5365">
        <w:rPr>
          <w:rFonts w:asciiTheme="minorHAnsi" w:hAnsiTheme="minorHAnsi" w:cstheme="minorHAnsi"/>
        </w:rPr>
        <w:t>;</w:t>
      </w:r>
      <w:r w:rsidR="00162353" w:rsidRPr="002C5365">
        <w:rPr>
          <w:rFonts w:asciiTheme="minorHAnsi" w:hAnsiTheme="minorHAnsi" w:cstheme="minorHAnsi"/>
        </w:rPr>
        <w:t xml:space="preserve"> </w:t>
      </w:r>
    </w:p>
    <w:p w14:paraId="0FFD5354" w14:textId="77777777" w:rsidR="007B4A3A" w:rsidRPr="002C5365" w:rsidRDefault="007B4A3A" w:rsidP="002C5365">
      <w:pPr>
        <w:pStyle w:val="PargrafodaLista"/>
        <w:ind w:left="0"/>
        <w:rPr>
          <w:rFonts w:asciiTheme="minorHAnsi" w:hAnsiTheme="minorHAnsi" w:cstheme="minorHAnsi"/>
        </w:rPr>
      </w:pPr>
    </w:p>
    <w:p w14:paraId="04726947" w14:textId="3C62D5A6" w:rsidR="007B4A3A" w:rsidRPr="002C5365" w:rsidRDefault="00BE14E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Observada a Cláusula 15.8 abaixo, s</w:t>
      </w:r>
      <w:r w:rsidR="007B4A3A" w:rsidRPr="002C5365">
        <w:rPr>
          <w:rFonts w:asciiTheme="minorHAnsi" w:hAnsiTheme="minorHAnsi" w:cstheme="minorHAnsi"/>
        </w:rPr>
        <w:t>e os cartórios de registro de títulos e documentos, não registrar(em) ou se negar(em) a registrar qualquer um dos instrumentos das Garantias</w:t>
      </w:r>
      <w:r w:rsidR="004556F1" w:rsidRPr="002C5365">
        <w:rPr>
          <w:rFonts w:asciiTheme="minorHAnsi" w:hAnsiTheme="minorHAnsi" w:cstheme="minorHAnsi"/>
        </w:rPr>
        <w:t xml:space="preserve"> e/ou seus aditamentos</w:t>
      </w:r>
      <w:r w:rsidR="007B4A3A" w:rsidRPr="002C5365">
        <w:rPr>
          <w:rFonts w:asciiTheme="minorHAnsi" w:hAnsiTheme="minorHAnsi" w:cstheme="minorHAnsi"/>
        </w:rPr>
        <w:t xml:space="preserve">, conforme aplicável, conforme prazos convencionados nos respectivos instrumentos de constituição </w:t>
      </w:r>
      <w:r w:rsidR="004556F1" w:rsidRPr="002C5365">
        <w:rPr>
          <w:rFonts w:asciiTheme="minorHAnsi" w:hAnsiTheme="minorHAnsi" w:cstheme="minorHAnsi"/>
        </w:rPr>
        <w:t xml:space="preserve">e/ou aditamentos </w:t>
      </w:r>
      <w:r w:rsidR="007B4A3A" w:rsidRPr="002C5365">
        <w:rPr>
          <w:rFonts w:asciiTheme="minorHAnsi" w:hAnsiTheme="minorHAnsi" w:cstheme="minorHAnsi"/>
        </w:rPr>
        <w:t>das Garantias;</w:t>
      </w:r>
      <w:r w:rsidR="00437F6D" w:rsidRPr="002C5365">
        <w:rPr>
          <w:rFonts w:asciiTheme="minorHAnsi" w:hAnsiTheme="minorHAnsi" w:cstheme="minorHAnsi"/>
        </w:rPr>
        <w:t xml:space="preserve"> </w:t>
      </w:r>
      <w:r w:rsidR="00917F00">
        <w:t xml:space="preserve"> </w:t>
      </w:r>
    </w:p>
    <w:p w14:paraId="343D7F44" w14:textId="77777777" w:rsidR="007B4A3A" w:rsidRPr="002C5365" w:rsidRDefault="007B4A3A" w:rsidP="002C5365">
      <w:pPr>
        <w:pStyle w:val="PargrafodaLista"/>
        <w:ind w:left="0"/>
        <w:rPr>
          <w:rFonts w:asciiTheme="minorHAnsi" w:hAnsiTheme="minorHAnsi" w:cstheme="minorHAnsi"/>
        </w:rPr>
      </w:pPr>
    </w:p>
    <w:p w14:paraId="36482F91"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cessão, promessa de cessão ou qualquer forma de transferência para terceiros, no todo ou em parte, pela Emitente e/ou por qualquer dos Avalistas das obrigações decorrentes desta CCB;</w:t>
      </w:r>
    </w:p>
    <w:p w14:paraId="0A559BAE" w14:textId="77777777" w:rsidR="007B4A3A" w:rsidRPr="002C5365" w:rsidRDefault="007B4A3A" w:rsidP="002C5365">
      <w:pPr>
        <w:pStyle w:val="PargrafodaLista"/>
        <w:ind w:left="0"/>
        <w:rPr>
          <w:rFonts w:asciiTheme="minorHAnsi" w:hAnsiTheme="minorHAnsi" w:cstheme="minorHAnsi"/>
        </w:rPr>
      </w:pPr>
    </w:p>
    <w:p w14:paraId="11421910" w14:textId="55DB276C"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p>
    <w:p w14:paraId="1C41B623" w14:textId="77777777" w:rsidR="007B4A3A" w:rsidRPr="002C5365" w:rsidRDefault="007B4A3A" w:rsidP="002C5365">
      <w:pPr>
        <w:pStyle w:val="PargrafodaLista"/>
        <w:ind w:left="0"/>
        <w:rPr>
          <w:rFonts w:asciiTheme="minorHAnsi" w:hAnsiTheme="minorHAnsi" w:cstheme="minorHAnsi"/>
        </w:rPr>
      </w:pPr>
    </w:p>
    <w:p w14:paraId="01E3412B" w14:textId="4584629B"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F11B80D" w14:textId="77777777" w:rsidR="00E7385C" w:rsidRPr="002C5365" w:rsidRDefault="00E7385C" w:rsidP="002C5365">
      <w:pPr>
        <w:pStyle w:val="PargrafodaLista"/>
        <w:ind w:left="0"/>
        <w:rPr>
          <w:rFonts w:asciiTheme="minorHAnsi" w:hAnsiTheme="minorHAnsi" w:cstheme="minorHAnsi"/>
        </w:rPr>
      </w:pPr>
    </w:p>
    <w:p w14:paraId="6640C6B2" w14:textId="1A7E0B4F"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contratação de terceiros para condução de processo de renegociação de dívidas;</w:t>
      </w:r>
      <w:r w:rsidR="00306B84">
        <w:rPr>
          <w:rFonts w:asciiTheme="minorHAnsi" w:hAnsiTheme="minorHAnsi" w:cstheme="minorHAnsi"/>
        </w:rPr>
        <w:t xml:space="preserve"> </w:t>
      </w:r>
    </w:p>
    <w:p w14:paraId="6EC84415" w14:textId="77777777" w:rsidR="00E7385C" w:rsidRPr="002C5365" w:rsidRDefault="00E7385C" w:rsidP="002C5365">
      <w:pPr>
        <w:pStyle w:val="PargrafodaLista"/>
        <w:ind w:left="0"/>
        <w:rPr>
          <w:rFonts w:asciiTheme="minorHAnsi" w:hAnsiTheme="minorHAnsi" w:cstheme="minorHAnsi"/>
        </w:rPr>
      </w:pPr>
    </w:p>
    <w:p w14:paraId="5E137C38" w14:textId="57EA8BA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distribuição e/ou pagamento pela Emitente, de dividendos, juros sobre o capital próprio ou quaisquer outras distribuições de lucros aos acionistas da Emitente, exceto pelos 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2C5365" w:rsidRDefault="00E7385C" w:rsidP="002C5365">
      <w:pPr>
        <w:pStyle w:val="PargrafodaLista"/>
        <w:ind w:left="0"/>
        <w:rPr>
          <w:rFonts w:asciiTheme="minorHAnsi" w:hAnsiTheme="minorHAnsi" w:cstheme="minorHAnsi"/>
        </w:rPr>
      </w:pPr>
    </w:p>
    <w:p w14:paraId="2C915D37" w14:textId="19A17C9E" w:rsidR="007B4A3A" w:rsidRPr="002C5365" w:rsidRDefault="00F67F50"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R</w:t>
      </w:r>
      <w:r w:rsidR="007B4A3A" w:rsidRPr="002C5365">
        <w:rPr>
          <w:rFonts w:asciiTheme="minorHAnsi" w:hAnsiTheme="minorHAnsi" w:cstheme="minorHAnsi"/>
        </w:rPr>
        <w:t>edução do capital social da Emitente sem anuência prévia e por escrito do Credor, exceto se comprovadamente para fins de absorção de prejuízos acumulados;</w:t>
      </w:r>
    </w:p>
    <w:p w14:paraId="05ACA78D" w14:textId="77777777" w:rsidR="00E7385C" w:rsidRPr="002C5365" w:rsidRDefault="00E7385C" w:rsidP="002C5365">
      <w:pPr>
        <w:pStyle w:val="PargrafodaLista"/>
        <w:ind w:left="0"/>
        <w:rPr>
          <w:rFonts w:asciiTheme="minorHAnsi" w:hAnsiTheme="minorHAnsi" w:cstheme="minorHAnsi"/>
        </w:rPr>
      </w:pPr>
    </w:p>
    <w:p w14:paraId="459A8F01" w14:textId="214ACD8E"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não houver a entrega ao Credor e</w:t>
      </w:r>
      <w:r w:rsidR="00E7385C" w:rsidRPr="002C5365">
        <w:rPr>
          <w:rFonts w:asciiTheme="minorHAnsi" w:hAnsiTheme="minorHAnsi" w:cstheme="minorHAnsi"/>
        </w:rPr>
        <w:t xml:space="preserve"> ao Agente Fiduciário</w:t>
      </w:r>
      <w:r w:rsidRPr="002C5365">
        <w:rPr>
          <w:rFonts w:asciiTheme="minorHAnsi" w:hAnsiTheme="minorHAnsi" w:cstheme="minorHAnsi"/>
        </w:rPr>
        <w:t xml:space="preserve">, no prazo de até </w:t>
      </w:r>
      <w:r w:rsidR="00D7432F" w:rsidRPr="00DA20E8">
        <w:rPr>
          <w:rFonts w:asciiTheme="minorHAnsi" w:hAnsiTheme="minorHAnsi" w:cstheme="minorHAnsi"/>
        </w:rPr>
        <w:t>110 (cento e dez</w:t>
      </w:r>
      <w:r w:rsidRPr="00DA20E8">
        <w:rPr>
          <w:rFonts w:asciiTheme="minorHAnsi" w:hAnsiTheme="minorHAnsi" w:cstheme="minorHAnsi"/>
        </w:rPr>
        <w:t>)</w:t>
      </w:r>
      <w:r w:rsidRPr="002C5365">
        <w:rPr>
          <w:rFonts w:asciiTheme="minorHAnsi" w:hAnsiTheme="minorHAnsi" w:cstheme="minorHAnsi"/>
        </w:rPr>
        <w:t xml:space="preserve"> dias após o encerramento de cada exercício social, das demonstrações financeiras consolidadas da Emitente, devidamente auditadas por uma auditoria independente cadastrada na CVM (Comissão de </w:t>
      </w:r>
      <w:r w:rsidRPr="002C5365">
        <w:rPr>
          <w:rFonts w:asciiTheme="minorHAnsi" w:hAnsiTheme="minorHAnsi" w:cstheme="minorHAnsi"/>
        </w:rPr>
        <w:lastRenderedPageBreak/>
        <w:t>Valores Mobiliários) e previamente aceita pelo Credor</w:t>
      </w:r>
      <w:r w:rsidR="003A504E">
        <w:rPr>
          <w:rFonts w:asciiTheme="minorHAnsi" w:hAnsiTheme="minorHAnsi" w:cstheme="minorHAnsi"/>
        </w:rPr>
        <w:t xml:space="preserve">, em conjunto com o quadro das obras referentes aos Recebíveis das Unidades Autônomas, </w:t>
      </w:r>
      <w:r w:rsidR="003A504E">
        <w:rPr>
          <w:rFonts w:asciiTheme="minorHAnsi" w:hAnsiTheme="minorHAnsi" w:cs="Trebuchet MS"/>
        </w:rPr>
        <w:t>conforme Instrumentos de Compra e Venda descritos no Anexo I do Contrato de Cessão Fiduciária</w:t>
      </w:r>
      <w:r w:rsidRPr="002C5365">
        <w:rPr>
          <w:rFonts w:asciiTheme="minorHAnsi" w:hAnsiTheme="minorHAnsi" w:cstheme="minorHAnsi"/>
        </w:rPr>
        <w:t>;</w:t>
      </w:r>
      <w:r w:rsidR="00306B84">
        <w:rPr>
          <w:rFonts w:asciiTheme="minorHAnsi" w:hAnsiTheme="minorHAnsi" w:cstheme="minorHAnsi"/>
        </w:rPr>
        <w:t xml:space="preserve"> </w:t>
      </w:r>
    </w:p>
    <w:p w14:paraId="5E448F81" w14:textId="77777777" w:rsidR="00E7385C" w:rsidRPr="002C5365" w:rsidRDefault="00E7385C" w:rsidP="002C5365">
      <w:pPr>
        <w:pStyle w:val="PargrafodaLista"/>
        <w:ind w:left="0"/>
        <w:rPr>
          <w:rFonts w:asciiTheme="minorHAnsi" w:hAnsiTheme="minorHAnsi" w:cstheme="minorHAnsi"/>
        </w:rPr>
      </w:pPr>
    </w:p>
    <w:p w14:paraId="556CFA05" w14:textId="33FA2FF9"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não houver a entrega ao Credor e ao </w:t>
      </w:r>
      <w:r w:rsidR="00E7385C" w:rsidRPr="002C5365">
        <w:rPr>
          <w:rFonts w:asciiTheme="minorHAnsi" w:hAnsiTheme="minorHAnsi" w:cstheme="minorHAnsi"/>
        </w:rPr>
        <w:t>Agente Fiduciário</w:t>
      </w:r>
      <w:r w:rsidRPr="002C5365">
        <w:rPr>
          <w:rFonts w:asciiTheme="minorHAnsi" w:hAnsiTheme="minorHAnsi" w:cstheme="minorHAnsi"/>
        </w:rPr>
        <w:t xml:space="preserve">, </w:t>
      </w:r>
      <w:r w:rsidR="00E7385C" w:rsidRPr="002C5365">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2C5365">
        <w:rPr>
          <w:rFonts w:asciiTheme="minorHAnsi" w:hAnsiTheme="minorHAnsi" w:cstheme="minorHAnsi"/>
        </w:rPr>
        <w:t>;</w:t>
      </w:r>
      <w:r w:rsidR="00FC0AED">
        <w:rPr>
          <w:rFonts w:asciiTheme="minorHAnsi" w:hAnsiTheme="minorHAnsi" w:cstheme="minorHAnsi"/>
        </w:rPr>
        <w:t xml:space="preserve"> e</w:t>
      </w:r>
    </w:p>
    <w:p w14:paraId="22476218" w14:textId="77777777" w:rsidR="00E7385C" w:rsidRPr="002C5365" w:rsidRDefault="00E7385C" w:rsidP="002C5365">
      <w:pPr>
        <w:pStyle w:val="PargrafodaLista"/>
        <w:ind w:left="0"/>
        <w:rPr>
          <w:rFonts w:asciiTheme="minorHAnsi" w:hAnsiTheme="minorHAnsi" w:cstheme="minorHAnsi"/>
        </w:rPr>
      </w:pPr>
    </w:p>
    <w:p w14:paraId="66619147" w14:textId="6E2D260D" w:rsidR="00E7385C"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haja apontamento ou restrição cadastral no relatório SCR/</w:t>
      </w:r>
      <w:proofErr w:type="spellStart"/>
      <w:r w:rsidRPr="002C5365">
        <w:rPr>
          <w:rFonts w:asciiTheme="minorHAnsi" w:hAnsiTheme="minorHAnsi" w:cstheme="minorHAnsi"/>
        </w:rPr>
        <w:t>Sisbacen</w:t>
      </w:r>
      <w:proofErr w:type="spellEnd"/>
      <w:r w:rsidRPr="002C5365">
        <w:rPr>
          <w:rFonts w:asciiTheme="minorHAnsi" w:hAnsiTheme="minorHAnsi" w:cstheme="minorHAnsi"/>
        </w:rPr>
        <w:t xml:space="preserve"> da Emitente, a ser fornecido mensalmente ao Credor, </w:t>
      </w:r>
      <w:r w:rsidR="00306B84">
        <w:rPr>
          <w:rFonts w:asciiTheme="minorHAnsi" w:hAnsiTheme="minorHAnsi" w:cstheme="minorHAnsi"/>
        </w:rPr>
        <w:t xml:space="preserve">não sanada em até </w:t>
      </w:r>
      <w:r w:rsidR="00306B84" w:rsidRPr="00EC5096">
        <w:rPr>
          <w:rFonts w:asciiTheme="minorHAnsi" w:hAnsiTheme="minorHAnsi" w:cstheme="minorHAnsi"/>
        </w:rPr>
        <w:t>05 (cinco) Dias Úteis</w:t>
      </w:r>
      <w:r w:rsidR="00306B84">
        <w:rPr>
          <w:rFonts w:asciiTheme="minorHAnsi" w:hAnsiTheme="minorHAnsi" w:cstheme="minorHAnsi"/>
        </w:rPr>
        <w:t xml:space="preserve"> contatos da data de recebimento de notificação pela Emitente, </w:t>
      </w:r>
      <w:r w:rsidRPr="002C5365">
        <w:rPr>
          <w:rFonts w:asciiTheme="minorHAnsi" w:hAnsiTheme="minorHAnsi" w:cstheme="minorHAnsi"/>
        </w:rPr>
        <w:t>em valor individual ou agregado superior a R$</w:t>
      </w:r>
      <w:r w:rsidR="00FC0AED">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FC0AED">
        <w:rPr>
          <w:rFonts w:asciiTheme="minorHAnsi" w:hAnsiTheme="minorHAnsi" w:cstheme="minorHAnsi"/>
        </w:rPr>
        <w:t>.</w:t>
      </w:r>
      <w:r w:rsidR="00306B84">
        <w:rPr>
          <w:rFonts w:asciiTheme="minorHAnsi" w:hAnsiTheme="minorHAnsi" w:cstheme="minorHAnsi"/>
        </w:rPr>
        <w:t xml:space="preserve"> </w:t>
      </w:r>
    </w:p>
    <w:bookmarkEnd w:id="29"/>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7BA705A6"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Pr="00437F6D">
        <w:rPr>
          <w:rFonts w:asciiTheme="minorHAnsi" w:hAnsiTheme="minorHAnsi" w:cstheme="minorHAnsi"/>
        </w:rPr>
        <w:t>2 (dois)</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9461EAB"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Pr="00437F6D">
        <w:rPr>
          <w:rFonts w:asciiTheme="minorHAnsi" w:hAnsiTheme="minorHAnsi" w:cstheme="minorHAnsi"/>
        </w:rPr>
        <w:t>2 (dois</w:t>
      </w:r>
      <w:r w:rsidR="00D53229">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03A6C961"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não-automático previsto na Cláusula 4.1 acima, a Interveniente deverá imediatamente, ou em até </w:t>
      </w:r>
      <w:r w:rsidR="00D76AAB" w:rsidRPr="00437F6D">
        <w:rPr>
          <w:rFonts w:asciiTheme="minorHAnsi" w:hAnsiTheme="minorHAnsi" w:cstheme="minorHAnsi"/>
        </w:rPr>
        <w:t>2 (dois)</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w:t>
      </w:r>
      <w:r w:rsidRPr="009203B5">
        <w:rPr>
          <w:rFonts w:asciiTheme="minorHAnsi" w:hAnsiTheme="minorHAnsi" w:cstheme="minorHAnsi"/>
        </w:rPr>
        <w:lastRenderedPageBreak/>
        <w:t xml:space="preserve">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r w:rsidRPr="00D7432F">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D7432F">
        <w:rPr>
          <w:rFonts w:asciiTheme="minorHAnsi" w:hAnsiTheme="minorHAnsi" w:cstheme="minorHAnsi"/>
        </w:rPr>
        <w:t>esta</w:t>
      </w:r>
      <w:proofErr w:type="spellEnd"/>
      <w:r w:rsidRPr="00D7432F">
        <w:rPr>
          <w:rFonts w:asciiTheme="minorHAnsi" w:hAnsiTheme="minorHAnsi" w:cstheme="minorHAnsi"/>
        </w:rPr>
        <w:t xml:space="preserve"> CCB </w:t>
      </w:r>
      <w:r w:rsidRPr="00D7432F">
        <w:rPr>
          <w:rFonts w:asciiTheme="minorHAnsi" w:hAnsiTheme="minorHAnsi" w:cstheme="minorHAnsi"/>
          <w:u w:val="single"/>
        </w:rPr>
        <w:t>não</w:t>
      </w:r>
      <w:r w:rsidRPr="00D7432F">
        <w:rPr>
          <w:rFonts w:asciiTheme="minorHAnsi" w:hAnsiTheme="minorHAnsi" w:cstheme="minorHAnsi"/>
        </w:rPr>
        <w:t xml:space="preserve"> será considerada vencida antecipadamente.</w:t>
      </w:r>
      <w:r w:rsidR="00162353">
        <w:rPr>
          <w:rFonts w:asciiTheme="minorHAnsi" w:hAnsiTheme="minorHAnsi" w:cstheme="minorHAnsi"/>
        </w:rPr>
        <w:t xml:space="preserve"> </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30884490"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lastRenderedPageBreak/>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Envidar os melhores esforços para que seus clientes e prestadores de serviço adotem as melhores práticas de proteção ao meio ambiente e relativas </w:t>
      </w:r>
      <w:proofErr w:type="spellStart"/>
      <w:r w:rsidRPr="009E7E14">
        <w:rPr>
          <w:rFonts w:asciiTheme="minorHAnsi" w:hAnsiTheme="minorHAnsi" w:cstheme="minorHAnsi"/>
        </w:rPr>
        <w:t>a</w:t>
      </w:r>
      <w:proofErr w:type="spellEnd"/>
      <w:r w:rsidRPr="009E7E14">
        <w:rPr>
          <w:rFonts w:asciiTheme="minorHAnsi" w:hAnsiTheme="minorHAnsi" w:cstheme="minorHAnsi"/>
        </w:rPr>
        <w:t xml:space="preserve">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339560F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r w:rsidR="00162353">
        <w:rPr>
          <w:rFonts w:asciiTheme="minorHAnsi" w:hAnsiTheme="minorHAnsi" w:cstheme="minorHAnsi"/>
        </w:rPr>
        <w:t xml:space="preserve">, a Interveniente </w:t>
      </w:r>
      <w:r w:rsidRPr="009E7E14">
        <w:rPr>
          <w:rFonts w:asciiTheme="minorHAnsi" w:hAnsiTheme="minorHAnsi" w:cstheme="minorHAnsi"/>
        </w:rPr>
        <w:t xml:space="preserve">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r w:rsidR="00162353">
        <w:rPr>
          <w:rFonts w:asciiTheme="minorHAnsi" w:hAnsiTheme="minorHAnsi" w:cstheme="minorHAnsi"/>
        </w:rPr>
        <w:t>, a Interveniente</w:t>
      </w:r>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das importâncias que este</w:t>
      </w:r>
      <w:r w:rsidR="00162353">
        <w:rPr>
          <w:rFonts w:asciiTheme="minorHAnsi" w:hAnsiTheme="minorHAnsi" w:cstheme="minorHAnsi"/>
        </w:rPr>
        <w:t>s</w:t>
      </w:r>
      <w:r w:rsidRPr="009E7E14">
        <w:rPr>
          <w:rFonts w:asciiTheme="minorHAnsi" w:hAnsiTheme="minorHAnsi" w:cstheme="minorHAnsi"/>
        </w:rPr>
        <w:t xml:space="preserve"> venha</w:t>
      </w:r>
      <w:r w:rsidR="00162353">
        <w:rPr>
          <w:rFonts w:asciiTheme="minorHAnsi" w:hAnsiTheme="minorHAnsi" w:cstheme="minorHAnsi"/>
        </w:rPr>
        <w:t>m</w:t>
      </w:r>
      <w:r w:rsidRPr="009E7E14">
        <w:rPr>
          <w:rFonts w:asciiTheme="minorHAnsi" w:hAnsiTheme="minorHAnsi" w:cstheme="minorHAnsi"/>
        </w:rPr>
        <w:t xml:space="preserve"> a pagar, tais como honorários advocatícios, condenações, multas e custas de sucumbência eventualmente imputadas ao Credor</w:t>
      </w:r>
      <w:r w:rsidR="00162353">
        <w:rPr>
          <w:rFonts w:asciiTheme="minorHAnsi" w:hAnsiTheme="minorHAnsi" w:cstheme="minorHAnsi"/>
        </w:rPr>
        <w:t>, à Interveniente</w:t>
      </w:r>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04B6249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r w:rsidR="00162353">
        <w:rPr>
          <w:rFonts w:asciiTheme="minorHAnsi" w:hAnsiTheme="minorHAnsi" w:cstheme="minorHAnsi"/>
        </w:rPr>
        <w:t>a</w:t>
      </w:r>
      <w:r w:rsidRPr="009E7E14">
        <w:rPr>
          <w:rFonts w:asciiTheme="minorHAnsi" w:hAnsiTheme="minorHAnsi" w:cstheme="minorHAnsi"/>
        </w:rPr>
        <w:t xml:space="preserve"> áreas objeto de processo, procedimento, inquérito, embargos ou outras medidas 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lastRenderedPageBreak/>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068870B0"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w:t>
      </w:r>
      <w:r w:rsidR="00DA20E8">
        <w:rPr>
          <w:rFonts w:asciiTheme="minorHAnsi" w:hAnsiTheme="minorHAnsi" w:cstheme="minorHAnsi"/>
        </w:rPr>
        <w:t xml:space="preserve">e ao Agente Fiduciário </w:t>
      </w:r>
      <w:r w:rsidRPr="009E7E14">
        <w:rPr>
          <w:rFonts w:asciiTheme="minorHAnsi" w:hAnsiTheme="minorHAnsi" w:cstheme="minorHAnsi"/>
        </w:rPr>
        <w:t xml:space="preserve">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5AA6C9E3"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em prejuízo das disposições anteriores, a Emitente deverá prestar declaração, com periodicidade anual e na forma do modelo disposto no Anexo 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1C2C8D8E"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sidR="009122B0">
        <w:rPr>
          <w:rFonts w:asciiTheme="minorHAnsi" w:hAnsiTheme="minorHAnsi" w:cstheme="minorHAnsi"/>
        </w:rPr>
        <w:t>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comprometendo-se, desde já, a enviá-los ao Credor, para fins de vistoria e fiscalização do Banco Central do Brasil e demais órgãos fiscalizadores ou qualquer outro motivo, no prazo máximo de 5 (cinco) </w:t>
      </w:r>
      <w:r w:rsidR="009122B0">
        <w:rPr>
          <w:rFonts w:asciiTheme="minorHAnsi" w:hAnsiTheme="minorHAnsi" w:cstheme="minorHAnsi"/>
        </w:rPr>
        <w:t>Dia Úteis</w:t>
      </w:r>
      <w:r w:rsidRPr="009E7E14">
        <w:rPr>
          <w:rFonts w:asciiTheme="minorHAnsi" w:hAnsiTheme="minorHAnsi" w:cstheme="minorHAnsi"/>
        </w:rPr>
        <w:t xml:space="preserve">, contados da solicitação do Credor, </w:t>
      </w:r>
      <w:r w:rsidR="00F55BA6">
        <w:rPr>
          <w:rFonts w:asciiTheme="minorHAnsi" w:hAnsiTheme="minorHAnsi" w:cstheme="minorHAnsi"/>
        </w:rPr>
        <w:t xml:space="preserve">ou em prazo inferior, conforme exigido pelas </w:t>
      </w:r>
      <w:r w:rsidR="00F55BA6">
        <w:rPr>
          <w:rFonts w:asciiTheme="minorHAnsi" w:hAnsiTheme="minorHAnsi" w:cstheme="minorHAnsi"/>
        </w:rPr>
        <w:lastRenderedPageBreak/>
        <w:t xml:space="preserve">autoridades competentes, </w:t>
      </w:r>
      <w:r w:rsidRPr="009E7E14">
        <w:rPr>
          <w:rFonts w:asciiTheme="minorHAnsi" w:hAnsiTheme="minorHAnsi" w:cstheme="minorHAnsi"/>
        </w:rPr>
        <w:t xml:space="preserve">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00F55BA6">
        <w:rPr>
          <w:rFonts w:asciiTheme="minorHAnsi" w:hAnsiTheme="minorHAnsi" w:cstheme="minorHAnsi"/>
        </w:rPr>
        <w:t>, ou pelo prazo legal, observada a legislação tributária para fins de exigência do IOF, o que for maior</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4B9BEE2B"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8824C0">
        <w:rPr>
          <w:rFonts w:asciiTheme="minorHAnsi" w:hAnsiTheme="minorHAnsi" w:cstheme="minorHAnsi"/>
        </w:rPr>
        <w:t>is</w:t>
      </w:r>
      <w:r w:rsidR="00F45C30" w:rsidRPr="009203B5">
        <w:rPr>
          <w:rFonts w:asciiTheme="minorHAnsi" w:hAnsiTheme="minorHAnsi" w:cstheme="minorHAnsi"/>
        </w:rPr>
        <w:t xml:space="preserve"> pagador</w:t>
      </w:r>
      <w:r w:rsidR="008824C0">
        <w:rPr>
          <w:rFonts w:asciiTheme="minorHAnsi" w:hAnsiTheme="minorHAnsi" w:cstheme="minorHAnsi"/>
        </w:rPr>
        <w:t>es</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D1E9543"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w:t>
      </w:r>
      <w:r w:rsidR="008824C0">
        <w:rPr>
          <w:rFonts w:asciiTheme="minorHAnsi" w:hAnsiTheme="minorHAnsi" w:cstheme="minorHAnsi"/>
        </w:rPr>
        <w:t>os</w:t>
      </w:r>
      <w:r w:rsidR="00D90895" w:rsidRPr="009203B5">
        <w:rPr>
          <w:rFonts w:asciiTheme="minorHAnsi" w:hAnsiTheme="minorHAnsi" w:cstheme="minorHAnsi"/>
        </w:rPr>
        <w:t xml:space="preserve"> </w:t>
      </w:r>
      <w:r w:rsidR="009F6421" w:rsidRPr="009203B5">
        <w:rPr>
          <w:rFonts w:asciiTheme="minorHAnsi" w:hAnsiTheme="minorHAnsi" w:cstheme="minorHAnsi"/>
        </w:rPr>
        <w:t>a constituir as garantias de que trata esta Cédula, responsabilizando-se, integralmente, pela boa e total liquidação da mesma,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775663F4"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437F6D">
        <w:rPr>
          <w:rFonts w:asciiTheme="minorHAnsi" w:hAnsiTheme="minorHAnsi" w:cstheme="minorHAnsi"/>
        </w:rPr>
        <w:t>10 (dez)</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43D460DD" w:rsidR="00846E8E" w:rsidRPr="00435032" w:rsidRDefault="00846E8E" w:rsidP="00CD1C36">
      <w:pPr>
        <w:spacing w:line="312" w:lineRule="auto"/>
        <w:jc w:val="both"/>
        <w:rPr>
          <w:rFonts w:asciiTheme="minorHAnsi" w:hAnsiTheme="minorHAnsi" w:cstheme="minorHAnsi"/>
          <w:spacing w:val="-3"/>
        </w:rPr>
      </w:pPr>
    </w:p>
    <w:p w14:paraId="4594D99F" w14:textId="2348A51D" w:rsidR="00CD1C36" w:rsidRPr="00435032" w:rsidRDefault="00CD1C36" w:rsidP="00CD1C36">
      <w:pPr>
        <w:spacing w:line="312" w:lineRule="auto"/>
        <w:jc w:val="both"/>
        <w:rPr>
          <w:rFonts w:asciiTheme="minorHAnsi" w:hAnsiTheme="minorHAnsi" w:cstheme="minorHAnsi"/>
          <w:b/>
          <w:spacing w:val="-3"/>
        </w:rPr>
      </w:pPr>
      <w:r w:rsidRPr="00435032">
        <w:rPr>
          <w:rFonts w:asciiTheme="minorHAnsi" w:hAnsiTheme="minorHAnsi" w:cstheme="minorHAnsi"/>
          <w:b/>
          <w:spacing w:val="-3"/>
        </w:rPr>
        <w:t>8.</w:t>
      </w:r>
      <w:r w:rsidRPr="00435032">
        <w:rPr>
          <w:rFonts w:asciiTheme="minorHAnsi" w:hAnsiTheme="minorHAnsi" w:cstheme="minorHAnsi"/>
          <w:b/>
          <w:spacing w:val="-3"/>
        </w:rPr>
        <w:tab/>
        <w:t>FUNDO DE DESPESAS</w:t>
      </w:r>
    </w:p>
    <w:p w14:paraId="34F30FE5" w14:textId="4BA9B619" w:rsidR="00CD1C36" w:rsidRPr="008B33A7" w:rsidRDefault="00CD1C36" w:rsidP="00CD1C36">
      <w:pPr>
        <w:spacing w:line="312" w:lineRule="auto"/>
        <w:jc w:val="both"/>
        <w:rPr>
          <w:rFonts w:asciiTheme="minorHAnsi" w:hAnsiTheme="minorHAnsi" w:cstheme="minorHAnsi"/>
          <w:spacing w:val="-3"/>
        </w:rPr>
      </w:pPr>
    </w:p>
    <w:p w14:paraId="7D4BA26F" w14:textId="1F0CA237" w:rsidR="00435032" w:rsidRPr="00435032" w:rsidRDefault="00435032" w:rsidP="00435032">
      <w:pPr>
        <w:spacing w:line="312" w:lineRule="auto"/>
        <w:jc w:val="both"/>
        <w:rPr>
          <w:rFonts w:asciiTheme="minorHAnsi" w:hAnsiTheme="minorHAnsi"/>
        </w:rPr>
      </w:pPr>
      <w:r w:rsidRPr="00435032">
        <w:rPr>
          <w:rFonts w:asciiTheme="minorHAnsi" w:hAnsiTheme="minorHAnsi"/>
        </w:rPr>
        <w:t>8.1.</w:t>
      </w:r>
      <w:r w:rsidRPr="00435032">
        <w:rPr>
          <w:rFonts w:asciiTheme="minorHAnsi" w:hAnsiTheme="minorHAnsi"/>
        </w:rPr>
        <w:tab/>
        <w:t xml:space="preserve">Na Data do Desembolso desta CCB a Interveniente irá reter na Conta Centralizadora, por conta e ordem da Emitente, o montante total (aplicando-se à Cédula a retenção na Proporção das CCB) de: </w:t>
      </w:r>
      <w:r w:rsidRPr="008B33A7">
        <w:rPr>
          <w:rFonts w:asciiTheme="minorHAnsi" w:hAnsiTheme="minorHAnsi"/>
          <w:bCs/>
        </w:rPr>
        <w:t xml:space="preserve">(i) </w:t>
      </w:r>
      <w:r w:rsidR="00781FAA">
        <w:rPr>
          <w:rFonts w:asciiTheme="minorHAnsi" w:hAnsiTheme="minorHAnsi"/>
          <w:bCs/>
        </w:rPr>
        <w:t>R$ 71.124,78 (setenta e um mil, cento e vinte e quatro reais e setenta e oito</w:t>
      </w:r>
      <w:r w:rsidR="00781FAA">
        <w:rPr>
          <w:rFonts w:asciiTheme="minorHAnsi" w:hAnsiTheme="minorHAnsi"/>
          <w:bCs/>
        </w:rPr>
        <w:t xml:space="preserve"> </w:t>
      </w:r>
      <w:r w:rsidR="00E53735">
        <w:rPr>
          <w:rFonts w:asciiTheme="minorHAnsi" w:hAnsiTheme="minorHAnsi"/>
          <w:bCs/>
        </w:rPr>
        <w:t>centavos)</w:t>
      </w:r>
      <w:r w:rsidR="00E53735" w:rsidRPr="008B33A7">
        <w:rPr>
          <w:rFonts w:asciiTheme="minorHAnsi" w:hAnsiTheme="minorHAnsi"/>
        </w:rPr>
        <w:t>,</w:t>
      </w:r>
      <w:r w:rsidR="00E53735" w:rsidRPr="00435032">
        <w:rPr>
          <w:rFonts w:asciiTheme="minorHAnsi" w:hAnsiTheme="minorHAnsi"/>
        </w:rPr>
        <w:t xml:space="preserve"> </w:t>
      </w:r>
      <w:r w:rsidRPr="00435032">
        <w:rPr>
          <w:rFonts w:asciiTheme="minorHAnsi" w:hAnsiTheme="minorHAnsi"/>
        </w:rPr>
        <w:t>que</w:t>
      </w:r>
      <w:r w:rsidRPr="00435032">
        <w:rPr>
          <w:rFonts w:asciiTheme="minorHAnsi" w:hAnsiTheme="minorHAnsi"/>
          <w:b/>
          <w:bCs/>
        </w:rPr>
        <w:t xml:space="preserve"> </w:t>
      </w:r>
      <w:r w:rsidRPr="00435032">
        <w:rPr>
          <w:rFonts w:asciiTheme="minorHAnsi" w:hAnsiTheme="minorHAnsi"/>
        </w:rPr>
        <w:t xml:space="preserve">será destinado para o pagamento dos custos e despesas iniciais da operação de emissão dos CRI, conforme listadas no Anexo II desta Cédula; e </w:t>
      </w:r>
      <w:r w:rsidRPr="008B33A7">
        <w:rPr>
          <w:rFonts w:asciiTheme="minorHAnsi" w:hAnsiTheme="minorHAnsi"/>
          <w:bCs/>
        </w:rPr>
        <w:t>(ii) R$ </w:t>
      </w:r>
      <w:r w:rsidR="002201FD">
        <w:rPr>
          <w:rFonts w:asciiTheme="minorHAnsi" w:hAnsiTheme="minorHAnsi"/>
          <w:bCs/>
        </w:rPr>
        <w:t>50.000,00 (cinquenta mil reais)</w:t>
      </w:r>
      <w:r w:rsidRPr="008B33A7">
        <w:rPr>
          <w:rFonts w:asciiTheme="minorHAnsi" w:hAnsiTheme="minorHAnsi"/>
        </w:rPr>
        <w:t>,</w:t>
      </w:r>
      <w:r w:rsidRPr="00435032">
        <w:rPr>
          <w:rFonts w:asciiTheme="minorHAnsi" w:hAnsiTheme="minorHAnsi"/>
        </w:rPr>
        <w:t xml:space="preserve"> que será destinado para a constituição de um fundo de despesas para o pagamento das despesas da operação de emissão dos CRI, conforme listadas no Anexo II desta Cédula, e eventuais despesas que possam surgir decorrentes de imposições.</w:t>
      </w:r>
    </w:p>
    <w:p w14:paraId="6EB6A6C1" w14:textId="77777777" w:rsidR="00435032" w:rsidRPr="00435032" w:rsidRDefault="00435032" w:rsidP="00435032">
      <w:pPr>
        <w:spacing w:line="312" w:lineRule="auto"/>
        <w:jc w:val="both"/>
        <w:rPr>
          <w:rFonts w:asciiTheme="minorHAnsi" w:hAnsiTheme="minorHAnsi"/>
        </w:rPr>
      </w:pPr>
    </w:p>
    <w:p w14:paraId="1D62E642"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8.1.1.</w:t>
      </w:r>
      <w:r w:rsidRPr="00435032">
        <w:rPr>
          <w:rFonts w:asciiTheme="minorHAnsi" w:hAnsiTheme="minorHAnsi"/>
        </w:rPr>
        <w:tab/>
      </w:r>
      <w:bookmarkStart w:id="30" w:name="_Hlk8191073"/>
      <w:r w:rsidRPr="00435032">
        <w:rPr>
          <w:rFonts w:asciiTheme="minorHAnsi" w:hAnsiTheme="minorHAnsi"/>
        </w:rPr>
        <w:t>Os recursos mantidos no Fundo de Despesas poderão ser investidos pela Interveniente em Investimentos Permitidos, conforme definido no Termo de Securitização</w:t>
      </w:r>
      <w:bookmarkEnd w:id="30"/>
      <w:r w:rsidRPr="00435032">
        <w:rPr>
          <w:rFonts w:asciiTheme="minorHAnsi" w:hAnsiTheme="minorHAnsi"/>
        </w:rPr>
        <w:t>.</w:t>
      </w:r>
    </w:p>
    <w:p w14:paraId="013C7642" w14:textId="77777777" w:rsidR="00435032" w:rsidRPr="00435032" w:rsidRDefault="00435032" w:rsidP="00435032">
      <w:pPr>
        <w:spacing w:line="312" w:lineRule="auto"/>
        <w:jc w:val="both"/>
        <w:rPr>
          <w:rFonts w:asciiTheme="minorHAnsi" w:hAnsiTheme="minorHAnsi"/>
        </w:rPr>
      </w:pPr>
    </w:p>
    <w:p w14:paraId="5B4A78C1"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8.1.2.</w:t>
      </w:r>
      <w:r w:rsidRPr="00435032">
        <w:rPr>
          <w:rFonts w:asciiTheme="minorHAnsi" w:hAnsiTheme="minorHAnsi"/>
        </w:rPr>
        <w:tab/>
        <w:t xml:space="preserve">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w:t>
      </w:r>
      <w:r w:rsidRPr="00435032">
        <w:rPr>
          <w:rFonts w:asciiTheme="minorHAnsi" w:hAnsiTheme="minorHAnsi"/>
        </w:rPr>
        <w:lastRenderedPageBreak/>
        <w:t>cessantes inerentes a essas demoras, salvo quando referidos prejuízos, reivindicações, demandas, danos, tributos ou despesas resultantes das aplicações em Investimento Permitidos sejam oriundos de conduta dolosa ou culposa da Interveniente.</w:t>
      </w:r>
    </w:p>
    <w:p w14:paraId="5E8675F9" w14:textId="77777777" w:rsidR="00435032" w:rsidRPr="00435032" w:rsidRDefault="00435032" w:rsidP="00435032">
      <w:pPr>
        <w:spacing w:line="312" w:lineRule="auto"/>
        <w:jc w:val="both"/>
        <w:rPr>
          <w:rFonts w:asciiTheme="minorHAnsi" w:hAnsiTheme="minorHAnsi"/>
        </w:rPr>
      </w:pPr>
    </w:p>
    <w:p w14:paraId="341809E7" w14:textId="775AFD42" w:rsidR="00435032" w:rsidRPr="00435032" w:rsidRDefault="00435032" w:rsidP="00435032">
      <w:pPr>
        <w:spacing w:line="312" w:lineRule="auto"/>
        <w:jc w:val="both"/>
        <w:rPr>
          <w:rFonts w:asciiTheme="minorHAnsi" w:hAnsiTheme="minorHAnsi"/>
        </w:rPr>
      </w:pPr>
      <w:r w:rsidRPr="00435032">
        <w:rPr>
          <w:rFonts w:asciiTheme="minorHAnsi" w:hAnsiTheme="minorHAnsi"/>
        </w:rPr>
        <w:t>8.1.3.</w:t>
      </w:r>
      <w:r w:rsidRPr="00435032">
        <w:rPr>
          <w:rFonts w:asciiTheme="minorHAnsi" w:hAnsiTheme="minorHAnsi"/>
        </w:rPr>
        <w:tab/>
      </w:r>
      <w:bookmarkStart w:id="31" w:name="_Hlk8191134"/>
      <w:r w:rsidRPr="00435032">
        <w:rPr>
          <w:rFonts w:asciiTheme="minorHAnsi" w:hAnsiTheme="minorHAnsi"/>
          <w:color w:val="000000"/>
        </w:rPr>
        <w:t>Observad</w:t>
      </w:r>
      <w:r w:rsidR="008B33A7">
        <w:rPr>
          <w:rFonts w:asciiTheme="minorHAnsi" w:hAnsiTheme="minorHAnsi"/>
          <w:color w:val="000000"/>
        </w:rPr>
        <w:t>o o quanto previsto no subitem 8</w:t>
      </w:r>
      <w:r w:rsidRPr="00435032">
        <w:rPr>
          <w:rFonts w:asciiTheme="minorHAnsi" w:hAnsiTheme="minorHAnsi"/>
          <w:color w:val="000000"/>
        </w:rPr>
        <w:t>.1.1., acima, caso</w:t>
      </w:r>
      <w:r w:rsidRPr="00435032">
        <w:rPr>
          <w:rFonts w:asciiTheme="minorHAnsi" w:hAnsiTheme="minorHAnsi"/>
        </w:rPr>
        <w:t>,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e os Avalistas para que estas realizem o depósito do valor correspondente à diferença entre o saldo existente no Fundo de Despesas e o necessário para garantir o pagamento das referidas despesas recorrentes, estando a Emitente e os Avalistas obrigados a realizar tal depósito no prazo de até 5 (cinco</w:t>
      </w:r>
      <w:r w:rsidR="008B33A7">
        <w:rPr>
          <w:rFonts w:asciiTheme="minorHAnsi" w:hAnsiTheme="minorHAnsi"/>
        </w:rPr>
        <w:t>) Dias Ú</w:t>
      </w:r>
      <w:r w:rsidRPr="00435032">
        <w:rPr>
          <w:rFonts w:asciiTheme="minorHAnsi" w:hAnsiTheme="minorHAnsi"/>
        </w:rPr>
        <w:t>teis, contados do recebimento de tal notificação</w:t>
      </w:r>
      <w:bookmarkEnd w:id="31"/>
      <w:r w:rsidRPr="00435032">
        <w:rPr>
          <w:rFonts w:asciiTheme="minorHAnsi" w:hAnsiTheme="minorHAnsi"/>
        </w:rPr>
        <w:t>, na proporção dos saldos devedores das CCB.</w:t>
      </w:r>
    </w:p>
    <w:p w14:paraId="618B07AF" w14:textId="77777777" w:rsidR="00435032" w:rsidRPr="00435032" w:rsidRDefault="00435032" w:rsidP="00435032">
      <w:pPr>
        <w:spacing w:line="312" w:lineRule="auto"/>
        <w:jc w:val="both"/>
        <w:rPr>
          <w:rFonts w:asciiTheme="minorHAnsi" w:hAnsiTheme="minorHAnsi"/>
        </w:rPr>
      </w:pPr>
    </w:p>
    <w:p w14:paraId="102D0287" w14:textId="0E0E752A" w:rsidR="00435032" w:rsidRPr="00435032" w:rsidRDefault="00435032" w:rsidP="00435032">
      <w:pPr>
        <w:spacing w:line="312" w:lineRule="auto"/>
        <w:jc w:val="both"/>
        <w:rPr>
          <w:rFonts w:asciiTheme="minorHAnsi" w:hAnsiTheme="minorHAnsi"/>
          <w:b/>
          <w:bCs/>
          <w:i/>
          <w:iCs/>
        </w:rPr>
      </w:pPr>
      <w:r w:rsidRPr="00435032">
        <w:rPr>
          <w:rFonts w:asciiTheme="minorHAnsi" w:hAnsiTheme="minorHAnsi"/>
        </w:rPr>
        <w:t>8.2.</w:t>
      </w:r>
      <w:r w:rsidRPr="00435032">
        <w:rPr>
          <w:rFonts w:asciiTheme="minorHAnsi" w:hAnsiTheme="minorHAnsi"/>
        </w:rPr>
        <w:tab/>
        <w:t xml:space="preserve">Após o pagamento da última parcela de remuneração e amortização dos CRI e cumpridas integralmente as Obrigações Garantidas desta Cédula e dos CRI, conforme estipuladas no Termo de Securitização, a Interveniente deverá, em até 02 (dois) Dias Úteis contado da data em que receber do Agente Fiduciário o termo de quitação atestando o integral cumprimento das Obrigações Garantidas, liberar eventual saldo remanescente do Fundo de Despesas, juntamente com os rendimentos líquidos oriundos da aplicação nos Investimentos Permitidos, para a Emitente, na Conta Corrente da Emitente. </w:t>
      </w:r>
    </w:p>
    <w:p w14:paraId="213C4D02" w14:textId="77777777" w:rsidR="00CD1C36" w:rsidRPr="00CD1C36" w:rsidRDefault="00CD1C36" w:rsidP="00CD1C36">
      <w:pPr>
        <w:spacing w:line="312" w:lineRule="auto"/>
        <w:jc w:val="both"/>
        <w:rPr>
          <w:rFonts w:asciiTheme="minorHAnsi" w:hAnsiTheme="minorHAnsi" w:cstheme="minorHAnsi"/>
          <w:spacing w:val="-3"/>
        </w:rPr>
      </w:pPr>
    </w:p>
    <w:p w14:paraId="1AE6D7EE" w14:textId="6825CF55" w:rsidR="00042C42" w:rsidRPr="009203B5" w:rsidRDefault="00CD1C36" w:rsidP="00BE1198">
      <w:pPr>
        <w:pStyle w:val="PargrafodaLista"/>
        <w:spacing w:line="312" w:lineRule="auto"/>
        <w:ind w:left="0"/>
        <w:jc w:val="both"/>
        <w:rPr>
          <w:rFonts w:asciiTheme="minorHAnsi" w:hAnsiTheme="minorHAnsi" w:cstheme="minorHAnsi"/>
          <w:b/>
        </w:rPr>
      </w:pPr>
      <w:r>
        <w:rPr>
          <w:rFonts w:asciiTheme="minorHAnsi" w:hAnsiTheme="minorHAnsi" w:cstheme="minorHAnsi"/>
          <w:b/>
        </w:rPr>
        <w:t>9</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0D8FD2DD" w:rsidR="00A95B83" w:rsidRDefault="00CD1C36" w:rsidP="0017673D">
      <w:pPr>
        <w:spacing w:line="312" w:lineRule="auto"/>
        <w:jc w:val="both"/>
        <w:rPr>
          <w:rFonts w:asciiTheme="minorHAnsi" w:hAnsiTheme="minorHAnsi" w:cstheme="minorHAnsi"/>
          <w:bCs/>
        </w:rPr>
      </w:pPr>
      <w:r>
        <w:rPr>
          <w:rFonts w:asciiTheme="minorHAnsi" w:hAnsiTheme="minorHAnsi" w:cstheme="minorHAnsi"/>
        </w:rPr>
        <w:t>9</w:t>
      </w:r>
      <w:r w:rsidR="0017673D">
        <w:rPr>
          <w:rFonts w:asciiTheme="minorHAnsi" w:hAnsiTheme="minorHAnsi" w:cstheme="minorHAnsi"/>
        </w:rPr>
        <w:t>.1.</w:t>
      </w:r>
      <w:r w:rsidR="0017673D">
        <w:rPr>
          <w:rFonts w:asciiTheme="minorHAnsi" w:hAnsiTheme="minorHAnsi" w:cstheme="minorHAnsi"/>
        </w:rPr>
        <w:tab/>
      </w:r>
      <w:r w:rsidR="00A95B83" w:rsidRPr="0017673D">
        <w:rPr>
          <w:rFonts w:asciiTheme="minorHAnsi" w:hAnsiTheme="minorHAnsi" w:cstheme="minorHAnsi"/>
        </w:rPr>
        <w:t>Os recursos</w:t>
      </w:r>
      <w:r w:rsidR="00B64C51" w:rsidRPr="0017673D">
        <w:rPr>
          <w:rFonts w:asciiTheme="minorHAnsi" w:hAnsiTheme="minorHAnsi" w:cstheme="minorHAnsi"/>
        </w:rPr>
        <w:t xml:space="preserve"> líquidos</w:t>
      </w:r>
      <w:r w:rsidR="00A95B83" w:rsidRPr="0017673D">
        <w:rPr>
          <w:rFonts w:asciiTheme="minorHAnsi" w:hAnsiTheme="minorHAnsi" w:cstheme="minorHAnsi"/>
        </w:rPr>
        <w:t xml:space="preserve"> decorrentes desta Cédula serão utilizados pela Emitente</w:t>
      </w:r>
      <w:r w:rsidR="005E05AE" w:rsidRPr="0017673D">
        <w:rPr>
          <w:rFonts w:asciiTheme="minorHAnsi" w:hAnsiTheme="minorHAnsi" w:cstheme="minorHAnsi"/>
          <w:w w:val="0"/>
        </w:rPr>
        <w:t>,</w:t>
      </w:r>
      <w:r w:rsidR="00A95B83" w:rsidRPr="0017673D">
        <w:rPr>
          <w:rFonts w:asciiTheme="minorHAnsi" w:hAnsiTheme="minorHAnsi" w:cstheme="minorHAnsi"/>
        </w:rPr>
        <w:t xml:space="preserve"> </w:t>
      </w:r>
      <w:r w:rsidR="00513CB5" w:rsidRPr="0017673D">
        <w:rPr>
          <w:rFonts w:asciiTheme="minorHAnsi" w:hAnsiTheme="minorHAnsi" w:cstheme="minorHAnsi"/>
        </w:rPr>
        <w:t>de acordo com</w:t>
      </w:r>
      <w:r w:rsidR="0017673D" w:rsidRPr="0017673D">
        <w:rPr>
          <w:rFonts w:asciiTheme="minorHAnsi" w:hAnsiTheme="minorHAnsi" w:cstheme="minorHAnsi"/>
        </w:rPr>
        <w:t xml:space="preserve"> cronograma indicativo</w:t>
      </w:r>
      <w:r w:rsidR="00513CB5" w:rsidRPr="0017673D">
        <w:rPr>
          <w:rFonts w:asciiTheme="minorHAnsi" w:hAnsiTheme="minorHAnsi" w:cstheme="minorHAnsi"/>
        </w:rPr>
        <w:t xml:space="preserve"> </w:t>
      </w:r>
      <w:r w:rsidR="0017673D" w:rsidRPr="0017673D">
        <w:rPr>
          <w:rFonts w:asciiTheme="minorHAnsi" w:hAnsiTheme="minorHAnsi" w:cstheme="minorHAnsi"/>
        </w:rPr>
        <w:t>d</w:t>
      </w:r>
      <w:r w:rsidR="00513CB5" w:rsidRPr="0017673D">
        <w:rPr>
          <w:rFonts w:asciiTheme="minorHAnsi" w:hAnsiTheme="minorHAnsi" w:cstheme="minorHAnsi"/>
        </w:rPr>
        <w:t>a Destinação de Recursos mencionada no item 8 do preâmbulo e</w:t>
      </w:r>
      <w:r w:rsidR="00586426" w:rsidRPr="0017673D">
        <w:rPr>
          <w:rFonts w:asciiTheme="minorHAnsi" w:hAnsiTheme="minorHAnsi" w:cstheme="minorHAnsi"/>
        </w:rPr>
        <w:t xml:space="preserve"> </w:t>
      </w:r>
      <w:r w:rsidR="00586426" w:rsidRPr="0017673D">
        <w:rPr>
          <w:rFonts w:asciiTheme="minorHAnsi" w:hAnsiTheme="minorHAnsi" w:cstheme="minorHAnsi"/>
          <w:bCs/>
        </w:rPr>
        <w:t>conforme descritos no Anexo III desta Cédula</w:t>
      </w:r>
      <w:r w:rsidR="00150FA3" w:rsidRPr="0017673D">
        <w:rPr>
          <w:rFonts w:asciiTheme="minorHAnsi" w:hAnsiTheme="minorHAnsi" w:cstheme="minorHAnsi"/>
          <w:bCs/>
        </w:rPr>
        <w:t>.</w:t>
      </w:r>
    </w:p>
    <w:p w14:paraId="1DD822F7" w14:textId="07C21CE6" w:rsidR="0017673D" w:rsidRDefault="0017673D" w:rsidP="0017673D">
      <w:pPr>
        <w:spacing w:line="312" w:lineRule="auto"/>
        <w:jc w:val="both"/>
        <w:rPr>
          <w:rFonts w:asciiTheme="minorHAnsi" w:hAnsiTheme="minorHAnsi" w:cstheme="minorHAnsi"/>
          <w:bCs/>
        </w:rPr>
      </w:pPr>
    </w:p>
    <w:p w14:paraId="3CDB5BC0" w14:textId="689F8211" w:rsidR="0017673D" w:rsidRDefault="00CD1C36" w:rsidP="0017673D">
      <w:pPr>
        <w:spacing w:line="312" w:lineRule="auto"/>
        <w:jc w:val="both"/>
        <w:rPr>
          <w:rFonts w:asciiTheme="minorHAnsi" w:hAnsiTheme="minorHAnsi" w:cstheme="minorHAnsi"/>
        </w:rPr>
      </w:pPr>
      <w:r>
        <w:rPr>
          <w:rFonts w:asciiTheme="minorHAnsi" w:hAnsiTheme="minorHAnsi" w:cstheme="minorHAnsi"/>
          <w:bCs/>
        </w:rPr>
        <w:t>9</w:t>
      </w:r>
      <w:r w:rsidR="0017673D">
        <w:rPr>
          <w:rFonts w:asciiTheme="minorHAnsi" w:hAnsiTheme="minorHAnsi" w:cstheme="minorHAnsi"/>
          <w:bCs/>
        </w:rPr>
        <w:t>.2.</w:t>
      </w:r>
      <w:r w:rsidR="0017673D">
        <w:rPr>
          <w:rFonts w:asciiTheme="minorHAnsi" w:hAnsiTheme="minorHAnsi" w:cstheme="minorHAnsi"/>
          <w:bCs/>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deverá comprovar à </w:t>
      </w:r>
      <w:r w:rsidR="0017673D">
        <w:rPr>
          <w:rFonts w:asciiTheme="minorHAnsi" w:hAnsiTheme="minorHAnsi" w:cstheme="minorHAnsi"/>
        </w:rPr>
        <w:t>Interveniente</w:t>
      </w:r>
      <w:r w:rsidR="0017673D" w:rsidRPr="00FF2BC0">
        <w:rPr>
          <w:rFonts w:asciiTheme="minorHAnsi" w:hAnsiTheme="minorHAnsi" w:cstheme="minorHAnsi"/>
        </w:rPr>
        <w:t xml:space="preserve"> e ao Agente Fiduciário o efetivo direcionamento do montante relativo aos Créditos Imobiliários CCB, </w:t>
      </w:r>
      <w:r w:rsidR="00D7432F">
        <w:rPr>
          <w:rFonts w:asciiTheme="minorHAnsi" w:hAnsiTheme="minorHAnsi" w:cstheme="minorHAnsi"/>
        </w:rPr>
        <w:t>a cada final do semestre fiscal</w:t>
      </w:r>
      <w:r w:rsidR="0017673D" w:rsidRPr="00FF2BC0">
        <w:rPr>
          <w:rFonts w:asciiTheme="minorHAnsi" w:hAnsiTheme="minorHAnsi" w:cstheme="minorHAnsi"/>
        </w:rPr>
        <w:t xml:space="preserve">, a partir da Data de Emissão, até a Data de Vencimento Final ou até a comprovação de 100% de utilização dos referidos recursos, o que ocorrer primeiro, declaração no formato constante do Anexo </w:t>
      </w:r>
      <w:r w:rsidR="0017673D">
        <w:rPr>
          <w:rFonts w:asciiTheme="minorHAnsi" w:hAnsiTheme="minorHAnsi" w:cstheme="minorHAnsi"/>
        </w:rPr>
        <w:t>IV</w:t>
      </w:r>
      <w:r w:rsidR="0017673D" w:rsidRPr="00FF2BC0">
        <w:rPr>
          <w:rFonts w:asciiTheme="minorHAnsi" w:hAnsiTheme="minorHAnsi" w:cstheme="minorHAnsi"/>
        </w:rPr>
        <w:t>, devidamente assinada por seus representantes legais, com descrição detalhada e exaustiva da destinação dos recursos, juntamente com (b) cronograma físico-financeiro, relatório de obras, acompanhadas</w:t>
      </w:r>
      <w:r w:rsidR="0017673D" w:rsidRPr="00D7432F">
        <w:rPr>
          <w:rFonts w:asciiTheme="minorHAnsi" w:hAnsiTheme="minorHAnsi" w:cstheme="minorHAnsi"/>
        </w:rPr>
        <w:t>, conforme o caso, de notas fiscais e de seus arquivos no formato “XML” de autenticação das notas fiscais, comprovantes de pagamentos</w:t>
      </w:r>
      <w:r w:rsidR="0017673D" w:rsidRPr="00FF2BC0">
        <w:rPr>
          <w:rFonts w:asciiTheme="minorHAnsi" w:hAnsiTheme="minorHAnsi" w:cstheme="minorHAnsi"/>
        </w:rPr>
        <w:t xml:space="preserve"> e/ou demonstrativos contábeis que </w:t>
      </w:r>
      <w:r w:rsidR="0017673D" w:rsidRPr="00FF2BC0">
        <w:rPr>
          <w:rFonts w:asciiTheme="minorHAnsi" w:hAnsiTheme="minorHAnsi" w:cstheme="minorHAnsi"/>
        </w:rPr>
        <w:lastRenderedPageBreak/>
        <w:t xml:space="preserve">demonstrem a correta destinação dos recursos, atos societários e demais documentos comprobatórios que a </w:t>
      </w:r>
      <w:r w:rsidR="0017673D">
        <w:rPr>
          <w:rFonts w:asciiTheme="minorHAnsi" w:hAnsiTheme="minorHAnsi" w:cstheme="minorHAnsi"/>
        </w:rPr>
        <w:t>Interveniente</w:t>
      </w:r>
      <w:r w:rsidR="0017673D" w:rsidRPr="00FF2BC0">
        <w:rPr>
          <w:rFonts w:asciiTheme="minorHAnsi" w:hAnsiTheme="minorHAnsi" w:cstheme="minorHAnsi"/>
        </w:rPr>
        <w:t xml:space="preserve"> ou o Agente Fiduciário julgarem necessário para acompanhamento da utilização dos recursos (“</w:t>
      </w:r>
      <w:r w:rsidR="0017673D" w:rsidRPr="00F333D9">
        <w:rPr>
          <w:rFonts w:asciiTheme="minorHAnsi" w:hAnsiTheme="minorHAnsi" w:cstheme="minorHAnsi"/>
          <w:u w:val="single"/>
        </w:rPr>
        <w:t>Relatório de Verificação</w:t>
      </w:r>
      <w:r w:rsidR="0017673D" w:rsidRPr="00FF2BC0">
        <w:rPr>
          <w:rFonts w:asciiTheme="minorHAnsi" w:hAnsiTheme="minorHAnsi" w:cstheme="minorHAnsi"/>
        </w:rPr>
        <w:t xml:space="preserve">”); e (ii) sempre que razoavelmente solicitado por escrito pela </w:t>
      </w:r>
      <w:r w:rsidR="0017673D">
        <w:rPr>
          <w:rFonts w:asciiTheme="minorHAnsi" w:hAnsiTheme="minorHAnsi" w:cstheme="minorHAnsi"/>
        </w:rPr>
        <w:t>Interveniente</w:t>
      </w:r>
      <w:r w:rsidR="0017673D" w:rsidRPr="00FF2BC0">
        <w:rPr>
          <w:rFonts w:asciiTheme="minorHAnsi" w:hAnsiTheme="minorHAnsi" w:cstheme="minorHAnsi"/>
        </w:rPr>
        <w:t xml:space="preserve"> e/ou pelo Agente Fiduciário, incluindo, sem limitação, para fins de atendimento a exigências de órgãos reguladores e fiscalizadores, em até 10 (dez) Dias Úteis do recebimento da solicitação, ou em prazo menor conforme exigido</w:t>
      </w:r>
      <w:r w:rsidR="0017673D">
        <w:rPr>
          <w:rFonts w:asciiTheme="minorHAnsi" w:hAnsiTheme="minorHAnsi" w:cstheme="minorHAnsi"/>
        </w:rPr>
        <w:t xml:space="preserve"> </w:t>
      </w:r>
      <w:r w:rsidR="0017673D" w:rsidRPr="00FF2BC0">
        <w:rPr>
          <w:rFonts w:asciiTheme="minorHAnsi" w:hAnsiTheme="minorHAnsi" w:cstheme="minorHAnsi"/>
        </w:rPr>
        <w:t>pelo órgão regulador e fiscalizador competente, cópia dos contratos, notas fiscais, atos societários e demais documentos comprobatórios que julgar necessário para acompanhamento da utilização dos recursos, se assim solicitada</w:t>
      </w:r>
      <w:r w:rsidR="0017673D">
        <w:rPr>
          <w:rFonts w:asciiTheme="minorHAnsi" w:hAnsiTheme="minorHAnsi" w:cstheme="minorHAnsi"/>
        </w:rPr>
        <w:t>.</w:t>
      </w:r>
      <w:r w:rsidR="009122B0">
        <w:rPr>
          <w:rFonts w:asciiTheme="minorHAnsi" w:hAnsiTheme="minorHAnsi" w:cstheme="minorHAnsi"/>
        </w:rPr>
        <w:t xml:space="preserve"> </w:t>
      </w:r>
    </w:p>
    <w:p w14:paraId="796018C9" w14:textId="76A3C11D" w:rsidR="0017673D" w:rsidRDefault="0017673D" w:rsidP="0017673D">
      <w:pPr>
        <w:spacing w:line="312" w:lineRule="auto"/>
        <w:jc w:val="both"/>
        <w:rPr>
          <w:rFonts w:asciiTheme="minorHAnsi" w:hAnsiTheme="minorHAnsi" w:cstheme="minorHAnsi"/>
        </w:rPr>
      </w:pPr>
    </w:p>
    <w:p w14:paraId="03347D89" w14:textId="1577E36E"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.3.</w:t>
      </w:r>
      <w:r w:rsidR="0017673D">
        <w:rPr>
          <w:rFonts w:asciiTheme="minorHAnsi" w:hAnsiTheme="minorHAnsi" w:cstheme="minorHAnsi"/>
        </w:rPr>
        <w:tab/>
      </w:r>
      <w:r w:rsidR="0017673D" w:rsidRPr="00FF2BC0">
        <w:rPr>
          <w:rFonts w:asciiTheme="minorHAnsi" w:hAnsiTheme="minorHAnsi" w:cstheme="minorHAnsi"/>
        </w:rPr>
        <w:t xml:space="preserve">Mediante o recebimento do Relatório de Verificação e dos demais documentos previstos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Sem prejuízo do dever de diligência, o Agente Fiduciário assumirá que as informações e os documentos encaminhados pela </w:t>
      </w:r>
      <w:r w:rsidR="0017673D">
        <w:rPr>
          <w:rFonts w:asciiTheme="minorHAnsi" w:hAnsiTheme="minorHAnsi" w:cstheme="minorHAnsi"/>
        </w:rPr>
        <w:t>E</w:t>
      </w:r>
      <w:r w:rsidR="00781FAA">
        <w:rPr>
          <w:rFonts w:asciiTheme="minorHAnsi" w:hAnsiTheme="minorHAnsi" w:cstheme="minorHAnsi"/>
        </w:rPr>
        <w:t>mitente</w:t>
      </w:r>
      <w:r w:rsidR="0017673D" w:rsidRPr="00FF2BC0">
        <w:rPr>
          <w:rFonts w:asciiTheme="minorHAnsi" w:hAnsiTheme="minorHAnsi" w:cstheme="minorHAnsi"/>
        </w:rPr>
        <w:t xml:space="preserve"> são verídicos e não foram objeto de fraude ou adulteração</w:t>
      </w:r>
      <w:r w:rsidR="0017673D">
        <w:rPr>
          <w:rFonts w:asciiTheme="minorHAnsi" w:hAnsiTheme="minorHAnsi" w:cstheme="minorHAnsi"/>
        </w:rPr>
        <w:t>.</w:t>
      </w:r>
      <w:r w:rsidR="003A4194">
        <w:rPr>
          <w:rFonts w:asciiTheme="minorHAnsi" w:hAnsiTheme="minorHAnsi" w:cstheme="minorHAnsi"/>
        </w:rPr>
        <w:t xml:space="preserve"> Para evitar dúvidas, a primeira verificação será ao final do semestre fiscal encerrado em junho de 2021.</w:t>
      </w:r>
    </w:p>
    <w:p w14:paraId="5779049A" w14:textId="58B26B60" w:rsidR="0017673D" w:rsidRDefault="0017673D" w:rsidP="0017673D">
      <w:pPr>
        <w:spacing w:line="312" w:lineRule="auto"/>
        <w:jc w:val="both"/>
        <w:rPr>
          <w:rFonts w:asciiTheme="minorHAnsi" w:hAnsiTheme="minorHAnsi" w:cstheme="minorHAnsi"/>
        </w:rPr>
      </w:pPr>
    </w:p>
    <w:p w14:paraId="4FCE1D23" w14:textId="5D1AADAA"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.4.</w:t>
      </w:r>
      <w:r w:rsidR="0017673D">
        <w:rPr>
          <w:rFonts w:asciiTheme="minorHAnsi" w:hAnsiTheme="minorHAnsi" w:cstheme="minorHAnsi"/>
        </w:rPr>
        <w:tab/>
      </w:r>
      <w:r w:rsidR="0017673D" w:rsidRPr="00FF2BC0">
        <w:rPr>
          <w:rFonts w:asciiTheme="minorHAnsi" w:hAnsiTheme="minorHAnsi" w:cstheme="minorHAnsi"/>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O descumprimento das obrigações da </w:t>
      </w:r>
      <w:r w:rsidR="003A4194">
        <w:rPr>
          <w:rFonts w:asciiTheme="minorHAnsi" w:hAnsiTheme="minorHAnsi" w:cstheme="minorHAnsi"/>
        </w:rPr>
        <w:t>Emitente</w:t>
      </w:r>
      <w:r w:rsidR="0017673D" w:rsidRPr="00FF2BC0">
        <w:rPr>
          <w:rFonts w:asciiTheme="minorHAnsi" w:hAnsiTheme="minorHAnsi" w:cstheme="minorHAnsi"/>
        </w:rPr>
        <w:t>, inclusive acerca da destinação de recursos previstas na CCB e refletidas neste instrumento, poderá resultar no vencimento antecipado da CCB</w:t>
      </w:r>
      <w:r w:rsidR="0017673D">
        <w:rPr>
          <w:rFonts w:asciiTheme="minorHAnsi" w:hAnsiTheme="minorHAnsi" w:cstheme="minorHAnsi"/>
        </w:rPr>
        <w:t>.</w:t>
      </w:r>
    </w:p>
    <w:p w14:paraId="0647C2D5" w14:textId="0A0A17A9" w:rsidR="0017673D" w:rsidRDefault="0017673D" w:rsidP="0017673D">
      <w:pPr>
        <w:spacing w:line="312" w:lineRule="auto"/>
        <w:jc w:val="both"/>
        <w:rPr>
          <w:rFonts w:asciiTheme="minorHAnsi" w:hAnsiTheme="minorHAnsi" w:cstheme="minorHAnsi"/>
        </w:rPr>
      </w:pPr>
    </w:p>
    <w:p w14:paraId="403A5D4D" w14:textId="01046257"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.5.</w:t>
      </w:r>
      <w:r w:rsidR="0017673D">
        <w:rPr>
          <w:rFonts w:asciiTheme="minorHAnsi" w:hAnsiTheme="minorHAnsi" w:cstheme="minorHAnsi"/>
        </w:rPr>
        <w:tab/>
      </w:r>
      <w:r w:rsidR="0017673D" w:rsidRPr="00FF2BC0">
        <w:rPr>
          <w:rFonts w:asciiTheme="minorHAnsi" w:hAnsiTheme="minorHAnsi" w:cstheme="minorHAnsi"/>
        </w:rPr>
        <w:t xml:space="preserve">Em caso de resgate antecipado decorrente do vencimento antecipado da CCB, a obrigação da </w:t>
      </w:r>
      <w:r w:rsidR="0017673D">
        <w:rPr>
          <w:rFonts w:asciiTheme="minorHAnsi" w:hAnsiTheme="minorHAnsi" w:cstheme="minorHAnsi"/>
        </w:rPr>
        <w:t>Emitente</w:t>
      </w:r>
      <w:r w:rsidR="0017673D" w:rsidRPr="00FF2BC0">
        <w:rPr>
          <w:rFonts w:asciiTheme="minorHAnsi" w:hAnsiTheme="minorHAnsi" w:cstheme="minorHAnsi"/>
        </w:rPr>
        <w:t xml:space="preserve"> de comprovar a utilização dos recursos na forma descrita na CCB e refletida nest</w:t>
      </w:r>
      <w:r w:rsidR="0017673D">
        <w:rPr>
          <w:rFonts w:asciiTheme="minorHAnsi" w:hAnsiTheme="minorHAnsi" w:cstheme="minorHAnsi"/>
        </w:rPr>
        <w:t>a CCB</w:t>
      </w:r>
      <w:r w:rsidR="0017673D" w:rsidRPr="00FF2BC0">
        <w:rPr>
          <w:rFonts w:asciiTheme="minorHAnsi" w:hAnsiTheme="minorHAnsi" w:cstheme="minorHAnsi"/>
        </w:rPr>
        <w:t xml:space="preserve">, bem como a obrigação do Agente Fiduciário de acompanhar a destinação de recursos, com relação à verificação definida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3</w:t>
      </w:r>
      <w:r w:rsidR="0017673D" w:rsidRPr="00FF2BC0">
        <w:rPr>
          <w:rFonts w:asciiTheme="minorHAnsi" w:hAnsiTheme="minorHAnsi" w:cstheme="minorHAnsi"/>
        </w:rPr>
        <w:t xml:space="preserve"> acima, perdurarão até a Data de Vencimento ou até que a destinação da totalidade dos recursos </w:t>
      </w:r>
      <w:proofErr w:type="spellStart"/>
      <w:r w:rsidR="0017673D" w:rsidRPr="00FF2BC0">
        <w:rPr>
          <w:rFonts w:asciiTheme="minorHAnsi" w:hAnsiTheme="minorHAnsi" w:cstheme="minorHAnsi"/>
        </w:rPr>
        <w:t>seja</w:t>
      </w:r>
      <w:proofErr w:type="spellEnd"/>
      <w:r w:rsidR="0017673D" w:rsidRPr="00FF2BC0">
        <w:rPr>
          <w:rFonts w:asciiTheme="minorHAnsi" w:hAnsiTheme="minorHAnsi" w:cstheme="minorHAnsi"/>
        </w:rPr>
        <w:t xml:space="preserve"> integralmente comprovada, nos termos previstos nesta Cláusula</w:t>
      </w:r>
      <w:r w:rsidR="0017673D">
        <w:rPr>
          <w:rFonts w:asciiTheme="minorHAnsi" w:hAnsiTheme="minorHAnsi" w:cstheme="minorHAnsi"/>
        </w:rPr>
        <w:t>.</w:t>
      </w:r>
    </w:p>
    <w:p w14:paraId="35FE6DB4" w14:textId="7CC36B67" w:rsidR="0017673D" w:rsidRDefault="0017673D" w:rsidP="0017673D">
      <w:pPr>
        <w:spacing w:line="312" w:lineRule="auto"/>
        <w:jc w:val="both"/>
        <w:rPr>
          <w:rFonts w:asciiTheme="minorHAnsi" w:hAnsiTheme="minorHAnsi" w:cstheme="minorHAnsi"/>
        </w:rPr>
      </w:pPr>
    </w:p>
    <w:p w14:paraId="6FFC4687" w14:textId="70F33714"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.6.</w:t>
      </w:r>
      <w:r w:rsidR="0017673D">
        <w:rPr>
          <w:rFonts w:asciiTheme="minorHAnsi" w:hAnsiTheme="minorHAnsi" w:cstheme="minorHAnsi"/>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se obriga, em caráter irrevogável e irretratável, a indenizar a </w:t>
      </w:r>
      <w:r w:rsidR="00EC5096">
        <w:rPr>
          <w:rFonts w:asciiTheme="minorHAnsi" w:hAnsiTheme="minorHAnsi" w:cstheme="minorHAnsi"/>
        </w:rPr>
        <w:t xml:space="preserve">QI SCD, </w:t>
      </w:r>
      <w:r w:rsidR="0017673D">
        <w:rPr>
          <w:rFonts w:asciiTheme="minorHAnsi" w:hAnsiTheme="minorHAnsi" w:cstheme="minorHAnsi"/>
        </w:rPr>
        <w:t>Interveniente</w:t>
      </w:r>
      <w:r w:rsidR="0017673D" w:rsidRPr="00FF2BC0">
        <w:rPr>
          <w:rFonts w:asciiTheme="minorHAnsi" w:hAnsiTheme="minorHAnsi" w:cstheme="minorHAnsi"/>
        </w:rPr>
        <w:t xml:space="preserve">, os Titulares de CRI e o Agente Fiduciário por todos e quaisquer prejuízos, danos, perdas, custos e/ou despesas (incluindo custas judiciais e honorários advocatícios) decorrentes </w:t>
      </w:r>
      <w:r w:rsidR="0017673D" w:rsidRPr="00FF2BC0">
        <w:rPr>
          <w:rFonts w:asciiTheme="minorHAnsi" w:hAnsiTheme="minorHAnsi" w:cstheme="minorHAnsi"/>
        </w:rPr>
        <w:lastRenderedPageBreak/>
        <w:t xml:space="preserve">incorrer em decorrência da utilização dos recursos oriundos da CCB de forma diversa da estabelecida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r w:rsidR="0017673D">
        <w:rPr>
          <w:rFonts w:asciiTheme="minorHAnsi" w:hAnsiTheme="minorHAnsi" w:cstheme="minorHAnsi"/>
        </w:rPr>
        <w:t>.</w:t>
      </w:r>
    </w:p>
    <w:p w14:paraId="56F4EBFF" w14:textId="0D0E8A74" w:rsidR="0017673D" w:rsidRDefault="0017673D" w:rsidP="0017673D">
      <w:pPr>
        <w:spacing w:line="312" w:lineRule="auto"/>
        <w:jc w:val="both"/>
        <w:rPr>
          <w:rFonts w:asciiTheme="minorHAnsi" w:hAnsiTheme="minorHAnsi" w:cstheme="minorHAnsi"/>
        </w:rPr>
      </w:pPr>
    </w:p>
    <w:p w14:paraId="01E23E70" w14:textId="5949B7C2"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.7.</w:t>
      </w:r>
      <w:r w:rsidR="0017673D">
        <w:rPr>
          <w:rFonts w:asciiTheme="minorHAnsi" w:hAnsiTheme="minorHAnsi" w:cstheme="minorHAnsi"/>
        </w:rPr>
        <w:tab/>
      </w:r>
      <w:r w:rsidR="0017673D" w:rsidRPr="00FF2BC0">
        <w:rPr>
          <w:rFonts w:asciiTheme="minorHAnsi" w:hAnsiTheme="minorHAnsi" w:cstheme="minorHAnsi"/>
        </w:rPr>
        <w:t xml:space="preserve">Qualquer alteração na destinação de recursos desta CCB, </w:t>
      </w:r>
      <w:r w:rsidR="0017673D">
        <w:rPr>
          <w:rFonts w:asciiTheme="minorHAnsi" w:hAnsiTheme="minorHAnsi" w:cstheme="minorHAnsi"/>
        </w:rPr>
        <w:t xml:space="preserve">conforme descritos no Anexo III, </w:t>
      </w:r>
      <w:r w:rsidR="0017673D" w:rsidRPr="00FF2BC0">
        <w:rPr>
          <w:rFonts w:asciiTheme="minorHAnsi" w:hAnsiTheme="minorHAnsi" w:cstheme="minorHAnsi"/>
        </w:rPr>
        <w:t xml:space="preserve">deverá ser precedida de aditamento à CCB, ao Termo de Securitização, bem como a qualquer outro Documento da Operação que se faça necessário, a partir da Data de Emissão e até a destinação total dos recursos obtidos pela </w:t>
      </w:r>
      <w:r w:rsidR="0017673D">
        <w:rPr>
          <w:rFonts w:asciiTheme="minorHAnsi" w:hAnsiTheme="minorHAnsi" w:cstheme="minorHAnsi"/>
        </w:rPr>
        <w:t>Emitente</w:t>
      </w:r>
      <w:r w:rsidR="0017673D" w:rsidRPr="00FF2BC0">
        <w:rPr>
          <w:rFonts w:asciiTheme="minorHAnsi" w:hAnsiTheme="minorHAnsi" w:cstheme="minorHAnsi"/>
        </w:rPr>
        <w:t>, caso haja quaisquer alterações dentro de tais períodos</w:t>
      </w:r>
      <w:r w:rsidR="0017673D">
        <w:rPr>
          <w:rFonts w:asciiTheme="minorHAnsi" w:hAnsiTheme="minorHAnsi" w:cstheme="minorHAnsi"/>
        </w:rPr>
        <w:t>.</w:t>
      </w:r>
    </w:p>
    <w:p w14:paraId="738869CE" w14:textId="77777777" w:rsidR="0060239C" w:rsidRDefault="0060239C" w:rsidP="0017673D">
      <w:pPr>
        <w:spacing w:line="312" w:lineRule="auto"/>
        <w:jc w:val="both"/>
        <w:rPr>
          <w:rFonts w:asciiTheme="minorHAnsi" w:hAnsiTheme="minorHAnsi" w:cstheme="minorHAnsi"/>
        </w:rPr>
      </w:pPr>
    </w:p>
    <w:p w14:paraId="7D8E6E8F" w14:textId="7C1B8150" w:rsidR="009E7E14" w:rsidRPr="009203B5" w:rsidRDefault="00CD1C36"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9</w:t>
      </w:r>
      <w:r w:rsidR="009E7E14" w:rsidRPr="009E7E14">
        <w:rPr>
          <w:rFonts w:asciiTheme="minorHAnsi" w:hAnsiTheme="minorHAnsi" w:cstheme="minorHAnsi"/>
          <w:color w:val="000000"/>
        </w:rPr>
        <w:t>.</w:t>
      </w:r>
      <w:r w:rsidR="0017673D">
        <w:rPr>
          <w:rFonts w:asciiTheme="minorHAnsi" w:hAnsiTheme="minorHAnsi" w:cstheme="minorHAnsi"/>
          <w:color w:val="000000"/>
        </w:rPr>
        <w:t>8.</w:t>
      </w:r>
      <w:r w:rsidR="009E7E14"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009E7E14"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009E7E14" w:rsidRPr="009E7E14">
        <w:rPr>
          <w:rFonts w:asciiTheme="minorHAnsi" w:hAnsiTheme="minorHAnsi" w:cstheme="minorHAnsi"/>
          <w:color w:val="000000"/>
        </w:rPr>
        <w:t>I à presente Cédula; ou (ii) seja descaracterizada, pelas autoridades competentes, a finalidade habitacional do</w:t>
      </w:r>
      <w:r w:rsidR="00062290">
        <w:rPr>
          <w:rFonts w:asciiTheme="minorHAnsi" w:hAnsiTheme="minorHAnsi" w:cstheme="minorHAnsi"/>
          <w:color w:val="000000"/>
        </w:rPr>
        <w:t>s</w:t>
      </w:r>
      <w:r w:rsidR="009E7E14"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009E7E14"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r w:rsidR="0026140C">
        <w:rPr>
          <w:rFonts w:asciiTheme="minorHAnsi" w:hAnsiTheme="minorHAnsi" w:cstheme="minorHAnsi"/>
          <w:color w:val="000000"/>
        </w:rPr>
        <w:t>, devendo ressarcir a QI SCD</w:t>
      </w:r>
      <w:r w:rsidR="0026140C" w:rsidRPr="008E5105">
        <w:rPr>
          <w:rFonts w:asciiTheme="minorHAnsi" w:hAnsiTheme="minorHAnsi" w:cstheme="minorHAnsi"/>
          <w:color w:val="000000"/>
        </w:rPr>
        <w:t xml:space="preserve"> de todos e quaisquer custos, emolumentos e despesas, inclusive honorários de assessoria legal eventualmente contratados para a defesa, judicial ou administrativa, dos interesses </w:t>
      </w:r>
      <w:r w:rsidR="0026140C">
        <w:rPr>
          <w:rFonts w:asciiTheme="minorHAnsi" w:hAnsiTheme="minorHAnsi" w:cstheme="minorHAnsi"/>
          <w:color w:val="000000"/>
        </w:rPr>
        <w:t>da QI SCD</w:t>
      </w:r>
      <w:r w:rsidR="0026140C" w:rsidRPr="008E5105">
        <w:rPr>
          <w:rFonts w:asciiTheme="minorHAnsi" w:hAnsiTheme="minorHAnsi" w:cstheme="minorHAnsi"/>
          <w:color w:val="000000"/>
        </w:rPr>
        <w:t xml:space="preserve"> decorrentes da cobrança do IOF acima mencionada, observado ainda que a </w:t>
      </w:r>
      <w:r w:rsidR="0026140C">
        <w:rPr>
          <w:rFonts w:asciiTheme="minorHAnsi" w:hAnsiTheme="minorHAnsi" w:cstheme="minorHAnsi"/>
          <w:color w:val="000000"/>
        </w:rPr>
        <w:t xml:space="preserve">Emitente </w:t>
      </w:r>
      <w:r w:rsidR="0026140C" w:rsidRPr="008E5105">
        <w:rPr>
          <w:rFonts w:asciiTheme="minorHAnsi" w:hAnsiTheme="minorHAnsi" w:cstheme="minorHAnsi"/>
          <w:color w:val="000000"/>
        </w:rPr>
        <w:t xml:space="preserve">compromete-se a depositar em favor da </w:t>
      </w:r>
      <w:r w:rsidR="0026140C">
        <w:rPr>
          <w:rFonts w:asciiTheme="minorHAnsi" w:hAnsiTheme="minorHAnsi" w:cstheme="minorHAnsi"/>
          <w:color w:val="000000"/>
        </w:rPr>
        <w:t>QI SCD todos</w:t>
      </w:r>
      <w:r w:rsidR="0026140C" w:rsidRPr="008E5105">
        <w:rPr>
          <w:rFonts w:asciiTheme="minorHAnsi" w:hAnsiTheme="minorHAnsi" w:cstheme="minorHAnsi"/>
          <w:color w:val="000000"/>
        </w:rPr>
        <w:t xml:space="preserve"> os valores que lhe venham a ser cobrados referentes ao IOF decorrentes do Financiamento Imobiliário objeto deste instrumento caso as autoridades competentes entendam que a Operação, por qualquer motivo, não se enquadra nas hipóteses previstas no Decreto 6.306, conforme aplicável, em até 3 (três) Dias Úteis contados do recebimento da notificação neste sentido, ou no menor prazo legal  exigido pelas autoridades competentes, independentemente se o assunto estiver sendo discutido judicialmente</w:t>
      </w:r>
      <w:r w:rsidR="009E7E14" w:rsidRPr="009E7E14">
        <w:rPr>
          <w:rFonts w:asciiTheme="minorHAnsi" w:hAnsiTheme="minorHAnsi" w:cstheme="minorHAnsi"/>
          <w:color w:val="000000"/>
        </w:rPr>
        <w:t>.</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463CD339" w:rsidR="009F6421" w:rsidRPr="009203B5" w:rsidRDefault="00CD1C36" w:rsidP="00F47E04">
      <w:pPr>
        <w:tabs>
          <w:tab w:val="left" w:pos="709"/>
        </w:tabs>
        <w:spacing w:line="312" w:lineRule="auto"/>
        <w:ind w:right="-176"/>
        <w:jc w:val="both"/>
        <w:rPr>
          <w:rFonts w:asciiTheme="minorHAnsi" w:hAnsiTheme="minorHAnsi" w:cstheme="minorHAnsi"/>
          <w:b/>
          <w:spacing w:val="-3"/>
        </w:rPr>
      </w:pPr>
      <w:r>
        <w:rPr>
          <w:rFonts w:asciiTheme="minorHAnsi" w:hAnsiTheme="minorHAnsi" w:cstheme="minorHAnsi"/>
          <w:b/>
          <w:spacing w:val="-3"/>
        </w:rPr>
        <w:t>10</w:t>
      </w:r>
      <w:r w:rsidR="00F47E04" w:rsidRPr="009203B5">
        <w:rPr>
          <w:rFonts w:asciiTheme="minorHAnsi" w:hAnsiTheme="minorHAnsi" w:cstheme="minorHAnsi"/>
          <w:b/>
          <w:spacing w:val="-3"/>
        </w:rPr>
        <w:t>.</w:t>
      </w:r>
      <w:r w:rsidR="00F47E04"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247D36B9" w:rsidR="009F6421" w:rsidRPr="009203B5" w:rsidRDefault="00CD1C36" w:rsidP="00CD1C36">
      <w:pPr>
        <w:pStyle w:val="PargrafodaLista"/>
        <w:spacing w:line="312" w:lineRule="auto"/>
        <w:ind w:left="0"/>
        <w:jc w:val="both"/>
        <w:rPr>
          <w:rFonts w:asciiTheme="minorHAnsi" w:hAnsiTheme="minorHAnsi" w:cstheme="minorHAnsi"/>
        </w:rPr>
      </w:pPr>
      <w:r>
        <w:rPr>
          <w:rFonts w:asciiTheme="minorHAnsi" w:hAnsiTheme="minorHAnsi" w:cstheme="minorHAnsi"/>
          <w:spacing w:val="-3"/>
        </w:rPr>
        <w:t>10.1.</w:t>
      </w:r>
      <w:r>
        <w:rPr>
          <w:rFonts w:asciiTheme="minorHAnsi" w:hAnsiTheme="minorHAnsi" w:cstheme="minorHAnsi"/>
          <w:spacing w:val="-3"/>
        </w:rPr>
        <w:tab/>
      </w:r>
      <w:r w:rsidR="009F6421"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009F6421" w:rsidRPr="009203B5">
        <w:rPr>
          <w:rFonts w:asciiTheme="minorHAnsi" w:hAnsiTheme="minorHAnsi" w:cstheme="minorHAnsi"/>
          <w:spacing w:val="-3"/>
        </w:rPr>
        <w:t xml:space="preserve"> recorr</w:t>
      </w:r>
      <w:r w:rsidR="009F6421"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009F6421"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009F6421" w:rsidRPr="009203B5">
        <w:rPr>
          <w:rFonts w:asciiTheme="minorHAnsi" w:hAnsiTheme="minorHAnsi" w:cstheme="minorHAnsi"/>
        </w:rPr>
        <w:t xml:space="preserve">as taxas e custas judiciais, honorários </w:t>
      </w:r>
      <w:r w:rsidR="009F6421" w:rsidRPr="009203B5">
        <w:rPr>
          <w:rFonts w:asciiTheme="minorHAnsi" w:hAnsiTheme="minorHAnsi" w:cstheme="minorHAnsi"/>
        </w:rPr>
        <w:lastRenderedPageBreak/>
        <w:t>advocatícios, e quaisquer outras despesas</w:t>
      </w:r>
      <w:r w:rsidR="00EC3CC1" w:rsidRPr="009203B5">
        <w:rPr>
          <w:rFonts w:asciiTheme="minorHAnsi" w:hAnsiTheme="minorHAnsi" w:cstheme="minorHAnsi"/>
        </w:rPr>
        <w:t xml:space="preserve"> razoavelmente incorridas</w:t>
      </w:r>
      <w:r w:rsidR="009F6421"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009F6421"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2680009C" w:rsidR="009F6421" w:rsidRPr="009203B5" w:rsidRDefault="00CD1C36" w:rsidP="00051E71">
      <w:pPr>
        <w:spacing w:line="312" w:lineRule="auto"/>
        <w:jc w:val="both"/>
        <w:rPr>
          <w:rFonts w:asciiTheme="minorHAnsi" w:hAnsiTheme="minorHAnsi" w:cstheme="minorHAnsi"/>
        </w:rPr>
      </w:pPr>
      <w:r>
        <w:rPr>
          <w:rFonts w:asciiTheme="minorHAnsi" w:hAnsiTheme="minorHAnsi" w:cstheme="minorHAnsi"/>
        </w:rPr>
        <w:t>10</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2AD9A0A5" w:rsidR="009F6421" w:rsidRPr="00CD1C36" w:rsidRDefault="00247D1B" w:rsidP="00CD1C36">
      <w:pPr>
        <w:pStyle w:val="PargrafodaLista"/>
        <w:numPr>
          <w:ilvl w:val="1"/>
          <w:numId w:val="77"/>
        </w:numPr>
        <w:tabs>
          <w:tab w:val="left" w:pos="709"/>
        </w:tabs>
        <w:spacing w:line="312" w:lineRule="auto"/>
        <w:ind w:left="0" w:firstLine="0"/>
        <w:jc w:val="both"/>
        <w:rPr>
          <w:rFonts w:asciiTheme="minorHAnsi" w:hAnsiTheme="minorHAnsi" w:cstheme="minorHAnsi"/>
        </w:rPr>
      </w:pPr>
      <w:r w:rsidRPr="00CD1C36">
        <w:rPr>
          <w:rFonts w:asciiTheme="minorHAnsi" w:hAnsiTheme="minorHAnsi" w:cstheme="minorHAnsi"/>
        </w:rPr>
        <w:t>A</w:t>
      </w:r>
      <w:r w:rsidR="009F6421" w:rsidRPr="00CD1C36">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CD1C36">
        <w:rPr>
          <w:rFonts w:asciiTheme="minorHAnsi" w:hAnsiTheme="minorHAnsi" w:cstheme="minorHAnsi"/>
        </w:rPr>
        <w:t>nº</w:t>
      </w:r>
      <w:r w:rsidR="009F6421" w:rsidRPr="00CD1C36">
        <w:rPr>
          <w:rFonts w:asciiTheme="minorHAnsi" w:hAnsiTheme="minorHAnsi" w:cstheme="minorHAnsi"/>
        </w:rPr>
        <w:t xml:space="preserve"> 10.931</w:t>
      </w:r>
      <w:r w:rsidR="00EE7B5F" w:rsidRPr="00CD1C36">
        <w:rPr>
          <w:rFonts w:asciiTheme="minorHAnsi" w:hAnsiTheme="minorHAnsi" w:cstheme="minorHAnsi"/>
        </w:rPr>
        <w:t>/04</w:t>
      </w:r>
      <w:r w:rsidR="009F6421" w:rsidRPr="00CD1C36">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17A41E6A"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1</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0E2F95C3"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CD1C36">
        <w:rPr>
          <w:rFonts w:asciiTheme="minorHAnsi" w:eastAsia="Century Gothic,Arial" w:hAnsiTheme="minorHAnsi" w:cstheme="minorHAnsi"/>
        </w:rPr>
        <w:t>1</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529117BB"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CD1C36">
        <w:rPr>
          <w:rFonts w:asciiTheme="minorHAnsi" w:eastAsia="Century Gothic,Trebuchet MS,Ari" w:hAnsiTheme="minorHAnsi" w:cstheme="minorHAnsi"/>
        </w:rPr>
        <w:t>1</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0C461484"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diretamente pela Securitizadora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Recorrentes, bem como demais Despesas da Operação, também serão pagas diretamente pela Securitizadora,</w:t>
      </w:r>
      <w:r w:rsidR="001A02F0" w:rsidRPr="009203B5">
        <w:rPr>
          <w:rFonts w:asciiTheme="minorHAnsi" w:hAnsiTheme="minorHAnsi" w:cstheme="minorHAnsi"/>
          <w:szCs w:val="24"/>
        </w:rPr>
        <w:t xml:space="preserve"> </w:t>
      </w:r>
      <w:bookmarkStart w:id="32" w:name="_Hlk66701094"/>
      <w:r w:rsidR="001A02F0" w:rsidRPr="009203B5">
        <w:rPr>
          <w:rFonts w:asciiTheme="minorHAnsi" w:hAnsiTheme="minorHAnsi" w:cstheme="minorHAnsi"/>
          <w:szCs w:val="24"/>
        </w:rPr>
        <w:t>com recursos do Patrimônio Separado</w:t>
      </w:r>
      <w:bookmarkEnd w:id="32"/>
      <w:r w:rsidR="001A02F0" w:rsidRPr="009203B5">
        <w:rPr>
          <w:rFonts w:asciiTheme="minorHAnsi" w:hAnsiTheme="minorHAnsi" w:cstheme="minorHAnsi"/>
          <w:szCs w:val="24"/>
        </w:rPr>
        <w:t>,</w:t>
      </w:r>
      <w:r w:rsidRPr="009203B5">
        <w:rPr>
          <w:rFonts w:asciiTheme="minorHAnsi" w:hAnsiTheme="minorHAnsi" w:cstheme="minorHAnsi"/>
          <w:szCs w:val="24"/>
        </w:rPr>
        <w:t xml:space="preserve"> porém com o fluxo de recursos oriundos dos Direitos Creditórios e das Garantias depositados na Conta Centralizadora.</w:t>
      </w:r>
    </w:p>
    <w:p w14:paraId="3F3FD534" w14:textId="23483C20" w:rsidR="00985ED3" w:rsidRPr="009203B5" w:rsidRDefault="00CD1C36" w:rsidP="00CD1C36">
      <w:pPr>
        <w:tabs>
          <w:tab w:val="left" w:pos="142"/>
        </w:tabs>
        <w:spacing w:before="240" w:after="240" w:line="312" w:lineRule="auto"/>
        <w:jc w:val="both"/>
      </w:pPr>
      <w:bookmarkStart w:id="33" w:name="_DV_M76"/>
      <w:bookmarkStart w:id="34" w:name="_DV_M149"/>
      <w:bookmarkStart w:id="35" w:name="_DV_M150"/>
      <w:bookmarkStart w:id="36" w:name="_DV_M151"/>
      <w:bookmarkStart w:id="37" w:name="_DV_M152"/>
      <w:bookmarkStart w:id="38" w:name="_DV_M154"/>
      <w:bookmarkStart w:id="39" w:name="_DV_M194"/>
      <w:bookmarkStart w:id="40" w:name="_DV_M195"/>
      <w:bookmarkStart w:id="41" w:name="_DV_M196"/>
      <w:bookmarkStart w:id="42" w:name="_DV_M197"/>
      <w:bookmarkStart w:id="43" w:name="_DV_M198"/>
      <w:bookmarkStart w:id="44" w:name="_DV_M199"/>
      <w:bookmarkStart w:id="45" w:name="_DV_M200"/>
      <w:bookmarkStart w:id="46" w:name="_DV_M201"/>
      <w:bookmarkStart w:id="47" w:name="_DV_M202"/>
      <w:bookmarkStart w:id="48" w:name="_DV_M20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A6400">
        <w:rPr>
          <w:rFonts w:asciiTheme="minorHAnsi" w:eastAsia="Century Gothic,Arial" w:hAnsiTheme="minorHAnsi" w:cstheme="minorHAnsi"/>
        </w:rPr>
        <w:t>11.3</w:t>
      </w:r>
      <w:r w:rsidRPr="00AA6400">
        <w:rPr>
          <w:rFonts w:asciiTheme="minorHAnsi" w:eastAsia="Century Gothic,Arial" w:hAnsiTheme="minorHAnsi" w:cstheme="minorHAnsi"/>
        </w:rPr>
        <w:tab/>
      </w:r>
      <w:r w:rsidR="00F55605" w:rsidRPr="00CD1C36">
        <w:rPr>
          <w:rFonts w:asciiTheme="minorHAnsi" w:eastAsia="Century Gothic,Arial" w:hAnsiTheme="minorHAnsi" w:cstheme="minorHAnsi"/>
          <w:u w:val="single"/>
        </w:rPr>
        <w:t>Reembolso de Despesas</w:t>
      </w:r>
      <w:r w:rsidR="00F55605" w:rsidRPr="00CD1C36">
        <w:rPr>
          <w:rFonts w:asciiTheme="minorHAnsi" w:eastAsia="Century Gothic,Arial" w:hAnsiTheme="minorHAnsi" w:cstheme="minorHAnsi"/>
        </w:rPr>
        <w:t xml:space="preserve">. A </w:t>
      </w:r>
      <w:r w:rsidR="00F55605" w:rsidRPr="00CD1C36">
        <w:rPr>
          <w:rFonts w:asciiTheme="minorHAnsi" w:hAnsiTheme="minorHAnsi" w:cstheme="minorHAnsi"/>
        </w:rPr>
        <w:t>Devedora</w:t>
      </w:r>
      <w:r w:rsidR="00F55605" w:rsidRPr="00CD1C36">
        <w:rPr>
          <w:rFonts w:asciiTheme="minorHAnsi" w:eastAsia="Century Gothic,Arial" w:hAnsiTheme="minorHAnsi" w:cstheme="minorHAnsi"/>
        </w:rPr>
        <w:t xml:space="preserve"> se obriga desde já a reembolsar a Securitizadora por qualquer despesa eventualmente adiantada pela Securitizadora,</w:t>
      </w:r>
      <w:r w:rsidR="00F66BAB" w:rsidRPr="00CD1C36">
        <w:rPr>
          <w:rFonts w:asciiTheme="minorHAnsi" w:eastAsia="Century Gothic,Arial" w:hAnsiTheme="minorHAnsi" w:cstheme="minorHAnsi"/>
        </w:rPr>
        <w:t xml:space="preserve"> </w:t>
      </w:r>
      <w:r w:rsidR="00F55605" w:rsidRPr="00CD1C36">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00F55605" w:rsidRPr="00CD1C36">
        <w:rPr>
          <w:rFonts w:asciiTheme="minorHAnsi" w:hAnsiTheme="minorHAnsi" w:cstheme="minorHAnsi"/>
        </w:rPr>
        <w:t>pagamento</w:t>
      </w:r>
      <w:r w:rsidR="00F55605" w:rsidRPr="00CD1C36">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CD1C36">
        <w:rPr>
          <w:rFonts w:asciiTheme="minorHAnsi" w:eastAsia="Century Gothic,Arial" w:hAnsiTheme="minorHAnsi" w:cstheme="minorHAnsi"/>
          <w:i/>
          <w:iCs/>
        </w:rPr>
        <w:t xml:space="preserve"> </w:t>
      </w:r>
    </w:p>
    <w:p w14:paraId="30E22F21" w14:textId="25374D47" w:rsidR="001B6EA5" w:rsidRPr="009203B5" w:rsidRDefault="00CD1C36" w:rsidP="00CD1C36">
      <w:pPr>
        <w:tabs>
          <w:tab w:val="left" w:pos="1134"/>
        </w:tabs>
        <w:spacing w:before="240" w:after="240" w:line="312" w:lineRule="auto"/>
        <w:jc w:val="both"/>
      </w:pPr>
      <w:r>
        <w:rPr>
          <w:rFonts w:asciiTheme="minorHAnsi" w:hAnsiTheme="minorHAnsi" w:cstheme="minorHAnsi"/>
        </w:rPr>
        <w:t>11.3.1.</w:t>
      </w:r>
      <w:r>
        <w:rPr>
          <w:rFonts w:asciiTheme="minorHAnsi" w:hAnsiTheme="minorHAnsi" w:cstheme="minorHAnsi"/>
        </w:rPr>
        <w:tab/>
      </w:r>
      <w:r w:rsidR="00F55605" w:rsidRPr="00CD1C36">
        <w:rPr>
          <w:rFonts w:asciiTheme="minorHAnsi" w:hAnsiTheme="minorHAnsi" w:cstheme="minorHAnsi"/>
        </w:rPr>
        <w:t xml:space="preserve">O não reembolso das despesas, nos termos acima, em até 2 (dois) Dias Úteis corridos a contar do envio de comunicação e comprovante de pagamento/quitação enviado pela </w:t>
      </w:r>
      <w:r w:rsidR="00F55605" w:rsidRPr="00CD1C36">
        <w:rPr>
          <w:rFonts w:asciiTheme="minorHAnsi" w:eastAsia="Century Gothic,Trebuchet MS,Ari" w:hAnsiTheme="minorHAnsi" w:cstheme="minorHAnsi"/>
        </w:rPr>
        <w:t>Securitizadora</w:t>
      </w:r>
      <w:r w:rsidR="00F55605" w:rsidRPr="00CD1C36">
        <w:rPr>
          <w:rFonts w:asciiTheme="minorHAnsi" w:hAnsiTheme="minorHAnsi" w:cstheme="minorHAnsi"/>
        </w:rPr>
        <w:t xml:space="preserve"> à Devedora, nesse </w:t>
      </w:r>
      <w:r w:rsidR="00F55605" w:rsidRPr="00CD1C36">
        <w:rPr>
          <w:rFonts w:asciiTheme="minorHAnsi" w:hAnsiTheme="minorHAnsi" w:cstheme="minorHAnsi"/>
          <w:lang w:eastAsia="x-none"/>
        </w:rPr>
        <w:t>sentido</w:t>
      </w:r>
      <w:r w:rsidR="00F55605" w:rsidRPr="00CD1C36">
        <w:rPr>
          <w:rFonts w:asciiTheme="minorHAnsi" w:hAnsiTheme="minorHAnsi" w:cstheme="minorHAnsi"/>
        </w:rPr>
        <w:t>, ensejará a incidência dos encargos moratórios previstos neste instrumento, e será considerando como o descumprimento de obrigação pecuniária da Devedora.</w:t>
      </w:r>
    </w:p>
    <w:p w14:paraId="19BC0709" w14:textId="6079C9EC" w:rsidR="00F55605" w:rsidRPr="00CD1C36" w:rsidRDefault="00F55605" w:rsidP="00CD1C36">
      <w:pPr>
        <w:pStyle w:val="PargrafodaLista"/>
        <w:numPr>
          <w:ilvl w:val="2"/>
          <w:numId w:val="78"/>
        </w:numPr>
        <w:tabs>
          <w:tab w:val="left" w:pos="1134"/>
        </w:tabs>
        <w:spacing w:before="240" w:after="240" w:line="312" w:lineRule="auto"/>
        <w:ind w:left="0" w:firstLine="0"/>
        <w:jc w:val="both"/>
        <w:rPr>
          <w:rFonts w:asciiTheme="minorHAnsi" w:hAnsiTheme="minorHAnsi" w:cstheme="minorHAnsi"/>
        </w:rPr>
      </w:pPr>
      <w:r w:rsidRPr="00CD1C36">
        <w:rPr>
          <w:rFonts w:asciiTheme="minorHAnsi" w:hAnsiTheme="minorHAnsi" w:cstheme="minorHAnsi"/>
        </w:rPr>
        <w:lastRenderedPageBreak/>
        <w:t xml:space="preserve">Sem prejuízo do disposto </w:t>
      </w:r>
      <w:r w:rsidRPr="00CD1C36">
        <w:rPr>
          <w:rFonts w:asciiTheme="minorHAnsi" w:hAnsiTheme="minorHAnsi" w:cstheme="minorHAnsi"/>
          <w:lang w:eastAsia="x-none"/>
        </w:rPr>
        <w:t>acima</w:t>
      </w:r>
      <w:r w:rsidRPr="00CD1C36">
        <w:rPr>
          <w:rFonts w:asciiTheme="minorHAnsi" w:hAnsiTheme="minorHAnsi" w:cstheme="minorHAnsi"/>
        </w:rPr>
        <w:t xml:space="preserve">, em nenhuma hipótese, a Securitizadora incorrerá em antecipação de </w:t>
      </w:r>
      <w:r w:rsidRPr="00CD1C36">
        <w:rPr>
          <w:rFonts w:asciiTheme="minorHAnsi" w:eastAsia="Century Gothic,Trebuchet MS,Ari" w:hAnsiTheme="minorHAnsi" w:cstheme="minorHAnsi"/>
        </w:rPr>
        <w:t>despesas</w:t>
      </w:r>
      <w:r w:rsidRPr="00CD1C36">
        <w:rPr>
          <w:rFonts w:asciiTheme="minorHAnsi" w:hAnsiTheme="minorHAnsi" w:cstheme="minorHAnsi"/>
        </w:rPr>
        <w:t xml:space="preserve"> e/ ou suportará despesas com recursos próprios.</w:t>
      </w:r>
    </w:p>
    <w:p w14:paraId="796CDCD1" w14:textId="559C525E"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1</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6910B51D"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2</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410118FD"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9F6421" w:rsidRPr="00D53229">
        <w:rPr>
          <w:rFonts w:asciiTheme="minorHAnsi" w:hAnsiTheme="minorHAnsi" w:cstheme="minorHAnsi"/>
        </w:rPr>
        <w:t>2 (dois)</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62287AA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D53229">
        <w:rPr>
          <w:rFonts w:asciiTheme="minorHAnsi" w:hAnsiTheme="minorHAnsi" w:cstheme="minorHAnsi"/>
        </w:rPr>
        <w:t>2 (dois)</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7DA40FEF" w14:textId="5519C126" w:rsidR="003067A5" w:rsidRDefault="003067A5" w:rsidP="000D42D9">
      <w:pPr>
        <w:tabs>
          <w:tab w:val="left" w:pos="2835"/>
        </w:tabs>
        <w:spacing w:line="312" w:lineRule="auto"/>
        <w:jc w:val="both"/>
        <w:rPr>
          <w:rFonts w:asciiTheme="minorHAnsi" w:hAnsiTheme="minorHAnsi" w:cstheme="minorHAnsi"/>
        </w:rPr>
      </w:pPr>
      <w:r w:rsidRPr="002E0ACD">
        <w:rPr>
          <w:rFonts w:asciiTheme="minorHAnsi" w:hAnsiTheme="minorHAnsi" w:cstheme="minorHAnsi"/>
          <w:b/>
        </w:rPr>
        <w:t>QI SOCIEDADE DE CRÉDITO DIRETO S.A.</w:t>
      </w:r>
      <w:r w:rsidR="001B6EA5" w:rsidRPr="009203B5">
        <w:rPr>
          <w:rFonts w:asciiTheme="minorHAnsi" w:hAnsiTheme="minorHAnsi" w:cstheme="minorHAnsi"/>
          <w:lang w:eastAsia="pt-BR"/>
        </w:rPr>
        <w:t xml:space="preserve"> </w:t>
      </w:r>
    </w:p>
    <w:p w14:paraId="13F87850" w14:textId="60D177AB" w:rsidR="003067A5" w:rsidRDefault="003067A5" w:rsidP="003067A5">
      <w:pPr>
        <w:autoSpaceDE w:val="0"/>
        <w:autoSpaceDN w:val="0"/>
        <w:spacing w:line="312" w:lineRule="auto"/>
        <w:rPr>
          <w:rFonts w:asciiTheme="minorHAnsi" w:hAnsiTheme="minorHAnsi" w:cstheme="minorHAnsi"/>
        </w:rPr>
      </w:pPr>
      <w:r w:rsidRPr="002E0ACD">
        <w:rPr>
          <w:rFonts w:asciiTheme="minorHAnsi" w:hAnsiTheme="minorHAnsi" w:cstheme="minorHAnsi"/>
        </w:rPr>
        <w:t>Avenida Brigadeiro Faria Lima, 2.391, 1º andar, conjunto 12, Sala A</w:t>
      </w:r>
    </w:p>
    <w:p w14:paraId="5EE8D5DA" w14:textId="2C160679" w:rsidR="003067A5" w:rsidRPr="003067A5" w:rsidRDefault="003067A5" w:rsidP="003067A5">
      <w:pPr>
        <w:autoSpaceDE w:val="0"/>
        <w:autoSpaceDN w:val="0"/>
        <w:spacing w:line="312" w:lineRule="auto"/>
        <w:rPr>
          <w:rFonts w:asciiTheme="minorHAnsi" w:hAnsiTheme="minorHAnsi" w:cstheme="minorHAnsi"/>
          <w:color w:val="000000"/>
        </w:rPr>
      </w:pPr>
      <w:r>
        <w:rPr>
          <w:rFonts w:asciiTheme="minorHAnsi" w:hAnsiTheme="minorHAnsi" w:cstheme="minorHAnsi"/>
          <w:color w:val="000000"/>
        </w:rPr>
        <w:t>CEP 01.452-000 - São Paulo/SP</w:t>
      </w:r>
    </w:p>
    <w:p w14:paraId="383A4E36" w14:textId="5813B588"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lastRenderedPageBreak/>
        <w:t xml:space="preserve">At.: </w:t>
      </w:r>
      <w:r w:rsidR="003067A5" w:rsidRPr="002E0ACD">
        <w:rPr>
          <w:rFonts w:asciiTheme="minorHAnsi" w:hAnsiTheme="minorHAnsi" w:cstheme="minorHAnsi"/>
          <w:bCs/>
          <w:iCs/>
        </w:rPr>
        <w:t xml:space="preserve">Marcelo </w:t>
      </w:r>
      <w:proofErr w:type="spellStart"/>
      <w:r w:rsidR="003067A5" w:rsidRPr="002E0ACD">
        <w:rPr>
          <w:rFonts w:asciiTheme="minorHAnsi" w:hAnsiTheme="minorHAnsi" w:cstheme="minorHAnsi"/>
          <w:bCs/>
          <w:iCs/>
        </w:rPr>
        <w:t>Buosi</w:t>
      </w:r>
      <w:proofErr w:type="spellEnd"/>
    </w:p>
    <w:p w14:paraId="2FD72D29" w14:textId="0727FD5F"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3067A5" w:rsidRPr="002E0ACD">
        <w:rPr>
          <w:rFonts w:asciiTheme="minorHAnsi" w:hAnsiTheme="minorHAnsi" w:cstheme="minorHAnsi"/>
          <w:bCs/>
          <w:iCs/>
        </w:rPr>
        <w:t>(11) 2626-0447</w:t>
      </w:r>
    </w:p>
    <w:p w14:paraId="46851131" w14:textId="5D9551B2" w:rsidR="009F6421" w:rsidRPr="009203B5" w:rsidRDefault="003067A5" w:rsidP="000D42D9">
      <w:pPr>
        <w:spacing w:line="312" w:lineRule="auto"/>
        <w:contextualSpacing/>
        <w:jc w:val="both"/>
        <w:rPr>
          <w:rFonts w:asciiTheme="minorHAnsi" w:hAnsiTheme="minorHAnsi" w:cstheme="minorHAnsi"/>
          <w:lang w:val="fr-FR"/>
        </w:rPr>
      </w:pPr>
      <w:r>
        <w:rPr>
          <w:rFonts w:asciiTheme="minorHAnsi" w:hAnsiTheme="minorHAnsi" w:cstheme="minorHAnsi"/>
        </w:rPr>
        <w:t>Correio eletrônico</w:t>
      </w:r>
      <w:r w:rsidR="008B3D46" w:rsidRPr="009203B5">
        <w:rPr>
          <w:rFonts w:asciiTheme="minorHAnsi" w:hAnsiTheme="minorHAnsi" w:cstheme="minorHAnsi"/>
        </w:rPr>
        <w:t xml:space="preserve">: </w:t>
      </w:r>
      <w:hyperlink r:id="rId14" w:history="1">
        <w:r w:rsidRPr="00305019">
          <w:rPr>
            <w:rStyle w:val="Hyperlink"/>
            <w:rFonts w:asciiTheme="minorHAnsi" w:hAnsiTheme="minorHAnsi" w:cstheme="minorHAnsi"/>
            <w:bCs/>
            <w:iCs/>
          </w:rPr>
          <w:t>operacao@qitech.com.br</w:t>
        </w:r>
      </w:hyperlink>
      <w:r>
        <w:rPr>
          <w:rFonts w:asciiTheme="minorHAnsi" w:hAnsiTheme="minorHAnsi" w:cstheme="minorHAnsi"/>
          <w:bCs/>
          <w:iCs/>
        </w:rPr>
        <w:tab/>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49" w:name="_Hlk66701755"/>
      <w:bookmarkStart w:id="50" w:name="_Hlk5397004"/>
      <w:r w:rsidRPr="009203B5">
        <w:rPr>
          <w:rFonts w:asciiTheme="minorHAnsi" w:hAnsiTheme="minorHAnsi" w:cstheme="minorHAnsi"/>
          <w:b/>
        </w:rPr>
        <w:t>RTDR PARTICIPAÇÕES S.A.</w:t>
      </w:r>
      <w:bookmarkEnd w:id="49"/>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D7432F" w:rsidRDefault="007F76D2" w:rsidP="007F76D2">
      <w:pPr>
        <w:spacing w:line="360" w:lineRule="auto"/>
        <w:contextualSpacing/>
        <w:jc w:val="both"/>
        <w:rPr>
          <w:rFonts w:asciiTheme="minorHAnsi" w:hAnsiTheme="minorHAnsi" w:cstheme="minorHAnsi"/>
        </w:rPr>
      </w:pPr>
      <w:r w:rsidRPr="00D7432F">
        <w:rPr>
          <w:rFonts w:asciiTheme="minorHAnsi" w:hAnsiTheme="minorHAnsi" w:cstheme="minorHAnsi"/>
        </w:rPr>
        <w:t xml:space="preserve">CEP 88330-063 - Balneário Camboriú/SC </w:t>
      </w:r>
    </w:p>
    <w:p w14:paraId="7C347D92" w14:textId="2FAD4F02" w:rsidR="007F76D2" w:rsidRPr="009122B0" w:rsidRDefault="007F76D2" w:rsidP="007F76D2">
      <w:pPr>
        <w:spacing w:line="360" w:lineRule="auto"/>
        <w:contextualSpacing/>
        <w:jc w:val="both"/>
        <w:rPr>
          <w:rFonts w:asciiTheme="minorHAnsi" w:hAnsiTheme="minorHAnsi" w:cstheme="minorHAnsi"/>
        </w:rPr>
      </w:pPr>
      <w:r w:rsidRPr="009122B0">
        <w:rPr>
          <w:rFonts w:asciiTheme="minorHAnsi" w:hAnsiTheme="minorHAnsi" w:cstheme="minorHAnsi"/>
        </w:rPr>
        <w:t>A</w:t>
      </w:r>
      <w:r w:rsidR="00251383" w:rsidRPr="009122B0">
        <w:rPr>
          <w:rFonts w:asciiTheme="minorHAnsi" w:hAnsiTheme="minorHAnsi" w:cstheme="minorHAnsi"/>
        </w:rPr>
        <w:t>t.</w:t>
      </w:r>
      <w:r w:rsidRPr="009122B0">
        <w:rPr>
          <w:rFonts w:asciiTheme="minorHAnsi" w:hAnsiTheme="minorHAnsi" w:cstheme="minorHAnsi"/>
        </w:rPr>
        <w:t xml:space="preserve">: </w:t>
      </w:r>
      <w:bookmarkStart w:id="51" w:name="_Hlk66701798"/>
      <w:r w:rsidR="009122B0" w:rsidRPr="009122B0">
        <w:rPr>
          <w:rFonts w:asciiTheme="minorHAnsi" w:hAnsiTheme="minorHAnsi" w:cstheme="minorHAnsi"/>
        </w:rPr>
        <w:t xml:space="preserve">Óscar Matos / </w:t>
      </w:r>
      <w:r w:rsidRPr="009122B0">
        <w:rPr>
          <w:rFonts w:asciiTheme="minorHAnsi" w:hAnsiTheme="minorHAnsi" w:cstheme="minorHAnsi"/>
        </w:rPr>
        <w:t>Ismael Merlotti</w:t>
      </w:r>
      <w:r w:rsidR="009122B0" w:rsidRPr="009122B0">
        <w:rPr>
          <w:rFonts w:asciiTheme="minorHAnsi" w:hAnsiTheme="minorHAnsi" w:cstheme="minorHAnsi"/>
        </w:rPr>
        <w:t xml:space="preserve"> </w:t>
      </w:r>
      <w:bookmarkEnd w:id="51"/>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w:t>
      </w:r>
      <w:bookmarkStart w:id="52" w:name="_Hlk66701806"/>
      <w:r w:rsidRPr="009203B5">
        <w:rPr>
          <w:rFonts w:asciiTheme="minorHAnsi" w:hAnsiTheme="minorHAnsi" w:cstheme="minorHAnsi"/>
        </w:rPr>
        <w:t xml:space="preserve">(47) 3367-0009 </w:t>
      </w:r>
      <w:bookmarkEnd w:id="52"/>
    </w:p>
    <w:p w14:paraId="56C7BF45" w14:textId="6385373C"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bookmarkStart w:id="53" w:name="_Hlk66701817"/>
      <w:r w:rsidR="0053214D">
        <w:fldChar w:fldCharType="begin"/>
      </w:r>
      <w:r w:rsidR="0053214D">
        <w:instrText xml:space="preserve"> HYPERLINK "mailto:oscar@embraed.com.br" </w:instrText>
      </w:r>
      <w:r w:rsidR="0053214D">
        <w:fldChar w:fldCharType="separate"/>
      </w:r>
      <w:r w:rsidR="009122B0" w:rsidRPr="003469FD">
        <w:rPr>
          <w:rStyle w:val="Hyperlink"/>
          <w:rFonts w:asciiTheme="minorHAnsi" w:hAnsiTheme="minorHAnsi" w:cstheme="minorHAnsi"/>
          <w:lang w:eastAsia="pt-BR"/>
        </w:rPr>
        <w:t>oscar@embraed.com.br</w:t>
      </w:r>
      <w:r w:rsidR="0053214D">
        <w:rPr>
          <w:rStyle w:val="Hyperlink"/>
          <w:rFonts w:asciiTheme="minorHAnsi" w:hAnsiTheme="minorHAnsi" w:cstheme="minorHAnsi"/>
          <w:lang w:eastAsia="pt-BR"/>
        </w:rPr>
        <w:fldChar w:fldCharType="end"/>
      </w:r>
      <w:r w:rsidR="009122B0">
        <w:rPr>
          <w:rFonts w:asciiTheme="minorHAnsi" w:hAnsiTheme="minorHAnsi" w:cstheme="minorHAnsi"/>
          <w:lang w:eastAsia="pt-BR"/>
        </w:rPr>
        <w:t xml:space="preserve"> / </w:t>
      </w:r>
      <w:hyperlink r:id="rId15" w:history="1">
        <w:r w:rsidRPr="009203B5">
          <w:rPr>
            <w:rFonts w:asciiTheme="minorHAnsi" w:hAnsiTheme="minorHAnsi" w:cstheme="minorHAnsi"/>
          </w:rPr>
          <w:t>ismael@embraed.com.br</w:t>
        </w:r>
      </w:hyperlink>
      <w:bookmarkEnd w:id="53"/>
      <w:r w:rsidR="00CB2699">
        <w:rPr>
          <w:rFonts w:asciiTheme="minorHAnsi" w:hAnsiTheme="minorHAnsi" w:cstheme="minorHAnsi"/>
        </w:rPr>
        <w:t xml:space="preserve"> </w:t>
      </w:r>
    </w:p>
    <w:bookmarkEnd w:id="50"/>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54"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16"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17"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54"/>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t>Rua Tabapuã, nº 1123, conjunto 215, 21ºandar, Itaim Bibi</w:t>
      </w:r>
    </w:p>
    <w:p w14:paraId="19EBD05B" w14:textId="1EC43DB6" w:rsidR="00433C69" w:rsidRPr="009203B5" w:rsidRDefault="003067A5"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Pr>
          <w:rFonts w:asciiTheme="minorHAnsi" w:hAnsiTheme="minorHAnsi" w:cstheme="minorHAnsi"/>
          <w:color w:val="000000" w:themeColor="text1"/>
          <w:w w:val="0"/>
          <w:lang w:val="pt-BR"/>
        </w:rPr>
        <w:t>CEP</w:t>
      </w:r>
      <w:r w:rsidR="00433C69" w:rsidRPr="009203B5">
        <w:rPr>
          <w:rFonts w:asciiTheme="minorHAnsi" w:hAnsiTheme="minorHAnsi" w:cstheme="minorHAnsi"/>
          <w:color w:val="000000" w:themeColor="text1"/>
          <w:w w:val="0"/>
          <w:lang w:val="pt-BR"/>
        </w:rPr>
        <w:t xml:space="preserve"> </w:t>
      </w:r>
      <w:r w:rsidR="00433C69" w:rsidRPr="009203B5">
        <w:rPr>
          <w:rFonts w:asciiTheme="minorHAnsi" w:hAnsiTheme="minorHAnsi" w:cstheme="minorHAnsi"/>
          <w:lang w:val="pt-BR"/>
        </w:rPr>
        <w:t>04533-004</w:t>
      </w:r>
      <w:r>
        <w:rPr>
          <w:rFonts w:asciiTheme="minorHAnsi" w:hAnsiTheme="minorHAnsi" w:cstheme="minorHAnsi"/>
          <w:lang w:val="pt-BR"/>
        </w:rPr>
        <w:t xml:space="preserve"> - </w:t>
      </w:r>
      <w:r w:rsidRPr="007646D1">
        <w:rPr>
          <w:rFonts w:asciiTheme="minorHAnsi" w:hAnsiTheme="minorHAnsi" w:cstheme="minorHAnsi"/>
          <w:color w:val="000000" w:themeColor="text1"/>
          <w:lang w:val="pt-BR"/>
        </w:rPr>
        <w:t>São Paulo/SP</w:t>
      </w:r>
    </w:p>
    <w:p w14:paraId="06A4F719" w14:textId="741A08E2"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At.: Dep. de Gestão /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18"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19"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45F5285D"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3</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2F6CF34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0C12961C"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w:t>
      </w:r>
      <w:r w:rsidR="007733BB">
        <w:rPr>
          <w:rFonts w:asciiTheme="minorHAnsi" w:hAnsiTheme="minorHAnsi" w:cstheme="minorHAnsi"/>
        </w:rPr>
        <w:t>, sendo o termo Credor atribuído ao cessionário da Cédula</w:t>
      </w:r>
      <w:r w:rsidR="002933E4" w:rsidRPr="009203B5">
        <w:rPr>
          <w:rFonts w:asciiTheme="minorHAnsi" w:hAnsiTheme="minorHAnsi" w:cstheme="minorHAnsi"/>
        </w:rPr>
        <w:t>; (ii)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(iii)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6399A29"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3ADBDBA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8A4E8E5"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.5</w:t>
      </w:r>
      <w:r w:rsidR="001C34FC" w:rsidRPr="009203B5">
        <w:rPr>
          <w:rFonts w:asciiTheme="minorHAnsi" w:hAnsiTheme="minorHAnsi" w:cstheme="minorHAnsi"/>
        </w:rPr>
        <w:t>.</w:t>
      </w:r>
      <w:r w:rsidR="001C34FC">
        <w:rPr>
          <w:rFonts w:asciiTheme="minorHAnsi" w:hAnsiTheme="minorHAnsi" w:cstheme="minorHAnsi"/>
        </w:rPr>
        <w:tab/>
      </w:r>
      <w:r w:rsidRPr="009203B5">
        <w:rPr>
          <w:rFonts w:asciiTheme="minorHAnsi" w:hAnsiTheme="minorHAnsi" w:cstheme="minorHAnsi"/>
        </w:rPr>
        <w:t xml:space="preserve">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55"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(ii) ao acompanhamento do cumprimento das obrigações assumidas nesta Cédula; e (iii) ao cumprimento de qualquer obrigação e/ou responsabilidade no âmbito das Condições Precedentes, desta Cédula; </w:t>
      </w:r>
      <w:bookmarkEnd w:id="55"/>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2DAB9981"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para a Interveniente ou terceiro, acarretará na </w:t>
      </w:r>
      <w:r w:rsidRPr="009203B5">
        <w:rPr>
          <w:rFonts w:asciiTheme="minorHAnsi" w:hAnsiTheme="minorHAnsi" w:cstheme="minorHAnsi"/>
        </w:rPr>
        <w:lastRenderedPageBreak/>
        <w:t>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2B2CC2BB"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6F3743B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4</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362EB8A0"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4</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7107E6A8"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w:t>
      </w:r>
      <w:r w:rsidR="00CD1C36">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constituição do ônus e devida publicidade a terceiros, no prazo de </w:t>
      </w:r>
      <w:r w:rsidRPr="00D7432F">
        <w:rPr>
          <w:rFonts w:asciiTheme="minorHAnsi" w:hAnsiTheme="minorHAnsi" w:cstheme="minorHAnsi"/>
        </w:rPr>
        <w:t>até 30 (trinta)</w:t>
      </w:r>
      <w:r w:rsidRPr="00062290">
        <w:rPr>
          <w:rFonts w:asciiTheme="minorHAnsi" w:hAnsiTheme="minorHAnsi" w:cstheme="minorHAnsi"/>
        </w:rPr>
        <w:t xml:space="preserve"> dias úteis contados da Data de Emissão</w:t>
      </w:r>
      <w:r>
        <w:rPr>
          <w:rFonts w:asciiTheme="minorHAnsi" w:hAnsiTheme="minorHAnsi" w:cstheme="minorHAnsi"/>
        </w:rPr>
        <w:t>.</w:t>
      </w:r>
      <w:r w:rsidR="003F6344">
        <w:rPr>
          <w:rFonts w:asciiTheme="minorHAnsi" w:hAnsiTheme="minorHAnsi" w:cstheme="minorHAnsi"/>
        </w:rPr>
        <w:t xml:space="preserve"> </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5728B71D"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5005A595"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CD1C36">
        <w:rPr>
          <w:rFonts w:asciiTheme="minorHAnsi" w:hAnsiTheme="minorHAnsi" w:cstheme="minorHAnsi"/>
          <w:color w:val="000000"/>
        </w:rPr>
        <w:t>5</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6" w:name="_Hlk65002730"/>
      <w:r w:rsidRPr="009203B5">
        <w:rPr>
          <w:rFonts w:asciiTheme="minorHAnsi" w:hAnsiTheme="minorHAnsi" w:cstheme="minorHAnsi"/>
          <w:color w:val="000000"/>
          <w:szCs w:val="24"/>
        </w:rPr>
        <w:t>é uma sociedade devidamente constituída e em funcionamento de acordo com a legislação e regulamentação em vigor</w:t>
      </w:r>
      <w:bookmarkEnd w:id="56"/>
      <w:r w:rsidRPr="009203B5">
        <w:rPr>
          <w:rFonts w:asciiTheme="minorHAnsi" w:hAnsiTheme="minorHAnsi" w:cstheme="minorHAnsi"/>
          <w:color w:val="000000"/>
          <w:szCs w:val="24"/>
        </w:rPr>
        <w:t>;</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7" w:name="_Hlk65002744"/>
      <w:r w:rsidRPr="009203B5">
        <w:rPr>
          <w:rFonts w:asciiTheme="minorHAnsi" w:hAnsiTheme="minorHAnsi" w:cstheme="minorHAnsi"/>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bookmarkEnd w:id="57"/>
      <w:r w:rsidRPr="009203B5">
        <w:rPr>
          <w:rFonts w:asciiTheme="minorHAnsi" w:hAnsiTheme="minorHAnsi" w:cstheme="minorHAnsi"/>
          <w:szCs w:val="24"/>
        </w:rPr>
        <w:t>;</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8" w:name="_Hlk65002784"/>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w:t>
      </w:r>
      <w:r w:rsidRPr="009203B5">
        <w:rPr>
          <w:rFonts w:asciiTheme="minorHAnsi" w:hAnsiTheme="minorHAnsi" w:cstheme="minorHAnsi"/>
          <w:color w:val="000000"/>
          <w:szCs w:val="24"/>
        </w:rPr>
        <w:lastRenderedPageBreak/>
        <w:t>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bookmarkEnd w:id="58"/>
      <w:r w:rsidRPr="009203B5">
        <w:rPr>
          <w:rFonts w:asciiTheme="minorHAnsi" w:hAnsiTheme="minorHAnsi" w:cstheme="minorHAnsi"/>
          <w:color w:val="000000"/>
          <w:szCs w:val="24"/>
        </w:rPr>
        <w:t>;</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9" w:name="_Hlk65002807"/>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w:t>
      </w:r>
      <w:bookmarkEnd w:id="59"/>
      <w:r w:rsidRPr="009203B5">
        <w:rPr>
          <w:rFonts w:asciiTheme="minorHAnsi" w:hAnsiTheme="minorHAnsi" w:cstheme="minorHAnsi"/>
          <w:color w:val="000000"/>
          <w:szCs w:val="24"/>
        </w:rPr>
        <w:t xml:space="preserve">;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esta Cédula é validamente celebrado e constitui obrigação legal, válida, vinculante e exequível, </w:t>
      </w:r>
      <w:bookmarkStart w:id="60" w:name="_Hlk65002881"/>
      <w:r w:rsidRPr="009203B5">
        <w:rPr>
          <w:rFonts w:asciiTheme="minorHAnsi" w:hAnsiTheme="minorHAnsi" w:cstheme="minorHAnsi"/>
          <w:szCs w:val="24"/>
        </w:rPr>
        <w:t>de acordo com os seus termos</w:t>
      </w:r>
      <w:bookmarkEnd w:id="60"/>
      <w:r w:rsidRPr="009203B5">
        <w:rPr>
          <w:rFonts w:asciiTheme="minorHAnsi" w:hAnsiTheme="minorHAnsi" w:cstheme="minorHAnsi"/>
          <w:szCs w:val="24"/>
        </w:rPr>
        <w:t>;</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203B5">
        <w:rPr>
          <w:rFonts w:asciiTheme="minorHAnsi" w:eastAsia="MS Mincho" w:hAnsiTheme="minorHAnsi" w:cstheme="minorHAnsi"/>
          <w:szCs w:val="24"/>
        </w:rPr>
        <w:t xml:space="preserve"> e (iv) </w:t>
      </w:r>
      <w:bookmarkStart w:id="61" w:name="_Hlk65003075"/>
      <w:r w:rsidRPr="009203B5">
        <w:rPr>
          <w:rFonts w:asciiTheme="minorHAnsi" w:eastAsia="MS Mincho" w:hAnsiTheme="minorHAnsi" w:cstheme="minorHAnsi"/>
          <w:szCs w:val="24"/>
        </w:rPr>
        <w:t>não violam qualquer instrumento ou contrato que tenha firmado, bem como não gera o vencimento antecipado de nenhuma dívida e/ou obrigação contraíd</w:t>
      </w:r>
      <w:bookmarkEnd w:id="61"/>
      <w:r w:rsidRPr="009203B5">
        <w:rPr>
          <w:rFonts w:asciiTheme="minorHAnsi" w:eastAsia="MS Mincho" w:hAnsiTheme="minorHAnsi" w:cstheme="minorHAnsi"/>
          <w:szCs w:val="24"/>
        </w:rPr>
        <w:t>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2" w:name="_Hlk65003106"/>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bookmarkEnd w:id="62"/>
      <w:r w:rsidRPr="009203B5">
        <w:rPr>
          <w:rFonts w:asciiTheme="minorHAnsi" w:hAnsiTheme="minorHAnsi" w:cstheme="minorHAnsi"/>
          <w:szCs w:val="24"/>
        </w:rPr>
        <w:t>;</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3" w:name="_Hlk65003159"/>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bookmarkEnd w:id="63"/>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4" w:name="_Hlk65003291"/>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bookmarkEnd w:id="64"/>
      <w:r w:rsidRPr="009203B5">
        <w:rPr>
          <w:rFonts w:asciiTheme="minorHAnsi" w:hAnsiTheme="minorHAnsi" w:cstheme="minorHAnsi"/>
          <w:szCs w:val="24"/>
        </w:rPr>
        <w:t>;</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5" w:name="_Hlk65003325"/>
      <w:r w:rsidRPr="009203B5">
        <w:rPr>
          <w:rFonts w:asciiTheme="minorHAnsi" w:hAnsiTheme="minorHAnsi" w:cstheme="minorHAnsi"/>
          <w:szCs w:val="24"/>
        </w:rPr>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bookmarkEnd w:id="65"/>
      <w:r w:rsidRPr="009203B5">
        <w:rPr>
          <w:rFonts w:asciiTheme="minorHAnsi" w:hAnsiTheme="minorHAnsi" w:cstheme="minorHAnsi"/>
          <w:szCs w:val="24"/>
        </w:rPr>
        <w:t>;</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03AE1B0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494E889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64DC0963"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A63068D"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D4D7D54"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r>
      <w:bookmarkStart w:id="66" w:name="_Hlk65003478"/>
      <w:r w:rsidR="00084858" w:rsidRPr="009203B5">
        <w:rPr>
          <w:rFonts w:asciiTheme="minorHAnsi" w:hAnsiTheme="minorHAnsi" w:cstheme="minorHAnsi"/>
        </w:rPr>
        <w:t>A presente Cédula somente poderá ser alterada mediante aditivo próprio devidamente assinado pelas Partes</w:t>
      </w:r>
      <w:bookmarkEnd w:id="66"/>
      <w:r w:rsidR="00084858" w:rsidRPr="009203B5">
        <w:rPr>
          <w:rFonts w:asciiTheme="minorHAnsi" w:hAnsiTheme="minorHAnsi" w:cstheme="minorHAnsi"/>
        </w:rPr>
        <w:t>.</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30CDE63E" w:rsidR="000E22F1"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71F190C" w14:textId="6F10A731" w:rsidR="0098402B" w:rsidRPr="0098402B" w:rsidRDefault="0098402B" w:rsidP="000D42D9">
      <w:pPr>
        <w:pStyle w:val="PargrafodaLista"/>
        <w:tabs>
          <w:tab w:val="left" w:pos="851"/>
        </w:tabs>
        <w:spacing w:line="312" w:lineRule="auto"/>
        <w:ind w:left="0"/>
        <w:jc w:val="both"/>
        <w:rPr>
          <w:rFonts w:asciiTheme="minorHAnsi" w:hAnsiTheme="minorHAnsi" w:cstheme="minorHAnsi"/>
        </w:rPr>
      </w:pPr>
    </w:p>
    <w:p w14:paraId="6CEAE7BA" w14:textId="60A0220E" w:rsidR="0098402B" w:rsidRPr="0098402B" w:rsidRDefault="00CD1C36"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15</w:t>
      </w:r>
      <w:r w:rsidR="0098402B" w:rsidRPr="0098402B">
        <w:rPr>
          <w:rFonts w:asciiTheme="minorHAnsi" w:hAnsiTheme="minorHAnsi" w:cstheme="minorHAnsi"/>
        </w:rPr>
        <w:t>.8.</w:t>
      </w:r>
      <w:r w:rsidR="0098402B" w:rsidRPr="0098402B">
        <w:rPr>
          <w:rFonts w:asciiTheme="minorHAnsi" w:hAnsiTheme="minorHAnsi" w:cstheme="minorHAnsi"/>
        </w:rPr>
        <w:tab/>
      </w:r>
      <w:bookmarkStart w:id="67" w:name="_Hlk66718474"/>
      <w:r w:rsidR="0098402B"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67"/>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606B37C"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6</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2A20898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3D487541"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1FC71276"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31BF629"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7</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52BF4CB3"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7</w:t>
      </w:r>
      <w:r w:rsidR="007E229C" w:rsidRPr="009203B5">
        <w:rPr>
          <w:rFonts w:asciiTheme="minorHAnsi" w:hAnsiTheme="minorHAnsi" w:cstheme="minorHAnsi"/>
        </w:rPr>
        <w:t>.1.</w:t>
      </w:r>
      <w:r w:rsidR="007E229C" w:rsidRPr="009203B5">
        <w:rPr>
          <w:rFonts w:asciiTheme="minorHAnsi" w:hAnsiTheme="minorHAnsi" w:cstheme="minorHAnsi"/>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0FEE45A6"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8</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42F2A3E2"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lastRenderedPageBreak/>
        <w:t>1</w:t>
      </w:r>
      <w:r w:rsidR="00CD1C36">
        <w:rPr>
          <w:rFonts w:asciiTheme="minorHAnsi" w:hAnsiTheme="minorHAnsi" w:cstheme="minorHAnsi"/>
        </w:rPr>
        <w:t>8</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55E81F81"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7820A8">
        <w:rPr>
          <w:rFonts w:ascii="Calibri" w:hAnsi="Calibri" w:cs="Calibri"/>
          <w:sz w:val="22"/>
          <w:szCs w:val="22"/>
        </w:rPr>
        <w:t>30 de março</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2F6BA811"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68"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bookmarkEnd w:id="68"/>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7820A8">
        <w:rPr>
          <w:rFonts w:ascii="Calibri" w:hAnsi="Calibri" w:cs="Calibri"/>
          <w:sz w:val="22"/>
          <w:szCs w:val="22"/>
        </w:rPr>
        <w:t>30 de março de 2021</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17673D" w:rsidRDefault="0062062C" w:rsidP="000D42D9">
            <w:pPr>
              <w:keepNext/>
              <w:keepLines/>
              <w:spacing w:line="312" w:lineRule="auto"/>
              <w:ind w:right="-847"/>
              <w:contextualSpacing/>
              <w:jc w:val="center"/>
              <w:rPr>
                <w:rFonts w:asciiTheme="minorHAnsi" w:hAnsiTheme="minorHAnsi" w:cstheme="minorHAnsi"/>
                <w:b/>
              </w:rPr>
            </w:pPr>
            <w:r w:rsidRPr="0017673D">
              <w:rPr>
                <w:rFonts w:asciiTheme="minorHAnsi" w:hAnsiTheme="minorHAnsi" w:cstheme="minorHAnsi"/>
                <w:b/>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26D02142"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201FD">
        <w:rPr>
          <w:rFonts w:ascii="Calibri" w:hAnsi="Calibri" w:cs="Calibri"/>
          <w:sz w:val="22"/>
          <w:szCs w:val="22"/>
        </w:rPr>
        <w:t>30 de março de 2021</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300A2E52"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002201FD">
        <w:rPr>
          <w:rFonts w:asciiTheme="minorHAnsi" w:hAnsiTheme="minorHAnsi" w:cstheme="minorHAnsi"/>
          <w:bCs/>
        </w:rPr>
        <w:t>Jéssica Lisboa Pereira</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t>Nome:</w:t>
      </w:r>
      <w:r w:rsidR="002201FD">
        <w:rPr>
          <w:rFonts w:asciiTheme="minorHAnsi" w:hAnsiTheme="minorHAnsi" w:cstheme="minorHAnsi"/>
          <w:bCs/>
        </w:rPr>
        <w:t xml:space="preserve"> Jéssica de Almeida Reis</w:t>
      </w:r>
    </w:p>
    <w:p w14:paraId="6283F157" w14:textId="08FE7CF5" w:rsidR="00505F39" w:rsidRPr="002201FD" w:rsidRDefault="00EE7B5F" w:rsidP="002201FD">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002201FD">
        <w:rPr>
          <w:rFonts w:asciiTheme="minorHAnsi" w:hAnsiTheme="minorHAnsi" w:cstheme="minorHAnsi"/>
          <w:bCs/>
        </w:rPr>
        <w:t xml:space="preserve"> </w:t>
      </w:r>
      <w:r w:rsidR="002201FD">
        <w:rPr>
          <w:rFonts w:asciiTheme="minorHAnsi" w:eastAsia="MS Mincho" w:hAnsiTheme="minorHAnsi" w:cstheme="minorHAnsi"/>
          <w:color w:val="000000"/>
        </w:rPr>
        <w:t>383.218.368-01</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t>CPF:</w:t>
      </w:r>
      <w:r w:rsidR="002201FD">
        <w:rPr>
          <w:rFonts w:asciiTheme="minorHAnsi" w:hAnsiTheme="minorHAnsi" w:cstheme="minorHAnsi"/>
          <w:bCs/>
        </w:rPr>
        <w:t xml:space="preserve"> 394.472.218-31</w:t>
      </w:r>
    </w:p>
    <w:p w14:paraId="2CD0E0CB" w14:textId="77777777" w:rsidR="002201FD" w:rsidRDefault="002201FD" w:rsidP="000D42D9">
      <w:pPr>
        <w:pStyle w:val="Recuodecorpodetexto"/>
        <w:keepNext/>
        <w:keepLines/>
        <w:spacing w:after="0" w:line="312" w:lineRule="auto"/>
        <w:ind w:left="0" w:right="-8"/>
        <w:contextualSpacing/>
        <w:jc w:val="center"/>
        <w:rPr>
          <w:rFonts w:asciiTheme="minorHAnsi" w:hAnsiTheme="minorHAnsi" w:cstheme="minorHAnsi"/>
          <w:b/>
        </w:rPr>
      </w:pPr>
    </w:p>
    <w:p w14:paraId="2DA1A9A7" w14:textId="77777777" w:rsidR="002201FD" w:rsidRDefault="002201FD" w:rsidP="000D42D9">
      <w:pPr>
        <w:pStyle w:val="Recuodecorpodetexto"/>
        <w:keepNext/>
        <w:keepLines/>
        <w:spacing w:after="0" w:line="312" w:lineRule="auto"/>
        <w:ind w:left="0" w:right="-8"/>
        <w:contextualSpacing/>
        <w:jc w:val="center"/>
        <w:rPr>
          <w:rFonts w:asciiTheme="minorHAnsi" w:hAnsiTheme="minorHAnsi" w:cstheme="minorHAnsi"/>
          <w:b/>
        </w:rPr>
      </w:pPr>
      <w:r>
        <w:rPr>
          <w:rFonts w:asciiTheme="minorHAnsi" w:hAnsiTheme="minorHAnsi" w:cstheme="minorHAnsi"/>
          <w:b/>
        </w:rPr>
        <w:br w:type="page"/>
      </w:r>
    </w:p>
    <w:p w14:paraId="5B9BA364" w14:textId="67FB4562" w:rsidR="0017673D"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ANEXO I</w:t>
      </w:r>
    </w:p>
    <w:p w14:paraId="7ACE7DEE" w14:textId="1535878D" w:rsidR="00505F39" w:rsidRPr="009203B5" w:rsidRDefault="002C7369"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W w:w="5502" w:type="dxa"/>
        <w:jc w:val="center"/>
        <w:tblCellMar>
          <w:left w:w="0" w:type="dxa"/>
          <w:right w:w="0" w:type="dxa"/>
        </w:tblCellMar>
        <w:tblLook w:val="04A0" w:firstRow="1" w:lastRow="0" w:firstColumn="1" w:lastColumn="0" w:noHBand="0" w:noVBand="1"/>
      </w:tblPr>
      <w:tblGrid>
        <w:gridCol w:w="960"/>
        <w:gridCol w:w="1303"/>
        <w:gridCol w:w="1418"/>
        <w:gridCol w:w="1821"/>
      </w:tblGrid>
      <w:tr w:rsidR="00673163" w:rsidRPr="00C333DC" w14:paraId="5C70C3A4" w14:textId="77777777" w:rsidTr="000F14E8">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4C994" w14:textId="77777777" w:rsidR="00673163" w:rsidRPr="00C333DC" w:rsidRDefault="00673163" w:rsidP="000F14E8">
            <w:pPr>
              <w:spacing w:line="312" w:lineRule="auto"/>
              <w:jc w:val="center"/>
              <w:rPr>
                <w:rFonts w:asciiTheme="minorHAnsi" w:hAnsiTheme="minorHAnsi" w:cstheme="minorHAnsi"/>
                <w:b/>
              </w:rPr>
            </w:pPr>
            <w:r w:rsidRPr="00C333DC">
              <w:rPr>
                <w:rFonts w:asciiTheme="minorHAnsi" w:hAnsiTheme="minorHAnsi" w:cstheme="minorHAnsi"/>
                <w:b/>
              </w:rPr>
              <w:t>N</w:t>
            </w:r>
          </w:p>
        </w:tc>
        <w:tc>
          <w:tcPr>
            <w:tcW w:w="130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5DD9F" w14:textId="77777777" w:rsidR="00673163" w:rsidRPr="00C333DC" w:rsidRDefault="00673163" w:rsidP="000F14E8">
            <w:pPr>
              <w:spacing w:line="312" w:lineRule="auto"/>
              <w:jc w:val="center"/>
              <w:rPr>
                <w:rFonts w:asciiTheme="minorHAnsi" w:hAnsiTheme="minorHAnsi" w:cstheme="minorHAnsi"/>
                <w:b/>
              </w:rPr>
            </w:pPr>
            <w:r w:rsidRPr="00C333DC">
              <w:rPr>
                <w:rFonts w:asciiTheme="minorHAnsi" w:hAnsiTheme="minorHAnsi" w:cstheme="minorHAnsi"/>
                <w:b/>
              </w:rPr>
              <w:t>DATA</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41911" w14:textId="77777777" w:rsidR="00673163" w:rsidRPr="00C333DC" w:rsidRDefault="00673163" w:rsidP="000F14E8">
            <w:pPr>
              <w:spacing w:line="312" w:lineRule="auto"/>
              <w:jc w:val="center"/>
              <w:rPr>
                <w:rFonts w:asciiTheme="minorHAnsi" w:hAnsiTheme="minorHAnsi" w:cstheme="minorHAnsi"/>
                <w:b/>
              </w:rPr>
            </w:pPr>
            <w:r w:rsidRPr="00C333DC">
              <w:rPr>
                <w:rFonts w:asciiTheme="minorHAnsi" w:hAnsiTheme="minorHAnsi" w:cstheme="minorHAnsi"/>
                <w:b/>
              </w:rPr>
              <w:t>Tai</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28833" w14:textId="77777777" w:rsidR="00673163" w:rsidRPr="00C333DC" w:rsidRDefault="00673163" w:rsidP="000F14E8">
            <w:pPr>
              <w:spacing w:line="312" w:lineRule="auto"/>
              <w:jc w:val="center"/>
              <w:rPr>
                <w:rFonts w:asciiTheme="minorHAnsi" w:hAnsiTheme="minorHAnsi" w:cstheme="minorHAnsi"/>
                <w:b/>
              </w:rPr>
            </w:pPr>
            <w:r w:rsidRPr="00C333DC">
              <w:rPr>
                <w:rFonts w:asciiTheme="minorHAnsi" w:hAnsiTheme="minorHAnsi" w:cstheme="minorHAnsi"/>
                <w:b/>
              </w:rPr>
              <w:t>Pagamento de Juros</w:t>
            </w:r>
          </w:p>
          <w:p w14:paraId="7660036F" w14:textId="77777777" w:rsidR="00673163" w:rsidRPr="00C333DC" w:rsidRDefault="00673163" w:rsidP="000F14E8">
            <w:pPr>
              <w:spacing w:line="312" w:lineRule="auto"/>
              <w:jc w:val="center"/>
              <w:rPr>
                <w:rFonts w:asciiTheme="minorHAnsi" w:hAnsiTheme="minorHAnsi" w:cstheme="minorHAnsi"/>
                <w:b/>
              </w:rPr>
            </w:pPr>
          </w:p>
        </w:tc>
      </w:tr>
      <w:tr w:rsidR="00673163" w:rsidRPr="00C333DC" w14:paraId="3274A5E0"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E5067"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F79D9"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22/04/2021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62728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109E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7A0D6AD5"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C518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9F6E2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21/05/2021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5168B2"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2A33A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13536584"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8584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0639A"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23/06/2021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9FED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317C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6E959680"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A2BF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260A68"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22/07/2021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6A29E7"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6340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3D9BFB4F"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B96A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0441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23/08/2021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90E6B8"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FFBC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6212F5A7"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04C7A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B8C0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23/09/2021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8FF1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F789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76C39F66"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6E09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C38B7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21/10/2021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99F42"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F70B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6EA66B98"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70F7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A9AC3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23/11/2021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16FB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8558A"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7FBF41A9"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A859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447A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23/12/2021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CA76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0184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11C23D05"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6FE9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27739"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21/01/2022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C4834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DE04A"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7737CFE1"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AB9CE4"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EB9E2"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23/02/2022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1DF1E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562B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05A63196"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2ED1B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F3CF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23/03/2022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424BA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E59C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4909DE02"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8ED5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5A54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20/04/2022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3697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1,4463%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2DD8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28A8C13F"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6DBA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746E5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23/05/2022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A5BB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1,3935%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E7B3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3751AED2"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A5B6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62B174"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23/06/2022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3E7A0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1,4220%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AF0B9"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547A0CA8"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AC6EF4"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9571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21/07/2022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FD08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1,5060%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F681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34DF1370"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466F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2FEF9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23/08/2022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0690F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1,4558%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39D1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27C5A245"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988A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B5344"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22/09/2022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63C5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1,5415%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5608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191E3F1B"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EE89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DB32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21/10/2022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FF31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1,6022%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0E354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0077A209"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7BAA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FDDA9"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23/11/2022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787D8"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1,6102%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32F3A"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4E9F1FC8"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FDE3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4C4DC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22/12/2022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19FC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1,6462%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6C7A5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56376156"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3239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CA526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23/01/2023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7B90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1,6569%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2B85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5D91D867"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DF7C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36AD5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23/02/2023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A395C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1,7225%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4CFBA"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7CCA060F"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7CC59"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D73F8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23/03/2023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AC3B84"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1,7904%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3EFF9"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2B2AF9C4"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77A9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7BAF7"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20/04/2023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9C7F27"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1,8606%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6EAD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23EFE264"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CA3A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DE1FA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23/05/2023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70D3B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1,8515%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6ADA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10F6DD78"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CD53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1BA1D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22/06/2023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CF50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1,8976%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FBB7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2D3EE99C"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B06A4"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lastRenderedPageBreak/>
              <w:t>28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AB30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21/07/2023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410C7"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1,9458%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48354"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5E60D664"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4D312"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724BB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23/08/2023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017E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1,9414%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0EF8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5FDFA8B9"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DB2D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91B26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21/09/2023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75CEEA"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2,0747%</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8FDB5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53FBE41D"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8998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76F9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23/10/2023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51DF7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2,1033%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75EC7"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62823E30"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B14F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10E95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23/11/2023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416E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2,1612%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07E8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6524B7FA"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8983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15767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21/12/2023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6D807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2,2494%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5ACD7"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6D05B48E"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2E609"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2FB68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23/01/2024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AD31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2,2868%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0854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3F2CE605"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C9B88"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7724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22/02/2024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878DF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2,3816%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5D3E54"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44ABE1A6"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12EE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1FD28"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21/03/2024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89D72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2,4535%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0A58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653AEBD2"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C6577"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D36A2"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23/04/2024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5CBB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2,4746%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558778"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08D8F9A0"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5C057"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09668"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23/05/2024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6F49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2,5805%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921269"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6E9DD134"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D1A7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1BEDB7"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21/06/2024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7B53B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2,6920%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71282"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5547EA41"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F98C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44B88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23/07/2024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67C94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2,7273%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2093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737D5F57"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29BB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4C04E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22/08/2024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615A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2,8211%</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A410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2C16976B"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BF76A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6D939"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23/09/2024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385EA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2,9210%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361AA"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1DC7F723"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BA37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BAE0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23/10/2024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D1190A"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3,0275%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BA793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063E7827"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0C53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7BB8F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21/11/2024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37C4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3,1963%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7276A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289E6236"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42C5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5B39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23/12/2024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7855B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3,2655%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7E2D57"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3D0D5B64"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A71E7"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0A54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23/01/2025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B1600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3,4242%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D87B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54F3356D"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7DD6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481B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21/02/2025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A23602"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3,5666%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FEB85A"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0788B14F"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5838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44962"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21/03/2025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9FFEE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3,8030%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3D17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78BFAB7F"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6D1B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A7D47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23/04/2025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E863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3,8909%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EB8A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38CC890A"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3217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50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C8D07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22/05/2025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F147A9"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4,1000%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6D23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621577CB"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2096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51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201DF8"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23/06/2025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2A939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4,2719%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D52F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3ADE9C2B"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A1965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52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1066AA"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23/07/2025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F34F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4,4613%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EC95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1942CFDD"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19F2B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53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223B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21/08/2025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FE768"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4,7262%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D842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073C019F"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2D1E1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54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E812C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23/09/2025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26100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4,9346%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18FF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76633FF2"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6E7F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55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CE835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23/10/2025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2784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5,2521%</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E02E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771CEE4E"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91EC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56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F69E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21/11/2025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F7F9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5,6053%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DA8A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58F00008"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F111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57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7032D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23/12/2025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C445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5,9455%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79C3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6786BA23"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E12E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58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7997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22/01/2026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76F52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6,4163%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86064"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5C4008DA"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FBA7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59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03FD8"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23/02/2026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5DFD2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6,8950%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6EB5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35F840CD"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A08AA2"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60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330D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23/03/2026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A630C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7,4475%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924D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2B7869DC"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ABE62"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lastRenderedPageBreak/>
              <w:t>61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67B22"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23/04/2026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6EB6C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8,0641%</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6813A"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2BE40F48"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1E3F4"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62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2E8F9"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21/05/2026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80706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8,8798%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5C28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3839FE6F"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B020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63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F92A84"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23/06/2026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10CB4"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9,7127%</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12DE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69B2123A"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2BF2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64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C9C1A"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23/07/2026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D7639"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10,8242%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FD4E5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7C5C8A0E"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219A1"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65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4E182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21/08/2026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20C0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12,2419%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348CC"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6FBF81B9"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9340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66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BD844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23/09/2026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875C5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14,0033%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DA429"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49DFD97E"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08554"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67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7A96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22/10/2026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9BB1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16,4428%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C2F4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63F3E759"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A790EA"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68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F2830"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23/11/2026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65A8B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19,7602%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5F77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65865646"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F397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69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CF44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23/12/2026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53F42"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24,7420%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8A888"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03F693CF"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8B8C8"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70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5CC6F"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21/01/2027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0C139"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33,1738%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18E23"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6CD488DD"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11D6E"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71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22C566"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23/02/2027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BBBFD"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49,8424%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679BE5"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r w:rsidR="00673163" w:rsidRPr="00C333DC" w14:paraId="20368DF7" w14:textId="77777777" w:rsidTr="000F14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37CF9"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72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2E2B82"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23/03/2027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47E5E7"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100,0000%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BBA4B" w14:textId="77777777" w:rsidR="00673163" w:rsidRPr="00C333DC" w:rsidRDefault="00673163" w:rsidP="000F14E8">
            <w:pPr>
              <w:spacing w:line="312" w:lineRule="auto"/>
              <w:jc w:val="center"/>
              <w:rPr>
                <w:rFonts w:asciiTheme="minorHAnsi" w:hAnsiTheme="minorHAnsi" w:cstheme="minorHAnsi"/>
              </w:rPr>
            </w:pPr>
            <w:r w:rsidRPr="00C333DC">
              <w:rPr>
                <w:rFonts w:asciiTheme="minorHAnsi" w:hAnsiTheme="minorHAnsi" w:cstheme="minorHAnsi"/>
              </w:rPr>
              <w:t>SIM</w:t>
            </w:r>
          </w:p>
        </w:tc>
      </w:tr>
    </w:tbl>
    <w:p w14:paraId="697EF60C" w14:textId="77777777" w:rsidR="0044628E" w:rsidRPr="009203B5" w:rsidRDefault="0044628E" w:rsidP="000D42D9">
      <w:pPr>
        <w:spacing w:line="312" w:lineRule="auto"/>
        <w:rPr>
          <w:rFonts w:asciiTheme="minorHAnsi" w:hAnsiTheme="minorHAnsi" w:cstheme="minorHAnsi"/>
          <w:b/>
        </w:rPr>
      </w:pPr>
      <w:r w:rsidRPr="009203B5">
        <w:rPr>
          <w:rFonts w:asciiTheme="minorHAnsi" w:hAnsiTheme="minorHAnsi" w:cstheme="minorHAnsi"/>
          <w:b/>
        </w:rPr>
        <w:br w:type="page"/>
      </w:r>
    </w:p>
    <w:p w14:paraId="33EEB0CF" w14:textId="77777777" w:rsidR="00673163" w:rsidRDefault="00673163" w:rsidP="000D42D9">
      <w:pPr>
        <w:spacing w:line="312" w:lineRule="auto"/>
        <w:jc w:val="center"/>
        <w:rPr>
          <w:rFonts w:asciiTheme="minorHAnsi" w:hAnsiTheme="minorHAnsi" w:cstheme="minorHAnsi"/>
          <w:b/>
        </w:rPr>
        <w:sectPr w:rsidR="00673163" w:rsidSect="00B97EB5">
          <w:headerReference w:type="even" r:id="rId20"/>
          <w:headerReference w:type="default" r:id="rId21"/>
          <w:footerReference w:type="default" r:id="rId22"/>
          <w:headerReference w:type="first" r:id="rId23"/>
          <w:pgSz w:w="11907" w:h="16839" w:code="9"/>
          <w:pgMar w:top="1440" w:right="1080" w:bottom="1440" w:left="1080" w:header="709" w:footer="709" w:gutter="0"/>
          <w:cols w:space="708"/>
          <w:docGrid w:linePitch="360"/>
        </w:sectPr>
      </w:pPr>
    </w:p>
    <w:p w14:paraId="39DE1EA6" w14:textId="582C3B60" w:rsidR="0017673D"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w:t>
      </w:r>
    </w:p>
    <w:p w14:paraId="5D85E4D1" w14:textId="419DDD3A"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6701D45B" w:rsidR="00912AFE"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tbl>
      <w:tblPr>
        <w:tblW w:w="16005" w:type="dxa"/>
        <w:tblInd w:w="-998" w:type="dxa"/>
        <w:tblCellMar>
          <w:left w:w="70" w:type="dxa"/>
          <w:right w:w="70" w:type="dxa"/>
        </w:tblCellMar>
        <w:tblLook w:val="04A0" w:firstRow="1" w:lastRow="0" w:firstColumn="1" w:lastColumn="0" w:noHBand="0" w:noVBand="1"/>
      </w:tblPr>
      <w:tblGrid>
        <w:gridCol w:w="1418"/>
        <w:gridCol w:w="2410"/>
        <w:gridCol w:w="992"/>
        <w:gridCol w:w="565"/>
        <w:gridCol w:w="1288"/>
        <w:gridCol w:w="273"/>
        <w:gridCol w:w="934"/>
        <w:gridCol w:w="1181"/>
        <w:gridCol w:w="153"/>
        <w:gridCol w:w="1701"/>
        <w:gridCol w:w="142"/>
        <w:gridCol w:w="1843"/>
        <w:gridCol w:w="1701"/>
        <w:gridCol w:w="709"/>
        <w:gridCol w:w="695"/>
      </w:tblGrid>
      <w:tr w:rsidR="00673163" w:rsidRPr="00700068" w14:paraId="7494D3A2" w14:textId="77777777" w:rsidTr="000F14E8">
        <w:trPr>
          <w:trHeight w:val="300"/>
        </w:trPr>
        <w:tc>
          <w:tcPr>
            <w:tcW w:w="1418" w:type="dxa"/>
            <w:tcBorders>
              <w:top w:val="single" w:sz="4" w:space="0" w:color="5A5A5A"/>
              <w:left w:val="single" w:sz="4" w:space="0" w:color="5A5A5A"/>
              <w:bottom w:val="single" w:sz="4" w:space="0" w:color="5A5A5A"/>
              <w:right w:val="single" w:sz="4" w:space="0" w:color="5A5A5A"/>
            </w:tcBorders>
            <w:shd w:val="clear" w:color="000000" w:fill="419941"/>
            <w:noWrap/>
            <w:vAlign w:val="center"/>
            <w:hideMark/>
          </w:tcPr>
          <w:p w14:paraId="4C17DBF6" w14:textId="77777777" w:rsidR="00673163" w:rsidRPr="00700068" w:rsidRDefault="00673163" w:rsidP="000F14E8">
            <w:pPr>
              <w:jc w:val="center"/>
              <w:rPr>
                <w:rFonts w:asciiTheme="minorHAnsi" w:hAnsiTheme="minorHAnsi" w:cstheme="minorHAnsi"/>
                <w:color w:val="FFFFFF"/>
                <w:sz w:val="18"/>
                <w:szCs w:val="18"/>
                <w:lang w:eastAsia="pt-BR"/>
              </w:rPr>
            </w:pPr>
            <w:r w:rsidRPr="00700068">
              <w:rPr>
                <w:rFonts w:asciiTheme="minorHAnsi" w:hAnsiTheme="minorHAnsi" w:cstheme="minorHAnsi"/>
                <w:color w:val="FFFFFF"/>
                <w:sz w:val="18"/>
                <w:szCs w:val="18"/>
              </w:rPr>
              <w:t>PRESTADOR</w:t>
            </w:r>
          </w:p>
        </w:tc>
        <w:tc>
          <w:tcPr>
            <w:tcW w:w="2410" w:type="dxa"/>
            <w:tcBorders>
              <w:top w:val="single" w:sz="4" w:space="0" w:color="5A5A5A"/>
              <w:left w:val="nil"/>
              <w:bottom w:val="single" w:sz="4" w:space="0" w:color="5A5A5A"/>
              <w:right w:val="single" w:sz="4" w:space="0" w:color="5A5A5A"/>
            </w:tcBorders>
            <w:shd w:val="clear" w:color="000000" w:fill="419941"/>
            <w:noWrap/>
            <w:vAlign w:val="center"/>
            <w:hideMark/>
          </w:tcPr>
          <w:p w14:paraId="4A5E5531" w14:textId="77777777" w:rsidR="00673163" w:rsidRPr="00700068" w:rsidRDefault="00673163" w:rsidP="000F14E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DESCRIÇÃO</w:t>
            </w:r>
          </w:p>
        </w:tc>
        <w:tc>
          <w:tcPr>
            <w:tcW w:w="1557"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1FF71710" w14:textId="77777777" w:rsidR="00673163" w:rsidRPr="00700068" w:rsidRDefault="00673163" w:rsidP="000F14E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PERIODICIDADE</w:t>
            </w:r>
          </w:p>
        </w:tc>
        <w:tc>
          <w:tcPr>
            <w:tcW w:w="1561"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653C879E" w14:textId="77777777" w:rsidR="00673163" w:rsidRPr="00700068" w:rsidRDefault="00673163" w:rsidP="000F14E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VALOR LÍQUIDO</w:t>
            </w:r>
          </w:p>
        </w:tc>
        <w:tc>
          <w:tcPr>
            <w:tcW w:w="934" w:type="dxa"/>
            <w:tcBorders>
              <w:top w:val="single" w:sz="4" w:space="0" w:color="5A5A5A"/>
              <w:left w:val="nil"/>
              <w:bottom w:val="single" w:sz="4" w:space="0" w:color="5A5A5A"/>
              <w:right w:val="single" w:sz="4" w:space="0" w:color="5A5A5A"/>
            </w:tcBorders>
            <w:shd w:val="clear" w:color="000000" w:fill="419941"/>
            <w:noWrap/>
            <w:vAlign w:val="center"/>
            <w:hideMark/>
          </w:tcPr>
          <w:p w14:paraId="5E2BAB30" w14:textId="77777777" w:rsidR="00673163" w:rsidRPr="00700068" w:rsidRDefault="00673163" w:rsidP="000F14E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GROSS UP</w:t>
            </w:r>
          </w:p>
        </w:tc>
        <w:tc>
          <w:tcPr>
            <w:tcW w:w="1334"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4C5334C4" w14:textId="77777777" w:rsidR="00673163" w:rsidRPr="00700068" w:rsidRDefault="00673163" w:rsidP="000F14E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VALOR BRUTO</w:t>
            </w:r>
          </w:p>
        </w:tc>
        <w:tc>
          <w:tcPr>
            <w:tcW w:w="1701" w:type="dxa"/>
            <w:tcBorders>
              <w:top w:val="single" w:sz="4" w:space="0" w:color="5A5A5A"/>
              <w:left w:val="nil"/>
              <w:bottom w:val="single" w:sz="4" w:space="0" w:color="5A5A5A"/>
              <w:right w:val="single" w:sz="4" w:space="0" w:color="5A5A5A"/>
            </w:tcBorders>
            <w:shd w:val="clear" w:color="000000" w:fill="419941"/>
            <w:noWrap/>
            <w:vAlign w:val="center"/>
            <w:hideMark/>
          </w:tcPr>
          <w:p w14:paraId="2F1C255C" w14:textId="77777777" w:rsidR="00673163" w:rsidRPr="00700068" w:rsidRDefault="00673163" w:rsidP="000F14E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RECORRENTE ANUAL</w:t>
            </w:r>
          </w:p>
        </w:tc>
        <w:tc>
          <w:tcPr>
            <w:tcW w:w="1985"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65D21250" w14:textId="77777777" w:rsidR="00673163" w:rsidRPr="00700068" w:rsidRDefault="00673163" w:rsidP="000F14E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RECORRENTE TOTAL</w:t>
            </w:r>
          </w:p>
        </w:tc>
        <w:tc>
          <w:tcPr>
            <w:tcW w:w="1701" w:type="dxa"/>
            <w:tcBorders>
              <w:top w:val="single" w:sz="4" w:space="0" w:color="5A5A5A"/>
              <w:left w:val="nil"/>
              <w:bottom w:val="single" w:sz="4" w:space="0" w:color="5A5A5A"/>
              <w:right w:val="single" w:sz="4" w:space="0" w:color="5A5A5A"/>
            </w:tcBorders>
            <w:shd w:val="clear" w:color="000000" w:fill="419941"/>
            <w:noWrap/>
            <w:vAlign w:val="center"/>
            <w:hideMark/>
          </w:tcPr>
          <w:p w14:paraId="47156360" w14:textId="77777777" w:rsidR="00673163" w:rsidRPr="00700068" w:rsidRDefault="00673163" w:rsidP="000F14E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FLAT</w:t>
            </w:r>
          </w:p>
        </w:tc>
        <w:tc>
          <w:tcPr>
            <w:tcW w:w="1404"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1A922B53" w14:textId="77777777" w:rsidR="00673163" w:rsidRPr="00700068" w:rsidRDefault="00673163" w:rsidP="000F14E8">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w:t>
            </w:r>
          </w:p>
        </w:tc>
      </w:tr>
      <w:tr w:rsidR="00673163" w:rsidRPr="00700068" w14:paraId="42580120" w14:textId="77777777" w:rsidTr="000F14E8">
        <w:trPr>
          <w:trHeight w:val="300"/>
        </w:trPr>
        <w:tc>
          <w:tcPr>
            <w:tcW w:w="1418" w:type="dxa"/>
            <w:tcBorders>
              <w:top w:val="nil"/>
              <w:left w:val="nil"/>
              <w:bottom w:val="nil"/>
              <w:right w:val="nil"/>
            </w:tcBorders>
            <w:shd w:val="clear" w:color="auto" w:fill="auto"/>
            <w:noWrap/>
            <w:vAlign w:val="center"/>
            <w:hideMark/>
          </w:tcPr>
          <w:p w14:paraId="0C87EECE"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55E11F8A"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Registro CRI, CRA</w:t>
            </w:r>
          </w:p>
        </w:tc>
        <w:tc>
          <w:tcPr>
            <w:tcW w:w="992" w:type="dxa"/>
            <w:tcBorders>
              <w:top w:val="nil"/>
              <w:left w:val="nil"/>
              <w:bottom w:val="nil"/>
              <w:right w:val="nil"/>
            </w:tcBorders>
            <w:shd w:val="clear" w:color="auto" w:fill="auto"/>
            <w:noWrap/>
            <w:vAlign w:val="center"/>
            <w:hideMark/>
          </w:tcPr>
          <w:p w14:paraId="3883CEA5"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339B5DCB"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R$ 14.500,00</w:t>
            </w:r>
          </w:p>
        </w:tc>
        <w:tc>
          <w:tcPr>
            <w:tcW w:w="1207" w:type="dxa"/>
            <w:gridSpan w:val="2"/>
            <w:tcBorders>
              <w:top w:val="nil"/>
              <w:left w:val="nil"/>
              <w:bottom w:val="nil"/>
              <w:right w:val="nil"/>
            </w:tcBorders>
            <w:shd w:val="clear" w:color="auto" w:fill="auto"/>
            <w:noWrap/>
            <w:vAlign w:val="center"/>
            <w:hideMark/>
          </w:tcPr>
          <w:p w14:paraId="6A6A0405"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00291467"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R$ 14.500,00</w:t>
            </w:r>
          </w:p>
        </w:tc>
        <w:tc>
          <w:tcPr>
            <w:tcW w:w="1996" w:type="dxa"/>
            <w:gridSpan w:val="3"/>
            <w:tcBorders>
              <w:top w:val="nil"/>
              <w:left w:val="nil"/>
              <w:bottom w:val="nil"/>
              <w:right w:val="nil"/>
            </w:tcBorders>
            <w:shd w:val="clear" w:color="auto" w:fill="auto"/>
            <w:noWrap/>
            <w:vAlign w:val="center"/>
            <w:hideMark/>
          </w:tcPr>
          <w:p w14:paraId="43006C10"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023E87F2"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33F20085"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14.500,00 </w:t>
            </w:r>
          </w:p>
        </w:tc>
        <w:tc>
          <w:tcPr>
            <w:tcW w:w="695" w:type="dxa"/>
            <w:tcBorders>
              <w:top w:val="nil"/>
              <w:left w:val="nil"/>
              <w:bottom w:val="nil"/>
              <w:right w:val="nil"/>
            </w:tcBorders>
            <w:shd w:val="clear" w:color="auto" w:fill="auto"/>
            <w:noWrap/>
            <w:vAlign w:val="center"/>
            <w:hideMark/>
          </w:tcPr>
          <w:p w14:paraId="660AAB3C"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0,0290%</w:t>
            </w:r>
          </w:p>
        </w:tc>
      </w:tr>
      <w:tr w:rsidR="00673163" w:rsidRPr="00700068" w14:paraId="608401E6" w14:textId="77777777" w:rsidTr="000F14E8">
        <w:trPr>
          <w:trHeight w:val="300"/>
        </w:trPr>
        <w:tc>
          <w:tcPr>
            <w:tcW w:w="1418" w:type="dxa"/>
            <w:tcBorders>
              <w:top w:val="nil"/>
              <w:left w:val="nil"/>
              <w:bottom w:val="nil"/>
              <w:right w:val="nil"/>
            </w:tcBorders>
            <w:shd w:val="clear" w:color="auto" w:fill="auto"/>
            <w:noWrap/>
            <w:vAlign w:val="center"/>
            <w:hideMark/>
          </w:tcPr>
          <w:p w14:paraId="45300AC8"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5F1A728C"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Registro CCI/CCB</w:t>
            </w:r>
          </w:p>
        </w:tc>
        <w:tc>
          <w:tcPr>
            <w:tcW w:w="992" w:type="dxa"/>
            <w:tcBorders>
              <w:top w:val="nil"/>
              <w:left w:val="nil"/>
              <w:bottom w:val="nil"/>
              <w:right w:val="nil"/>
            </w:tcBorders>
            <w:shd w:val="clear" w:color="auto" w:fill="auto"/>
            <w:noWrap/>
            <w:vAlign w:val="center"/>
            <w:hideMark/>
          </w:tcPr>
          <w:p w14:paraId="14A9412D"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3C36066F"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R$ 500,00</w:t>
            </w:r>
          </w:p>
        </w:tc>
        <w:tc>
          <w:tcPr>
            <w:tcW w:w="1207" w:type="dxa"/>
            <w:gridSpan w:val="2"/>
            <w:tcBorders>
              <w:top w:val="nil"/>
              <w:left w:val="nil"/>
              <w:bottom w:val="nil"/>
              <w:right w:val="nil"/>
            </w:tcBorders>
            <w:shd w:val="clear" w:color="auto" w:fill="auto"/>
            <w:noWrap/>
            <w:vAlign w:val="center"/>
            <w:hideMark/>
          </w:tcPr>
          <w:p w14:paraId="7FA194CE"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74D6A3C9"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R$ 500,00</w:t>
            </w:r>
          </w:p>
        </w:tc>
        <w:tc>
          <w:tcPr>
            <w:tcW w:w="1996" w:type="dxa"/>
            <w:gridSpan w:val="3"/>
            <w:tcBorders>
              <w:top w:val="nil"/>
              <w:left w:val="nil"/>
              <w:bottom w:val="nil"/>
              <w:right w:val="nil"/>
            </w:tcBorders>
            <w:shd w:val="clear" w:color="auto" w:fill="auto"/>
            <w:noWrap/>
            <w:vAlign w:val="center"/>
            <w:hideMark/>
          </w:tcPr>
          <w:p w14:paraId="69564716"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2DF1F494"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3640A696"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500,00 </w:t>
            </w:r>
          </w:p>
        </w:tc>
        <w:tc>
          <w:tcPr>
            <w:tcW w:w="695" w:type="dxa"/>
            <w:tcBorders>
              <w:top w:val="nil"/>
              <w:left w:val="nil"/>
              <w:bottom w:val="nil"/>
              <w:right w:val="nil"/>
            </w:tcBorders>
            <w:shd w:val="clear" w:color="auto" w:fill="auto"/>
            <w:noWrap/>
            <w:vAlign w:val="center"/>
            <w:hideMark/>
          </w:tcPr>
          <w:p w14:paraId="694393A5"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0,0010%</w:t>
            </w:r>
          </w:p>
        </w:tc>
      </w:tr>
      <w:tr w:rsidR="00673163" w:rsidRPr="00700068" w14:paraId="5FA38A22" w14:textId="77777777" w:rsidTr="000F14E8">
        <w:trPr>
          <w:trHeight w:val="300"/>
        </w:trPr>
        <w:tc>
          <w:tcPr>
            <w:tcW w:w="1418" w:type="dxa"/>
            <w:tcBorders>
              <w:top w:val="nil"/>
              <w:left w:val="nil"/>
              <w:bottom w:val="nil"/>
              <w:right w:val="nil"/>
            </w:tcBorders>
            <w:shd w:val="clear" w:color="auto" w:fill="auto"/>
            <w:noWrap/>
            <w:vAlign w:val="center"/>
            <w:hideMark/>
          </w:tcPr>
          <w:p w14:paraId="4349B00B"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7CF36784"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Depósito CPR/CDCA/CCB/CCI</w:t>
            </w:r>
          </w:p>
        </w:tc>
        <w:tc>
          <w:tcPr>
            <w:tcW w:w="992" w:type="dxa"/>
            <w:tcBorders>
              <w:top w:val="nil"/>
              <w:left w:val="nil"/>
              <w:bottom w:val="nil"/>
              <w:right w:val="nil"/>
            </w:tcBorders>
            <w:shd w:val="clear" w:color="auto" w:fill="auto"/>
            <w:noWrap/>
            <w:vAlign w:val="center"/>
            <w:hideMark/>
          </w:tcPr>
          <w:p w14:paraId="20D724C5"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78AA701B"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R$ 1.500,00</w:t>
            </w:r>
          </w:p>
        </w:tc>
        <w:tc>
          <w:tcPr>
            <w:tcW w:w="1207" w:type="dxa"/>
            <w:gridSpan w:val="2"/>
            <w:tcBorders>
              <w:top w:val="nil"/>
              <w:left w:val="nil"/>
              <w:bottom w:val="nil"/>
              <w:right w:val="nil"/>
            </w:tcBorders>
            <w:shd w:val="clear" w:color="auto" w:fill="auto"/>
            <w:noWrap/>
            <w:vAlign w:val="center"/>
            <w:hideMark/>
          </w:tcPr>
          <w:p w14:paraId="3D9BB425"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195ABE7E"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R$ 1.500,00</w:t>
            </w:r>
          </w:p>
        </w:tc>
        <w:tc>
          <w:tcPr>
            <w:tcW w:w="1996" w:type="dxa"/>
            <w:gridSpan w:val="3"/>
            <w:tcBorders>
              <w:top w:val="nil"/>
              <w:left w:val="nil"/>
              <w:bottom w:val="nil"/>
              <w:right w:val="nil"/>
            </w:tcBorders>
            <w:shd w:val="clear" w:color="auto" w:fill="auto"/>
            <w:noWrap/>
            <w:vAlign w:val="center"/>
            <w:hideMark/>
          </w:tcPr>
          <w:p w14:paraId="494AB373"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51D32E26"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2D9E4CCF"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1.500,00 </w:t>
            </w:r>
          </w:p>
        </w:tc>
        <w:tc>
          <w:tcPr>
            <w:tcW w:w="695" w:type="dxa"/>
            <w:tcBorders>
              <w:top w:val="nil"/>
              <w:left w:val="nil"/>
              <w:bottom w:val="nil"/>
              <w:right w:val="nil"/>
            </w:tcBorders>
            <w:shd w:val="clear" w:color="auto" w:fill="auto"/>
            <w:noWrap/>
            <w:vAlign w:val="center"/>
            <w:hideMark/>
          </w:tcPr>
          <w:p w14:paraId="2CF57558"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0,0030%</w:t>
            </w:r>
          </w:p>
        </w:tc>
      </w:tr>
      <w:tr w:rsidR="00673163" w:rsidRPr="00700068" w14:paraId="23BB4178" w14:textId="77777777" w:rsidTr="000F14E8">
        <w:trPr>
          <w:trHeight w:val="300"/>
        </w:trPr>
        <w:tc>
          <w:tcPr>
            <w:tcW w:w="1418" w:type="dxa"/>
            <w:tcBorders>
              <w:top w:val="nil"/>
              <w:left w:val="nil"/>
              <w:bottom w:val="nil"/>
              <w:right w:val="nil"/>
            </w:tcBorders>
            <w:shd w:val="clear" w:color="auto" w:fill="auto"/>
            <w:noWrap/>
            <w:vAlign w:val="center"/>
            <w:hideMark/>
          </w:tcPr>
          <w:p w14:paraId="1FF71A0A"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KLA ADVOGADOS</w:t>
            </w:r>
          </w:p>
        </w:tc>
        <w:tc>
          <w:tcPr>
            <w:tcW w:w="2410" w:type="dxa"/>
            <w:tcBorders>
              <w:top w:val="nil"/>
              <w:left w:val="nil"/>
              <w:bottom w:val="nil"/>
              <w:right w:val="nil"/>
            </w:tcBorders>
            <w:shd w:val="clear" w:color="auto" w:fill="auto"/>
            <w:noWrap/>
            <w:vAlign w:val="center"/>
            <w:hideMark/>
          </w:tcPr>
          <w:p w14:paraId="65AEA362"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Assessor legal</w:t>
            </w:r>
          </w:p>
        </w:tc>
        <w:tc>
          <w:tcPr>
            <w:tcW w:w="992" w:type="dxa"/>
            <w:tcBorders>
              <w:top w:val="nil"/>
              <w:left w:val="nil"/>
              <w:bottom w:val="nil"/>
              <w:right w:val="nil"/>
            </w:tcBorders>
            <w:shd w:val="clear" w:color="auto" w:fill="auto"/>
            <w:noWrap/>
            <w:vAlign w:val="center"/>
            <w:hideMark/>
          </w:tcPr>
          <w:p w14:paraId="77BED7D1"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6F6A585F"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R$ 85.000,00</w:t>
            </w:r>
          </w:p>
        </w:tc>
        <w:tc>
          <w:tcPr>
            <w:tcW w:w="1207" w:type="dxa"/>
            <w:gridSpan w:val="2"/>
            <w:tcBorders>
              <w:top w:val="nil"/>
              <w:left w:val="nil"/>
              <w:bottom w:val="nil"/>
              <w:right w:val="nil"/>
            </w:tcBorders>
            <w:shd w:val="clear" w:color="auto" w:fill="auto"/>
            <w:noWrap/>
            <w:vAlign w:val="center"/>
            <w:hideMark/>
          </w:tcPr>
          <w:p w14:paraId="5DCD20A2"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6,15%</w:t>
            </w:r>
          </w:p>
        </w:tc>
        <w:tc>
          <w:tcPr>
            <w:tcW w:w="1181" w:type="dxa"/>
            <w:tcBorders>
              <w:top w:val="nil"/>
              <w:left w:val="nil"/>
              <w:bottom w:val="nil"/>
              <w:right w:val="nil"/>
            </w:tcBorders>
            <w:shd w:val="clear" w:color="auto" w:fill="auto"/>
            <w:noWrap/>
            <w:vAlign w:val="center"/>
            <w:hideMark/>
          </w:tcPr>
          <w:p w14:paraId="2169C4E4"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R$ 90.570,06</w:t>
            </w:r>
          </w:p>
        </w:tc>
        <w:tc>
          <w:tcPr>
            <w:tcW w:w="1996" w:type="dxa"/>
            <w:gridSpan w:val="3"/>
            <w:tcBorders>
              <w:top w:val="nil"/>
              <w:left w:val="nil"/>
              <w:bottom w:val="nil"/>
              <w:right w:val="nil"/>
            </w:tcBorders>
            <w:shd w:val="clear" w:color="auto" w:fill="auto"/>
            <w:noWrap/>
            <w:vAlign w:val="center"/>
            <w:hideMark/>
          </w:tcPr>
          <w:p w14:paraId="71B310BA"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7D95AEB8"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725CD27C"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90.570,06 </w:t>
            </w:r>
          </w:p>
        </w:tc>
        <w:tc>
          <w:tcPr>
            <w:tcW w:w="695" w:type="dxa"/>
            <w:tcBorders>
              <w:top w:val="nil"/>
              <w:left w:val="nil"/>
              <w:bottom w:val="nil"/>
              <w:right w:val="nil"/>
            </w:tcBorders>
            <w:shd w:val="clear" w:color="auto" w:fill="auto"/>
            <w:noWrap/>
            <w:vAlign w:val="center"/>
            <w:hideMark/>
          </w:tcPr>
          <w:p w14:paraId="6E03D2CF"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0,1811%</w:t>
            </w:r>
          </w:p>
        </w:tc>
      </w:tr>
      <w:tr w:rsidR="00673163" w:rsidRPr="00700068" w14:paraId="4951463B" w14:textId="77777777" w:rsidTr="000F14E8">
        <w:trPr>
          <w:trHeight w:val="300"/>
        </w:trPr>
        <w:tc>
          <w:tcPr>
            <w:tcW w:w="1418" w:type="dxa"/>
            <w:tcBorders>
              <w:top w:val="nil"/>
              <w:left w:val="nil"/>
              <w:bottom w:val="nil"/>
              <w:right w:val="nil"/>
            </w:tcBorders>
            <w:shd w:val="clear" w:color="auto" w:fill="auto"/>
            <w:noWrap/>
            <w:vAlign w:val="center"/>
            <w:hideMark/>
          </w:tcPr>
          <w:p w14:paraId="61CB4C38"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ISEC</w:t>
            </w:r>
          </w:p>
        </w:tc>
        <w:tc>
          <w:tcPr>
            <w:tcW w:w="2410" w:type="dxa"/>
            <w:tcBorders>
              <w:top w:val="nil"/>
              <w:left w:val="nil"/>
              <w:bottom w:val="nil"/>
              <w:right w:val="nil"/>
            </w:tcBorders>
            <w:shd w:val="clear" w:color="auto" w:fill="auto"/>
            <w:noWrap/>
            <w:vAlign w:val="center"/>
            <w:hideMark/>
          </w:tcPr>
          <w:p w14:paraId="4F37DFF4"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Emissão/Coordenação</w:t>
            </w:r>
          </w:p>
        </w:tc>
        <w:tc>
          <w:tcPr>
            <w:tcW w:w="992" w:type="dxa"/>
            <w:tcBorders>
              <w:top w:val="nil"/>
              <w:left w:val="nil"/>
              <w:bottom w:val="nil"/>
              <w:right w:val="nil"/>
            </w:tcBorders>
            <w:shd w:val="clear" w:color="auto" w:fill="auto"/>
            <w:noWrap/>
            <w:vAlign w:val="center"/>
            <w:hideMark/>
          </w:tcPr>
          <w:p w14:paraId="2D9764CA"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2402685C"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R$ 70.000,00</w:t>
            </w:r>
          </w:p>
        </w:tc>
        <w:tc>
          <w:tcPr>
            <w:tcW w:w="1207" w:type="dxa"/>
            <w:gridSpan w:val="2"/>
            <w:tcBorders>
              <w:top w:val="nil"/>
              <w:left w:val="nil"/>
              <w:bottom w:val="nil"/>
              <w:right w:val="nil"/>
            </w:tcBorders>
            <w:shd w:val="clear" w:color="auto" w:fill="auto"/>
            <w:noWrap/>
            <w:vAlign w:val="center"/>
            <w:hideMark/>
          </w:tcPr>
          <w:p w14:paraId="0B6A5622"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09771F7C"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R$ 83.662,01</w:t>
            </w:r>
          </w:p>
        </w:tc>
        <w:tc>
          <w:tcPr>
            <w:tcW w:w="1996" w:type="dxa"/>
            <w:gridSpan w:val="3"/>
            <w:tcBorders>
              <w:top w:val="nil"/>
              <w:left w:val="nil"/>
              <w:bottom w:val="nil"/>
              <w:right w:val="nil"/>
            </w:tcBorders>
            <w:shd w:val="clear" w:color="auto" w:fill="auto"/>
            <w:noWrap/>
            <w:vAlign w:val="center"/>
            <w:hideMark/>
          </w:tcPr>
          <w:p w14:paraId="39FF9650"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1D3652BB"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48109757"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83.662,01 </w:t>
            </w:r>
          </w:p>
        </w:tc>
        <w:tc>
          <w:tcPr>
            <w:tcW w:w="695" w:type="dxa"/>
            <w:tcBorders>
              <w:top w:val="nil"/>
              <w:left w:val="nil"/>
              <w:bottom w:val="nil"/>
              <w:right w:val="nil"/>
            </w:tcBorders>
            <w:shd w:val="clear" w:color="auto" w:fill="auto"/>
            <w:noWrap/>
            <w:vAlign w:val="center"/>
            <w:hideMark/>
          </w:tcPr>
          <w:p w14:paraId="3F8AC26B"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0,1673%</w:t>
            </w:r>
          </w:p>
        </w:tc>
      </w:tr>
      <w:tr w:rsidR="00673163" w:rsidRPr="00700068" w14:paraId="4405964A" w14:textId="77777777" w:rsidTr="000F14E8">
        <w:trPr>
          <w:trHeight w:val="300"/>
        </w:trPr>
        <w:tc>
          <w:tcPr>
            <w:tcW w:w="1418" w:type="dxa"/>
            <w:tcBorders>
              <w:top w:val="nil"/>
              <w:left w:val="nil"/>
              <w:bottom w:val="nil"/>
              <w:right w:val="nil"/>
            </w:tcBorders>
            <w:shd w:val="clear" w:color="auto" w:fill="auto"/>
            <w:noWrap/>
            <w:vAlign w:val="center"/>
            <w:hideMark/>
          </w:tcPr>
          <w:p w14:paraId="4E002A96"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QI TECH</w:t>
            </w:r>
          </w:p>
        </w:tc>
        <w:tc>
          <w:tcPr>
            <w:tcW w:w="2410" w:type="dxa"/>
            <w:tcBorders>
              <w:top w:val="nil"/>
              <w:left w:val="nil"/>
              <w:bottom w:val="nil"/>
              <w:right w:val="nil"/>
            </w:tcBorders>
            <w:shd w:val="clear" w:color="auto" w:fill="auto"/>
            <w:noWrap/>
            <w:vAlign w:val="center"/>
            <w:hideMark/>
          </w:tcPr>
          <w:p w14:paraId="776E9E92"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Cia Hipotecária</w:t>
            </w:r>
          </w:p>
        </w:tc>
        <w:tc>
          <w:tcPr>
            <w:tcW w:w="992" w:type="dxa"/>
            <w:tcBorders>
              <w:top w:val="nil"/>
              <w:left w:val="nil"/>
              <w:bottom w:val="nil"/>
              <w:right w:val="nil"/>
            </w:tcBorders>
            <w:shd w:val="clear" w:color="auto" w:fill="auto"/>
            <w:noWrap/>
            <w:vAlign w:val="center"/>
            <w:hideMark/>
          </w:tcPr>
          <w:p w14:paraId="69C63E53"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7551D695"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R$ 75.000,00</w:t>
            </w:r>
          </w:p>
        </w:tc>
        <w:tc>
          <w:tcPr>
            <w:tcW w:w="1207" w:type="dxa"/>
            <w:gridSpan w:val="2"/>
            <w:tcBorders>
              <w:top w:val="nil"/>
              <w:left w:val="nil"/>
              <w:bottom w:val="nil"/>
              <w:right w:val="nil"/>
            </w:tcBorders>
            <w:shd w:val="clear" w:color="auto" w:fill="auto"/>
            <w:noWrap/>
            <w:vAlign w:val="center"/>
            <w:hideMark/>
          </w:tcPr>
          <w:p w14:paraId="5FA20990"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9,65%</w:t>
            </w:r>
          </w:p>
        </w:tc>
        <w:tc>
          <w:tcPr>
            <w:tcW w:w="1181" w:type="dxa"/>
            <w:tcBorders>
              <w:top w:val="nil"/>
              <w:left w:val="nil"/>
              <w:bottom w:val="nil"/>
              <w:right w:val="nil"/>
            </w:tcBorders>
            <w:shd w:val="clear" w:color="auto" w:fill="auto"/>
            <w:noWrap/>
            <w:vAlign w:val="center"/>
            <w:hideMark/>
          </w:tcPr>
          <w:p w14:paraId="6655C7D4"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R$ 83.010,51</w:t>
            </w:r>
          </w:p>
        </w:tc>
        <w:tc>
          <w:tcPr>
            <w:tcW w:w="1996" w:type="dxa"/>
            <w:gridSpan w:val="3"/>
            <w:tcBorders>
              <w:top w:val="nil"/>
              <w:left w:val="nil"/>
              <w:bottom w:val="nil"/>
              <w:right w:val="nil"/>
            </w:tcBorders>
            <w:shd w:val="clear" w:color="auto" w:fill="auto"/>
            <w:noWrap/>
            <w:vAlign w:val="center"/>
            <w:hideMark/>
          </w:tcPr>
          <w:p w14:paraId="03E00D26"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45652B51"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553BAB53"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83.010,51 </w:t>
            </w:r>
          </w:p>
        </w:tc>
        <w:tc>
          <w:tcPr>
            <w:tcW w:w="695" w:type="dxa"/>
            <w:tcBorders>
              <w:top w:val="nil"/>
              <w:left w:val="nil"/>
              <w:bottom w:val="nil"/>
              <w:right w:val="nil"/>
            </w:tcBorders>
            <w:shd w:val="clear" w:color="auto" w:fill="auto"/>
            <w:noWrap/>
            <w:vAlign w:val="center"/>
            <w:hideMark/>
          </w:tcPr>
          <w:p w14:paraId="6D287461"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0,1660%</w:t>
            </w:r>
          </w:p>
        </w:tc>
      </w:tr>
      <w:tr w:rsidR="00673163" w:rsidRPr="00700068" w14:paraId="05ED2F96" w14:textId="77777777" w:rsidTr="000F14E8">
        <w:trPr>
          <w:trHeight w:val="300"/>
        </w:trPr>
        <w:tc>
          <w:tcPr>
            <w:tcW w:w="1418" w:type="dxa"/>
            <w:tcBorders>
              <w:top w:val="nil"/>
              <w:left w:val="nil"/>
              <w:bottom w:val="nil"/>
              <w:right w:val="nil"/>
            </w:tcBorders>
            <w:shd w:val="clear" w:color="auto" w:fill="auto"/>
            <w:noWrap/>
            <w:vAlign w:val="center"/>
            <w:hideMark/>
          </w:tcPr>
          <w:p w14:paraId="256361D6"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70AD171F"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Agente Registrador</w:t>
            </w:r>
          </w:p>
        </w:tc>
        <w:tc>
          <w:tcPr>
            <w:tcW w:w="992" w:type="dxa"/>
            <w:tcBorders>
              <w:top w:val="nil"/>
              <w:left w:val="nil"/>
              <w:bottom w:val="nil"/>
              <w:right w:val="nil"/>
            </w:tcBorders>
            <w:shd w:val="clear" w:color="auto" w:fill="auto"/>
            <w:noWrap/>
            <w:vAlign w:val="center"/>
            <w:hideMark/>
          </w:tcPr>
          <w:p w14:paraId="3B5CEBEF"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76D40A69"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R$ 9.000,00</w:t>
            </w:r>
          </w:p>
        </w:tc>
        <w:tc>
          <w:tcPr>
            <w:tcW w:w="1207" w:type="dxa"/>
            <w:gridSpan w:val="2"/>
            <w:tcBorders>
              <w:top w:val="nil"/>
              <w:left w:val="nil"/>
              <w:bottom w:val="nil"/>
              <w:right w:val="nil"/>
            </w:tcBorders>
            <w:shd w:val="clear" w:color="auto" w:fill="auto"/>
            <w:noWrap/>
            <w:vAlign w:val="center"/>
            <w:hideMark/>
          </w:tcPr>
          <w:p w14:paraId="3FA04F23"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0408C843"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R$ 10.756,54</w:t>
            </w:r>
          </w:p>
        </w:tc>
        <w:tc>
          <w:tcPr>
            <w:tcW w:w="1996" w:type="dxa"/>
            <w:gridSpan w:val="3"/>
            <w:tcBorders>
              <w:top w:val="nil"/>
              <w:left w:val="nil"/>
              <w:bottom w:val="nil"/>
              <w:right w:val="nil"/>
            </w:tcBorders>
            <w:shd w:val="clear" w:color="auto" w:fill="auto"/>
            <w:noWrap/>
            <w:vAlign w:val="center"/>
            <w:hideMark/>
          </w:tcPr>
          <w:p w14:paraId="5FF75DF2"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2FDC022E"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264C5C74"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 </w:t>
            </w:r>
          </w:p>
        </w:tc>
        <w:tc>
          <w:tcPr>
            <w:tcW w:w="695" w:type="dxa"/>
            <w:tcBorders>
              <w:top w:val="nil"/>
              <w:left w:val="nil"/>
              <w:bottom w:val="nil"/>
              <w:right w:val="nil"/>
            </w:tcBorders>
            <w:shd w:val="clear" w:color="auto" w:fill="auto"/>
            <w:noWrap/>
            <w:vAlign w:val="center"/>
            <w:hideMark/>
          </w:tcPr>
          <w:p w14:paraId="5A839B64"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0,0215%</w:t>
            </w:r>
          </w:p>
        </w:tc>
      </w:tr>
      <w:tr w:rsidR="00673163" w:rsidRPr="00700068" w14:paraId="08649AAB" w14:textId="77777777" w:rsidTr="000F14E8">
        <w:trPr>
          <w:trHeight w:val="300"/>
        </w:trPr>
        <w:tc>
          <w:tcPr>
            <w:tcW w:w="1418" w:type="dxa"/>
            <w:tcBorders>
              <w:top w:val="nil"/>
              <w:left w:val="nil"/>
              <w:bottom w:val="nil"/>
              <w:right w:val="nil"/>
            </w:tcBorders>
            <w:shd w:val="clear" w:color="auto" w:fill="auto"/>
            <w:noWrap/>
            <w:vAlign w:val="center"/>
            <w:hideMark/>
          </w:tcPr>
          <w:p w14:paraId="77474250"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03C7F971"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Agente Fiduciário</w:t>
            </w:r>
          </w:p>
        </w:tc>
        <w:tc>
          <w:tcPr>
            <w:tcW w:w="992" w:type="dxa"/>
            <w:tcBorders>
              <w:top w:val="nil"/>
              <w:left w:val="nil"/>
              <w:bottom w:val="nil"/>
              <w:right w:val="nil"/>
            </w:tcBorders>
            <w:shd w:val="clear" w:color="auto" w:fill="auto"/>
            <w:noWrap/>
            <w:vAlign w:val="center"/>
            <w:hideMark/>
          </w:tcPr>
          <w:p w14:paraId="29B919A0"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ANUAL</w:t>
            </w:r>
          </w:p>
        </w:tc>
        <w:tc>
          <w:tcPr>
            <w:tcW w:w="1853" w:type="dxa"/>
            <w:gridSpan w:val="2"/>
            <w:tcBorders>
              <w:top w:val="nil"/>
              <w:left w:val="nil"/>
              <w:bottom w:val="nil"/>
              <w:right w:val="nil"/>
            </w:tcBorders>
            <w:shd w:val="clear" w:color="auto" w:fill="auto"/>
            <w:noWrap/>
            <w:vAlign w:val="center"/>
            <w:hideMark/>
          </w:tcPr>
          <w:p w14:paraId="3D18E418"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R$ 22.000,00</w:t>
            </w:r>
          </w:p>
        </w:tc>
        <w:tc>
          <w:tcPr>
            <w:tcW w:w="1207" w:type="dxa"/>
            <w:gridSpan w:val="2"/>
            <w:tcBorders>
              <w:top w:val="nil"/>
              <w:left w:val="nil"/>
              <w:bottom w:val="nil"/>
              <w:right w:val="nil"/>
            </w:tcBorders>
            <w:shd w:val="clear" w:color="auto" w:fill="auto"/>
            <w:noWrap/>
            <w:vAlign w:val="center"/>
            <w:hideMark/>
          </w:tcPr>
          <w:p w14:paraId="7EF345CE"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55C9EEEA"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R$ 26.293,77</w:t>
            </w:r>
          </w:p>
        </w:tc>
        <w:tc>
          <w:tcPr>
            <w:tcW w:w="1996" w:type="dxa"/>
            <w:gridSpan w:val="3"/>
            <w:tcBorders>
              <w:top w:val="nil"/>
              <w:left w:val="nil"/>
              <w:bottom w:val="nil"/>
              <w:right w:val="nil"/>
            </w:tcBorders>
            <w:shd w:val="clear" w:color="auto" w:fill="auto"/>
            <w:noWrap/>
            <w:vAlign w:val="center"/>
            <w:hideMark/>
          </w:tcPr>
          <w:p w14:paraId="3EDF633F"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26.293,77 </w:t>
            </w:r>
          </w:p>
        </w:tc>
        <w:tc>
          <w:tcPr>
            <w:tcW w:w="1843" w:type="dxa"/>
            <w:tcBorders>
              <w:top w:val="nil"/>
              <w:left w:val="nil"/>
              <w:bottom w:val="nil"/>
              <w:right w:val="nil"/>
            </w:tcBorders>
            <w:shd w:val="clear" w:color="auto" w:fill="auto"/>
            <w:noWrap/>
            <w:vAlign w:val="center"/>
            <w:hideMark/>
          </w:tcPr>
          <w:p w14:paraId="1AEF325E"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262.937,73 </w:t>
            </w:r>
          </w:p>
        </w:tc>
        <w:tc>
          <w:tcPr>
            <w:tcW w:w="2410" w:type="dxa"/>
            <w:gridSpan w:val="2"/>
            <w:tcBorders>
              <w:top w:val="nil"/>
              <w:left w:val="nil"/>
              <w:bottom w:val="nil"/>
              <w:right w:val="nil"/>
            </w:tcBorders>
            <w:shd w:val="clear" w:color="auto" w:fill="auto"/>
            <w:noWrap/>
            <w:vAlign w:val="center"/>
            <w:hideMark/>
          </w:tcPr>
          <w:p w14:paraId="656C08C1"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7C98AE53"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0,5259%</w:t>
            </w:r>
          </w:p>
        </w:tc>
      </w:tr>
      <w:tr w:rsidR="00673163" w:rsidRPr="00700068" w14:paraId="6FF96AFF" w14:textId="77777777" w:rsidTr="000F14E8">
        <w:trPr>
          <w:trHeight w:val="300"/>
        </w:trPr>
        <w:tc>
          <w:tcPr>
            <w:tcW w:w="1418" w:type="dxa"/>
            <w:tcBorders>
              <w:top w:val="nil"/>
              <w:left w:val="nil"/>
              <w:bottom w:val="nil"/>
              <w:right w:val="nil"/>
            </w:tcBorders>
            <w:shd w:val="clear" w:color="auto" w:fill="auto"/>
            <w:noWrap/>
            <w:vAlign w:val="center"/>
            <w:hideMark/>
          </w:tcPr>
          <w:p w14:paraId="168E56FC"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6DABB23F"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Instituição Custodiante</w:t>
            </w:r>
          </w:p>
        </w:tc>
        <w:tc>
          <w:tcPr>
            <w:tcW w:w="992" w:type="dxa"/>
            <w:tcBorders>
              <w:top w:val="nil"/>
              <w:left w:val="nil"/>
              <w:bottom w:val="nil"/>
              <w:right w:val="nil"/>
            </w:tcBorders>
            <w:shd w:val="clear" w:color="auto" w:fill="auto"/>
            <w:noWrap/>
            <w:vAlign w:val="center"/>
            <w:hideMark/>
          </w:tcPr>
          <w:p w14:paraId="6EE21DA2"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ANUAL</w:t>
            </w:r>
          </w:p>
        </w:tc>
        <w:tc>
          <w:tcPr>
            <w:tcW w:w="1853" w:type="dxa"/>
            <w:gridSpan w:val="2"/>
            <w:tcBorders>
              <w:top w:val="nil"/>
              <w:left w:val="nil"/>
              <w:bottom w:val="nil"/>
              <w:right w:val="nil"/>
            </w:tcBorders>
            <w:shd w:val="clear" w:color="auto" w:fill="auto"/>
            <w:noWrap/>
            <w:vAlign w:val="center"/>
            <w:hideMark/>
          </w:tcPr>
          <w:p w14:paraId="7397CEB4"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R$ 9.000,00</w:t>
            </w:r>
          </w:p>
        </w:tc>
        <w:tc>
          <w:tcPr>
            <w:tcW w:w="1207" w:type="dxa"/>
            <w:gridSpan w:val="2"/>
            <w:tcBorders>
              <w:top w:val="nil"/>
              <w:left w:val="nil"/>
              <w:bottom w:val="nil"/>
              <w:right w:val="nil"/>
            </w:tcBorders>
            <w:shd w:val="clear" w:color="auto" w:fill="auto"/>
            <w:noWrap/>
            <w:vAlign w:val="center"/>
            <w:hideMark/>
          </w:tcPr>
          <w:p w14:paraId="21E1BD2A"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6C22ABC7"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R$ 10.756,54</w:t>
            </w:r>
          </w:p>
        </w:tc>
        <w:tc>
          <w:tcPr>
            <w:tcW w:w="1996" w:type="dxa"/>
            <w:gridSpan w:val="3"/>
            <w:tcBorders>
              <w:top w:val="nil"/>
              <w:left w:val="nil"/>
              <w:bottom w:val="nil"/>
              <w:right w:val="nil"/>
            </w:tcBorders>
            <w:shd w:val="clear" w:color="auto" w:fill="auto"/>
            <w:noWrap/>
            <w:vAlign w:val="center"/>
            <w:hideMark/>
          </w:tcPr>
          <w:p w14:paraId="0924E1FD"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 </w:t>
            </w:r>
          </w:p>
        </w:tc>
        <w:tc>
          <w:tcPr>
            <w:tcW w:w="1843" w:type="dxa"/>
            <w:tcBorders>
              <w:top w:val="nil"/>
              <w:left w:val="nil"/>
              <w:bottom w:val="nil"/>
              <w:right w:val="nil"/>
            </w:tcBorders>
            <w:shd w:val="clear" w:color="auto" w:fill="auto"/>
            <w:noWrap/>
            <w:vAlign w:val="center"/>
            <w:hideMark/>
          </w:tcPr>
          <w:p w14:paraId="66FE6194"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107.565,44 </w:t>
            </w:r>
          </w:p>
        </w:tc>
        <w:tc>
          <w:tcPr>
            <w:tcW w:w="2410" w:type="dxa"/>
            <w:gridSpan w:val="2"/>
            <w:tcBorders>
              <w:top w:val="nil"/>
              <w:left w:val="nil"/>
              <w:bottom w:val="nil"/>
              <w:right w:val="nil"/>
            </w:tcBorders>
            <w:shd w:val="clear" w:color="auto" w:fill="auto"/>
            <w:noWrap/>
            <w:vAlign w:val="center"/>
            <w:hideMark/>
          </w:tcPr>
          <w:p w14:paraId="47F24D39"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3589511C"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0,2151%</w:t>
            </w:r>
          </w:p>
        </w:tc>
      </w:tr>
      <w:tr w:rsidR="00673163" w:rsidRPr="00700068" w14:paraId="2D5649B1" w14:textId="77777777" w:rsidTr="000F14E8">
        <w:trPr>
          <w:trHeight w:val="300"/>
        </w:trPr>
        <w:tc>
          <w:tcPr>
            <w:tcW w:w="1418" w:type="dxa"/>
            <w:tcBorders>
              <w:top w:val="nil"/>
              <w:left w:val="nil"/>
              <w:bottom w:val="nil"/>
              <w:right w:val="nil"/>
            </w:tcBorders>
            <w:shd w:val="clear" w:color="auto" w:fill="auto"/>
            <w:noWrap/>
            <w:vAlign w:val="center"/>
            <w:hideMark/>
          </w:tcPr>
          <w:p w14:paraId="4E8AB1F2"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ISEC</w:t>
            </w:r>
          </w:p>
        </w:tc>
        <w:tc>
          <w:tcPr>
            <w:tcW w:w="2410" w:type="dxa"/>
            <w:tcBorders>
              <w:top w:val="nil"/>
              <w:left w:val="nil"/>
              <w:bottom w:val="nil"/>
              <w:right w:val="nil"/>
            </w:tcBorders>
            <w:shd w:val="clear" w:color="auto" w:fill="auto"/>
            <w:noWrap/>
            <w:vAlign w:val="center"/>
            <w:hideMark/>
          </w:tcPr>
          <w:p w14:paraId="39D96DC0"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Taxa de Gestão</w:t>
            </w:r>
          </w:p>
        </w:tc>
        <w:tc>
          <w:tcPr>
            <w:tcW w:w="992" w:type="dxa"/>
            <w:tcBorders>
              <w:top w:val="nil"/>
              <w:left w:val="nil"/>
              <w:bottom w:val="nil"/>
              <w:right w:val="nil"/>
            </w:tcBorders>
            <w:shd w:val="clear" w:color="auto" w:fill="auto"/>
            <w:noWrap/>
            <w:vAlign w:val="center"/>
            <w:hideMark/>
          </w:tcPr>
          <w:p w14:paraId="65543A9C"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6B596708"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R$ 3.500,00</w:t>
            </w:r>
          </w:p>
        </w:tc>
        <w:tc>
          <w:tcPr>
            <w:tcW w:w="1207" w:type="dxa"/>
            <w:gridSpan w:val="2"/>
            <w:tcBorders>
              <w:top w:val="nil"/>
              <w:left w:val="nil"/>
              <w:bottom w:val="nil"/>
              <w:right w:val="nil"/>
            </w:tcBorders>
            <w:shd w:val="clear" w:color="auto" w:fill="auto"/>
            <w:noWrap/>
            <w:vAlign w:val="center"/>
            <w:hideMark/>
          </w:tcPr>
          <w:p w14:paraId="5FD2A17B"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2E89C407"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R$ 4.183,10</w:t>
            </w:r>
          </w:p>
        </w:tc>
        <w:tc>
          <w:tcPr>
            <w:tcW w:w="1996" w:type="dxa"/>
            <w:gridSpan w:val="3"/>
            <w:tcBorders>
              <w:top w:val="nil"/>
              <w:left w:val="nil"/>
              <w:bottom w:val="nil"/>
              <w:right w:val="nil"/>
            </w:tcBorders>
            <w:shd w:val="clear" w:color="auto" w:fill="auto"/>
            <w:noWrap/>
            <w:vAlign w:val="center"/>
            <w:hideMark/>
          </w:tcPr>
          <w:p w14:paraId="7631F9EF"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50.197,20 </w:t>
            </w:r>
          </w:p>
        </w:tc>
        <w:tc>
          <w:tcPr>
            <w:tcW w:w="1843" w:type="dxa"/>
            <w:tcBorders>
              <w:top w:val="nil"/>
              <w:left w:val="nil"/>
              <w:bottom w:val="nil"/>
              <w:right w:val="nil"/>
            </w:tcBorders>
            <w:shd w:val="clear" w:color="auto" w:fill="auto"/>
            <w:noWrap/>
            <w:vAlign w:val="center"/>
            <w:hideMark/>
          </w:tcPr>
          <w:p w14:paraId="764E4B45"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501.972,03 </w:t>
            </w:r>
          </w:p>
        </w:tc>
        <w:tc>
          <w:tcPr>
            <w:tcW w:w="2410" w:type="dxa"/>
            <w:gridSpan w:val="2"/>
            <w:tcBorders>
              <w:top w:val="nil"/>
              <w:left w:val="nil"/>
              <w:bottom w:val="nil"/>
              <w:right w:val="nil"/>
            </w:tcBorders>
            <w:shd w:val="clear" w:color="auto" w:fill="auto"/>
            <w:noWrap/>
            <w:vAlign w:val="center"/>
            <w:hideMark/>
          </w:tcPr>
          <w:p w14:paraId="34AA833D"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0C7987AA"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1,0039%</w:t>
            </w:r>
          </w:p>
        </w:tc>
      </w:tr>
      <w:tr w:rsidR="00673163" w:rsidRPr="00700068" w14:paraId="1A19CD21" w14:textId="77777777" w:rsidTr="000F14E8">
        <w:trPr>
          <w:trHeight w:val="300"/>
        </w:trPr>
        <w:tc>
          <w:tcPr>
            <w:tcW w:w="1418" w:type="dxa"/>
            <w:tcBorders>
              <w:top w:val="nil"/>
              <w:left w:val="nil"/>
              <w:bottom w:val="nil"/>
              <w:right w:val="nil"/>
            </w:tcBorders>
            <w:shd w:val="clear" w:color="auto" w:fill="auto"/>
            <w:noWrap/>
            <w:vAlign w:val="center"/>
            <w:hideMark/>
          </w:tcPr>
          <w:p w14:paraId="6255E956"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Link</w:t>
            </w:r>
          </w:p>
        </w:tc>
        <w:tc>
          <w:tcPr>
            <w:tcW w:w="2410" w:type="dxa"/>
            <w:tcBorders>
              <w:top w:val="nil"/>
              <w:left w:val="nil"/>
              <w:bottom w:val="nil"/>
              <w:right w:val="nil"/>
            </w:tcBorders>
            <w:shd w:val="clear" w:color="auto" w:fill="auto"/>
            <w:noWrap/>
            <w:vAlign w:val="center"/>
            <w:hideMark/>
          </w:tcPr>
          <w:p w14:paraId="14E56083"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Contador</w:t>
            </w:r>
          </w:p>
        </w:tc>
        <w:tc>
          <w:tcPr>
            <w:tcW w:w="992" w:type="dxa"/>
            <w:tcBorders>
              <w:top w:val="nil"/>
              <w:left w:val="nil"/>
              <w:bottom w:val="nil"/>
              <w:right w:val="nil"/>
            </w:tcBorders>
            <w:shd w:val="clear" w:color="auto" w:fill="auto"/>
            <w:noWrap/>
            <w:vAlign w:val="center"/>
            <w:hideMark/>
          </w:tcPr>
          <w:p w14:paraId="3EB43404"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223C60A9"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R$ 440,00</w:t>
            </w:r>
          </w:p>
        </w:tc>
        <w:tc>
          <w:tcPr>
            <w:tcW w:w="1207" w:type="dxa"/>
            <w:gridSpan w:val="2"/>
            <w:tcBorders>
              <w:top w:val="nil"/>
              <w:left w:val="nil"/>
              <w:bottom w:val="nil"/>
              <w:right w:val="nil"/>
            </w:tcBorders>
            <w:shd w:val="clear" w:color="auto" w:fill="auto"/>
            <w:noWrap/>
            <w:vAlign w:val="center"/>
            <w:hideMark/>
          </w:tcPr>
          <w:p w14:paraId="0154F9C2"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33FE2A18"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R$ 440,00</w:t>
            </w:r>
          </w:p>
        </w:tc>
        <w:tc>
          <w:tcPr>
            <w:tcW w:w="1996" w:type="dxa"/>
            <w:gridSpan w:val="3"/>
            <w:tcBorders>
              <w:top w:val="nil"/>
              <w:left w:val="nil"/>
              <w:bottom w:val="nil"/>
              <w:right w:val="nil"/>
            </w:tcBorders>
            <w:shd w:val="clear" w:color="auto" w:fill="auto"/>
            <w:noWrap/>
            <w:vAlign w:val="center"/>
            <w:hideMark/>
          </w:tcPr>
          <w:p w14:paraId="38A1B16A"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5.280,00 </w:t>
            </w:r>
          </w:p>
        </w:tc>
        <w:tc>
          <w:tcPr>
            <w:tcW w:w="1843" w:type="dxa"/>
            <w:tcBorders>
              <w:top w:val="nil"/>
              <w:left w:val="nil"/>
              <w:bottom w:val="nil"/>
              <w:right w:val="nil"/>
            </w:tcBorders>
            <w:shd w:val="clear" w:color="auto" w:fill="auto"/>
            <w:noWrap/>
            <w:vAlign w:val="center"/>
            <w:hideMark/>
          </w:tcPr>
          <w:p w14:paraId="2E1FF48E"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52.800,00 </w:t>
            </w:r>
          </w:p>
        </w:tc>
        <w:tc>
          <w:tcPr>
            <w:tcW w:w="2410" w:type="dxa"/>
            <w:gridSpan w:val="2"/>
            <w:tcBorders>
              <w:top w:val="nil"/>
              <w:left w:val="nil"/>
              <w:bottom w:val="nil"/>
              <w:right w:val="nil"/>
            </w:tcBorders>
            <w:shd w:val="clear" w:color="auto" w:fill="auto"/>
            <w:noWrap/>
            <w:vAlign w:val="center"/>
            <w:hideMark/>
          </w:tcPr>
          <w:p w14:paraId="1AF5C0DB"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60F46028"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0,1056%</w:t>
            </w:r>
          </w:p>
        </w:tc>
      </w:tr>
      <w:tr w:rsidR="00673163" w:rsidRPr="00700068" w14:paraId="410B1EDF" w14:textId="77777777" w:rsidTr="000F14E8">
        <w:trPr>
          <w:trHeight w:val="300"/>
        </w:trPr>
        <w:tc>
          <w:tcPr>
            <w:tcW w:w="1418" w:type="dxa"/>
            <w:tcBorders>
              <w:top w:val="nil"/>
              <w:left w:val="nil"/>
              <w:bottom w:val="nil"/>
              <w:right w:val="nil"/>
            </w:tcBorders>
            <w:shd w:val="clear" w:color="auto" w:fill="auto"/>
            <w:noWrap/>
            <w:vAlign w:val="center"/>
            <w:hideMark/>
          </w:tcPr>
          <w:p w14:paraId="6ADF225C"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BLB</w:t>
            </w:r>
          </w:p>
        </w:tc>
        <w:tc>
          <w:tcPr>
            <w:tcW w:w="2410" w:type="dxa"/>
            <w:tcBorders>
              <w:top w:val="nil"/>
              <w:left w:val="nil"/>
              <w:bottom w:val="nil"/>
              <w:right w:val="nil"/>
            </w:tcBorders>
            <w:shd w:val="clear" w:color="auto" w:fill="auto"/>
            <w:noWrap/>
            <w:vAlign w:val="center"/>
            <w:hideMark/>
          </w:tcPr>
          <w:p w14:paraId="0D36062E"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Auditoria</w:t>
            </w:r>
          </w:p>
        </w:tc>
        <w:tc>
          <w:tcPr>
            <w:tcW w:w="992" w:type="dxa"/>
            <w:tcBorders>
              <w:top w:val="nil"/>
              <w:left w:val="nil"/>
              <w:bottom w:val="nil"/>
              <w:right w:val="nil"/>
            </w:tcBorders>
            <w:shd w:val="clear" w:color="auto" w:fill="auto"/>
            <w:noWrap/>
            <w:vAlign w:val="center"/>
            <w:hideMark/>
          </w:tcPr>
          <w:p w14:paraId="6C97D5C5"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17F0D636"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R$ 600,00</w:t>
            </w:r>
          </w:p>
        </w:tc>
        <w:tc>
          <w:tcPr>
            <w:tcW w:w="1207" w:type="dxa"/>
            <w:gridSpan w:val="2"/>
            <w:tcBorders>
              <w:top w:val="nil"/>
              <w:left w:val="nil"/>
              <w:bottom w:val="nil"/>
              <w:right w:val="nil"/>
            </w:tcBorders>
            <w:shd w:val="clear" w:color="auto" w:fill="auto"/>
            <w:noWrap/>
            <w:vAlign w:val="center"/>
            <w:hideMark/>
          </w:tcPr>
          <w:p w14:paraId="0D56A1F9"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4F908474"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R$ 600,00</w:t>
            </w:r>
          </w:p>
        </w:tc>
        <w:tc>
          <w:tcPr>
            <w:tcW w:w="1996" w:type="dxa"/>
            <w:gridSpan w:val="3"/>
            <w:tcBorders>
              <w:top w:val="nil"/>
              <w:left w:val="nil"/>
              <w:bottom w:val="nil"/>
              <w:right w:val="nil"/>
            </w:tcBorders>
            <w:shd w:val="clear" w:color="auto" w:fill="auto"/>
            <w:noWrap/>
            <w:vAlign w:val="center"/>
            <w:hideMark/>
          </w:tcPr>
          <w:p w14:paraId="76363C6A"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7.200,00 </w:t>
            </w:r>
          </w:p>
        </w:tc>
        <w:tc>
          <w:tcPr>
            <w:tcW w:w="1843" w:type="dxa"/>
            <w:tcBorders>
              <w:top w:val="nil"/>
              <w:left w:val="nil"/>
              <w:bottom w:val="nil"/>
              <w:right w:val="nil"/>
            </w:tcBorders>
            <w:shd w:val="clear" w:color="auto" w:fill="auto"/>
            <w:noWrap/>
            <w:vAlign w:val="center"/>
            <w:hideMark/>
          </w:tcPr>
          <w:p w14:paraId="19B8AC64"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72.000,00 </w:t>
            </w:r>
          </w:p>
        </w:tc>
        <w:tc>
          <w:tcPr>
            <w:tcW w:w="2410" w:type="dxa"/>
            <w:gridSpan w:val="2"/>
            <w:tcBorders>
              <w:top w:val="nil"/>
              <w:left w:val="nil"/>
              <w:bottom w:val="nil"/>
              <w:right w:val="nil"/>
            </w:tcBorders>
            <w:shd w:val="clear" w:color="auto" w:fill="auto"/>
            <w:noWrap/>
            <w:vAlign w:val="center"/>
            <w:hideMark/>
          </w:tcPr>
          <w:p w14:paraId="5CBA31CC"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6E154529"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0,1440%</w:t>
            </w:r>
          </w:p>
        </w:tc>
      </w:tr>
      <w:tr w:rsidR="00673163" w:rsidRPr="00700068" w14:paraId="1918BD49" w14:textId="77777777" w:rsidTr="000F14E8">
        <w:trPr>
          <w:trHeight w:val="300"/>
        </w:trPr>
        <w:tc>
          <w:tcPr>
            <w:tcW w:w="1418" w:type="dxa"/>
            <w:tcBorders>
              <w:top w:val="nil"/>
              <w:left w:val="nil"/>
              <w:bottom w:val="nil"/>
              <w:right w:val="nil"/>
            </w:tcBorders>
            <w:shd w:val="clear" w:color="auto" w:fill="auto"/>
            <w:noWrap/>
            <w:vAlign w:val="center"/>
            <w:hideMark/>
          </w:tcPr>
          <w:p w14:paraId="62AC16EB"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Bradesco</w:t>
            </w:r>
          </w:p>
        </w:tc>
        <w:tc>
          <w:tcPr>
            <w:tcW w:w="2410" w:type="dxa"/>
            <w:tcBorders>
              <w:top w:val="nil"/>
              <w:left w:val="nil"/>
              <w:bottom w:val="nil"/>
              <w:right w:val="nil"/>
            </w:tcBorders>
            <w:shd w:val="clear" w:color="auto" w:fill="auto"/>
            <w:noWrap/>
            <w:vAlign w:val="center"/>
            <w:hideMark/>
          </w:tcPr>
          <w:p w14:paraId="7EF82144"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Escriturador</w:t>
            </w:r>
          </w:p>
        </w:tc>
        <w:tc>
          <w:tcPr>
            <w:tcW w:w="992" w:type="dxa"/>
            <w:tcBorders>
              <w:top w:val="nil"/>
              <w:left w:val="nil"/>
              <w:bottom w:val="nil"/>
              <w:right w:val="nil"/>
            </w:tcBorders>
            <w:shd w:val="clear" w:color="auto" w:fill="auto"/>
            <w:noWrap/>
            <w:vAlign w:val="center"/>
            <w:hideMark/>
          </w:tcPr>
          <w:p w14:paraId="10211D20"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61670BFF"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R$ 2.000,00</w:t>
            </w:r>
          </w:p>
        </w:tc>
        <w:tc>
          <w:tcPr>
            <w:tcW w:w="1207" w:type="dxa"/>
            <w:gridSpan w:val="2"/>
            <w:tcBorders>
              <w:top w:val="nil"/>
              <w:left w:val="nil"/>
              <w:bottom w:val="nil"/>
              <w:right w:val="nil"/>
            </w:tcBorders>
            <w:shd w:val="clear" w:color="auto" w:fill="auto"/>
            <w:noWrap/>
            <w:vAlign w:val="center"/>
            <w:hideMark/>
          </w:tcPr>
          <w:p w14:paraId="49441864"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54689D9A"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R$ 2.000,00</w:t>
            </w:r>
          </w:p>
        </w:tc>
        <w:tc>
          <w:tcPr>
            <w:tcW w:w="1996" w:type="dxa"/>
            <w:gridSpan w:val="3"/>
            <w:tcBorders>
              <w:top w:val="nil"/>
              <w:left w:val="nil"/>
              <w:bottom w:val="nil"/>
              <w:right w:val="nil"/>
            </w:tcBorders>
            <w:shd w:val="clear" w:color="auto" w:fill="auto"/>
            <w:noWrap/>
            <w:vAlign w:val="center"/>
            <w:hideMark/>
          </w:tcPr>
          <w:p w14:paraId="4C72FEA7"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24.000,00 </w:t>
            </w:r>
          </w:p>
        </w:tc>
        <w:tc>
          <w:tcPr>
            <w:tcW w:w="1843" w:type="dxa"/>
            <w:tcBorders>
              <w:top w:val="nil"/>
              <w:left w:val="nil"/>
              <w:bottom w:val="nil"/>
              <w:right w:val="nil"/>
            </w:tcBorders>
            <w:shd w:val="clear" w:color="auto" w:fill="auto"/>
            <w:noWrap/>
            <w:vAlign w:val="center"/>
            <w:hideMark/>
          </w:tcPr>
          <w:p w14:paraId="72A0211C"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240.000,00 </w:t>
            </w:r>
          </w:p>
        </w:tc>
        <w:tc>
          <w:tcPr>
            <w:tcW w:w="2410" w:type="dxa"/>
            <w:gridSpan w:val="2"/>
            <w:tcBorders>
              <w:top w:val="nil"/>
              <w:left w:val="nil"/>
              <w:bottom w:val="nil"/>
              <w:right w:val="nil"/>
            </w:tcBorders>
            <w:shd w:val="clear" w:color="auto" w:fill="auto"/>
            <w:noWrap/>
            <w:vAlign w:val="center"/>
            <w:hideMark/>
          </w:tcPr>
          <w:p w14:paraId="04232437"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5330FAF7"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0,4800%</w:t>
            </w:r>
          </w:p>
        </w:tc>
      </w:tr>
      <w:tr w:rsidR="00673163" w:rsidRPr="00700068" w14:paraId="5711776F" w14:textId="77777777" w:rsidTr="000F14E8">
        <w:trPr>
          <w:trHeight w:val="300"/>
        </w:trPr>
        <w:tc>
          <w:tcPr>
            <w:tcW w:w="1418" w:type="dxa"/>
            <w:tcBorders>
              <w:top w:val="nil"/>
              <w:left w:val="nil"/>
              <w:bottom w:val="nil"/>
              <w:right w:val="nil"/>
            </w:tcBorders>
            <w:shd w:val="clear" w:color="auto" w:fill="auto"/>
            <w:noWrap/>
            <w:vAlign w:val="center"/>
            <w:hideMark/>
          </w:tcPr>
          <w:p w14:paraId="65224E0B"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Bradesco</w:t>
            </w:r>
          </w:p>
        </w:tc>
        <w:tc>
          <w:tcPr>
            <w:tcW w:w="2410" w:type="dxa"/>
            <w:tcBorders>
              <w:top w:val="nil"/>
              <w:left w:val="nil"/>
              <w:bottom w:val="nil"/>
              <w:right w:val="nil"/>
            </w:tcBorders>
            <w:shd w:val="clear" w:color="auto" w:fill="auto"/>
            <w:noWrap/>
            <w:vAlign w:val="center"/>
            <w:hideMark/>
          </w:tcPr>
          <w:p w14:paraId="7018E27F"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Tarifa da Conta</w:t>
            </w:r>
          </w:p>
        </w:tc>
        <w:tc>
          <w:tcPr>
            <w:tcW w:w="992" w:type="dxa"/>
            <w:tcBorders>
              <w:top w:val="nil"/>
              <w:left w:val="nil"/>
              <w:bottom w:val="nil"/>
              <w:right w:val="nil"/>
            </w:tcBorders>
            <w:shd w:val="clear" w:color="auto" w:fill="auto"/>
            <w:noWrap/>
            <w:vAlign w:val="center"/>
            <w:hideMark/>
          </w:tcPr>
          <w:p w14:paraId="05B60E90"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3459577F"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R$ 360,00</w:t>
            </w:r>
          </w:p>
        </w:tc>
        <w:tc>
          <w:tcPr>
            <w:tcW w:w="1207" w:type="dxa"/>
            <w:gridSpan w:val="2"/>
            <w:tcBorders>
              <w:top w:val="nil"/>
              <w:left w:val="nil"/>
              <w:bottom w:val="nil"/>
              <w:right w:val="nil"/>
            </w:tcBorders>
            <w:shd w:val="clear" w:color="auto" w:fill="auto"/>
            <w:noWrap/>
            <w:vAlign w:val="center"/>
            <w:hideMark/>
          </w:tcPr>
          <w:p w14:paraId="627E6AEB"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26D893A9"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R$ 360,00</w:t>
            </w:r>
          </w:p>
        </w:tc>
        <w:tc>
          <w:tcPr>
            <w:tcW w:w="1996" w:type="dxa"/>
            <w:gridSpan w:val="3"/>
            <w:tcBorders>
              <w:top w:val="nil"/>
              <w:left w:val="nil"/>
              <w:bottom w:val="nil"/>
              <w:right w:val="nil"/>
            </w:tcBorders>
            <w:shd w:val="clear" w:color="auto" w:fill="auto"/>
            <w:noWrap/>
            <w:vAlign w:val="center"/>
            <w:hideMark/>
          </w:tcPr>
          <w:p w14:paraId="5DA58F83"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4.320,00 </w:t>
            </w:r>
          </w:p>
        </w:tc>
        <w:tc>
          <w:tcPr>
            <w:tcW w:w="1843" w:type="dxa"/>
            <w:tcBorders>
              <w:top w:val="nil"/>
              <w:left w:val="nil"/>
              <w:bottom w:val="nil"/>
              <w:right w:val="nil"/>
            </w:tcBorders>
            <w:shd w:val="clear" w:color="auto" w:fill="auto"/>
            <w:noWrap/>
            <w:vAlign w:val="center"/>
            <w:hideMark/>
          </w:tcPr>
          <w:p w14:paraId="337F7B9E"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43.200,00 </w:t>
            </w:r>
          </w:p>
        </w:tc>
        <w:tc>
          <w:tcPr>
            <w:tcW w:w="2410" w:type="dxa"/>
            <w:gridSpan w:val="2"/>
            <w:tcBorders>
              <w:top w:val="nil"/>
              <w:left w:val="nil"/>
              <w:bottom w:val="nil"/>
              <w:right w:val="nil"/>
            </w:tcBorders>
            <w:shd w:val="clear" w:color="auto" w:fill="auto"/>
            <w:noWrap/>
            <w:vAlign w:val="center"/>
            <w:hideMark/>
          </w:tcPr>
          <w:p w14:paraId="3CB62CDF"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33E44400"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0,0864%</w:t>
            </w:r>
          </w:p>
        </w:tc>
      </w:tr>
      <w:tr w:rsidR="00673163" w:rsidRPr="00700068" w14:paraId="1C631E90" w14:textId="77777777" w:rsidTr="000F14E8">
        <w:trPr>
          <w:trHeight w:val="300"/>
        </w:trPr>
        <w:tc>
          <w:tcPr>
            <w:tcW w:w="1418" w:type="dxa"/>
            <w:tcBorders>
              <w:top w:val="nil"/>
              <w:left w:val="nil"/>
              <w:bottom w:val="nil"/>
              <w:right w:val="nil"/>
            </w:tcBorders>
            <w:shd w:val="clear" w:color="auto" w:fill="auto"/>
            <w:noWrap/>
            <w:vAlign w:val="center"/>
            <w:hideMark/>
          </w:tcPr>
          <w:p w14:paraId="541FC972"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QI TECH</w:t>
            </w:r>
          </w:p>
        </w:tc>
        <w:tc>
          <w:tcPr>
            <w:tcW w:w="2410" w:type="dxa"/>
            <w:tcBorders>
              <w:top w:val="nil"/>
              <w:left w:val="nil"/>
              <w:bottom w:val="nil"/>
              <w:right w:val="nil"/>
            </w:tcBorders>
            <w:shd w:val="clear" w:color="auto" w:fill="auto"/>
            <w:noWrap/>
            <w:vAlign w:val="center"/>
            <w:hideMark/>
          </w:tcPr>
          <w:p w14:paraId="627FF85F"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Conta Vinculada</w:t>
            </w:r>
          </w:p>
        </w:tc>
        <w:tc>
          <w:tcPr>
            <w:tcW w:w="992" w:type="dxa"/>
            <w:tcBorders>
              <w:top w:val="nil"/>
              <w:left w:val="nil"/>
              <w:bottom w:val="nil"/>
              <w:right w:val="nil"/>
            </w:tcBorders>
            <w:shd w:val="clear" w:color="auto" w:fill="auto"/>
            <w:noWrap/>
            <w:vAlign w:val="center"/>
            <w:hideMark/>
          </w:tcPr>
          <w:p w14:paraId="62684C2C"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563F10E5"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R$ 2.800,00</w:t>
            </w:r>
          </w:p>
        </w:tc>
        <w:tc>
          <w:tcPr>
            <w:tcW w:w="1207" w:type="dxa"/>
            <w:gridSpan w:val="2"/>
            <w:tcBorders>
              <w:top w:val="nil"/>
              <w:left w:val="nil"/>
              <w:bottom w:val="nil"/>
              <w:right w:val="nil"/>
            </w:tcBorders>
            <w:shd w:val="clear" w:color="auto" w:fill="auto"/>
            <w:noWrap/>
            <w:vAlign w:val="center"/>
            <w:hideMark/>
          </w:tcPr>
          <w:p w14:paraId="4C780405"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9,65%</w:t>
            </w:r>
          </w:p>
        </w:tc>
        <w:tc>
          <w:tcPr>
            <w:tcW w:w="1181" w:type="dxa"/>
            <w:tcBorders>
              <w:top w:val="nil"/>
              <w:left w:val="nil"/>
              <w:bottom w:val="nil"/>
              <w:right w:val="nil"/>
            </w:tcBorders>
            <w:shd w:val="clear" w:color="auto" w:fill="auto"/>
            <w:noWrap/>
            <w:vAlign w:val="center"/>
            <w:hideMark/>
          </w:tcPr>
          <w:p w14:paraId="333F240F"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R$ 3.099,06</w:t>
            </w:r>
          </w:p>
        </w:tc>
        <w:tc>
          <w:tcPr>
            <w:tcW w:w="1996" w:type="dxa"/>
            <w:gridSpan w:val="3"/>
            <w:tcBorders>
              <w:top w:val="nil"/>
              <w:left w:val="nil"/>
              <w:bottom w:val="nil"/>
              <w:right w:val="nil"/>
            </w:tcBorders>
            <w:shd w:val="clear" w:color="auto" w:fill="auto"/>
            <w:noWrap/>
            <w:vAlign w:val="center"/>
            <w:hideMark/>
          </w:tcPr>
          <w:p w14:paraId="1857310A"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37.188,71 </w:t>
            </w:r>
          </w:p>
        </w:tc>
        <w:tc>
          <w:tcPr>
            <w:tcW w:w="1843" w:type="dxa"/>
            <w:tcBorders>
              <w:top w:val="nil"/>
              <w:left w:val="nil"/>
              <w:bottom w:val="nil"/>
              <w:right w:val="nil"/>
            </w:tcBorders>
            <w:shd w:val="clear" w:color="auto" w:fill="auto"/>
            <w:noWrap/>
            <w:vAlign w:val="center"/>
            <w:hideMark/>
          </w:tcPr>
          <w:p w14:paraId="6400FB16"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371.887,11 </w:t>
            </w:r>
          </w:p>
        </w:tc>
        <w:tc>
          <w:tcPr>
            <w:tcW w:w="2410" w:type="dxa"/>
            <w:gridSpan w:val="2"/>
            <w:tcBorders>
              <w:top w:val="nil"/>
              <w:left w:val="nil"/>
              <w:bottom w:val="nil"/>
              <w:right w:val="nil"/>
            </w:tcBorders>
            <w:shd w:val="clear" w:color="auto" w:fill="auto"/>
            <w:noWrap/>
            <w:vAlign w:val="center"/>
            <w:hideMark/>
          </w:tcPr>
          <w:p w14:paraId="14AD6C83"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5C28982F"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0,7438%</w:t>
            </w:r>
          </w:p>
        </w:tc>
      </w:tr>
      <w:tr w:rsidR="00673163" w:rsidRPr="00700068" w14:paraId="14E33C28" w14:textId="77777777" w:rsidTr="000F14E8">
        <w:trPr>
          <w:trHeight w:val="300"/>
        </w:trPr>
        <w:tc>
          <w:tcPr>
            <w:tcW w:w="1418" w:type="dxa"/>
            <w:tcBorders>
              <w:top w:val="nil"/>
              <w:left w:val="nil"/>
              <w:bottom w:val="nil"/>
              <w:right w:val="nil"/>
            </w:tcBorders>
            <w:shd w:val="clear" w:color="auto" w:fill="auto"/>
            <w:noWrap/>
            <w:vAlign w:val="center"/>
            <w:hideMark/>
          </w:tcPr>
          <w:p w14:paraId="21984BD6"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6AA21C31"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Taxa Transação</w:t>
            </w:r>
          </w:p>
        </w:tc>
        <w:tc>
          <w:tcPr>
            <w:tcW w:w="992" w:type="dxa"/>
            <w:tcBorders>
              <w:top w:val="nil"/>
              <w:left w:val="nil"/>
              <w:bottom w:val="nil"/>
              <w:right w:val="nil"/>
            </w:tcBorders>
            <w:shd w:val="clear" w:color="auto" w:fill="auto"/>
            <w:noWrap/>
            <w:vAlign w:val="center"/>
            <w:hideMark/>
          </w:tcPr>
          <w:p w14:paraId="682080A1"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41F391DB"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R$ 320,00</w:t>
            </w:r>
          </w:p>
        </w:tc>
        <w:tc>
          <w:tcPr>
            <w:tcW w:w="1207" w:type="dxa"/>
            <w:gridSpan w:val="2"/>
            <w:tcBorders>
              <w:top w:val="nil"/>
              <w:left w:val="nil"/>
              <w:bottom w:val="nil"/>
              <w:right w:val="nil"/>
            </w:tcBorders>
            <w:shd w:val="clear" w:color="auto" w:fill="auto"/>
            <w:noWrap/>
            <w:vAlign w:val="center"/>
            <w:hideMark/>
          </w:tcPr>
          <w:p w14:paraId="382F5194"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0A597E80"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R$ 320,00</w:t>
            </w:r>
          </w:p>
        </w:tc>
        <w:tc>
          <w:tcPr>
            <w:tcW w:w="1996" w:type="dxa"/>
            <w:gridSpan w:val="3"/>
            <w:tcBorders>
              <w:top w:val="nil"/>
              <w:left w:val="nil"/>
              <w:bottom w:val="nil"/>
              <w:right w:val="nil"/>
            </w:tcBorders>
            <w:shd w:val="clear" w:color="auto" w:fill="auto"/>
            <w:noWrap/>
            <w:vAlign w:val="center"/>
            <w:hideMark/>
          </w:tcPr>
          <w:p w14:paraId="26569EE9"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3.840,00 </w:t>
            </w:r>
          </w:p>
        </w:tc>
        <w:tc>
          <w:tcPr>
            <w:tcW w:w="1843" w:type="dxa"/>
            <w:tcBorders>
              <w:top w:val="nil"/>
              <w:left w:val="nil"/>
              <w:bottom w:val="nil"/>
              <w:right w:val="nil"/>
            </w:tcBorders>
            <w:shd w:val="clear" w:color="auto" w:fill="auto"/>
            <w:noWrap/>
            <w:vAlign w:val="center"/>
            <w:hideMark/>
          </w:tcPr>
          <w:p w14:paraId="641B2324"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38.400,00 </w:t>
            </w:r>
          </w:p>
        </w:tc>
        <w:tc>
          <w:tcPr>
            <w:tcW w:w="2410" w:type="dxa"/>
            <w:gridSpan w:val="2"/>
            <w:tcBorders>
              <w:top w:val="nil"/>
              <w:left w:val="nil"/>
              <w:bottom w:val="nil"/>
              <w:right w:val="nil"/>
            </w:tcBorders>
            <w:shd w:val="clear" w:color="auto" w:fill="auto"/>
            <w:noWrap/>
            <w:vAlign w:val="center"/>
            <w:hideMark/>
          </w:tcPr>
          <w:p w14:paraId="001FF566"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6515EAF2"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0,0768%</w:t>
            </w:r>
          </w:p>
        </w:tc>
      </w:tr>
      <w:tr w:rsidR="00673163" w:rsidRPr="00700068" w14:paraId="00921D72" w14:textId="77777777" w:rsidTr="000F14E8">
        <w:trPr>
          <w:trHeight w:val="300"/>
        </w:trPr>
        <w:tc>
          <w:tcPr>
            <w:tcW w:w="1418" w:type="dxa"/>
            <w:tcBorders>
              <w:top w:val="nil"/>
              <w:left w:val="nil"/>
              <w:bottom w:val="nil"/>
              <w:right w:val="nil"/>
            </w:tcBorders>
            <w:shd w:val="clear" w:color="auto" w:fill="auto"/>
            <w:noWrap/>
            <w:vAlign w:val="center"/>
            <w:hideMark/>
          </w:tcPr>
          <w:p w14:paraId="6C877E28"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24FFA424"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Utilização Mensal</w:t>
            </w:r>
          </w:p>
        </w:tc>
        <w:tc>
          <w:tcPr>
            <w:tcW w:w="992" w:type="dxa"/>
            <w:tcBorders>
              <w:top w:val="nil"/>
              <w:left w:val="nil"/>
              <w:bottom w:val="nil"/>
              <w:right w:val="nil"/>
            </w:tcBorders>
            <w:shd w:val="clear" w:color="auto" w:fill="auto"/>
            <w:noWrap/>
            <w:vAlign w:val="center"/>
            <w:hideMark/>
          </w:tcPr>
          <w:p w14:paraId="7E48CA39"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4982E20B"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w:t>
            </w:r>
          </w:p>
        </w:tc>
        <w:tc>
          <w:tcPr>
            <w:tcW w:w="1207" w:type="dxa"/>
            <w:gridSpan w:val="2"/>
            <w:tcBorders>
              <w:top w:val="nil"/>
              <w:left w:val="nil"/>
              <w:bottom w:val="nil"/>
              <w:right w:val="nil"/>
            </w:tcBorders>
            <w:shd w:val="clear" w:color="auto" w:fill="auto"/>
            <w:noWrap/>
            <w:vAlign w:val="center"/>
            <w:hideMark/>
          </w:tcPr>
          <w:p w14:paraId="3D26AB38"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0F835A6A"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w:t>
            </w:r>
          </w:p>
        </w:tc>
        <w:tc>
          <w:tcPr>
            <w:tcW w:w="1996" w:type="dxa"/>
            <w:gridSpan w:val="3"/>
            <w:tcBorders>
              <w:top w:val="nil"/>
              <w:left w:val="nil"/>
              <w:bottom w:val="nil"/>
              <w:right w:val="nil"/>
            </w:tcBorders>
            <w:shd w:val="clear" w:color="auto" w:fill="auto"/>
            <w:noWrap/>
            <w:vAlign w:val="center"/>
            <w:hideMark/>
          </w:tcPr>
          <w:p w14:paraId="3D304A88"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3.360,00 </w:t>
            </w:r>
          </w:p>
        </w:tc>
        <w:tc>
          <w:tcPr>
            <w:tcW w:w="1843" w:type="dxa"/>
            <w:tcBorders>
              <w:top w:val="nil"/>
              <w:left w:val="nil"/>
              <w:bottom w:val="nil"/>
              <w:right w:val="nil"/>
            </w:tcBorders>
            <w:shd w:val="clear" w:color="auto" w:fill="auto"/>
            <w:noWrap/>
            <w:vAlign w:val="center"/>
            <w:hideMark/>
          </w:tcPr>
          <w:p w14:paraId="00A81BD3"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33.600,00 </w:t>
            </w:r>
          </w:p>
        </w:tc>
        <w:tc>
          <w:tcPr>
            <w:tcW w:w="2410" w:type="dxa"/>
            <w:gridSpan w:val="2"/>
            <w:tcBorders>
              <w:top w:val="nil"/>
              <w:left w:val="nil"/>
              <w:bottom w:val="nil"/>
              <w:right w:val="nil"/>
            </w:tcBorders>
            <w:shd w:val="clear" w:color="auto" w:fill="auto"/>
            <w:noWrap/>
            <w:vAlign w:val="center"/>
            <w:hideMark/>
          </w:tcPr>
          <w:p w14:paraId="4C402E04"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55322A6B"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0,0672%</w:t>
            </w:r>
          </w:p>
        </w:tc>
      </w:tr>
      <w:tr w:rsidR="00673163" w:rsidRPr="00700068" w14:paraId="230F74EB" w14:textId="77777777" w:rsidTr="000F14E8">
        <w:trPr>
          <w:trHeight w:val="300"/>
        </w:trPr>
        <w:tc>
          <w:tcPr>
            <w:tcW w:w="1418" w:type="dxa"/>
            <w:tcBorders>
              <w:top w:val="nil"/>
              <w:left w:val="nil"/>
              <w:bottom w:val="nil"/>
              <w:right w:val="nil"/>
            </w:tcBorders>
            <w:shd w:val="clear" w:color="auto" w:fill="auto"/>
            <w:noWrap/>
            <w:vAlign w:val="center"/>
            <w:hideMark/>
          </w:tcPr>
          <w:p w14:paraId="00805856"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lastRenderedPageBreak/>
              <w:t>B3 | CETIP</w:t>
            </w:r>
          </w:p>
        </w:tc>
        <w:tc>
          <w:tcPr>
            <w:tcW w:w="2410" w:type="dxa"/>
            <w:tcBorders>
              <w:top w:val="nil"/>
              <w:left w:val="nil"/>
              <w:bottom w:val="nil"/>
              <w:right w:val="nil"/>
            </w:tcBorders>
            <w:shd w:val="clear" w:color="auto" w:fill="auto"/>
            <w:noWrap/>
            <w:vAlign w:val="center"/>
            <w:hideMark/>
          </w:tcPr>
          <w:p w14:paraId="56C99E61"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Custódia de Valores mobiliários CRI</w:t>
            </w:r>
          </w:p>
        </w:tc>
        <w:tc>
          <w:tcPr>
            <w:tcW w:w="992" w:type="dxa"/>
            <w:tcBorders>
              <w:top w:val="nil"/>
              <w:left w:val="nil"/>
              <w:bottom w:val="nil"/>
              <w:right w:val="nil"/>
            </w:tcBorders>
            <w:shd w:val="clear" w:color="auto" w:fill="auto"/>
            <w:noWrap/>
            <w:vAlign w:val="center"/>
            <w:hideMark/>
          </w:tcPr>
          <w:p w14:paraId="0FCDCAFD"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64F10BAC"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R$ 400,00</w:t>
            </w:r>
          </w:p>
        </w:tc>
        <w:tc>
          <w:tcPr>
            <w:tcW w:w="1207" w:type="dxa"/>
            <w:gridSpan w:val="2"/>
            <w:tcBorders>
              <w:top w:val="nil"/>
              <w:left w:val="nil"/>
              <w:bottom w:val="nil"/>
              <w:right w:val="nil"/>
            </w:tcBorders>
            <w:shd w:val="clear" w:color="auto" w:fill="auto"/>
            <w:noWrap/>
            <w:vAlign w:val="center"/>
            <w:hideMark/>
          </w:tcPr>
          <w:p w14:paraId="0E59B56E"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2291FEAD"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R$ 400,00</w:t>
            </w:r>
          </w:p>
        </w:tc>
        <w:tc>
          <w:tcPr>
            <w:tcW w:w="1996" w:type="dxa"/>
            <w:gridSpan w:val="3"/>
            <w:tcBorders>
              <w:top w:val="nil"/>
              <w:left w:val="nil"/>
              <w:bottom w:val="nil"/>
              <w:right w:val="nil"/>
            </w:tcBorders>
            <w:shd w:val="clear" w:color="auto" w:fill="auto"/>
            <w:noWrap/>
            <w:vAlign w:val="center"/>
            <w:hideMark/>
          </w:tcPr>
          <w:p w14:paraId="55E3F1C9"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4.800,00 </w:t>
            </w:r>
          </w:p>
        </w:tc>
        <w:tc>
          <w:tcPr>
            <w:tcW w:w="1843" w:type="dxa"/>
            <w:tcBorders>
              <w:top w:val="nil"/>
              <w:left w:val="nil"/>
              <w:bottom w:val="nil"/>
              <w:right w:val="nil"/>
            </w:tcBorders>
            <w:shd w:val="clear" w:color="auto" w:fill="auto"/>
            <w:noWrap/>
            <w:vAlign w:val="center"/>
            <w:hideMark/>
          </w:tcPr>
          <w:p w14:paraId="24BF9C0A"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48.000,00 </w:t>
            </w:r>
          </w:p>
        </w:tc>
        <w:tc>
          <w:tcPr>
            <w:tcW w:w="2410" w:type="dxa"/>
            <w:gridSpan w:val="2"/>
            <w:tcBorders>
              <w:top w:val="nil"/>
              <w:left w:val="nil"/>
              <w:bottom w:val="nil"/>
              <w:right w:val="nil"/>
            </w:tcBorders>
            <w:shd w:val="clear" w:color="auto" w:fill="auto"/>
            <w:noWrap/>
            <w:vAlign w:val="center"/>
            <w:hideMark/>
          </w:tcPr>
          <w:p w14:paraId="65D1F450"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4296823F"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0,0960%</w:t>
            </w:r>
          </w:p>
        </w:tc>
      </w:tr>
      <w:tr w:rsidR="00673163" w:rsidRPr="00700068" w14:paraId="6C4FD4C4" w14:textId="77777777" w:rsidTr="000F14E8">
        <w:trPr>
          <w:trHeight w:val="300"/>
        </w:trPr>
        <w:tc>
          <w:tcPr>
            <w:tcW w:w="1418" w:type="dxa"/>
            <w:tcBorders>
              <w:top w:val="nil"/>
              <w:left w:val="nil"/>
              <w:bottom w:val="nil"/>
              <w:right w:val="nil"/>
            </w:tcBorders>
            <w:shd w:val="clear" w:color="auto" w:fill="auto"/>
            <w:noWrap/>
            <w:vAlign w:val="center"/>
            <w:hideMark/>
          </w:tcPr>
          <w:p w14:paraId="23052088"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16BDCDFC"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Custódia de CDCA/CCB/CCI</w:t>
            </w:r>
          </w:p>
        </w:tc>
        <w:tc>
          <w:tcPr>
            <w:tcW w:w="992" w:type="dxa"/>
            <w:tcBorders>
              <w:top w:val="nil"/>
              <w:left w:val="nil"/>
              <w:bottom w:val="nil"/>
              <w:right w:val="nil"/>
            </w:tcBorders>
            <w:shd w:val="clear" w:color="auto" w:fill="auto"/>
            <w:noWrap/>
            <w:vAlign w:val="center"/>
            <w:hideMark/>
          </w:tcPr>
          <w:p w14:paraId="0A940874"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6C14FDB0"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R$ 1.000,00</w:t>
            </w:r>
          </w:p>
        </w:tc>
        <w:tc>
          <w:tcPr>
            <w:tcW w:w="1207" w:type="dxa"/>
            <w:gridSpan w:val="2"/>
            <w:tcBorders>
              <w:top w:val="nil"/>
              <w:left w:val="nil"/>
              <w:bottom w:val="nil"/>
              <w:right w:val="nil"/>
            </w:tcBorders>
            <w:shd w:val="clear" w:color="auto" w:fill="auto"/>
            <w:noWrap/>
            <w:vAlign w:val="center"/>
            <w:hideMark/>
          </w:tcPr>
          <w:p w14:paraId="7C5547F0"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6EB5BDE4"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R$ 1.000,00</w:t>
            </w:r>
          </w:p>
        </w:tc>
        <w:tc>
          <w:tcPr>
            <w:tcW w:w="1996" w:type="dxa"/>
            <w:gridSpan w:val="3"/>
            <w:tcBorders>
              <w:top w:val="nil"/>
              <w:left w:val="nil"/>
              <w:bottom w:val="nil"/>
              <w:right w:val="nil"/>
            </w:tcBorders>
            <w:shd w:val="clear" w:color="auto" w:fill="auto"/>
            <w:noWrap/>
            <w:vAlign w:val="center"/>
            <w:hideMark/>
          </w:tcPr>
          <w:p w14:paraId="4D42CFD5"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12.000,00 </w:t>
            </w:r>
          </w:p>
        </w:tc>
        <w:tc>
          <w:tcPr>
            <w:tcW w:w="1843" w:type="dxa"/>
            <w:tcBorders>
              <w:top w:val="nil"/>
              <w:left w:val="nil"/>
              <w:bottom w:val="nil"/>
              <w:right w:val="nil"/>
            </w:tcBorders>
            <w:shd w:val="clear" w:color="auto" w:fill="auto"/>
            <w:noWrap/>
            <w:vAlign w:val="center"/>
            <w:hideMark/>
          </w:tcPr>
          <w:p w14:paraId="172C0FE6"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120.000,00 </w:t>
            </w:r>
          </w:p>
        </w:tc>
        <w:tc>
          <w:tcPr>
            <w:tcW w:w="2410" w:type="dxa"/>
            <w:gridSpan w:val="2"/>
            <w:tcBorders>
              <w:top w:val="nil"/>
              <w:left w:val="nil"/>
              <w:bottom w:val="nil"/>
              <w:right w:val="nil"/>
            </w:tcBorders>
            <w:shd w:val="clear" w:color="auto" w:fill="auto"/>
            <w:noWrap/>
            <w:vAlign w:val="center"/>
            <w:hideMark/>
          </w:tcPr>
          <w:p w14:paraId="106AA527"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664E7E4A" w14:textId="77777777" w:rsidR="00673163" w:rsidRPr="00700068" w:rsidRDefault="00673163" w:rsidP="000F14E8">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0,2400%</w:t>
            </w:r>
          </w:p>
        </w:tc>
      </w:tr>
      <w:tr w:rsidR="00673163" w:rsidRPr="00700068" w14:paraId="73B2D3DC" w14:textId="77777777" w:rsidTr="000F14E8">
        <w:trPr>
          <w:trHeight w:val="300"/>
        </w:trPr>
        <w:tc>
          <w:tcPr>
            <w:tcW w:w="1418" w:type="dxa"/>
            <w:tcBorders>
              <w:top w:val="nil"/>
              <w:left w:val="nil"/>
              <w:bottom w:val="nil"/>
              <w:right w:val="nil"/>
            </w:tcBorders>
            <w:shd w:val="clear" w:color="auto" w:fill="auto"/>
            <w:noWrap/>
            <w:vAlign w:val="center"/>
            <w:hideMark/>
          </w:tcPr>
          <w:p w14:paraId="4DA25505"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Certificadora</w:t>
            </w:r>
          </w:p>
        </w:tc>
        <w:tc>
          <w:tcPr>
            <w:tcW w:w="2410" w:type="dxa"/>
            <w:tcBorders>
              <w:top w:val="nil"/>
              <w:left w:val="nil"/>
              <w:bottom w:val="nil"/>
              <w:right w:val="nil"/>
            </w:tcBorders>
            <w:shd w:val="clear" w:color="auto" w:fill="auto"/>
            <w:noWrap/>
            <w:vAlign w:val="center"/>
            <w:hideMark/>
          </w:tcPr>
          <w:p w14:paraId="67A4775B"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SERVICER</w:t>
            </w:r>
          </w:p>
        </w:tc>
        <w:tc>
          <w:tcPr>
            <w:tcW w:w="992" w:type="dxa"/>
            <w:tcBorders>
              <w:top w:val="nil"/>
              <w:left w:val="nil"/>
              <w:bottom w:val="nil"/>
              <w:right w:val="nil"/>
            </w:tcBorders>
            <w:shd w:val="clear" w:color="auto" w:fill="auto"/>
            <w:noWrap/>
            <w:vAlign w:val="center"/>
            <w:hideMark/>
          </w:tcPr>
          <w:p w14:paraId="2B83D665"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7BC4AF96"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R$ 3.250,00</w:t>
            </w:r>
          </w:p>
        </w:tc>
        <w:tc>
          <w:tcPr>
            <w:tcW w:w="1207" w:type="dxa"/>
            <w:gridSpan w:val="2"/>
            <w:tcBorders>
              <w:top w:val="nil"/>
              <w:left w:val="nil"/>
              <w:bottom w:val="nil"/>
              <w:right w:val="nil"/>
            </w:tcBorders>
            <w:shd w:val="clear" w:color="auto" w:fill="auto"/>
            <w:noWrap/>
            <w:vAlign w:val="center"/>
            <w:hideMark/>
          </w:tcPr>
          <w:p w14:paraId="439117F6"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11,53%</w:t>
            </w:r>
          </w:p>
        </w:tc>
        <w:tc>
          <w:tcPr>
            <w:tcW w:w="1181" w:type="dxa"/>
            <w:tcBorders>
              <w:top w:val="nil"/>
              <w:left w:val="nil"/>
              <w:bottom w:val="nil"/>
              <w:right w:val="nil"/>
            </w:tcBorders>
            <w:shd w:val="clear" w:color="auto" w:fill="auto"/>
            <w:noWrap/>
            <w:vAlign w:val="center"/>
            <w:hideMark/>
          </w:tcPr>
          <w:p w14:paraId="3051059F" w14:textId="77777777" w:rsidR="00673163" w:rsidRPr="00700068" w:rsidRDefault="00673163" w:rsidP="000F14E8">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R$ 3.673,56</w:t>
            </w:r>
          </w:p>
        </w:tc>
        <w:tc>
          <w:tcPr>
            <w:tcW w:w="1996" w:type="dxa"/>
            <w:gridSpan w:val="3"/>
            <w:tcBorders>
              <w:top w:val="nil"/>
              <w:left w:val="nil"/>
              <w:bottom w:val="nil"/>
              <w:right w:val="nil"/>
            </w:tcBorders>
            <w:shd w:val="clear" w:color="auto" w:fill="auto"/>
            <w:noWrap/>
            <w:vAlign w:val="center"/>
            <w:hideMark/>
          </w:tcPr>
          <w:p w14:paraId="2F5162A7"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44.082,74 </w:t>
            </w:r>
          </w:p>
        </w:tc>
        <w:tc>
          <w:tcPr>
            <w:tcW w:w="1843" w:type="dxa"/>
            <w:tcBorders>
              <w:top w:val="nil"/>
              <w:left w:val="nil"/>
              <w:bottom w:val="nil"/>
              <w:right w:val="nil"/>
            </w:tcBorders>
            <w:shd w:val="clear" w:color="auto" w:fill="auto"/>
            <w:noWrap/>
            <w:vAlign w:val="center"/>
            <w:hideMark/>
          </w:tcPr>
          <w:p w14:paraId="60427BDB"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440.827,40 </w:t>
            </w:r>
          </w:p>
        </w:tc>
        <w:tc>
          <w:tcPr>
            <w:tcW w:w="2410" w:type="dxa"/>
            <w:gridSpan w:val="2"/>
            <w:tcBorders>
              <w:top w:val="nil"/>
              <w:left w:val="nil"/>
              <w:bottom w:val="nil"/>
              <w:right w:val="nil"/>
            </w:tcBorders>
            <w:shd w:val="clear" w:color="auto" w:fill="auto"/>
            <w:noWrap/>
            <w:vAlign w:val="center"/>
            <w:hideMark/>
          </w:tcPr>
          <w:p w14:paraId="71965C91" w14:textId="77777777" w:rsidR="00673163" w:rsidRPr="00700068" w:rsidRDefault="00673163" w:rsidP="000F14E8">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306A28FA" w14:textId="77777777" w:rsidR="00673163" w:rsidRPr="00700068" w:rsidRDefault="00673163" w:rsidP="000F14E8">
            <w:pPr>
              <w:rPr>
                <w:rFonts w:asciiTheme="minorHAnsi" w:hAnsiTheme="minorHAnsi" w:cstheme="minorHAnsi"/>
                <w:color w:val="000000"/>
                <w:sz w:val="18"/>
                <w:szCs w:val="18"/>
              </w:rPr>
            </w:pPr>
          </w:p>
        </w:tc>
      </w:tr>
      <w:tr w:rsidR="00673163" w:rsidRPr="00700068" w14:paraId="4DE8DB08" w14:textId="77777777" w:rsidTr="000F14E8">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2E76A558" w14:textId="77777777" w:rsidR="00673163" w:rsidRPr="00700068" w:rsidRDefault="00673163" w:rsidP="000F14E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TOTAL</w:t>
            </w:r>
          </w:p>
        </w:tc>
        <w:tc>
          <w:tcPr>
            <w:tcW w:w="2410" w:type="dxa"/>
            <w:tcBorders>
              <w:top w:val="single" w:sz="4" w:space="0" w:color="auto"/>
              <w:left w:val="nil"/>
              <w:bottom w:val="double" w:sz="6" w:space="0" w:color="auto"/>
              <w:right w:val="nil"/>
            </w:tcBorders>
            <w:shd w:val="clear" w:color="auto" w:fill="auto"/>
            <w:noWrap/>
            <w:vAlign w:val="center"/>
            <w:hideMark/>
          </w:tcPr>
          <w:p w14:paraId="18B1F5B7" w14:textId="77777777" w:rsidR="00673163" w:rsidRPr="00700068" w:rsidRDefault="00673163" w:rsidP="000F14E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992" w:type="dxa"/>
            <w:tcBorders>
              <w:top w:val="single" w:sz="4" w:space="0" w:color="auto"/>
              <w:left w:val="nil"/>
              <w:bottom w:val="double" w:sz="6" w:space="0" w:color="auto"/>
              <w:right w:val="nil"/>
            </w:tcBorders>
            <w:shd w:val="clear" w:color="auto" w:fill="auto"/>
            <w:noWrap/>
            <w:vAlign w:val="center"/>
            <w:hideMark/>
          </w:tcPr>
          <w:p w14:paraId="7E2C31A9" w14:textId="77777777" w:rsidR="00673163" w:rsidRPr="00700068" w:rsidRDefault="00673163" w:rsidP="000F14E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853" w:type="dxa"/>
            <w:gridSpan w:val="2"/>
            <w:tcBorders>
              <w:top w:val="single" w:sz="4" w:space="0" w:color="auto"/>
              <w:left w:val="nil"/>
              <w:bottom w:val="double" w:sz="6" w:space="0" w:color="auto"/>
              <w:right w:val="nil"/>
            </w:tcBorders>
            <w:shd w:val="clear" w:color="auto" w:fill="auto"/>
            <w:noWrap/>
            <w:vAlign w:val="center"/>
            <w:hideMark/>
          </w:tcPr>
          <w:p w14:paraId="007A2BD7" w14:textId="77777777" w:rsidR="00673163" w:rsidRPr="00700068" w:rsidRDefault="00673163" w:rsidP="000F14E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207" w:type="dxa"/>
            <w:gridSpan w:val="2"/>
            <w:tcBorders>
              <w:top w:val="single" w:sz="4" w:space="0" w:color="auto"/>
              <w:left w:val="nil"/>
              <w:bottom w:val="double" w:sz="6" w:space="0" w:color="auto"/>
              <w:right w:val="nil"/>
            </w:tcBorders>
            <w:shd w:val="clear" w:color="auto" w:fill="auto"/>
            <w:noWrap/>
            <w:vAlign w:val="center"/>
            <w:hideMark/>
          </w:tcPr>
          <w:p w14:paraId="69F08BED" w14:textId="77777777" w:rsidR="00673163" w:rsidRPr="00700068" w:rsidRDefault="00673163" w:rsidP="000F14E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181" w:type="dxa"/>
            <w:tcBorders>
              <w:top w:val="single" w:sz="4" w:space="0" w:color="auto"/>
              <w:left w:val="nil"/>
              <w:bottom w:val="double" w:sz="6" w:space="0" w:color="auto"/>
              <w:right w:val="nil"/>
            </w:tcBorders>
            <w:shd w:val="clear" w:color="auto" w:fill="auto"/>
            <w:noWrap/>
            <w:vAlign w:val="center"/>
            <w:hideMark/>
          </w:tcPr>
          <w:p w14:paraId="4C350579" w14:textId="77777777" w:rsidR="00673163" w:rsidRPr="00700068" w:rsidRDefault="00673163" w:rsidP="000F14E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996" w:type="dxa"/>
            <w:gridSpan w:val="3"/>
            <w:tcBorders>
              <w:top w:val="single" w:sz="4" w:space="0" w:color="auto"/>
              <w:left w:val="nil"/>
              <w:bottom w:val="double" w:sz="6" w:space="0" w:color="auto"/>
              <w:right w:val="nil"/>
            </w:tcBorders>
            <w:shd w:val="clear" w:color="auto" w:fill="auto"/>
            <w:noWrap/>
            <w:vAlign w:val="center"/>
            <w:hideMark/>
          </w:tcPr>
          <w:p w14:paraId="291FDA5C" w14:textId="77777777" w:rsidR="00673163" w:rsidRPr="00700068" w:rsidRDefault="00673163" w:rsidP="000F14E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233.318,97 </w:t>
            </w:r>
          </w:p>
        </w:tc>
        <w:tc>
          <w:tcPr>
            <w:tcW w:w="1843" w:type="dxa"/>
            <w:tcBorders>
              <w:top w:val="single" w:sz="4" w:space="0" w:color="auto"/>
              <w:left w:val="nil"/>
              <w:bottom w:val="double" w:sz="6" w:space="0" w:color="auto"/>
              <w:right w:val="nil"/>
            </w:tcBorders>
            <w:shd w:val="clear" w:color="auto" w:fill="auto"/>
            <w:noWrap/>
            <w:vAlign w:val="center"/>
            <w:hideMark/>
          </w:tcPr>
          <w:p w14:paraId="4608C860" w14:textId="77777777" w:rsidR="00673163" w:rsidRPr="00700068" w:rsidRDefault="00673163" w:rsidP="000F14E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2.333.189,71 </w:t>
            </w:r>
          </w:p>
        </w:tc>
        <w:tc>
          <w:tcPr>
            <w:tcW w:w="2410" w:type="dxa"/>
            <w:gridSpan w:val="2"/>
            <w:tcBorders>
              <w:top w:val="single" w:sz="4" w:space="0" w:color="auto"/>
              <w:left w:val="nil"/>
              <w:bottom w:val="double" w:sz="6" w:space="0" w:color="auto"/>
              <w:right w:val="nil"/>
            </w:tcBorders>
            <w:shd w:val="clear" w:color="auto" w:fill="auto"/>
            <w:noWrap/>
            <w:vAlign w:val="center"/>
            <w:hideMark/>
          </w:tcPr>
          <w:p w14:paraId="59FBD341" w14:textId="77777777" w:rsidR="00673163" w:rsidRPr="00700068" w:rsidRDefault="00673163" w:rsidP="000F14E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284.499,12 </w:t>
            </w:r>
          </w:p>
        </w:tc>
        <w:tc>
          <w:tcPr>
            <w:tcW w:w="695" w:type="dxa"/>
            <w:tcBorders>
              <w:top w:val="single" w:sz="4" w:space="0" w:color="auto"/>
              <w:left w:val="nil"/>
              <w:bottom w:val="double" w:sz="6" w:space="0" w:color="auto"/>
              <w:right w:val="nil"/>
            </w:tcBorders>
            <w:shd w:val="clear" w:color="auto" w:fill="auto"/>
            <w:noWrap/>
            <w:vAlign w:val="center"/>
            <w:hideMark/>
          </w:tcPr>
          <w:p w14:paraId="2CE45049" w14:textId="77777777" w:rsidR="00673163" w:rsidRPr="00700068" w:rsidRDefault="00673163" w:rsidP="000F14E8">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r>
    </w:tbl>
    <w:p w14:paraId="176A95E8" w14:textId="588C2626" w:rsidR="00912AFE" w:rsidRDefault="00912AFE" w:rsidP="000D42D9">
      <w:pPr>
        <w:spacing w:line="312" w:lineRule="auto"/>
        <w:jc w:val="both"/>
        <w:rPr>
          <w:rFonts w:asciiTheme="minorHAnsi" w:hAnsiTheme="minorHAnsi" w:cstheme="minorHAnsi"/>
          <w:i/>
        </w:rPr>
      </w:pPr>
    </w:p>
    <w:p w14:paraId="0E2DCBFB" w14:textId="77777777" w:rsidR="00781FAA" w:rsidRPr="00845523" w:rsidRDefault="00781FAA" w:rsidP="00781FAA">
      <w:pPr>
        <w:spacing w:line="312" w:lineRule="auto"/>
        <w:jc w:val="both"/>
        <w:rPr>
          <w:rFonts w:asciiTheme="minorHAnsi" w:hAnsiTheme="minorHAnsi" w:cstheme="minorHAnsi"/>
        </w:rPr>
      </w:pPr>
      <w:r w:rsidRPr="00845523">
        <w:rPr>
          <w:rFonts w:asciiTheme="minorHAnsi" w:hAnsiTheme="minorHAnsi" w:cstheme="minorHAnsi"/>
        </w:rPr>
        <w:t>Valor Proporcional a esta CCB</w:t>
      </w:r>
    </w:p>
    <w:p w14:paraId="0DF719EE" w14:textId="77777777" w:rsidR="00781FAA" w:rsidRDefault="00781FAA" w:rsidP="00781FAA">
      <w:pPr>
        <w:spacing w:line="312" w:lineRule="auto"/>
        <w:jc w:val="both"/>
        <w:rPr>
          <w:rFonts w:asciiTheme="minorHAnsi" w:hAnsiTheme="minorHAnsi" w:cstheme="minorHAnsi"/>
          <w:i/>
        </w:rPr>
      </w:pPr>
    </w:p>
    <w:tbl>
      <w:tblPr>
        <w:tblW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8"/>
        <w:gridCol w:w="2140"/>
      </w:tblGrid>
      <w:tr w:rsidR="00781FAA" w:rsidRPr="00F03038" w14:paraId="385E7DAE" w14:textId="77777777" w:rsidTr="00D25057">
        <w:trPr>
          <w:trHeight w:val="300"/>
        </w:trPr>
        <w:tc>
          <w:tcPr>
            <w:tcW w:w="1898" w:type="dxa"/>
            <w:shd w:val="clear" w:color="auto" w:fill="auto"/>
            <w:noWrap/>
            <w:vAlign w:val="bottom"/>
            <w:hideMark/>
          </w:tcPr>
          <w:p w14:paraId="5BAA6659" w14:textId="77777777" w:rsidR="00781FAA" w:rsidRPr="00845523" w:rsidRDefault="00781FAA" w:rsidP="00D25057">
            <w:pPr>
              <w:rPr>
                <w:rFonts w:ascii="Calibri" w:hAnsi="Calibri"/>
                <w:b/>
                <w:bCs/>
                <w:sz w:val="22"/>
                <w:szCs w:val="22"/>
                <w:lang w:eastAsia="pt-BR"/>
              </w:rPr>
            </w:pPr>
            <w:r w:rsidRPr="00845523">
              <w:rPr>
                <w:rFonts w:ascii="Calibri" w:hAnsi="Calibri"/>
                <w:b/>
                <w:bCs/>
                <w:sz w:val="22"/>
                <w:szCs w:val="22"/>
              </w:rPr>
              <w:t>Despesas Flat</w:t>
            </w:r>
          </w:p>
        </w:tc>
        <w:tc>
          <w:tcPr>
            <w:tcW w:w="2140" w:type="dxa"/>
            <w:shd w:val="clear" w:color="auto" w:fill="auto"/>
            <w:noWrap/>
            <w:vAlign w:val="bottom"/>
            <w:hideMark/>
          </w:tcPr>
          <w:p w14:paraId="33254896" w14:textId="77777777" w:rsidR="00781FAA" w:rsidRPr="00845523" w:rsidRDefault="00781FAA" w:rsidP="00D25057">
            <w:pPr>
              <w:rPr>
                <w:rFonts w:ascii="Calibri" w:hAnsi="Calibri"/>
                <w:b/>
                <w:bCs/>
                <w:sz w:val="22"/>
                <w:szCs w:val="22"/>
              </w:rPr>
            </w:pPr>
            <w:r w:rsidRPr="00845523">
              <w:rPr>
                <w:rFonts w:ascii="Calibri" w:hAnsi="Calibri"/>
                <w:b/>
                <w:bCs/>
                <w:sz w:val="22"/>
                <w:szCs w:val="22"/>
              </w:rPr>
              <w:t>Fundo de Despesas</w:t>
            </w:r>
          </w:p>
        </w:tc>
      </w:tr>
      <w:tr w:rsidR="00781FAA" w14:paraId="7294B4E8" w14:textId="77777777" w:rsidTr="00D25057">
        <w:trPr>
          <w:trHeight w:val="300"/>
        </w:trPr>
        <w:tc>
          <w:tcPr>
            <w:tcW w:w="1898" w:type="dxa"/>
            <w:shd w:val="clear" w:color="auto" w:fill="auto"/>
            <w:noWrap/>
            <w:vAlign w:val="bottom"/>
            <w:hideMark/>
          </w:tcPr>
          <w:p w14:paraId="1C08583A" w14:textId="77777777" w:rsidR="00781FAA" w:rsidRDefault="00781FAA" w:rsidP="00D25057">
            <w:pPr>
              <w:rPr>
                <w:rFonts w:ascii="Calibri" w:hAnsi="Calibri"/>
                <w:color w:val="000000"/>
                <w:sz w:val="22"/>
                <w:szCs w:val="22"/>
              </w:rPr>
            </w:pPr>
            <w:r>
              <w:rPr>
                <w:rFonts w:ascii="Calibri" w:hAnsi="Calibri"/>
                <w:color w:val="000000"/>
                <w:sz w:val="22"/>
                <w:szCs w:val="22"/>
              </w:rPr>
              <w:t xml:space="preserve">R$ 71.124,78 </w:t>
            </w:r>
          </w:p>
        </w:tc>
        <w:tc>
          <w:tcPr>
            <w:tcW w:w="2140" w:type="dxa"/>
            <w:shd w:val="clear" w:color="auto" w:fill="auto"/>
            <w:noWrap/>
            <w:vAlign w:val="bottom"/>
            <w:hideMark/>
          </w:tcPr>
          <w:p w14:paraId="072D5EA6" w14:textId="77777777" w:rsidR="00781FAA" w:rsidRDefault="00781FAA" w:rsidP="00D25057">
            <w:pPr>
              <w:jc w:val="right"/>
              <w:rPr>
                <w:rFonts w:ascii="Calibri" w:hAnsi="Calibri"/>
                <w:color w:val="000000"/>
                <w:sz w:val="22"/>
                <w:szCs w:val="22"/>
              </w:rPr>
            </w:pPr>
            <w:r>
              <w:rPr>
                <w:rFonts w:ascii="Calibri" w:hAnsi="Calibri"/>
                <w:color w:val="000000"/>
                <w:sz w:val="22"/>
                <w:szCs w:val="22"/>
              </w:rPr>
              <w:t>R$ 50.000,00</w:t>
            </w:r>
          </w:p>
        </w:tc>
      </w:tr>
    </w:tbl>
    <w:p w14:paraId="13A07824" w14:textId="4DED27BC" w:rsidR="00781FAA" w:rsidRDefault="00781FAA" w:rsidP="000D42D9">
      <w:pPr>
        <w:spacing w:line="312" w:lineRule="auto"/>
        <w:jc w:val="both"/>
        <w:rPr>
          <w:rFonts w:asciiTheme="minorHAnsi" w:hAnsiTheme="minorHAnsi" w:cstheme="minorHAnsi"/>
          <w:i/>
        </w:rPr>
      </w:pPr>
    </w:p>
    <w:p w14:paraId="1E1A3017" w14:textId="77777777" w:rsidR="00781FAA" w:rsidRPr="009203B5" w:rsidRDefault="00781FAA"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492DB8F6"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r w:rsidR="00EC5096" w:rsidRPr="00EC5096">
        <w:rPr>
          <w:rFonts w:asciiTheme="minorHAnsi" w:hAnsiTheme="minorHAnsi" w:cstheme="minorHAnsi"/>
        </w:rPr>
        <w:t xml:space="preserve"> </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4863114" w14:textId="776B80F6" w:rsidR="00BF0BC4" w:rsidRDefault="00BF0BC4" w:rsidP="00CB6D03">
      <w:pPr>
        <w:numPr>
          <w:ilvl w:val="0"/>
          <w:numId w:val="54"/>
        </w:numPr>
        <w:adjustRightInd w:val="0"/>
        <w:spacing w:line="312" w:lineRule="auto"/>
        <w:jc w:val="both"/>
        <w:textAlignment w:val="baseline"/>
        <w:rPr>
          <w:rFonts w:asciiTheme="minorHAnsi" w:hAnsiTheme="minorHAnsi" w:cstheme="minorHAnsi"/>
          <w:bCs/>
        </w:rPr>
      </w:pPr>
      <w:r>
        <w:rPr>
          <w:rFonts w:asciiTheme="minorHAnsi" w:hAnsiTheme="minorHAnsi" w:cstheme="minorHAnsi"/>
          <w:bCs/>
        </w:rPr>
        <w:t>remuneração da instituição financeira credora da CCB;</w:t>
      </w:r>
    </w:p>
    <w:p w14:paraId="723F4630" w14:textId="77777777" w:rsidR="00BF0BC4" w:rsidRPr="00CB6D03" w:rsidRDefault="00BF0BC4" w:rsidP="00CB6D03">
      <w:pPr>
        <w:adjustRightInd w:val="0"/>
        <w:spacing w:line="312" w:lineRule="auto"/>
        <w:ind w:left="1860"/>
        <w:jc w:val="both"/>
        <w:textAlignment w:val="baseline"/>
        <w:rPr>
          <w:rFonts w:asciiTheme="minorHAnsi" w:hAnsiTheme="minorHAnsi" w:cstheme="minorHAnsi"/>
          <w:bCs/>
        </w:rPr>
      </w:pPr>
    </w:p>
    <w:p w14:paraId="0277BD6F" w14:textId="0EFFC070" w:rsidR="00F55605" w:rsidRPr="009203B5" w:rsidRDefault="00F55605" w:rsidP="00CB6D03">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financeira que atuar como coordenador líder da emissão dos CRI, do agente Escriturador e do banco liquidante e todo e qualquer prestador de serviço da oferta de CRI;</w:t>
      </w:r>
    </w:p>
    <w:p w14:paraId="46AB08D7" w14:textId="4746E46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lastRenderedPageBreak/>
        <w:t>remuneração da Instituição Custodiante da CCI, sendo: (a) Implantação e Registro da CCI no sistema da B3</w:t>
      </w:r>
      <w:r w:rsidR="00CB7893">
        <w:rPr>
          <w:rFonts w:asciiTheme="minorHAnsi" w:hAnsiTheme="minorHAnsi" w:cstheme="minorHAnsi"/>
        </w:rPr>
        <w:t>, será devida parcela única de R$ 2.250,00 (dois mil duzentos e cinquenta reais) para cada CCI</w:t>
      </w:r>
      <w:r w:rsidRPr="009203B5">
        <w:rPr>
          <w:rFonts w:asciiTheme="minorHAnsi" w:hAnsiTheme="minorHAnsi" w:cstheme="minorHAnsi"/>
        </w:rPr>
        <w:t xml:space="preserve">, a qual deverá ser paga até o 5º (quinto) Dia Útil após a data de integralização dos CRI; e (ii) Custódia da Escritura de Emissão de CCI: parcelas anuais de </w:t>
      </w:r>
      <w:r w:rsidR="00CB7893">
        <w:rPr>
          <w:rFonts w:asciiTheme="minorHAnsi" w:hAnsiTheme="minorHAnsi" w:cstheme="minorHAnsi"/>
        </w:rPr>
        <w:t>R$ 2.250,00 (dois mil duzentos e cinquenta reais) para cada CCI</w:t>
      </w:r>
      <w:r w:rsidRPr="009203B5">
        <w:rPr>
          <w:rFonts w:asciiTheme="minorHAnsi" w:hAnsiTheme="minorHAnsi" w:cstheme="minorHAnsi"/>
        </w:rPr>
        <w:t xml:space="preserve"> reajustadas pela variação acumulada do IPCA, acrescido de impostos, sendo que a 1ª (primeira) parcela deverá ser paga até o 5º (quinto) Dia Útil após a data de integralização dos CRI, e as demais parcelas deverão ser pagas no</w:t>
      </w:r>
      <w:r w:rsidR="00CB7893">
        <w:rPr>
          <w:rFonts w:asciiTheme="minorHAnsi" w:hAnsiTheme="minorHAnsi" w:cstheme="minorHAnsi"/>
        </w:rPr>
        <w:t xml:space="preserve"> dia 15 (quinze) do</w:t>
      </w:r>
      <w:r w:rsidRPr="009203B5">
        <w:rPr>
          <w:rFonts w:asciiTheme="minorHAnsi" w:hAnsiTheme="minorHAnsi" w:cstheme="minorHAnsi"/>
        </w:rPr>
        <w:t xml:space="preserve"> mesmo </w:t>
      </w:r>
      <w:r w:rsidR="00CB7893">
        <w:rPr>
          <w:rFonts w:asciiTheme="minorHAnsi" w:hAnsiTheme="minorHAnsi" w:cstheme="minorHAnsi"/>
        </w:rPr>
        <w:t>mês de emissão da primeira fatura nos</w:t>
      </w:r>
      <w:r w:rsidRPr="009203B5">
        <w:rPr>
          <w:rFonts w:asciiTheme="minorHAnsi" w:hAnsiTheme="minorHAnsi" w:cstheme="minorHAnsi"/>
        </w:rPr>
        <w:t xml:space="preserve"> anos subsequentes;</w:t>
      </w:r>
    </w:p>
    <w:p w14:paraId="2A7EFED2" w14:textId="745D31A8"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w:t>
      </w:r>
      <w:r w:rsidR="0017673D">
        <w:rPr>
          <w:rFonts w:asciiTheme="minorHAnsi" w:hAnsiTheme="minorHAnsi" w:cstheme="minorHAnsi"/>
        </w:rPr>
        <w:t>R$ 22.000,00 (vinte e dois mil reais)</w:t>
      </w:r>
      <w:r w:rsidRPr="009203B5">
        <w:rPr>
          <w:rFonts w:asciiTheme="minorHAnsi" w:hAnsiTheme="minorHAnsi" w:cstheme="minorHAnsi"/>
        </w:rPr>
        <w:t xml:space="preserve"> cada reajustadas pela variação acumulada do IPCA, para o acompanhamento padrão dos serviços de agente fiduciário dos CRI, devida até o 5º (quinto) Dia Útil </w:t>
      </w:r>
      <w:bookmarkStart w:id="69" w:name="_Hlk66717766"/>
      <w:r w:rsidRPr="009203B5">
        <w:rPr>
          <w:rFonts w:asciiTheme="minorHAnsi" w:hAnsiTheme="minorHAnsi" w:cstheme="minorHAnsi"/>
        </w:rPr>
        <w:t xml:space="preserve">a contar da data de integralização e as demais a serem pagas </w:t>
      </w:r>
      <w:r w:rsidR="0017673D">
        <w:rPr>
          <w:rFonts w:asciiTheme="minorHAnsi" w:hAnsiTheme="minorHAnsi" w:cstheme="minorHAnsi"/>
        </w:rPr>
        <w:t>no dia 15 (quinze)</w:t>
      </w:r>
      <w:bookmarkEnd w:id="69"/>
      <w:r w:rsidR="0017673D">
        <w:rPr>
          <w:rFonts w:asciiTheme="minorHAnsi" w:hAnsiTheme="minorHAnsi" w:cstheme="minorHAnsi"/>
        </w:rPr>
        <w:t xml:space="preserve"> do mesmo mês de emissão da primeira fatura nos</w:t>
      </w:r>
      <w:r w:rsidRPr="009203B5">
        <w:rPr>
          <w:rFonts w:asciiTheme="minorHAnsi" w:hAnsiTheme="minorHAnsi" w:cstheme="minorHAnsi"/>
        </w:rPr>
        <w:t xml:space="preserve"> anos subsequentes </w:t>
      </w:r>
      <w:bookmarkStart w:id="70" w:name="_Hlk66717781"/>
      <w:r w:rsidRPr="009203B5">
        <w:rPr>
          <w:rFonts w:asciiTheme="minorHAnsi" w:hAnsiTheme="minorHAnsi" w:cstheme="minorHAnsi"/>
        </w:rPr>
        <w:t>até o resgate total dos CRI</w:t>
      </w:r>
      <w:bookmarkEnd w:id="70"/>
      <w:r w:rsidRPr="009203B5">
        <w:rPr>
          <w:rFonts w:asciiTheme="minorHAnsi" w:hAnsiTheme="minorHAnsi" w:cstheme="minorHAnsi"/>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0017673D">
        <w:rPr>
          <w:rFonts w:asciiTheme="minorHAnsi" w:hAnsiTheme="minorHAnsi" w:cstheme="minorHAnsi"/>
        </w:rPr>
        <w:t>500</w:t>
      </w:r>
      <w:r w:rsidRPr="009203B5">
        <w:rPr>
          <w:rFonts w:asciiTheme="minorHAnsi" w:hAnsiTheme="minorHAnsi" w:cstheme="minorHAnsi"/>
        </w:rPr>
        <w:t>,00 (</w:t>
      </w:r>
      <w:r w:rsidR="0017673D">
        <w:rPr>
          <w:rFonts w:asciiTheme="minorHAnsi" w:hAnsiTheme="minorHAnsi" w:cstheme="minorHAnsi"/>
        </w:rPr>
        <w:t>quinhentos</w:t>
      </w:r>
      <w:r w:rsidRPr="009203B5">
        <w:rPr>
          <w:rFonts w:asciiTheme="minorHAnsi" w:hAnsiTheme="minorHAnsi" w:cstheme="minorHAnsi"/>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lastRenderedPageBreak/>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1EDB8041"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recorrente da Emitente, do Agente Fiduciário, da Instituição Custodiante da CCI</w:t>
      </w:r>
      <w:r w:rsidR="00DA20E8">
        <w:rPr>
          <w:rFonts w:asciiTheme="minorHAnsi" w:hAnsiTheme="minorHAnsi" w:cstheme="minorHAnsi"/>
        </w:rPr>
        <w:t>, do Servicer</w:t>
      </w:r>
      <w:r w:rsidRPr="009203B5">
        <w:rPr>
          <w:rFonts w:asciiTheme="minorHAnsi" w:hAnsiTheme="minorHAnsi" w:cstheme="minorHAnsi"/>
        </w:rPr>
        <w:t xml:space="preserve"> e do Agente Escriturador,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203B5">
        <w:rPr>
          <w:rFonts w:asciiTheme="minorHAnsi" w:hAnsiTheme="minorHAnsi" w:cstheme="minorHAnsi"/>
          <w:i/>
        </w:rPr>
        <w:t>covenants</w:t>
      </w:r>
      <w:proofErr w:type="spellEnd"/>
      <w:r w:rsidRPr="009203B5">
        <w:rPr>
          <w:rFonts w:asciiTheme="minorHAnsi" w:hAnsiTheme="minorHAnsi" w:cstheme="minorHAnsi"/>
        </w:rPr>
        <w:t>, caso aplicável. Estes valores serão corrigidos a partir da data da emissão do CRI pelo IPCA, acrescido de impostos (</w:t>
      </w:r>
      <w:proofErr w:type="spellStart"/>
      <w:r w:rsidRPr="009203B5">
        <w:rPr>
          <w:rFonts w:asciiTheme="minorHAnsi" w:hAnsiTheme="minorHAnsi" w:cstheme="minorHAnsi"/>
          <w:i/>
        </w:rPr>
        <w:t>gross</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up</w:t>
      </w:r>
      <w:proofErr w:type="spellEnd"/>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bookmarkStart w:id="71" w:name="_Hlk66716579"/>
      <w:r w:rsidRPr="009203B5">
        <w:rPr>
          <w:rFonts w:asciiTheme="minorHAnsi" w:hAnsiTheme="minorHAnsi" w:cstheme="minorHAnsi"/>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bookmarkEnd w:id="71"/>
      <w:r w:rsidRPr="009203B5">
        <w:rPr>
          <w:rFonts w:asciiTheme="minorHAnsi" w:hAnsiTheme="minorHAnsi" w:cstheme="minorHAnsi"/>
          <w:color w:val="000000"/>
        </w:rPr>
        <w:t>;</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72" w:name="_Hlk66716589"/>
      <w:r w:rsidRPr="009203B5">
        <w:rPr>
          <w:rFonts w:asciiTheme="minorHAnsi" w:hAnsiTheme="minorHAnsi" w:cstheme="minorHAnsi"/>
          <w:color w:val="000000"/>
        </w:rPr>
        <w:lastRenderedPageBreak/>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bookmarkEnd w:id="72"/>
      <w:r w:rsidRPr="009203B5">
        <w:rPr>
          <w:rFonts w:asciiTheme="minorHAnsi" w:hAnsiTheme="minorHAnsi" w:cstheme="minorHAnsi"/>
          <w:color w:val="000000"/>
        </w:rPr>
        <w:t>;</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73" w:name="_Hlk66716597"/>
      <w:r w:rsidRPr="009203B5">
        <w:rPr>
          <w:rFonts w:asciiTheme="minorHAnsi" w:hAnsiTheme="minorHAnsi" w:cstheme="minorHAnsi"/>
          <w:color w:val="000000"/>
        </w:rPr>
        <w:t>as despesas com publicações em jornais ou outros meios de comunicação para cumprimento das eventuais formalidades relacionadas aos CRI</w:t>
      </w:r>
      <w:bookmarkEnd w:id="73"/>
      <w:r w:rsidRPr="009203B5">
        <w:rPr>
          <w:rFonts w:asciiTheme="minorHAnsi" w:hAnsiTheme="minorHAnsi" w:cstheme="minorHAnsi"/>
          <w:color w:val="000000"/>
        </w:rPr>
        <w:t>;</w:t>
      </w:r>
    </w:p>
    <w:p w14:paraId="5F097AE9" w14:textId="6E74FAF2" w:rsid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bookmarkStart w:id="74" w:name="_Hlk66716604"/>
      <w:r w:rsidRPr="00CB6D03">
        <w:rPr>
          <w:rFonts w:asciiTheme="minorHAnsi" w:hAnsiTheme="minorHAnsi" w:cstheme="minorHAnsi"/>
          <w:color w:val="000000"/>
        </w:rPr>
        <w:t>a</w:t>
      </w:r>
      <w:r w:rsidRPr="00CB6D03">
        <w:rPr>
          <w:rFonts w:asciiTheme="minorHAnsi" w:hAnsiTheme="minorHAnsi" w:cstheme="minorHAnsi"/>
        </w:rPr>
        <w:t>s eventuais despesas, depósitos e custas judiciais decorrentes da sucumbência em ações judiciais</w:t>
      </w:r>
      <w:bookmarkEnd w:id="74"/>
      <w:r w:rsidRPr="00CB6D03">
        <w:rPr>
          <w:rFonts w:asciiTheme="minorHAnsi" w:hAnsiTheme="minorHAnsi" w:cstheme="minorHAnsi"/>
        </w:rPr>
        <w:t>; e</w:t>
      </w:r>
      <w:bookmarkStart w:id="75" w:name="_Hlk66716616"/>
    </w:p>
    <w:p w14:paraId="18CC0E54" w14:textId="77777777" w:rsidR="00CB6D03" w:rsidRPr="00CB6D03" w:rsidRDefault="00CB6D03" w:rsidP="00CB6D03">
      <w:pPr>
        <w:pStyle w:val="PargrafodaLista"/>
        <w:tabs>
          <w:tab w:val="left" w:pos="3686"/>
        </w:tabs>
        <w:spacing w:after="240" w:line="312" w:lineRule="auto"/>
        <w:ind w:left="1854"/>
        <w:jc w:val="both"/>
        <w:rPr>
          <w:rFonts w:asciiTheme="minorHAnsi" w:hAnsiTheme="minorHAnsi" w:cstheme="minorHAnsi"/>
        </w:rPr>
      </w:pPr>
    </w:p>
    <w:p w14:paraId="6967014A" w14:textId="1F000696" w:rsidR="00CB6D03" w:rsidRP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r w:rsidRPr="00CB6D03">
        <w:rPr>
          <w:rFonts w:asciiTheme="minorHAnsi" w:hAnsiTheme="minorHAnsi" w:cstheme="minorHAnsi"/>
        </w:rPr>
        <w:t>os tributos incidentes sobre a distribuição de rendimentos dos CRI</w:t>
      </w:r>
      <w:bookmarkEnd w:id="75"/>
      <w:r w:rsidRPr="00CB6D03">
        <w:rPr>
          <w:rFonts w:asciiTheme="minorHAnsi" w:hAnsiTheme="minorHAnsi" w:cstheme="minorHAnsi"/>
        </w:rPr>
        <w:t>; e</w:t>
      </w:r>
      <w:bookmarkStart w:id="76" w:name="_Hlk66716628"/>
    </w:p>
    <w:p w14:paraId="5D29A893" w14:textId="77777777" w:rsidR="00CB6D03" w:rsidRPr="00CB6D03" w:rsidRDefault="00CB6D03" w:rsidP="00CB6D03">
      <w:pPr>
        <w:pStyle w:val="PargrafodaLista"/>
        <w:tabs>
          <w:tab w:val="left" w:pos="3686"/>
        </w:tabs>
        <w:spacing w:after="240" w:line="312" w:lineRule="auto"/>
        <w:ind w:left="1854"/>
        <w:jc w:val="both"/>
        <w:rPr>
          <w:rFonts w:asciiTheme="minorHAnsi" w:hAnsiTheme="minorHAnsi" w:cstheme="minorHAnsi"/>
        </w:rPr>
      </w:pPr>
    </w:p>
    <w:p w14:paraId="2A52EB44" w14:textId="4807AC3A" w:rsidR="00F55605" w:rsidRP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r w:rsidRPr="00CB6D03">
        <w:rPr>
          <w:rFonts w:asciiTheme="minorHAnsi" w:hAnsiTheme="minorHAnsi" w:cstheme="minorHAnsi"/>
        </w:rPr>
        <w:t>despesas acima, de responsabilidade da Devedora, que não pagas por est</w:t>
      </w:r>
      <w:bookmarkEnd w:id="76"/>
      <w:r w:rsidRPr="00CB6D03">
        <w:rPr>
          <w:rFonts w:asciiTheme="minorHAnsi" w:hAnsiTheme="minorHAnsi" w:cstheme="minorHAnsi"/>
        </w:rPr>
        <w:t xml:space="preserve">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673163">
          <w:pgSz w:w="16839" w:h="11907" w:orient="landscape" w:code="9"/>
          <w:pgMar w:top="1077" w:right="1440" w:bottom="1077" w:left="144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646E1C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w:t>
      </w:r>
    </w:p>
    <w:p w14:paraId="2FA77ABC" w14:textId="16EECB98" w:rsidR="007F1860" w:rsidRPr="009203B5" w:rsidRDefault="0017673D" w:rsidP="000D42D9">
      <w:pPr>
        <w:spacing w:line="312" w:lineRule="auto"/>
        <w:jc w:val="center"/>
        <w:rPr>
          <w:rFonts w:asciiTheme="minorHAnsi" w:hAnsiTheme="minorHAnsi" w:cstheme="minorHAnsi"/>
          <w:bCs/>
          <w:i/>
          <w:iCs/>
        </w:rPr>
      </w:pPr>
      <w:r w:rsidRPr="0017673D">
        <w:rPr>
          <w:rFonts w:asciiTheme="minorHAnsi" w:hAnsiTheme="minorHAnsi" w:cstheme="minorHAnsi"/>
          <w:b/>
          <w:bCs/>
          <w:iCs/>
        </w:rPr>
        <w:t>CRONOGRAMA INDICATIVO DE UTILIZAÇÃO DOS RECURSOS NO DESENVOLVIMENTO DOS EMPREENDIMENTOS IMOBILIÁRIOS</w:t>
      </w:r>
    </w:p>
    <w:p w14:paraId="102659C2" w14:textId="04CF0967" w:rsidR="00EF6D45" w:rsidRDefault="00EF6D45" w:rsidP="000D42D9">
      <w:pPr>
        <w:spacing w:line="312" w:lineRule="auto"/>
        <w:jc w:val="center"/>
        <w:rPr>
          <w:rFonts w:asciiTheme="minorHAnsi" w:hAnsiTheme="minorHAnsi" w:cstheme="minorHAnsi"/>
          <w:b/>
        </w:rPr>
      </w:pPr>
    </w:p>
    <w:tbl>
      <w:tblPr>
        <w:tblStyle w:val="Tabelacomgrade"/>
        <w:tblW w:w="11364" w:type="dxa"/>
        <w:jc w:val="center"/>
        <w:tblLook w:val="04A0" w:firstRow="1" w:lastRow="0" w:firstColumn="1" w:lastColumn="0" w:noHBand="0" w:noVBand="1"/>
      </w:tblPr>
      <w:tblGrid>
        <w:gridCol w:w="1853"/>
        <w:gridCol w:w="1287"/>
        <w:gridCol w:w="1287"/>
        <w:gridCol w:w="1287"/>
        <w:gridCol w:w="1389"/>
        <w:gridCol w:w="1403"/>
        <w:gridCol w:w="1428"/>
        <w:gridCol w:w="1430"/>
      </w:tblGrid>
      <w:tr w:rsidR="00673163" w:rsidRPr="00EF5398" w14:paraId="5C6C765F" w14:textId="77777777" w:rsidTr="000F14E8">
        <w:trPr>
          <w:trHeight w:val="1200"/>
          <w:jc w:val="center"/>
        </w:trPr>
        <w:tc>
          <w:tcPr>
            <w:tcW w:w="1853" w:type="dxa"/>
            <w:vMerge w:val="restart"/>
            <w:noWrap/>
            <w:hideMark/>
          </w:tcPr>
          <w:p w14:paraId="769E4545"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NOME DO EMPREENDIMENTO</w:t>
            </w:r>
          </w:p>
        </w:tc>
        <w:tc>
          <w:tcPr>
            <w:tcW w:w="9511" w:type="dxa"/>
            <w:gridSpan w:val="7"/>
            <w:noWrap/>
            <w:hideMark/>
          </w:tcPr>
          <w:p w14:paraId="30D45277" w14:textId="5B4EABC4"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lang w:val="pt-BR"/>
              </w:rPr>
            </w:pPr>
            <w:r w:rsidRPr="00EF5398">
              <w:rPr>
                <w:rFonts w:asciiTheme="minorHAnsi" w:hAnsiTheme="minorHAnsi" w:cstheme="minorHAnsi"/>
                <w:b/>
                <w:bCs/>
                <w:sz w:val="20"/>
                <w:szCs w:val="20"/>
                <w:lang w:val="pt-BR"/>
              </w:rPr>
              <w:t>CRONOGRAMA INDICATIVO DA APLICAÇÃO DOS RECURSOS</w:t>
            </w:r>
            <w:r w:rsidR="00781FAA">
              <w:rPr>
                <w:rFonts w:asciiTheme="minorHAnsi" w:hAnsiTheme="minorHAnsi" w:cstheme="minorHAnsi"/>
                <w:b/>
                <w:bCs/>
                <w:sz w:val="20"/>
                <w:szCs w:val="20"/>
                <w:lang w:val="pt-BR"/>
              </w:rPr>
              <w:t xml:space="preserve"> (em RS)</w:t>
            </w:r>
          </w:p>
        </w:tc>
      </w:tr>
      <w:tr w:rsidR="00673163" w:rsidRPr="00EF5398" w14:paraId="2F55615A" w14:textId="77777777" w:rsidTr="000F14E8">
        <w:trPr>
          <w:trHeight w:val="300"/>
          <w:jc w:val="center"/>
        </w:trPr>
        <w:tc>
          <w:tcPr>
            <w:tcW w:w="1853" w:type="dxa"/>
            <w:vMerge/>
            <w:hideMark/>
          </w:tcPr>
          <w:p w14:paraId="4805FDDE"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lang w:val="pt-BR"/>
              </w:rPr>
            </w:pPr>
          </w:p>
        </w:tc>
        <w:tc>
          <w:tcPr>
            <w:tcW w:w="1287" w:type="dxa"/>
            <w:hideMark/>
          </w:tcPr>
          <w:p w14:paraId="28E901F2"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287" w:type="dxa"/>
            <w:hideMark/>
          </w:tcPr>
          <w:p w14:paraId="0DFC61A8"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287" w:type="dxa"/>
            <w:hideMark/>
          </w:tcPr>
          <w:p w14:paraId="263B1B1C"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389" w:type="dxa"/>
            <w:hideMark/>
          </w:tcPr>
          <w:p w14:paraId="448BDA09"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403" w:type="dxa"/>
            <w:hideMark/>
          </w:tcPr>
          <w:p w14:paraId="44387571"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428" w:type="dxa"/>
            <w:hideMark/>
          </w:tcPr>
          <w:p w14:paraId="44FE58A7"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430" w:type="dxa"/>
            <w:hideMark/>
          </w:tcPr>
          <w:p w14:paraId="6C9BC805"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r>
      <w:tr w:rsidR="00673163" w:rsidRPr="00EF5398" w14:paraId="116B8F9F" w14:textId="77777777" w:rsidTr="000F14E8">
        <w:trPr>
          <w:trHeight w:val="300"/>
          <w:jc w:val="center"/>
        </w:trPr>
        <w:tc>
          <w:tcPr>
            <w:tcW w:w="1853" w:type="dxa"/>
            <w:vMerge/>
            <w:hideMark/>
          </w:tcPr>
          <w:p w14:paraId="79848525"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p>
        </w:tc>
        <w:tc>
          <w:tcPr>
            <w:tcW w:w="1287" w:type="dxa"/>
            <w:hideMark/>
          </w:tcPr>
          <w:p w14:paraId="6BF4D945"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287" w:type="dxa"/>
            <w:hideMark/>
          </w:tcPr>
          <w:p w14:paraId="2B401D96"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287" w:type="dxa"/>
            <w:hideMark/>
          </w:tcPr>
          <w:p w14:paraId="55BBBE29"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389" w:type="dxa"/>
            <w:hideMark/>
          </w:tcPr>
          <w:p w14:paraId="1E7B0D5A"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403" w:type="dxa"/>
            <w:hideMark/>
          </w:tcPr>
          <w:p w14:paraId="71BC0318"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428" w:type="dxa"/>
            <w:hideMark/>
          </w:tcPr>
          <w:p w14:paraId="54CFA1E9"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430" w:type="dxa"/>
            <w:hideMark/>
          </w:tcPr>
          <w:p w14:paraId="3C833A97"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r>
      <w:tr w:rsidR="00673163" w:rsidRPr="00EF5398" w14:paraId="2957CC20" w14:textId="77777777" w:rsidTr="000F14E8">
        <w:trPr>
          <w:trHeight w:val="600"/>
          <w:jc w:val="center"/>
        </w:trPr>
        <w:tc>
          <w:tcPr>
            <w:tcW w:w="1853" w:type="dxa"/>
            <w:vMerge/>
            <w:hideMark/>
          </w:tcPr>
          <w:p w14:paraId="6671754A"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p>
        </w:tc>
        <w:tc>
          <w:tcPr>
            <w:tcW w:w="1287" w:type="dxa"/>
            <w:hideMark/>
          </w:tcPr>
          <w:p w14:paraId="29AD905F"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2021</w:t>
            </w:r>
          </w:p>
        </w:tc>
        <w:tc>
          <w:tcPr>
            <w:tcW w:w="1287" w:type="dxa"/>
            <w:hideMark/>
          </w:tcPr>
          <w:p w14:paraId="028842FD"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2021</w:t>
            </w:r>
          </w:p>
        </w:tc>
        <w:tc>
          <w:tcPr>
            <w:tcW w:w="1287" w:type="dxa"/>
            <w:hideMark/>
          </w:tcPr>
          <w:p w14:paraId="407E9969"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2022</w:t>
            </w:r>
          </w:p>
        </w:tc>
        <w:tc>
          <w:tcPr>
            <w:tcW w:w="1389" w:type="dxa"/>
            <w:hideMark/>
          </w:tcPr>
          <w:p w14:paraId="53D01F25"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2022</w:t>
            </w:r>
          </w:p>
        </w:tc>
        <w:tc>
          <w:tcPr>
            <w:tcW w:w="1403" w:type="dxa"/>
            <w:hideMark/>
          </w:tcPr>
          <w:p w14:paraId="7247C2A7"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2023</w:t>
            </w:r>
          </w:p>
        </w:tc>
        <w:tc>
          <w:tcPr>
            <w:tcW w:w="1428" w:type="dxa"/>
            <w:hideMark/>
          </w:tcPr>
          <w:p w14:paraId="4603764E"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2023</w:t>
            </w:r>
          </w:p>
        </w:tc>
        <w:tc>
          <w:tcPr>
            <w:tcW w:w="1430" w:type="dxa"/>
            <w:hideMark/>
          </w:tcPr>
          <w:p w14:paraId="0DDE6F12" w14:textId="77777777" w:rsidR="00673163" w:rsidRPr="00EF5398" w:rsidRDefault="00673163" w:rsidP="000F14E8">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2024</w:t>
            </w:r>
          </w:p>
        </w:tc>
      </w:tr>
      <w:tr w:rsidR="00673163" w:rsidRPr="00EF5398" w14:paraId="45EAB8DC" w14:textId="77777777" w:rsidTr="000F14E8">
        <w:trPr>
          <w:trHeight w:val="630"/>
          <w:jc w:val="center"/>
        </w:trPr>
        <w:tc>
          <w:tcPr>
            <w:tcW w:w="1853" w:type="dxa"/>
            <w:noWrap/>
            <w:hideMark/>
          </w:tcPr>
          <w:p w14:paraId="283E9F26"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Hamptons</w:t>
            </w:r>
          </w:p>
        </w:tc>
        <w:tc>
          <w:tcPr>
            <w:tcW w:w="1287" w:type="dxa"/>
            <w:noWrap/>
            <w:hideMark/>
          </w:tcPr>
          <w:p w14:paraId="056C3F23" w14:textId="3EEFBF35"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bookmarkStart w:id="77" w:name="_GoBack"/>
            <w:bookmarkEnd w:id="77"/>
            <w:r w:rsidRPr="00EF5398">
              <w:rPr>
                <w:rFonts w:asciiTheme="minorHAnsi" w:hAnsiTheme="minorHAnsi" w:cstheme="minorHAnsi"/>
                <w:sz w:val="20"/>
                <w:szCs w:val="20"/>
              </w:rPr>
              <w:t xml:space="preserve">877.101,66 </w:t>
            </w:r>
          </w:p>
        </w:tc>
        <w:tc>
          <w:tcPr>
            <w:tcW w:w="1287" w:type="dxa"/>
            <w:noWrap/>
            <w:hideMark/>
          </w:tcPr>
          <w:p w14:paraId="24BEDC63"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1.072.785,72 </w:t>
            </w:r>
          </w:p>
        </w:tc>
        <w:tc>
          <w:tcPr>
            <w:tcW w:w="1287" w:type="dxa"/>
            <w:noWrap/>
            <w:hideMark/>
          </w:tcPr>
          <w:p w14:paraId="49197E0F"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50.659,33 </w:t>
            </w:r>
          </w:p>
        </w:tc>
        <w:tc>
          <w:tcPr>
            <w:tcW w:w="1389" w:type="dxa"/>
            <w:noWrap/>
            <w:hideMark/>
          </w:tcPr>
          <w:p w14:paraId="7205D2D9"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   </w:t>
            </w:r>
          </w:p>
        </w:tc>
        <w:tc>
          <w:tcPr>
            <w:tcW w:w="1403" w:type="dxa"/>
            <w:noWrap/>
            <w:hideMark/>
          </w:tcPr>
          <w:p w14:paraId="6476C105"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   </w:t>
            </w:r>
          </w:p>
        </w:tc>
        <w:tc>
          <w:tcPr>
            <w:tcW w:w="1428" w:type="dxa"/>
            <w:noWrap/>
            <w:hideMark/>
          </w:tcPr>
          <w:p w14:paraId="3AD7D620"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   </w:t>
            </w:r>
          </w:p>
        </w:tc>
        <w:tc>
          <w:tcPr>
            <w:tcW w:w="1430" w:type="dxa"/>
            <w:noWrap/>
            <w:hideMark/>
          </w:tcPr>
          <w:p w14:paraId="053E6664"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   </w:t>
            </w:r>
          </w:p>
        </w:tc>
      </w:tr>
      <w:tr w:rsidR="00673163" w:rsidRPr="00EF5398" w14:paraId="541E9AE2" w14:textId="77777777" w:rsidTr="000F14E8">
        <w:trPr>
          <w:trHeight w:val="630"/>
          <w:jc w:val="center"/>
        </w:trPr>
        <w:tc>
          <w:tcPr>
            <w:tcW w:w="1853" w:type="dxa"/>
            <w:noWrap/>
            <w:hideMark/>
          </w:tcPr>
          <w:p w14:paraId="58C2A20B"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Aurora</w:t>
            </w:r>
          </w:p>
        </w:tc>
        <w:tc>
          <w:tcPr>
            <w:tcW w:w="1287" w:type="dxa"/>
            <w:noWrap/>
            <w:hideMark/>
          </w:tcPr>
          <w:p w14:paraId="3DCF5CD5"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770.015,78 </w:t>
            </w:r>
          </w:p>
        </w:tc>
        <w:tc>
          <w:tcPr>
            <w:tcW w:w="1287" w:type="dxa"/>
            <w:noWrap/>
            <w:hideMark/>
          </w:tcPr>
          <w:p w14:paraId="5729333D"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1.371.994,46 </w:t>
            </w:r>
          </w:p>
        </w:tc>
        <w:tc>
          <w:tcPr>
            <w:tcW w:w="1287" w:type="dxa"/>
            <w:noWrap/>
            <w:hideMark/>
          </w:tcPr>
          <w:p w14:paraId="629F9F86"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1.977.066,26 </w:t>
            </w:r>
          </w:p>
        </w:tc>
        <w:tc>
          <w:tcPr>
            <w:tcW w:w="1389" w:type="dxa"/>
            <w:noWrap/>
            <w:hideMark/>
          </w:tcPr>
          <w:p w14:paraId="20B7B4E5"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2.088.279,01 </w:t>
            </w:r>
          </w:p>
        </w:tc>
        <w:tc>
          <w:tcPr>
            <w:tcW w:w="1403" w:type="dxa"/>
            <w:noWrap/>
            <w:hideMark/>
          </w:tcPr>
          <w:p w14:paraId="42A3672B"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54.186,24 </w:t>
            </w:r>
          </w:p>
        </w:tc>
        <w:tc>
          <w:tcPr>
            <w:tcW w:w="1428" w:type="dxa"/>
            <w:noWrap/>
            <w:hideMark/>
          </w:tcPr>
          <w:p w14:paraId="11B9BC62"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   </w:t>
            </w:r>
          </w:p>
        </w:tc>
        <w:tc>
          <w:tcPr>
            <w:tcW w:w="1430" w:type="dxa"/>
            <w:noWrap/>
            <w:hideMark/>
          </w:tcPr>
          <w:p w14:paraId="1D7CB453"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   </w:t>
            </w:r>
          </w:p>
        </w:tc>
      </w:tr>
      <w:tr w:rsidR="00673163" w:rsidRPr="00EF5398" w14:paraId="15EB669E" w14:textId="77777777" w:rsidTr="000F14E8">
        <w:trPr>
          <w:trHeight w:val="630"/>
          <w:jc w:val="center"/>
        </w:trPr>
        <w:tc>
          <w:tcPr>
            <w:tcW w:w="1853" w:type="dxa"/>
            <w:noWrap/>
            <w:hideMark/>
          </w:tcPr>
          <w:p w14:paraId="3528BBED"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proofErr w:type="spellStart"/>
            <w:r w:rsidRPr="00EF5398">
              <w:rPr>
                <w:rFonts w:asciiTheme="minorHAnsi" w:hAnsiTheme="minorHAnsi" w:cstheme="minorHAnsi"/>
                <w:sz w:val="20"/>
                <w:szCs w:val="20"/>
              </w:rPr>
              <w:t>Ilhas</w:t>
            </w:r>
            <w:proofErr w:type="spellEnd"/>
            <w:r w:rsidRPr="00EF5398">
              <w:rPr>
                <w:rFonts w:asciiTheme="minorHAnsi" w:hAnsiTheme="minorHAnsi" w:cstheme="minorHAnsi"/>
                <w:sz w:val="20"/>
                <w:szCs w:val="20"/>
              </w:rPr>
              <w:t xml:space="preserve"> Marianas</w:t>
            </w:r>
          </w:p>
        </w:tc>
        <w:tc>
          <w:tcPr>
            <w:tcW w:w="1287" w:type="dxa"/>
            <w:noWrap/>
            <w:hideMark/>
          </w:tcPr>
          <w:p w14:paraId="76BE352E"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741.600,82 </w:t>
            </w:r>
          </w:p>
        </w:tc>
        <w:tc>
          <w:tcPr>
            <w:tcW w:w="1287" w:type="dxa"/>
            <w:noWrap/>
            <w:hideMark/>
          </w:tcPr>
          <w:p w14:paraId="7A0B2DDA"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1.156.290,28 </w:t>
            </w:r>
          </w:p>
        </w:tc>
        <w:tc>
          <w:tcPr>
            <w:tcW w:w="1287" w:type="dxa"/>
            <w:noWrap/>
            <w:hideMark/>
          </w:tcPr>
          <w:p w14:paraId="19EB060C"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1.871.852,45 </w:t>
            </w:r>
          </w:p>
        </w:tc>
        <w:tc>
          <w:tcPr>
            <w:tcW w:w="1389" w:type="dxa"/>
            <w:noWrap/>
            <w:hideMark/>
          </w:tcPr>
          <w:p w14:paraId="6853CBF4"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2.142.582,53 </w:t>
            </w:r>
          </w:p>
        </w:tc>
        <w:tc>
          <w:tcPr>
            <w:tcW w:w="1403" w:type="dxa"/>
            <w:noWrap/>
            <w:hideMark/>
          </w:tcPr>
          <w:p w14:paraId="71C4486C"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195.102,53 </w:t>
            </w:r>
          </w:p>
        </w:tc>
        <w:tc>
          <w:tcPr>
            <w:tcW w:w="1428" w:type="dxa"/>
            <w:noWrap/>
            <w:hideMark/>
          </w:tcPr>
          <w:p w14:paraId="121B4FF2"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   </w:t>
            </w:r>
          </w:p>
        </w:tc>
        <w:tc>
          <w:tcPr>
            <w:tcW w:w="1430" w:type="dxa"/>
            <w:noWrap/>
            <w:hideMark/>
          </w:tcPr>
          <w:p w14:paraId="3CD6C25E"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   </w:t>
            </w:r>
          </w:p>
        </w:tc>
      </w:tr>
      <w:tr w:rsidR="00673163" w:rsidRPr="00EF5398" w14:paraId="0E9D9819" w14:textId="77777777" w:rsidTr="000F14E8">
        <w:trPr>
          <w:trHeight w:val="630"/>
          <w:jc w:val="center"/>
        </w:trPr>
        <w:tc>
          <w:tcPr>
            <w:tcW w:w="1853" w:type="dxa"/>
            <w:noWrap/>
            <w:hideMark/>
          </w:tcPr>
          <w:p w14:paraId="02CC8668"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Santé</w:t>
            </w:r>
          </w:p>
        </w:tc>
        <w:tc>
          <w:tcPr>
            <w:tcW w:w="1287" w:type="dxa"/>
            <w:noWrap/>
            <w:hideMark/>
          </w:tcPr>
          <w:p w14:paraId="7B4CF06F"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184.760,13 </w:t>
            </w:r>
          </w:p>
        </w:tc>
        <w:tc>
          <w:tcPr>
            <w:tcW w:w="1287" w:type="dxa"/>
            <w:noWrap/>
            <w:hideMark/>
          </w:tcPr>
          <w:p w14:paraId="51B0DC6B"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236.491,16 </w:t>
            </w:r>
          </w:p>
        </w:tc>
        <w:tc>
          <w:tcPr>
            <w:tcW w:w="1287" w:type="dxa"/>
            <w:noWrap/>
            <w:hideMark/>
          </w:tcPr>
          <w:p w14:paraId="0904DCA7"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786.919,57 </w:t>
            </w:r>
          </w:p>
        </w:tc>
        <w:tc>
          <w:tcPr>
            <w:tcW w:w="1389" w:type="dxa"/>
            <w:noWrap/>
            <w:hideMark/>
          </w:tcPr>
          <w:p w14:paraId="1A9195BD"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1.213.917,78 </w:t>
            </w:r>
          </w:p>
        </w:tc>
        <w:tc>
          <w:tcPr>
            <w:tcW w:w="1403" w:type="dxa"/>
            <w:noWrap/>
            <w:hideMark/>
          </w:tcPr>
          <w:p w14:paraId="5E2A276F"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1.167.149,70 </w:t>
            </w:r>
          </w:p>
        </w:tc>
        <w:tc>
          <w:tcPr>
            <w:tcW w:w="1428" w:type="dxa"/>
            <w:noWrap/>
            <w:hideMark/>
          </w:tcPr>
          <w:p w14:paraId="1237BADF"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928.607,94 </w:t>
            </w:r>
          </w:p>
        </w:tc>
        <w:tc>
          <w:tcPr>
            <w:tcW w:w="1430" w:type="dxa"/>
            <w:noWrap/>
            <w:hideMark/>
          </w:tcPr>
          <w:p w14:paraId="7F08C5EA"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1.640.163,24 </w:t>
            </w:r>
          </w:p>
        </w:tc>
      </w:tr>
      <w:tr w:rsidR="00673163" w:rsidRPr="00EF5398" w14:paraId="18E27EF5" w14:textId="77777777" w:rsidTr="000F14E8">
        <w:trPr>
          <w:trHeight w:val="630"/>
          <w:jc w:val="center"/>
        </w:trPr>
        <w:tc>
          <w:tcPr>
            <w:tcW w:w="1853" w:type="dxa"/>
            <w:noWrap/>
            <w:hideMark/>
          </w:tcPr>
          <w:p w14:paraId="4EE0B4BF"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TLR</w:t>
            </w:r>
          </w:p>
        </w:tc>
        <w:tc>
          <w:tcPr>
            <w:tcW w:w="1287" w:type="dxa"/>
            <w:noWrap/>
            <w:hideMark/>
          </w:tcPr>
          <w:p w14:paraId="1D82F009"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256.003,87 </w:t>
            </w:r>
          </w:p>
        </w:tc>
        <w:tc>
          <w:tcPr>
            <w:tcW w:w="1287" w:type="dxa"/>
            <w:noWrap/>
            <w:hideMark/>
          </w:tcPr>
          <w:p w14:paraId="433F4B48"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512.007,74 </w:t>
            </w:r>
          </w:p>
        </w:tc>
        <w:tc>
          <w:tcPr>
            <w:tcW w:w="1287" w:type="dxa"/>
            <w:noWrap/>
            <w:hideMark/>
          </w:tcPr>
          <w:p w14:paraId="6E37E3F8"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998.232,87 </w:t>
            </w:r>
          </w:p>
        </w:tc>
        <w:tc>
          <w:tcPr>
            <w:tcW w:w="1389" w:type="dxa"/>
            <w:noWrap/>
            <w:hideMark/>
          </w:tcPr>
          <w:p w14:paraId="713180A0"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1.946.197,46 </w:t>
            </w:r>
          </w:p>
        </w:tc>
        <w:tc>
          <w:tcPr>
            <w:tcW w:w="1403" w:type="dxa"/>
            <w:noWrap/>
            <w:hideMark/>
          </w:tcPr>
          <w:p w14:paraId="13206ABF"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2.115.424,44 </w:t>
            </w:r>
          </w:p>
        </w:tc>
        <w:tc>
          <w:tcPr>
            <w:tcW w:w="1428" w:type="dxa"/>
            <w:noWrap/>
            <w:hideMark/>
          </w:tcPr>
          <w:p w14:paraId="5DABD529"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2.197.042,53 </w:t>
            </w:r>
          </w:p>
        </w:tc>
        <w:tc>
          <w:tcPr>
            <w:tcW w:w="1430" w:type="dxa"/>
            <w:noWrap/>
            <w:hideMark/>
          </w:tcPr>
          <w:p w14:paraId="241D7371"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2.932.979,63 </w:t>
            </w:r>
          </w:p>
        </w:tc>
      </w:tr>
      <w:tr w:rsidR="00673163" w:rsidRPr="00EF5398" w14:paraId="0FF5334F" w14:textId="77777777" w:rsidTr="000F14E8">
        <w:trPr>
          <w:trHeight w:val="630"/>
          <w:jc w:val="center"/>
        </w:trPr>
        <w:tc>
          <w:tcPr>
            <w:tcW w:w="1853" w:type="dxa"/>
            <w:noWrap/>
            <w:hideMark/>
          </w:tcPr>
          <w:p w14:paraId="442D4CBA"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proofErr w:type="spellStart"/>
            <w:r w:rsidRPr="00EF5398">
              <w:rPr>
                <w:rFonts w:asciiTheme="minorHAnsi" w:hAnsiTheme="minorHAnsi" w:cstheme="minorHAnsi"/>
                <w:sz w:val="20"/>
                <w:szCs w:val="20"/>
              </w:rPr>
              <w:t>L`Atelier</w:t>
            </w:r>
            <w:proofErr w:type="spellEnd"/>
          </w:p>
        </w:tc>
        <w:tc>
          <w:tcPr>
            <w:tcW w:w="1287" w:type="dxa"/>
            <w:noWrap/>
            <w:hideMark/>
          </w:tcPr>
          <w:p w14:paraId="18E55F9A"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   </w:t>
            </w:r>
          </w:p>
        </w:tc>
        <w:tc>
          <w:tcPr>
            <w:tcW w:w="1287" w:type="dxa"/>
            <w:noWrap/>
            <w:hideMark/>
          </w:tcPr>
          <w:p w14:paraId="32915D3B"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   </w:t>
            </w:r>
          </w:p>
        </w:tc>
        <w:tc>
          <w:tcPr>
            <w:tcW w:w="1287" w:type="dxa"/>
            <w:noWrap/>
            <w:hideMark/>
          </w:tcPr>
          <w:p w14:paraId="0DB26273"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788.351,11 </w:t>
            </w:r>
          </w:p>
        </w:tc>
        <w:tc>
          <w:tcPr>
            <w:tcW w:w="1389" w:type="dxa"/>
            <w:noWrap/>
            <w:hideMark/>
          </w:tcPr>
          <w:p w14:paraId="0F778A3B"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1.487.231,86 </w:t>
            </w:r>
          </w:p>
        </w:tc>
        <w:tc>
          <w:tcPr>
            <w:tcW w:w="1403" w:type="dxa"/>
            <w:noWrap/>
            <w:hideMark/>
          </w:tcPr>
          <w:p w14:paraId="77FEB29A"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2.944.530,46 </w:t>
            </w:r>
          </w:p>
        </w:tc>
        <w:tc>
          <w:tcPr>
            <w:tcW w:w="1428" w:type="dxa"/>
            <w:noWrap/>
            <w:hideMark/>
          </w:tcPr>
          <w:p w14:paraId="0116AE7E"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1.524.013,49 </w:t>
            </w:r>
          </w:p>
        </w:tc>
        <w:tc>
          <w:tcPr>
            <w:tcW w:w="1430" w:type="dxa"/>
            <w:noWrap/>
            <w:hideMark/>
          </w:tcPr>
          <w:p w14:paraId="5E30C4A7"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1.610.471,73 </w:t>
            </w:r>
          </w:p>
        </w:tc>
      </w:tr>
      <w:tr w:rsidR="00673163" w:rsidRPr="00EF5398" w14:paraId="537326B0" w14:textId="77777777" w:rsidTr="000F14E8">
        <w:trPr>
          <w:trHeight w:val="630"/>
          <w:jc w:val="center"/>
        </w:trPr>
        <w:tc>
          <w:tcPr>
            <w:tcW w:w="1853" w:type="dxa"/>
            <w:noWrap/>
            <w:hideMark/>
          </w:tcPr>
          <w:p w14:paraId="4CBE0736"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proofErr w:type="spellStart"/>
            <w:r w:rsidRPr="00EF5398">
              <w:rPr>
                <w:rFonts w:asciiTheme="minorHAnsi" w:hAnsiTheme="minorHAnsi" w:cstheme="minorHAnsi"/>
                <w:sz w:val="20"/>
                <w:szCs w:val="20"/>
              </w:rPr>
              <w:t>Solaia</w:t>
            </w:r>
            <w:proofErr w:type="spellEnd"/>
          </w:p>
        </w:tc>
        <w:tc>
          <w:tcPr>
            <w:tcW w:w="1287" w:type="dxa"/>
            <w:noWrap/>
            <w:hideMark/>
          </w:tcPr>
          <w:p w14:paraId="31276E39"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   </w:t>
            </w:r>
          </w:p>
        </w:tc>
        <w:tc>
          <w:tcPr>
            <w:tcW w:w="1287" w:type="dxa"/>
            <w:noWrap/>
            <w:hideMark/>
          </w:tcPr>
          <w:p w14:paraId="50BC3EBF"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   </w:t>
            </w:r>
          </w:p>
        </w:tc>
        <w:tc>
          <w:tcPr>
            <w:tcW w:w="1287" w:type="dxa"/>
            <w:noWrap/>
            <w:hideMark/>
          </w:tcPr>
          <w:p w14:paraId="60C00E82"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1.032.098,45 </w:t>
            </w:r>
          </w:p>
        </w:tc>
        <w:tc>
          <w:tcPr>
            <w:tcW w:w="1389" w:type="dxa"/>
            <w:noWrap/>
            <w:hideMark/>
          </w:tcPr>
          <w:p w14:paraId="42F98B5C"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1.519.111,54 </w:t>
            </w:r>
          </w:p>
        </w:tc>
        <w:tc>
          <w:tcPr>
            <w:tcW w:w="1403" w:type="dxa"/>
            <w:noWrap/>
            <w:hideMark/>
          </w:tcPr>
          <w:p w14:paraId="7A64251B"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3.140.188,84 </w:t>
            </w:r>
          </w:p>
        </w:tc>
        <w:tc>
          <w:tcPr>
            <w:tcW w:w="1428" w:type="dxa"/>
            <w:noWrap/>
            <w:hideMark/>
          </w:tcPr>
          <w:p w14:paraId="6EF07118"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1.346.723,55 </w:t>
            </w:r>
          </w:p>
        </w:tc>
        <w:tc>
          <w:tcPr>
            <w:tcW w:w="1430" w:type="dxa"/>
            <w:noWrap/>
            <w:hideMark/>
          </w:tcPr>
          <w:p w14:paraId="192FA254" w14:textId="77777777" w:rsidR="00673163" w:rsidRPr="00EF5398" w:rsidRDefault="00673163" w:rsidP="000F14E8">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3.121.863,84 </w:t>
            </w:r>
          </w:p>
        </w:tc>
      </w:tr>
      <w:tr w:rsidR="00673163" w:rsidRPr="00EF5398" w14:paraId="74A9502E" w14:textId="77777777" w:rsidTr="000F14E8">
        <w:trPr>
          <w:trHeight w:val="630"/>
          <w:jc w:val="center"/>
        </w:trPr>
        <w:tc>
          <w:tcPr>
            <w:tcW w:w="1853" w:type="dxa"/>
            <w:noWrap/>
            <w:hideMark/>
          </w:tcPr>
          <w:p w14:paraId="03A0144B" w14:textId="77777777" w:rsidR="00673163" w:rsidRPr="00EF5398" w:rsidRDefault="00673163" w:rsidP="000F14E8">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lastRenderedPageBreak/>
              <w:t>TOTAL</w:t>
            </w:r>
          </w:p>
        </w:tc>
        <w:tc>
          <w:tcPr>
            <w:tcW w:w="1287" w:type="dxa"/>
            <w:noWrap/>
            <w:hideMark/>
          </w:tcPr>
          <w:p w14:paraId="2F37395E" w14:textId="77777777" w:rsidR="00673163" w:rsidRPr="00EF5398" w:rsidRDefault="00673163" w:rsidP="000F14E8">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     2.829.482,26 </w:t>
            </w:r>
          </w:p>
        </w:tc>
        <w:tc>
          <w:tcPr>
            <w:tcW w:w="1287" w:type="dxa"/>
            <w:noWrap/>
            <w:hideMark/>
          </w:tcPr>
          <w:p w14:paraId="74A0A6DC" w14:textId="77777777" w:rsidR="00673163" w:rsidRPr="00EF5398" w:rsidRDefault="00673163" w:rsidP="000F14E8">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     4.349.569,36 </w:t>
            </w:r>
          </w:p>
        </w:tc>
        <w:tc>
          <w:tcPr>
            <w:tcW w:w="1287" w:type="dxa"/>
            <w:noWrap/>
            <w:hideMark/>
          </w:tcPr>
          <w:p w14:paraId="522E2C59" w14:textId="77777777" w:rsidR="00673163" w:rsidRPr="00EF5398" w:rsidRDefault="00673163" w:rsidP="000F14E8">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         7.505.180,03 </w:t>
            </w:r>
          </w:p>
        </w:tc>
        <w:tc>
          <w:tcPr>
            <w:tcW w:w="1389" w:type="dxa"/>
            <w:noWrap/>
            <w:hideMark/>
          </w:tcPr>
          <w:p w14:paraId="506837DC" w14:textId="77777777" w:rsidR="00673163" w:rsidRPr="00EF5398" w:rsidRDefault="00673163" w:rsidP="000F14E8">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      10.397.320,19 </w:t>
            </w:r>
          </w:p>
        </w:tc>
        <w:tc>
          <w:tcPr>
            <w:tcW w:w="1403" w:type="dxa"/>
            <w:noWrap/>
            <w:hideMark/>
          </w:tcPr>
          <w:p w14:paraId="4933D17B" w14:textId="77777777" w:rsidR="00673163" w:rsidRPr="00EF5398" w:rsidRDefault="00673163" w:rsidP="000F14E8">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     9.616.582,22 </w:t>
            </w:r>
          </w:p>
        </w:tc>
        <w:tc>
          <w:tcPr>
            <w:tcW w:w="1428" w:type="dxa"/>
            <w:noWrap/>
            <w:hideMark/>
          </w:tcPr>
          <w:p w14:paraId="63F83E5D" w14:textId="77777777" w:rsidR="00673163" w:rsidRPr="00EF5398" w:rsidRDefault="00673163" w:rsidP="000F14E8">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          5.996.387,51 </w:t>
            </w:r>
          </w:p>
        </w:tc>
        <w:tc>
          <w:tcPr>
            <w:tcW w:w="1430" w:type="dxa"/>
            <w:noWrap/>
            <w:hideMark/>
          </w:tcPr>
          <w:p w14:paraId="457D5817" w14:textId="77777777" w:rsidR="00673163" w:rsidRPr="00EF5398" w:rsidRDefault="00673163" w:rsidP="000F14E8">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          9.305.478,44 </w:t>
            </w:r>
          </w:p>
        </w:tc>
      </w:tr>
    </w:tbl>
    <w:p w14:paraId="15A85A56" w14:textId="77777777" w:rsidR="00673163" w:rsidRPr="009203B5" w:rsidRDefault="00673163"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1004FB1B" w:rsidR="0017673D" w:rsidRDefault="0017673D" w:rsidP="000D42D9">
      <w:pPr>
        <w:spacing w:line="312" w:lineRule="auto"/>
        <w:jc w:val="center"/>
        <w:rPr>
          <w:rFonts w:asciiTheme="minorHAnsi" w:hAnsiTheme="minorHAnsi" w:cstheme="minorHAnsi"/>
          <w:b/>
        </w:rPr>
      </w:pPr>
      <w:r>
        <w:rPr>
          <w:rFonts w:asciiTheme="minorHAnsi" w:hAnsiTheme="minorHAnsi" w:cstheme="minorHAnsi"/>
          <w:b/>
        </w:rPr>
        <w:br w:type="page"/>
      </w:r>
    </w:p>
    <w:p w14:paraId="60E3C8D5" w14:textId="77777777" w:rsidR="0017673D"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rPr>
        <w:lastRenderedPageBreak/>
        <w:t>ANEXO IV</w:t>
      </w:r>
    </w:p>
    <w:p w14:paraId="2A21E452" w14:textId="1D9C7520" w:rsidR="00E662D3"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iCs/>
        </w:rPr>
        <w:t>DECLARAÇÃO DA EMITENTE RELATIVA A DESTINAÇÃO DOS RECURSOS</w:t>
      </w:r>
    </w:p>
    <w:p w14:paraId="1237E838" w14:textId="2B51693A" w:rsidR="001F1091" w:rsidRPr="00480F76" w:rsidRDefault="001F1091" w:rsidP="000D42D9">
      <w:pPr>
        <w:spacing w:line="312" w:lineRule="auto"/>
        <w:jc w:val="center"/>
        <w:rPr>
          <w:rFonts w:asciiTheme="minorHAnsi" w:hAnsiTheme="minorHAnsi" w:cstheme="minorHAnsi"/>
          <w:b/>
        </w:rPr>
      </w:pPr>
    </w:p>
    <w:p w14:paraId="733CD7E7" w14:textId="1A6BAB1A" w:rsidR="00480F76" w:rsidRPr="00480F76" w:rsidRDefault="0017673D" w:rsidP="00480F76">
      <w:pPr>
        <w:spacing w:line="312" w:lineRule="auto"/>
        <w:jc w:val="both"/>
        <w:rPr>
          <w:rFonts w:asciiTheme="minorHAnsi" w:hAnsiTheme="minorHAnsi" w:cstheme="minorHAnsi"/>
        </w:rPr>
      </w:pPr>
      <w:r w:rsidRPr="00480F76">
        <w:rPr>
          <w:rFonts w:asciiTheme="minorHAnsi" w:hAnsiTheme="minorHAnsi" w:cstheme="minorHAnsi"/>
        </w:rPr>
        <w:t xml:space="preserve">Declaramos, em cumprimento ao disposto na Cláusula </w:t>
      </w:r>
      <w:r w:rsidR="00E53735">
        <w:rPr>
          <w:rFonts w:asciiTheme="minorHAnsi" w:hAnsiTheme="minorHAnsi" w:cstheme="minorHAnsi"/>
        </w:rPr>
        <w:t>9</w:t>
      </w:r>
      <w:r w:rsidRPr="00480F76">
        <w:rPr>
          <w:rFonts w:asciiTheme="minorHAnsi" w:hAnsiTheme="minorHAnsi" w:cstheme="minorHAnsi"/>
        </w:rPr>
        <w:t xml:space="preserve"> desta CCB e da</w:t>
      </w:r>
      <w:r w:rsidR="00E53735">
        <w:rPr>
          <w:rFonts w:asciiTheme="minorHAnsi" w:hAnsiTheme="minorHAnsi" w:cstheme="minorHAnsi"/>
        </w:rPr>
        <w:t>s</w:t>
      </w:r>
      <w:r w:rsidRPr="00480F76">
        <w:rPr>
          <w:rFonts w:asciiTheme="minorHAnsi" w:hAnsiTheme="minorHAnsi" w:cstheme="minorHAnsi"/>
        </w:rPr>
        <w:t xml:space="preserve"> cláusula</w:t>
      </w:r>
      <w:r w:rsidR="00E53735">
        <w:rPr>
          <w:rFonts w:asciiTheme="minorHAnsi" w:hAnsiTheme="minorHAnsi" w:cstheme="minorHAnsi"/>
        </w:rPr>
        <w:t>s</w:t>
      </w:r>
      <w:r w:rsidRPr="00480F76">
        <w:rPr>
          <w:rFonts w:asciiTheme="minorHAnsi" w:hAnsiTheme="minorHAnsi" w:cstheme="minorHAnsi"/>
        </w:rPr>
        <w:t xml:space="preserve"> </w:t>
      </w:r>
      <w:r w:rsidR="00E53735">
        <w:rPr>
          <w:rFonts w:asciiTheme="minorHAnsi" w:hAnsiTheme="minorHAnsi" w:cstheme="minorHAnsi"/>
        </w:rPr>
        <w:t>2.6 e 2.7</w:t>
      </w:r>
      <w:r w:rsidR="00E53735" w:rsidRPr="00480F76">
        <w:rPr>
          <w:rFonts w:asciiTheme="minorHAnsi" w:hAnsiTheme="minorHAnsi" w:cstheme="minorHAnsi"/>
        </w:rPr>
        <w:t xml:space="preserve"> </w:t>
      </w:r>
      <w:r w:rsidRPr="00480F76">
        <w:rPr>
          <w:rFonts w:asciiTheme="minorHAnsi" w:hAnsiTheme="minorHAnsi" w:cstheme="minorHAnsi"/>
        </w:rPr>
        <w:t xml:space="preserve">do Termo de Securitização de Créditos Imobiliários das </w:t>
      </w:r>
      <w:r w:rsidR="000839C0" w:rsidRPr="00223283">
        <w:rPr>
          <w:rFonts w:asciiTheme="minorHAnsi" w:hAnsiTheme="minorHAnsi" w:cstheme="minorHAnsi"/>
        </w:rPr>
        <w:t>213ª, 214ª, 215ª e 216ª</w:t>
      </w:r>
      <w:r w:rsidR="000839C0" w:rsidRPr="004E0ADF">
        <w:rPr>
          <w:rFonts w:ascii="Calibri" w:hAnsi="Calibri" w:cs="Calibri"/>
          <w:i/>
        </w:rPr>
        <w:t xml:space="preserve"> </w:t>
      </w:r>
      <w:r w:rsidRPr="00480F76">
        <w:rPr>
          <w:rFonts w:asciiTheme="minorHAnsi" w:hAnsiTheme="minorHAnsi" w:cstheme="minorHAnsi"/>
        </w:rPr>
        <w:t xml:space="preserve">Séries da 1ª Emissão de Certificados de Recebíveis Imobiliários da </w:t>
      </w:r>
      <w:r w:rsidRPr="00480F76">
        <w:rPr>
          <w:rFonts w:asciiTheme="minorHAnsi" w:hAnsiTheme="minorHAnsi" w:cstheme="minorHAnsi"/>
          <w:b/>
          <w:bCs/>
        </w:rPr>
        <w:t>ISEC SECURITIZADORA S.A.</w:t>
      </w:r>
      <w:r w:rsidRPr="00480F76">
        <w:rPr>
          <w:rFonts w:asciiTheme="minorHAnsi" w:hAnsiTheme="minorHAnsi" w:cstheme="minorHAnsi"/>
        </w:rPr>
        <w:t xml:space="preserve"> (“</w:t>
      </w:r>
      <w:r w:rsidRPr="00480F76">
        <w:rPr>
          <w:rFonts w:asciiTheme="minorHAnsi" w:hAnsiTheme="minorHAnsi" w:cstheme="minorHAnsi"/>
          <w:u w:val="single"/>
        </w:rPr>
        <w:t>Termo de Securitização</w:t>
      </w:r>
      <w:r w:rsidRPr="00480F76">
        <w:rPr>
          <w:rFonts w:asciiTheme="minorHAnsi" w:hAnsiTheme="minorHAnsi" w:cstheme="minorHAnsi"/>
        </w:rPr>
        <w:t>”), que os recursos disponibilizados na operação firmada por meio da CCB foram utilizados até a presente data para a construção, reforma ou aquisição dos imóveis conforme listados abaixo:</w:t>
      </w:r>
    </w:p>
    <w:p w14:paraId="59074664" w14:textId="07244765" w:rsidR="00480F76" w:rsidRPr="00480F76" w:rsidRDefault="00480F76" w:rsidP="00480F76">
      <w:pPr>
        <w:spacing w:line="312" w:lineRule="auto"/>
        <w:jc w:val="both"/>
        <w:rPr>
          <w:rFonts w:asciiTheme="minorHAnsi" w:hAnsiTheme="minorHAnsi" w:cstheme="minorHAnsi"/>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480F76" w:rsidRPr="00480F76" w14:paraId="28FB00BC"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CBBC259"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1BB364"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63BDBBB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885FA"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D98776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2D296B02"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480F76" w:rsidRPr="00480F76" w14:paraId="63A27FE3"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057F5B0" w14:textId="77777777" w:rsidR="00480F76" w:rsidRPr="00480F76" w:rsidRDefault="00480F76"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4AC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366A6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7B9C5DB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38C3F1B9" w14:textId="77777777" w:rsidR="00480F76" w:rsidRPr="00480F76" w:rsidRDefault="00480F76"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01D218B" w14:textId="77777777" w:rsidR="00480F76" w:rsidRPr="00480F76" w:rsidRDefault="00480F76"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89CBB73" w14:textId="77777777" w:rsidR="00480F76" w:rsidRPr="00480F76" w:rsidRDefault="00480F76"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FCFD81B" w14:textId="77777777" w:rsidR="00480F76" w:rsidRPr="00480F76" w:rsidRDefault="00480F76" w:rsidP="008A29E0">
            <w:pPr>
              <w:rPr>
                <w:rFonts w:asciiTheme="minorHAnsi" w:hAnsiTheme="minorHAnsi" w:cstheme="minorHAnsi"/>
                <w:color w:val="000000"/>
                <w:sz w:val="14"/>
                <w:szCs w:val="14"/>
              </w:rPr>
            </w:pPr>
          </w:p>
        </w:tc>
      </w:tr>
      <w:tr w:rsidR="00480F76" w:rsidRPr="00480F76" w14:paraId="7B6DDE93"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6C111FD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800AA3E"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C8FECA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3876C498"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3F60D3D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0AC7432"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72F24A66"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541D19A6"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480F76" w:rsidRPr="00480F76" w14:paraId="7FEFFBAC"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4100B579"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33EB766" w14:textId="77777777" w:rsidR="00480F76" w:rsidRPr="00480F76" w:rsidRDefault="00480F76"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80EB918" w14:textId="77777777" w:rsidR="00480F76" w:rsidRPr="00480F76" w:rsidRDefault="00480F76"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57DF9CEB"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3893BCF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6C5F2AE"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42FBBC9A"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4E7F2D0C" w14:textId="77777777" w:rsidR="00480F76" w:rsidRPr="00480F76" w:rsidRDefault="00480F76" w:rsidP="008A29E0">
            <w:pPr>
              <w:jc w:val="center"/>
              <w:rPr>
                <w:rFonts w:asciiTheme="minorHAnsi" w:hAnsiTheme="minorHAnsi" w:cstheme="minorHAnsi"/>
                <w:sz w:val="14"/>
                <w:szCs w:val="14"/>
              </w:rPr>
            </w:pPr>
          </w:p>
        </w:tc>
      </w:tr>
    </w:tbl>
    <w:p w14:paraId="7B162E18" w14:textId="413653DD" w:rsidR="00480F76" w:rsidRDefault="00480F76" w:rsidP="00480F76">
      <w:pPr>
        <w:spacing w:line="312" w:lineRule="auto"/>
        <w:jc w:val="both"/>
        <w:rPr>
          <w:rFonts w:asciiTheme="minorHAnsi" w:hAnsiTheme="minorHAnsi" w:cstheme="minorHAnsi"/>
        </w:rPr>
      </w:pPr>
    </w:p>
    <w:p w14:paraId="1CF34B8D" w14:textId="7E9728E7" w:rsidR="00480F76" w:rsidRPr="00480F76" w:rsidRDefault="00480F76" w:rsidP="00480F76">
      <w:pPr>
        <w:jc w:val="center"/>
        <w:rPr>
          <w:rFonts w:asciiTheme="minorHAnsi" w:hAnsiTheme="minorHAnsi" w:cstheme="minorHAnsi"/>
        </w:rPr>
      </w:pPr>
      <w:r>
        <w:rPr>
          <w:rFonts w:asciiTheme="minorHAnsi" w:hAnsiTheme="minorHAnsi" w:cstheme="minorHAnsi"/>
        </w:rPr>
        <w:t>Balneário Camboriú</w:t>
      </w:r>
      <w:r w:rsidRPr="00480F76">
        <w:rPr>
          <w:rFonts w:asciiTheme="minorHAnsi" w:hAnsiTheme="minorHAnsi" w:cstheme="minorHAnsi"/>
        </w:rPr>
        <w:t>, [</w:t>
      </w:r>
      <w:r w:rsidRPr="00E53735">
        <w:rPr>
          <w:rFonts w:asciiTheme="minorHAnsi" w:hAnsiTheme="minorHAnsi" w:cstheme="minorHAnsi"/>
        </w:rPr>
        <w:t>DATA</w:t>
      </w:r>
      <w:r w:rsidRPr="00480F76">
        <w:rPr>
          <w:rFonts w:asciiTheme="minorHAnsi" w:hAnsiTheme="minorHAnsi" w:cstheme="minorHAnsi"/>
        </w:rPr>
        <w:t>].</w:t>
      </w:r>
    </w:p>
    <w:p w14:paraId="3CA62B60" w14:textId="77777777" w:rsidR="00480F76" w:rsidRPr="00480F76" w:rsidRDefault="00480F76" w:rsidP="00480F76">
      <w:pPr>
        <w:jc w:val="center"/>
        <w:rPr>
          <w:rFonts w:asciiTheme="minorHAnsi" w:hAnsiTheme="minorHAnsi" w:cstheme="minorHAnsi"/>
        </w:rPr>
      </w:pPr>
    </w:p>
    <w:p w14:paraId="4DDAE2D5" w14:textId="77777777" w:rsidR="00480F76" w:rsidRPr="00480F76" w:rsidRDefault="00480F76" w:rsidP="00480F76">
      <w:pPr>
        <w:jc w:val="center"/>
        <w:rPr>
          <w:rFonts w:asciiTheme="minorHAnsi" w:hAnsiTheme="minorHAnsi" w:cstheme="minorHAnsi"/>
          <w:b/>
          <w:bCs/>
        </w:rPr>
      </w:pPr>
      <w:r w:rsidRPr="00480F76">
        <w:rPr>
          <w:rFonts w:asciiTheme="minorHAnsi" w:hAnsiTheme="minorHAnsi" w:cstheme="minorHAnsi"/>
          <w:b/>
          <w:bCs/>
        </w:rPr>
        <w:t>RTDR PARTICIPAÇÕES S.A.</w:t>
      </w:r>
    </w:p>
    <w:p w14:paraId="613CE0DD" w14:textId="77777777" w:rsidR="00480F76" w:rsidRPr="00480F76" w:rsidRDefault="00480F76" w:rsidP="00480F76">
      <w:pPr>
        <w:jc w:val="center"/>
        <w:rPr>
          <w:rFonts w:asciiTheme="minorHAnsi" w:hAnsiTheme="minorHAnsi" w:cstheme="minorHAnsi"/>
        </w:rPr>
      </w:pPr>
    </w:p>
    <w:p w14:paraId="778B762B" w14:textId="77777777" w:rsidR="00480F76" w:rsidRPr="00480F76" w:rsidRDefault="00480F76" w:rsidP="00480F76">
      <w:pPr>
        <w:rPr>
          <w:rFonts w:asciiTheme="minorHAnsi" w:hAnsiTheme="minorHAnsi" w:cstheme="minorHAnsi"/>
          <w:b/>
          <w:u w:val="single"/>
        </w:rPr>
      </w:pPr>
    </w:p>
    <w:tbl>
      <w:tblPr>
        <w:tblW w:w="0" w:type="auto"/>
        <w:jc w:val="center"/>
        <w:tblLook w:val="01E0" w:firstRow="1" w:lastRow="1" w:firstColumn="1" w:lastColumn="1" w:noHBand="0" w:noVBand="0"/>
      </w:tblPr>
      <w:tblGrid>
        <w:gridCol w:w="4773"/>
        <w:gridCol w:w="4773"/>
      </w:tblGrid>
      <w:tr w:rsidR="00480F76" w:rsidRPr="00480F76" w14:paraId="3484691A" w14:textId="77777777" w:rsidTr="008A29E0">
        <w:trPr>
          <w:jc w:val="center"/>
        </w:trPr>
        <w:tc>
          <w:tcPr>
            <w:tcW w:w="4773" w:type="dxa"/>
          </w:tcPr>
          <w:p w14:paraId="3C414170"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2E783C3B"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55AB7567"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c>
          <w:tcPr>
            <w:tcW w:w="4773" w:type="dxa"/>
          </w:tcPr>
          <w:p w14:paraId="2DC3E5AF"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4F4F2851"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2ACA78AE"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r>
    </w:tbl>
    <w:p w14:paraId="54A5899D" w14:textId="77777777" w:rsidR="00480F76" w:rsidRDefault="00480F76" w:rsidP="00480F76">
      <w:pPr>
        <w:spacing w:line="312" w:lineRule="auto"/>
        <w:jc w:val="both"/>
        <w:rPr>
          <w:rFonts w:asciiTheme="minorHAnsi" w:hAnsiTheme="minorHAnsi" w:cstheme="minorHAnsi"/>
        </w:rPr>
      </w:pPr>
    </w:p>
    <w:p w14:paraId="0DCE9F44" w14:textId="6C42AAF6" w:rsidR="00480F76" w:rsidRPr="009203B5" w:rsidRDefault="00480F76" w:rsidP="00480F76">
      <w:pPr>
        <w:spacing w:line="312" w:lineRule="auto"/>
        <w:jc w:val="both"/>
        <w:rPr>
          <w:rFonts w:asciiTheme="minorHAnsi" w:hAnsiTheme="minorHAnsi" w:cstheme="minorHAnsi"/>
        </w:rPr>
        <w:sectPr w:rsidR="00480F76" w:rsidRPr="009203B5" w:rsidSect="00673163">
          <w:pgSz w:w="16839" w:h="11907" w:orient="landscape" w:code="9"/>
          <w:pgMar w:top="1077" w:right="1440" w:bottom="1077" w:left="1440" w:header="709" w:footer="709" w:gutter="0"/>
          <w:cols w:space="708"/>
          <w:docGrid w:linePitch="360"/>
        </w:sectPr>
      </w:pPr>
    </w:p>
    <w:p w14:paraId="07F80ECD" w14:textId="0137C8AA"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679EC520"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E53735">
        <w:rPr>
          <w:rFonts w:ascii="Calibri" w:hAnsi="Calibri" w:cs="Calibri"/>
          <w:sz w:val="22"/>
          <w:szCs w:val="22"/>
        </w:rPr>
        <w:t>30 de março</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r w:rsidR="00104DF6" w:rsidRPr="009203B5">
        <w:rPr>
          <w:rFonts w:asciiTheme="minorHAnsi" w:hAnsiTheme="minorHAnsi" w:cstheme="minorHAnsi"/>
          <w:bCs/>
        </w:rPr>
        <w:t xml:space="preserve">Isec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xml:space="preserve">, brasileiro, casado sob o regime de separação total de bens, empresário, portador da cédula de identidade RG nº 2.862.846 SSP/SC, inscrito no CPF/ME sob o nº 026.610.929-27; e (ii)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5.1, inciso viii</w:t>
      </w:r>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0F2A7F9B"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xml:space="preserve"> [</w:t>
      </w:r>
      <w:r w:rsidR="00104DF6" w:rsidRPr="00E53735">
        <w:rPr>
          <w:rFonts w:asciiTheme="minorHAnsi" w:hAnsiTheme="minorHAnsi" w:cstheme="minorHAnsi"/>
          <w:bCs/>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673163">
      <w:pgSz w:w="16839" w:h="11907" w:orient="landscape"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5695F" w14:textId="77777777" w:rsidR="004E3291" w:rsidRDefault="004E3291">
      <w:r>
        <w:separator/>
      </w:r>
    </w:p>
    <w:p w14:paraId="4C58538D" w14:textId="77777777" w:rsidR="004E3291" w:rsidRDefault="004E3291"/>
    <w:p w14:paraId="738A33BE" w14:textId="77777777" w:rsidR="004E3291" w:rsidRDefault="004E3291"/>
  </w:endnote>
  <w:endnote w:type="continuationSeparator" w:id="0">
    <w:p w14:paraId="6B48B9C8" w14:textId="77777777" w:rsidR="004E3291" w:rsidRDefault="004E3291">
      <w:r>
        <w:continuationSeparator/>
      </w:r>
    </w:p>
    <w:p w14:paraId="600C1581" w14:textId="77777777" w:rsidR="004E3291" w:rsidRDefault="004E3291"/>
    <w:p w14:paraId="4AA1ECC6" w14:textId="77777777" w:rsidR="004E3291" w:rsidRDefault="004E3291"/>
  </w:endnote>
  <w:endnote w:type="continuationNotice" w:id="1">
    <w:p w14:paraId="033D02C9" w14:textId="77777777" w:rsidR="004E3291" w:rsidRDefault="004E3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F49A" w14:textId="77777777" w:rsidR="004E3291" w:rsidRDefault="004E3291" w:rsidP="00994218">
    <w:pPr>
      <w:pStyle w:val="Rodap"/>
      <w:ind w:right="360"/>
      <w:jc w:val="both"/>
      <w:rPr>
        <w:rFonts w:ascii="Trebuchet MS" w:hAnsi="Trebuchet MS" w:cstheme="minorHAnsi"/>
        <w:sz w:val="18"/>
        <w:szCs w:val="20"/>
      </w:rPr>
    </w:pPr>
  </w:p>
  <w:p w14:paraId="1EE9AB0A" w14:textId="05A98EE1" w:rsidR="004E3291" w:rsidRPr="00912AFE" w:rsidRDefault="004E3291"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xml:space="preserve">], emitida em </w:t>
    </w:r>
    <w:r w:rsidR="00781FAA">
      <w:rPr>
        <w:sz w:val="20"/>
        <w:szCs w:val="20"/>
      </w:rPr>
      <w:t>30 de março de 2021.</w:t>
    </w:r>
  </w:p>
  <w:p w14:paraId="0553521D" w14:textId="77777777" w:rsidR="004E3291" w:rsidRPr="00912AFE" w:rsidRDefault="004E3291" w:rsidP="008738D4">
    <w:pPr>
      <w:pStyle w:val="Rodap"/>
      <w:ind w:right="360"/>
      <w:jc w:val="right"/>
      <w:rPr>
        <w:sz w:val="20"/>
        <w:szCs w:val="20"/>
      </w:rPr>
    </w:pPr>
  </w:p>
  <w:p w14:paraId="6881CDD7" w14:textId="4DA56B27" w:rsidR="004E3291" w:rsidRPr="00741FE4" w:rsidRDefault="00781FAA"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4E3291" w:rsidRPr="00912AFE">
          <w:rPr>
            <w:bCs/>
            <w:sz w:val="20"/>
            <w:szCs w:val="20"/>
          </w:rPr>
          <w:fldChar w:fldCharType="begin"/>
        </w:r>
        <w:r w:rsidR="004E3291" w:rsidRPr="00912AFE">
          <w:rPr>
            <w:bCs/>
            <w:sz w:val="20"/>
            <w:szCs w:val="20"/>
          </w:rPr>
          <w:instrText>PAGE</w:instrText>
        </w:r>
        <w:r w:rsidR="004E3291" w:rsidRPr="00912AFE">
          <w:rPr>
            <w:bCs/>
            <w:sz w:val="20"/>
            <w:szCs w:val="20"/>
          </w:rPr>
          <w:fldChar w:fldCharType="separate"/>
        </w:r>
        <w:r w:rsidR="004E3291" w:rsidRPr="00912AFE">
          <w:rPr>
            <w:bCs/>
            <w:noProof/>
            <w:sz w:val="20"/>
            <w:szCs w:val="20"/>
          </w:rPr>
          <w:t>19</w:t>
        </w:r>
        <w:r w:rsidR="004E3291" w:rsidRPr="00912AFE">
          <w:rPr>
            <w:bCs/>
            <w:sz w:val="20"/>
            <w:szCs w:val="20"/>
          </w:rPr>
          <w:fldChar w:fldCharType="end"/>
        </w:r>
        <w:r w:rsidR="004E3291" w:rsidRPr="00912AFE">
          <w:rPr>
            <w:sz w:val="20"/>
            <w:szCs w:val="20"/>
          </w:rPr>
          <w:t xml:space="preserve"> / </w:t>
        </w:r>
        <w:r w:rsidR="004E3291" w:rsidRPr="00912AFE">
          <w:rPr>
            <w:bCs/>
            <w:sz w:val="20"/>
            <w:szCs w:val="20"/>
          </w:rPr>
          <w:fldChar w:fldCharType="begin"/>
        </w:r>
        <w:r w:rsidR="004E3291" w:rsidRPr="00912AFE">
          <w:rPr>
            <w:bCs/>
            <w:sz w:val="20"/>
            <w:szCs w:val="20"/>
          </w:rPr>
          <w:instrText>NUMPAGES</w:instrText>
        </w:r>
        <w:r w:rsidR="004E3291" w:rsidRPr="00912AFE">
          <w:rPr>
            <w:bCs/>
            <w:sz w:val="20"/>
            <w:szCs w:val="20"/>
          </w:rPr>
          <w:fldChar w:fldCharType="separate"/>
        </w:r>
        <w:r w:rsidR="004E3291" w:rsidRPr="00912AFE">
          <w:rPr>
            <w:bCs/>
            <w:noProof/>
            <w:sz w:val="20"/>
            <w:szCs w:val="20"/>
          </w:rPr>
          <w:t>55</w:t>
        </w:r>
        <w:r w:rsidR="004E3291"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C89B7" w14:textId="77777777" w:rsidR="004E3291" w:rsidRDefault="004E3291">
      <w:r>
        <w:separator/>
      </w:r>
    </w:p>
    <w:p w14:paraId="676C00AD" w14:textId="77777777" w:rsidR="004E3291" w:rsidRDefault="004E3291"/>
    <w:p w14:paraId="3562ECD3" w14:textId="77777777" w:rsidR="004E3291" w:rsidRDefault="004E3291"/>
  </w:footnote>
  <w:footnote w:type="continuationSeparator" w:id="0">
    <w:p w14:paraId="75338C1D" w14:textId="77777777" w:rsidR="004E3291" w:rsidRDefault="004E3291">
      <w:r>
        <w:continuationSeparator/>
      </w:r>
    </w:p>
    <w:p w14:paraId="55931CFC" w14:textId="77777777" w:rsidR="004E3291" w:rsidRDefault="004E3291"/>
    <w:p w14:paraId="07CBD17B" w14:textId="77777777" w:rsidR="004E3291" w:rsidRDefault="004E3291"/>
  </w:footnote>
  <w:footnote w:type="continuationNotice" w:id="1">
    <w:p w14:paraId="1E156ECC" w14:textId="77777777" w:rsidR="004E3291" w:rsidRDefault="004E3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C943" w14:textId="77777777" w:rsidR="004E3291" w:rsidRDefault="00781FAA">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4E3291" w:rsidRDefault="004E32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5EED" w14:textId="77777777" w:rsidR="004E3291" w:rsidRPr="008824C0" w:rsidRDefault="004E3291" w:rsidP="00457211">
    <w:pPr>
      <w:tabs>
        <w:tab w:val="center" w:pos="4252"/>
        <w:tab w:val="right" w:pos="8504"/>
      </w:tabs>
      <w:jc w:val="right"/>
      <w:rPr>
        <w:rFonts w:asciiTheme="minorHAnsi" w:hAnsiTheme="minorHAnsi"/>
        <w:i/>
        <w:lang w:eastAsia="pt-BR"/>
      </w:rPr>
    </w:pPr>
    <w:r w:rsidRPr="008824C0">
      <w:rPr>
        <w:rFonts w:asciiTheme="minorHAnsi" w:hAnsiTheme="minorHAnsi"/>
        <w:i/>
        <w:lang w:eastAsia="pt-BR"/>
      </w:rPr>
      <w:t>Minuta KLA</w:t>
    </w:r>
  </w:p>
  <w:p w14:paraId="05709938" w14:textId="3DDC73A1" w:rsidR="004E3291" w:rsidRPr="008824C0" w:rsidRDefault="004E3291" w:rsidP="00457211">
    <w:pPr>
      <w:tabs>
        <w:tab w:val="center" w:pos="4252"/>
        <w:tab w:val="right" w:pos="8504"/>
      </w:tabs>
      <w:jc w:val="right"/>
      <w:rPr>
        <w:rFonts w:asciiTheme="minorHAnsi" w:hAnsiTheme="minorHAnsi"/>
        <w:i/>
        <w:lang w:eastAsia="pt-BR"/>
      </w:rPr>
    </w:pPr>
    <w:r>
      <w:rPr>
        <w:rFonts w:asciiTheme="minorHAnsi" w:hAnsiTheme="minorHAnsi"/>
        <w:i/>
        <w:lang w:eastAsia="pt-BR"/>
      </w:rPr>
      <w:t>28.03</w:t>
    </w:r>
    <w:r w:rsidRPr="008824C0">
      <w:rPr>
        <w:rFonts w:asciiTheme="minorHAnsi" w:hAnsiTheme="minorHAnsi"/>
        <w:i/>
        <w:lang w:eastAsia="pt-BR"/>
      </w:rPr>
      <w:t>.2021</w:t>
    </w:r>
  </w:p>
  <w:p w14:paraId="2E455E26" w14:textId="5C6D0FBD" w:rsidR="004E3291" w:rsidRPr="009203B5" w:rsidRDefault="004E3291"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9B8E" w14:textId="77777777" w:rsidR="004E3291" w:rsidRDefault="00781FAA">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A69E7E98"/>
    <w:lvl w:ilvl="0" w:tplc="2FE25150">
      <w:start w:val="1"/>
      <w:numFmt w:val="lowerRoman"/>
      <w:lvlText w:val="(%1)"/>
      <w:lvlJc w:val="left"/>
      <w:pPr>
        <w:tabs>
          <w:tab w:val="num" w:pos="720"/>
        </w:tabs>
        <w:ind w:left="720" w:hanging="720"/>
      </w:pPr>
      <w:rPr>
        <w:rFonts w:hint="default"/>
        <w:sz w:val="24"/>
        <w:szCs w:val="24"/>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43476B"/>
    <w:multiLevelType w:val="multilevel"/>
    <w:tmpl w:val="4FA27CC4"/>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9"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3"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6"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8"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2"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4"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78A65565"/>
    <w:multiLevelType w:val="hybridMultilevel"/>
    <w:tmpl w:val="98BA81C0"/>
    <w:lvl w:ilvl="0" w:tplc="1D08400A">
      <w:start w:val="1"/>
      <w:numFmt w:val="lowerLetter"/>
      <w:lvlText w:val="(%1)"/>
      <w:lvlJc w:val="left"/>
      <w:pPr>
        <w:ind w:left="23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9" w15:restartNumberingAfterBreak="0">
    <w:nsid w:val="79F33A7C"/>
    <w:multiLevelType w:val="multilevel"/>
    <w:tmpl w:val="B3B243B0"/>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7B066DE5"/>
    <w:multiLevelType w:val="hybridMultilevel"/>
    <w:tmpl w:val="8B3031C4"/>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5"/>
  </w:num>
  <w:num w:numId="3">
    <w:abstractNumId w:val="18"/>
  </w:num>
  <w:num w:numId="4">
    <w:abstractNumId w:val="63"/>
  </w:num>
  <w:num w:numId="5">
    <w:abstractNumId w:val="27"/>
  </w:num>
  <w:num w:numId="6">
    <w:abstractNumId w:val="22"/>
  </w:num>
  <w:num w:numId="7">
    <w:abstractNumId w:val="64"/>
  </w:num>
  <w:num w:numId="8">
    <w:abstractNumId w:val="14"/>
  </w:num>
  <w:num w:numId="9">
    <w:abstractNumId w:val="29"/>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6"/>
  </w:num>
  <w:num w:numId="13">
    <w:abstractNumId w:val="50"/>
  </w:num>
  <w:num w:numId="14">
    <w:abstractNumId w:val="30"/>
  </w:num>
  <w:num w:numId="15">
    <w:abstractNumId w:val="6"/>
  </w:num>
  <w:num w:numId="16">
    <w:abstractNumId w:val="33"/>
  </w:num>
  <w:num w:numId="17">
    <w:abstractNumId w:val="2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5"/>
  </w:num>
  <w:num w:numId="31">
    <w:abstractNumId w:val="5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6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70"/>
  </w:num>
  <w:num w:numId="38">
    <w:abstractNumId w:val="52"/>
  </w:num>
  <w:num w:numId="39">
    <w:abstractNumId w:val="62"/>
  </w:num>
  <w:num w:numId="40">
    <w:abstractNumId w:val="59"/>
  </w:num>
  <w:num w:numId="41">
    <w:abstractNumId w:val="37"/>
  </w:num>
  <w:num w:numId="42">
    <w:abstractNumId w:val="48"/>
  </w:num>
  <w:num w:numId="43">
    <w:abstractNumId w:val="16"/>
  </w:num>
  <w:num w:numId="44">
    <w:abstractNumId w:val="42"/>
  </w:num>
  <w:num w:numId="45">
    <w:abstractNumId w:val="51"/>
  </w:num>
  <w:num w:numId="46">
    <w:abstractNumId w:val="7"/>
  </w:num>
  <w:num w:numId="47">
    <w:abstractNumId w:val="1"/>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71"/>
  </w:num>
  <w:num w:numId="55">
    <w:abstractNumId w:val="0"/>
  </w:num>
  <w:num w:numId="56">
    <w:abstractNumId w:val="8"/>
  </w:num>
  <w:num w:numId="57">
    <w:abstractNumId w:val="9"/>
  </w:num>
  <w:num w:numId="58">
    <w:abstractNumId w:val="44"/>
  </w:num>
  <w:num w:numId="59">
    <w:abstractNumId w:val="41"/>
  </w:num>
  <w:num w:numId="60">
    <w:abstractNumId w:val="35"/>
  </w:num>
  <w:num w:numId="61">
    <w:abstractNumId w:val="17"/>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5"/>
  </w:num>
  <w:num w:numId="65">
    <w:abstractNumId w:val="38"/>
  </w:num>
  <w:num w:numId="66">
    <w:abstractNumId w:val="61"/>
  </w:num>
  <w:num w:numId="67">
    <w:abstractNumId w:val="19"/>
  </w:num>
  <w:num w:numId="68">
    <w:abstractNumId w:val="36"/>
  </w:num>
  <w:num w:numId="69">
    <w:abstractNumId w:val="23"/>
  </w:num>
  <w:num w:numId="70">
    <w:abstractNumId w:val="46"/>
  </w:num>
  <w:num w:numId="71">
    <w:abstractNumId w:val="10"/>
  </w:num>
  <w:num w:numId="72">
    <w:abstractNumId w:val="15"/>
  </w:num>
  <w:num w:numId="73">
    <w:abstractNumId w:val="58"/>
  </w:num>
  <w:num w:numId="74">
    <w:abstractNumId w:val="54"/>
  </w:num>
  <w:num w:numId="75">
    <w:abstractNumId w:val="49"/>
  </w:num>
  <w:num w:numId="76">
    <w:abstractNumId w:val="67"/>
  </w:num>
  <w:num w:numId="77">
    <w:abstractNumId w:val="69"/>
  </w:num>
  <w:num w:numId="78">
    <w:abstractNumId w:val="32"/>
  </w:num>
  <w:num w:numId="79">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revisionView w:markup="0"/>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0FA3"/>
    <w:rsid w:val="000134C0"/>
    <w:rsid w:val="000135C8"/>
    <w:rsid w:val="00014236"/>
    <w:rsid w:val="00014759"/>
    <w:rsid w:val="00014DD6"/>
    <w:rsid w:val="00015291"/>
    <w:rsid w:val="000175A7"/>
    <w:rsid w:val="00020CFD"/>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718"/>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59C8"/>
    <w:rsid w:val="00066366"/>
    <w:rsid w:val="0006667D"/>
    <w:rsid w:val="00067DEA"/>
    <w:rsid w:val="00070836"/>
    <w:rsid w:val="00070C11"/>
    <w:rsid w:val="00070CA0"/>
    <w:rsid w:val="0007192B"/>
    <w:rsid w:val="00071A19"/>
    <w:rsid w:val="00071BDB"/>
    <w:rsid w:val="00072A19"/>
    <w:rsid w:val="0007399D"/>
    <w:rsid w:val="00073A9D"/>
    <w:rsid w:val="00073BF2"/>
    <w:rsid w:val="00074B04"/>
    <w:rsid w:val="00074B14"/>
    <w:rsid w:val="0007532B"/>
    <w:rsid w:val="00075EB9"/>
    <w:rsid w:val="00075FED"/>
    <w:rsid w:val="000763BC"/>
    <w:rsid w:val="000769BD"/>
    <w:rsid w:val="00080A12"/>
    <w:rsid w:val="00080FAF"/>
    <w:rsid w:val="000812E0"/>
    <w:rsid w:val="000838AB"/>
    <w:rsid w:val="000839C0"/>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1FCD"/>
    <w:rsid w:val="000B216E"/>
    <w:rsid w:val="000B2AC3"/>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011B"/>
    <w:rsid w:val="000F0202"/>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325"/>
    <w:rsid w:val="001004DF"/>
    <w:rsid w:val="001007AE"/>
    <w:rsid w:val="00103016"/>
    <w:rsid w:val="00103C0A"/>
    <w:rsid w:val="00104451"/>
    <w:rsid w:val="00104842"/>
    <w:rsid w:val="00104DF6"/>
    <w:rsid w:val="00104EE8"/>
    <w:rsid w:val="00105247"/>
    <w:rsid w:val="001056DD"/>
    <w:rsid w:val="001059D6"/>
    <w:rsid w:val="00107338"/>
    <w:rsid w:val="001075B8"/>
    <w:rsid w:val="001109CC"/>
    <w:rsid w:val="0011126B"/>
    <w:rsid w:val="0011134A"/>
    <w:rsid w:val="001118F2"/>
    <w:rsid w:val="00112F9B"/>
    <w:rsid w:val="00113AA3"/>
    <w:rsid w:val="00113C1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35A1"/>
    <w:rsid w:val="00133B61"/>
    <w:rsid w:val="001345D7"/>
    <w:rsid w:val="001346DD"/>
    <w:rsid w:val="0013475B"/>
    <w:rsid w:val="00134C5A"/>
    <w:rsid w:val="001363FA"/>
    <w:rsid w:val="00136773"/>
    <w:rsid w:val="00136D9E"/>
    <w:rsid w:val="0013711E"/>
    <w:rsid w:val="00137F36"/>
    <w:rsid w:val="00140699"/>
    <w:rsid w:val="00140800"/>
    <w:rsid w:val="001414B6"/>
    <w:rsid w:val="00142BDF"/>
    <w:rsid w:val="00142C3F"/>
    <w:rsid w:val="00142E2C"/>
    <w:rsid w:val="001440E5"/>
    <w:rsid w:val="001452CB"/>
    <w:rsid w:val="001465D5"/>
    <w:rsid w:val="00146E83"/>
    <w:rsid w:val="001477F9"/>
    <w:rsid w:val="00147963"/>
    <w:rsid w:val="0015080D"/>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2353"/>
    <w:rsid w:val="00164963"/>
    <w:rsid w:val="00164F44"/>
    <w:rsid w:val="0016589B"/>
    <w:rsid w:val="00165FF4"/>
    <w:rsid w:val="00166350"/>
    <w:rsid w:val="00166839"/>
    <w:rsid w:val="00166EEC"/>
    <w:rsid w:val="00167A82"/>
    <w:rsid w:val="001703CD"/>
    <w:rsid w:val="0017241F"/>
    <w:rsid w:val="00172E2C"/>
    <w:rsid w:val="001740E5"/>
    <w:rsid w:val="001745DC"/>
    <w:rsid w:val="001748FF"/>
    <w:rsid w:val="00174E4A"/>
    <w:rsid w:val="00175B13"/>
    <w:rsid w:val="001763B5"/>
    <w:rsid w:val="0017673D"/>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2F3F"/>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4FC"/>
    <w:rsid w:val="001C3918"/>
    <w:rsid w:val="001C3972"/>
    <w:rsid w:val="001C4D2A"/>
    <w:rsid w:val="001C54D0"/>
    <w:rsid w:val="001C62C1"/>
    <w:rsid w:val="001C646F"/>
    <w:rsid w:val="001C64E8"/>
    <w:rsid w:val="001C6CAC"/>
    <w:rsid w:val="001C77CF"/>
    <w:rsid w:val="001D0428"/>
    <w:rsid w:val="001D05E3"/>
    <w:rsid w:val="001D16A1"/>
    <w:rsid w:val="001D2AC4"/>
    <w:rsid w:val="001D2C7E"/>
    <w:rsid w:val="001D4405"/>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473"/>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1F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163"/>
    <w:rsid w:val="002413CA"/>
    <w:rsid w:val="00241BD6"/>
    <w:rsid w:val="002436E2"/>
    <w:rsid w:val="00243755"/>
    <w:rsid w:val="00243960"/>
    <w:rsid w:val="002442E7"/>
    <w:rsid w:val="00245429"/>
    <w:rsid w:val="00245466"/>
    <w:rsid w:val="002459A5"/>
    <w:rsid w:val="0024641C"/>
    <w:rsid w:val="00247D1B"/>
    <w:rsid w:val="0025035E"/>
    <w:rsid w:val="00250594"/>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40C"/>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162"/>
    <w:rsid w:val="00274940"/>
    <w:rsid w:val="00274F07"/>
    <w:rsid w:val="0027579D"/>
    <w:rsid w:val="002759D7"/>
    <w:rsid w:val="00275B93"/>
    <w:rsid w:val="00280176"/>
    <w:rsid w:val="002808B3"/>
    <w:rsid w:val="002818DB"/>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126"/>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4D90"/>
    <w:rsid w:val="002B6EA9"/>
    <w:rsid w:val="002B72BF"/>
    <w:rsid w:val="002B76BA"/>
    <w:rsid w:val="002B7775"/>
    <w:rsid w:val="002C0AE4"/>
    <w:rsid w:val="002C1C7A"/>
    <w:rsid w:val="002C2278"/>
    <w:rsid w:val="002C2F3D"/>
    <w:rsid w:val="002C32C1"/>
    <w:rsid w:val="002C4727"/>
    <w:rsid w:val="002C5365"/>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09A"/>
    <w:rsid w:val="00303EF6"/>
    <w:rsid w:val="00304047"/>
    <w:rsid w:val="00304C7E"/>
    <w:rsid w:val="00304E55"/>
    <w:rsid w:val="003067A5"/>
    <w:rsid w:val="00306B75"/>
    <w:rsid w:val="00306B84"/>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2DAB"/>
    <w:rsid w:val="00324503"/>
    <w:rsid w:val="0032468D"/>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522"/>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032"/>
    <w:rsid w:val="003773FB"/>
    <w:rsid w:val="003776EF"/>
    <w:rsid w:val="00380E77"/>
    <w:rsid w:val="00381C90"/>
    <w:rsid w:val="0038302B"/>
    <w:rsid w:val="003838DE"/>
    <w:rsid w:val="003851B0"/>
    <w:rsid w:val="003854A3"/>
    <w:rsid w:val="00385714"/>
    <w:rsid w:val="0038677F"/>
    <w:rsid w:val="003868F0"/>
    <w:rsid w:val="003909B2"/>
    <w:rsid w:val="00390DBE"/>
    <w:rsid w:val="003911D9"/>
    <w:rsid w:val="00391225"/>
    <w:rsid w:val="003916F2"/>
    <w:rsid w:val="003937E2"/>
    <w:rsid w:val="0039607B"/>
    <w:rsid w:val="00397999"/>
    <w:rsid w:val="003A051E"/>
    <w:rsid w:val="003A17B1"/>
    <w:rsid w:val="003A2A0C"/>
    <w:rsid w:val="003A2B9C"/>
    <w:rsid w:val="003A4194"/>
    <w:rsid w:val="003A504E"/>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9E4"/>
    <w:rsid w:val="003B4BAD"/>
    <w:rsid w:val="003B6273"/>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344"/>
    <w:rsid w:val="003F6726"/>
    <w:rsid w:val="003F70E5"/>
    <w:rsid w:val="003F7521"/>
    <w:rsid w:val="00400C3C"/>
    <w:rsid w:val="004026C4"/>
    <w:rsid w:val="004026F8"/>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032"/>
    <w:rsid w:val="00435866"/>
    <w:rsid w:val="004358A1"/>
    <w:rsid w:val="00435CDB"/>
    <w:rsid w:val="0043690A"/>
    <w:rsid w:val="004369DB"/>
    <w:rsid w:val="004374FD"/>
    <w:rsid w:val="00437D72"/>
    <w:rsid w:val="00437F6D"/>
    <w:rsid w:val="00440173"/>
    <w:rsid w:val="004408C1"/>
    <w:rsid w:val="004411BE"/>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56F1"/>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2F6"/>
    <w:rsid w:val="00471466"/>
    <w:rsid w:val="00472567"/>
    <w:rsid w:val="00472B06"/>
    <w:rsid w:val="004734C8"/>
    <w:rsid w:val="0047384D"/>
    <w:rsid w:val="004739B4"/>
    <w:rsid w:val="00474036"/>
    <w:rsid w:val="00474FE2"/>
    <w:rsid w:val="004766FE"/>
    <w:rsid w:val="00476941"/>
    <w:rsid w:val="00477489"/>
    <w:rsid w:val="00477F58"/>
    <w:rsid w:val="004808B5"/>
    <w:rsid w:val="00480F76"/>
    <w:rsid w:val="0048103B"/>
    <w:rsid w:val="004812E0"/>
    <w:rsid w:val="0048169D"/>
    <w:rsid w:val="00481D20"/>
    <w:rsid w:val="00481DFB"/>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B7DDE"/>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291"/>
    <w:rsid w:val="004E33B2"/>
    <w:rsid w:val="004E6547"/>
    <w:rsid w:val="004E7131"/>
    <w:rsid w:val="004F11CF"/>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4F5F"/>
    <w:rsid w:val="005059A5"/>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14D"/>
    <w:rsid w:val="00532314"/>
    <w:rsid w:val="00532AE3"/>
    <w:rsid w:val="00532F0B"/>
    <w:rsid w:val="00533577"/>
    <w:rsid w:val="00533BC2"/>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267"/>
    <w:rsid w:val="00547BDE"/>
    <w:rsid w:val="00550C54"/>
    <w:rsid w:val="00552048"/>
    <w:rsid w:val="00552AD7"/>
    <w:rsid w:val="00552BD2"/>
    <w:rsid w:val="00553075"/>
    <w:rsid w:val="0055576B"/>
    <w:rsid w:val="00555842"/>
    <w:rsid w:val="005560BA"/>
    <w:rsid w:val="00556304"/>
    <w:rsid w:val="00556E87"/>
    <w:rsid w:val="00557292"/>
    <w:rsid w:val="00557D98"/>
    <w:rsid w:val="00560102"/>
    <w:rsid w:val="00560212"/>
    <w:rsid w:val="0056126B"/>
    <w:rsid w:val="00561656"/>
    <w:rsid w:val="005627B4"/>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703"/>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493"/>
    <w:rsid w:val="005A397D"/>
    <w:rsid w:val="005A3AF9"/>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4CAA"/>
    <w:rsid w:val="005B75CD"/>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3FE9"/>
    <w:rsid w:val="005E4A3B"/>
    <w:rsid w:val="005E5273"/>
    <w:rsid w:val="005E5BC7"/>
    <w:rsid w:val="005E6332"/>
    <w:rsid w:val="005E66DF"/>
    <w:rsid w:val="005E66EB"/>
    <w:rsid w:val="005E6BB8"/>
    <w:rsid w:val="005F15C1"/>
    <w:rsid w:val="005F1E12"/>
    <w:rsid w:val="005F2064"/>
    <w:rsid w:val="005F2A95"/>
    <w:rsid w:val="005F2B73"/>
    <w:rsid w:val="005F3CE2"/>
    <w:rsid w:val="005F59A1"/>
    <w:rsid w:val="005F5A61"/>
    <w:rsid w:val="005F6CE9"/>
    <w:rsid w:val="005F7561"/>
    <w:rsid w:val="005F7CF5"/>
    <w:rsid w:val="00600940"/>
    <w:rsid w:val="00600DCE"/>
    <w:rsid w:val="006012BC"/>
    <w:rsid w:val="00601965"/>
    <w:rsid w:val="0060239C"/>
    <w:rsid w:val="006031AB"/>
    <w:rsid w:val="006033F7"/>
    <w:rsid w:val="00605386"/>
    <w:rsid w:val="00606411"/>
    <w:rsid w:val="00606686"/>
    <w:rsid w:val="00606A60"/>
    <w:rsid w:val="00606AB6"/>
    <w:rsid w:val="00607C6D"/>
    <w:rsid w:val="00607EC8"/>
    <w:rsid w:val="0061004E"/>
    <w:rsid w:val="006102F2"/>
    <w:rsid w:val="006103A0"/>
    <w:rsid w:val="00611712"/>
    <w:rsid w:val="00612F93"/>
    <w:rsid w:val="0061314C"/>
    <w:rsid w:val="00615D9F"/>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B77"/>
    <w:rsid w:val="00647DF2"/>
    <w:rsid w:val="0065104B"/>
    <w:rsid w:val="0065120C"/>
    <w:rsid w:val="0065249C"/>
    <w:rsid w:val="00654695"/>
    <w:rsid w:val="00654E41"/>
    <w:rsid w:val="00655A1D"/>
    <w:rsid w:val="00656CF6"/>
    <w:rsid w:val="006570AB"/>
    <w:rsid w:val="00657617"/>
    <w:rsid w:val="0065779A"/>
    <w:rsid w:val="00660132"/>
    <w:rsid w:val="0066033E"/>
    <w:rsid w:val="0066088F"/>
    <w:rsid w:val="00660B79"/>
    <w:rsid w:val="00660F58"/>
    <w:rsid w:val="00661AF8"/>
    <w:rsid w:val="00661D6F"/>
    <w:rsid w:val="006629B4"/>
    <w:rsid w:val="00662A91"/>
    <w:rsid w:val="00663507"/>
    <w:rsid w:val="00663597"/>
    <w:rsid w:val="00663BA8"/>
    <w:rsid w:val="00663C74"/>
    <w:rsid w:val="006641A9"/>
    <w:rsid w:val="006654D5"/>
    <w:rsid w:val="00665BB4"/>
    <w:rsid w:val="006666EB"/>
    <w:rsid w:val="00666D9C"/>
    <w:rsid w:val="00666EEC"/>
    <w:rsid w:val="00667068"/>
    <w:rsid w:val="00667E12"/>
    <w:rsid w:val="006716D9"/>
    <w:rsid w:val="00673163"/>
    <w:rsid w:val="006731FC"/>
    <w:rsid w:val="00673254"/>
    <w:rsid w:val="00673567"/>
    <w:rsid w:val="00673726"/>
    <w:rsid w:val="0067439D"/>
    <w:rsid w:val="00674569"/>
    <w:rsid w:val="00675153"/>
    <w:rsid w:val="006761F5"/>
    <w:rsid w:val="00676322"/>
    <w:rsid w:val="00677021"/>
    <w:rsid w:val="00677540"/>
    <w:rsid w:val="00677D26"/>
    <w:rsid w:val="00677D37"/>
    <w:rsid w:val="0068025C"/>
    <w:rsid w:val="0068187E"/>
    <w:rsid w:val="00681A14"/>
    <w:rsid w:val="00682259"/>
    <w:rsid w:val="006825CE"/>
    <w:rsid w:val="006825F8"/>
    <w:rsid w:val="00682A9B"/>
    <w:rsid w:val="00682E3C"/>
    <w:rsid w:val="006834EB"/>
    <w:rsid w:val="00684446"/>
    <w:rsid w:val="006855F0"/>
    <w:rsid w:val="00686155"/>
    <w:rsid w:val="00686CF0"/>
    <w:rsid w:val="00687048"/>
    <w:rsid w:val="0068738F"/>
    <w:rsid w:val="006878B4"/>
    <w:rsid w:val="00691CE3"/>
    <w:rsid w:val="006924D6"/>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50B"/>
    <w:rsid w:val="006C0A66"/>
    <w:rsid w:val="006C155F"/>
    <w:rsid w:val="006C1DAB"/>
    <w:rsid w:val="006C2CCA"/>
    <w:rsid w:val="006C329F"/>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6DF5"/>
    <w:rsid w:val="006D728E"/>
    <w:rsid w:val="006E0B3B"/>
    <w:rsid w:val="006E11CE"/>
    <w:rsid w:val="006E1506"/>
    <w:rsid w:val="006E231E"/>
    <w:rsid w:val="006E2EA7"/>
    <w:rsid w:val="006E2FAE"/>
    <w:rsid w:val="006E3C4C"/>
    <w:rsid w:val="006E4235"/>
    <w:rsid w:val="006E4402"/>
    <w:rsid w:val="006E4517"/>
    <w:rsid w:val="006E4F4C"/>
    <w:rsid w:val="006E5B00"/>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7C2"/>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07B"/>
    <w:rsid w:val="00741FE4"/>
    <w:rsid w:val="00743A82"/>
    <w:rsid w:val="00744577"/>
    <w:rsid w:val="0074491C"/>
    <w:rsid w:val="00745969"/>
    <w:rsid w:val="007467D9"/>
    <w:rsid w:val="00746B2B"/>
    <w:rsid w:val="00747465"/>
    <w:rsid w:val="007479CB"/>
    <w:rsid w:val="00750116"/>
    <w:rsid w:val="007503CC"/>
    <w:rsid w:val="00750DE8"/>
    <w:rsid w:val="00751927"/>
    <w:rsid w:val="00751937"/>
    <w:rsid w:val="00751DB3"/>
    <w:rsid w:val="00753078"/>
    <w:rsid w:val="00753BF0"/>
    <w:rsid w:val="00754E84"/>
    <w:rsid w:val="00755859"/>
    <w:rsid w:val="0075592E"/>
    <w:rsid w:val="0075688D"/>
    <w:rsid w:val="007577EE"/>
    <w:rsid w:val="00757970"/>
    <w:rsid w:val="00760AFF"/>
    <w:rsid w:val="00760E4D"/>
    <w:rsid w:val="00761A8C"/>
    <w:rsid w:val="007630B4"/>
    <w:rsid w:val="007633E6"/>
    <w:rsid w:val="00763643"/>
    <w:rsid w:val="00763D51"/>
    <w:rsid w:val="00763DD3"/>
    <w:rsid w:val="00763F7F"/>
    <w:rsid w:val="007646D1"/>
    <w:rsid w:val="00764E6D"/>
    <w:rsid w:val="00765E6F"/>
    <w:rsid w:val="00766200"/>
    <w:rsid w:val="00771F85"/>
    <w:rsid w:val="0077228F"/>
    <w:rsid w:val="007726CB"/>
    <w:rsid w:val="00772986"/>
    <w:rsid w:val="007733BB"/>
    <w:rsid w:val="007737AA"/>
    <w:rsid w:val="00774134"/>
    <w:rsid w:val="007746F0"/>
    <w:rsid w:val="007749AC"/>
    <w:rsid w:val="00775444"/>
    <w:rsid w:val="00775568"/>
    <w:rsid w:val="0077620B"/>
    <w:rsid w:val="00776764"/>
    <w:rsid w:val="0077696C"/>
    <w:rsid w:val="007775C3"/>
    <w:rsid w:val="00777C63"/>
    <w:rsid w:val="00781589"/>
    <w:rsid w:val="00781FAA"/>
    <w:rsid w:val="007820A8"/>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A9B"/>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14A"/>
    <w:rsid w:val="007E1F04"/>
    <w:rsid w:val="007E229C"/>
    <w:rsid w:val="007E22B4"/>
    <w:rsid w:val="007E3389"/>
    <w:rsid w:val="007E4719"/>
    <w:rsid w:val="007E47E0"/>
    <w:rsid w:val="007E51B7"/>
    <w:rsid w:val="007E55AE"/>
    <w:rsid w:val="007E5812"/>
    <w:rsid w:val="007F08A4"/>
    <w:rsid w:val="007F128D"/>
    <w:rsid w:val="007F1860"/>
    <w:rsid w:val="007F264E"/>
    <w:rsid w:val="007F2E40"/>
    <w:rsid w:val="007F58BB"/>
    <w:rsid w:val="007F63B5"/>
    <w:rsid w:val="007F65D3"/>
    <w:rsid w:val="007F6870"/>
    <w:rsid w:val="007F698B"/>
    <w:rsid w:val="007F6A60"/>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454"/>
    <w:rsid w:val="00821EEB"/>
    <w:rsid w:val="00822137"/>
    <w:rsid w:val="00822299"/>
    <w:rsid w:val="00822831"/>
    <w:rsid w:val="00822C8F"/>
    <w:rsid w:val="00824150"/>
    <w:rsid w:val="0082434B"/>
    <w:rsid w:val="00825A26"/>
    <w:rsid w:val="0083175F"/>
    <w:rsid w:val="00831BC4"/>
    <w:rsid w:val="00832017"/>
    <w:rsid w:val="00833132"/>
    <w:rsid w:val="0083376E"/>
    <w:rsid w:val="0083474D"/>
    <w:rsid w:val="00834D44"/>
    <w:rsid w:val="0083606C"/>
    <w:rsid w:val="0083628F"/>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22E"/>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0C3"/>
    <w:rsid w:val="008802E3"/>
    <w:rsid w:val="0088034B"/>
    <w:rsid w:val="00880B6B"/>
    <w:rsid w:val="00880CCE"/>
    <w:rsid w:val="008811BC"/>
    <w:rsid w:val="00881323"/>
    <w:rsid w:val="00881549"/>
    <w:rsid w:val="00881898"/>
    <w:rsid w:val="008823B3"/>
    <w:rsid w:val="008824C0"/>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29E0"/>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3A7"/>
    <w:rsid w:val="008B39E6"/>
    <w:rsid w:val="008B3D46"/>
    <w:rsid w:val="008B3F4F"/>
    <w:rsid w:val="008B41FD"/>
    <w:rsid w:val="008B4CBF"/>
    <w:rsid w:val="008B6F73"/>
    <w:rsid w:val="008C0235"/>
    <w:rsid w:val="008C1711"/>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15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07F0B"/>
    <w:rsid w:val="009100C7"/>
    <w:rsid w:val="0091098A"/>
    <w:rsid w:val="009113E5"/>
    <w:rsid w:val="009117FC"/>
    <w:rsid w:val="009122B0"/>
    <w:rsid w:val="00912AFE"/>
    <w:rsid w:val="009139DB"/>
    <w:rsid w:val="0091513E"/>
    <w:rsid w:val="0091578B"/>
    <w:rsid w:val="00915AA8"/>
    <w:rsid w:val="00915BF9"/>
    <w:rsid w:val="00915E0C"/>
    <w:rsid w:val="00915EB1"/>
    <w:rsid w:val="00917214"/>
    <w:rsid w:val="00917F00"/>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5597"/>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061B"/>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005"/>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02B"/>
    <w:rsid w:val="00984836"/>
    <w:rsid w:val="00985A17"/>
    <w:rsid w:val="00985ED3"/>
    <w:rsid w:val="00986BC7"/>
    <w:rsid w:val="00990681"/>
    <w:rsid w:val="00990980"/>
    <w:rsid w:val="0099185C"/>
    <w:rsid w:val="00991931"/>
    <w:rsid w:val="00991DD4"/>
    <w:rsid w:val="00992377"/>
    <w:rsid w:val="009925ED"/>
    <w:rsid w:val="009926D5"/>
    <w:rsid w:val="009939EC"/>
    <w:rsid w:val="009940EF"/>
    <w:rsid w:val="00994218"/>
    <w:rsid w:val="00994B9E"/>
    <w:rsid w:val="00994EB1"/>
    <w:rsid w:val="0099531C"/>
    <w:rsid w:val="00995FAD"/>
    <w:rsid w:val="009962D9"/>
    <w:rsid w:val="00996550"/>
    <w:rsid w:val="009A0C46"/>
    <w:rsid w:val="009A1412"/>
    <w:rsid w:val="009A3460"/>
    <w:rsid w:val="009A35E3"/>
    <w:rsid w:val="009A4820"/>
    <w:rsid w:val="009A5A90"/>
    <w:rsid w:val="009A5D87"/>
    <w:rsid w:val="009A60EB"/>
    <w:rsid w:val="009A654F"/>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08E5"/>
    <w:rsid w:val="009D300B"/>
    <w:rsid w:val="009D3B5E"/>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E14"/>
    <w:rsid w:val="009F02EC"/>
    <w:rsid w:val="009F0BE7"/>
    <w:rsid w:val="009F1DA6"/>
    <w:rsid w:val="009F2B81"/>
    <w:rsid w:val="009F3284"/>
    <w:rsid w:val="009F4FD4"/>
    <w:rsid w:val="009F5246"/>
    <w:rsid w:val="009F6238"/>
    <w:rsid w:val="009F6421"/>
    <w:rsid w:val="009F6653"/>
    <w:rsid w:val="009F66F3"/>
    <w:rsid w:val="009F679A"/>
    <w:rsid w:val="009F7A23"/>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01CF"/>
    <w:rsid w:val="00A7169D"/>
    <w:rsid w:val="00A71B20"/>
    <w:rsid w:val="00A725B6"/>
    <w:rsid w:val="00A72993"/>
    <w:rsid w:val="00A72CDD"/>
    <w:rsid w:val="00A73ACA"/>
    <w:rsid w:val="00A73D4E"/>
    <w:rsid w:val="00A7574B"/>
    <w:rsid w:val="00A76117"/>
    <w:rsid w:val="00A7654A"/>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2E47"/>
    <w:rsid w:val="00AA3169"/>
    <w:rsid w:val="00AA445D"/>
    <w:rsid w:val="00AA470B"/>
    <w:rsid w:val="00AA600D"/>
    <w:rsid w:val="00AA6400"/>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1F0C"/>
    <w:rsid w:val="00AC223D"/>
    <w:rsid w:val="00AC297C"/>
    <w:rsid w:val="00AC3FE7"/>
    <w:rsid w:val="00AC4C82"/>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08"/>
    <w:rsid w:val="00AD73AE"/>
    <w:rsid w:val="00AD7749"/>
    <w:rsid w:val="00AE0091"/>
    <w:rsid w:val="00AE03B1"/>
    <w:rsid w:val="00AE096F"/>
    <w:rsid w:val="00AE1995"/>
    <w:rsid w:val="00AE1D4C"/>
    <w:rsid w:val="00AE249E"/>
    <w:rsid w:val="00AE387C"/>
    <w:rsid w:val="00AE3BB7"/>
    <w:rsid w:val="00AE458D"/>
    <w:rsid w:val="00AE47AB"/>
    <w:rsid w:val="00AE4A04"/>
    <w:rsid w:val="00AE5245"/>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5CA"/>
    <w:rsid w:val="00B44CBD"/>
    <w:rsid w:val="00B45228"/>
    <w:rsid w:val="00B45303"/>
    <w:rsid w:val="00B45610"/>
    <w:rsid w:val="00B4566D"/>
    <w:rsid w:val="00B45D64"/>
    <w:rsid w:val="00B45E06"/>
    <w:rsid w:val="00B461F3"/>
    <w:rsid w:val="00B46560"/>
    <w:rsid w:val="00B46CF0"/>
    <w:rsid w:val="00B47074"/>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41C"/>
    <w:rsid w:val="00B64AD5"/>
    <w:rsid w:val="00B64C51"/>
    <w:rsid w:val="00B65582"/>
    <w:rsid w:val="00B65734"/>
    <w:rsid w:val="00B65D0A"/>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3D1"/>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EB5"/>
    <w:rsid w:val="00BA09E4"/>
    <w:rsid w:val="00BA0C65"/>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0E73"/>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1198"/>
    <w:rsid w:val="00BE14EA"/>
    <w:rsid w:val="00BE28A9"/>
    <w:rsid w:val="00BE2F53"/>
    <w:rsid w:val="00BE31CD"/>
    <w:rsid w:val="00BE3269"/>
    <w:rsid w:val="00BE441E"/>
    <w:rsid w:val="00BE56B5"/>
    <w:rsid w:val="00BE6406"/>
    <w:rsid w:val="00BE6736"/>
    <w:rsid w:val="00BE789C"/>
    <w:rsid w:val="00BE790F"/>
    <w:rsid w:val="00BF0264"/>
    <w:rsid w:val="00BF0AC8"/>
    <w:rsid w:val="00BF0BC4"/>
    <w:rsid w:val="00BF24A7"/>
    <w:rsid w:val="00BF346F"/>
    <w:rsid w:val="00BF4C63"/>
    <w:rsid w:val="00BF6019"/>
    <w:rsid w:val="00BF6B72"/>
    <w:rsid w:val="00BF6C0C"/>
    <w:rsid w:val="00BF7243"/>
    <w:rsid w:val="00BF79E7"/>
    <w:rsid w:val="00C007D9"/>
    <w:rsid w:val="00C00BDD"/>
    <w:rsid w:val="00C01011"/>
    <w:rsid w:val="00C01247"/>
    <w:rsid w:val="00C02ED9"/>
    <w:rsid w:val="00C03182"/>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2A91"/>
    <w:rsid w:val="00C24083"/>
    <w:rsid w:val="00C249AB"/>
    <w:rsid w:val="00C25CB0"/>
    <w:rsid w:val="00C26053"/>
    <w:rsid w:val="00C27508"/>
    <w:rsid w:val="00C27A01"/>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0982"/>
    <w:rsid w:val="00C515FA"/>
    <w:rsid w:val="00C5413B"/>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6E1"/>
    <w:rsid w:val="00C82832"/>
    <w:rsid w:val="00C82CA7"/>
    <w:rsid w:val="00C83340"/>
    <w:rsid w:val="00C850F9"/>
    <w:rsid w:val="00C8518A"/>
    <w:rsid w:val="00C86102"/>
    <w:rsid w:val="00C86696"/>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699"/>
    <w:rsid w:val="00CB2DBF"/>
    <w:rsid w:val="00CB32D9"/>
    <w:rsid w:val="00CB3FEA"/>
    <w:rsid w:val="00CB4164"/>
    <w:rsid w:val="00CB4605"/>
    <w:rsid w:val="00CB490F"/>
    <w:rsid w:val="00CB49A4"/>
    <w:rsid w:val="00CB49AB"/>
    <w:rsid w:val="00CB5DA6"/>
    <w:rsid w:val="00CB66A9"/>
    <w:rsid w:val="00CB6D03"/>
    <w:rsid w:val="00CB6FF9"/>
    <w:rsid w:val="00CB7893"/>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C36"/>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3C9"/>
    <w:rsid w:val="00CF7AF6"/>
    <w:rsid w:val="00CF7D43"/>
    <w:rsid w:val="00D00717"/>
    <w:rsid w:val="00D01F6B"/>
    <w:rsid w:val="00D029CB"/>
    <w:rsid w:val="00D02DDA"/>
    <w:rsid w:val="00D03452"/>
    <w:rsid w:val="00D03664"/>
    <w:rsid w:val="00D0549B"/>
    <w:rsid w:val="00D05B42"/>
    <w:rsid w:val="00D061B7"/>
    <w:rsid w:val="00D061E3"/>
    <w:rsid w:val="00D064AA"/>
    <w:rsid w:val="00D07166"/>
    <w:rsid w:val="00D07197"/>
    <w:rsid w:val="00D102B0"/>
    <w:rsid w:val="00D10D8E"/>
    <w:rsid w:val="00D111AD"/>
    <w:rsid w:val="00D116F7"/>
    <w:rsid w:val="00D12965"/>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229"/>
    <w:rsid w:val="00D53B17"/>
    <w:rsid w:val="00D54292"/>
    <w:rsid w:val="00D5484C"/>
    <w:rsid w:val="00D55284"/>
    <w:rsid w:val="00D5547E"/>
    <w:rsid w:val="00D5673F"/>
    <w:rsid w:val="00D61C93"/>
    <w:rsid w:val="00D61F32"/>
    <w:rsid w:val="00D62CFF"/>
    <w:rsid w:val="00D62DDA"/>
    <w:rsid w:val="00D630DA"/>
    <w:rsid w:val="00D6464F"/>
    <w:rsid w:val="00D6470A"/>
    <w:rsid w:val="00D65309"/>
    <w:rsid w:val="00D65B00"/>
    <w:rsid w:val="00D66331"/>
    <w:rsid w:val="00D66A9F"/>
    <w:rsid w:val="00D66EBC"/>
    <w:rsid w:val="00D66EEA"/>
    <w:rsid w:val="00D703A4"/>
    <w:rsid w:val="00D71887"/>
    <w:rsid w:val="00D728DB"/>
    <w:rsid w:val="00D72BEF"/>
    <w:rsid w:val="00D73782"/>
    <w:rsid w:val="00D73D41"/>
    <w:rsid w:val="00D7409E"/>
    <w:rsid w:val="00D7432F"/>
    <w:rsid w:val="00D7435F"/>
    <w:rsid w:val="00D7495E"/>
    <w:rsid w:val="00D752B6"/>
    <w:rsid w:val="00D75BB7"/>
    <w:rsid w:val="00D75BC3"/>
    <w:rsid w:val="00D769A8"/>
    <w:rsid w:val="00D76AAB"/>
    <w:rsid w:val="00D76F76"/>
    <w:rsid w:val="00D803F5"/>
    <w:rsid w:val="00D80522"/>
    <w:rsid w:val="00D80778"/>
    <w:rsid w:val="00D813DA"/>
    <w:rsid w:val="00D81499"/>
    <w:rsid w:val="00D82FFA"/>
    <w:rsid w:val="00D837AC"/>
    <w:rsid w:val="00D83B6C"/>
    <w:rsid w:val="00D84A47"/>
    <w:rsid w:val="00D85148"/>
    <w:rsid w:val="00D85D36"/>
    <w:rsid w:val="00D86225"/>
    <w:rsid w:val="00D87CF9"/>
    <w:rsid w:val="00D90895"/>
    <w:rsid w:val="00D90899"/>
    <w:rsid w:val="00D90BEF"/>
    <w:rsid w:val="00D925B7"/>
    <w:rsid w:val="00D9357F"/>
    <w:rsid w:val="00D946F4"/>
    <w:rsid w:val="00DA07EC"/>
    <w:rsid w:val="00DA1748"/>
    <w:rsid w:val="00DA1F78"/>
    <w:rsid w:val="00DA1FDB"/>
    <w:rsid w:val="00DA20E8"/>
    <w:rsid w:val="00DA2641"/>
    <w:rsid w:val="00DA3A67"/>
    <w:rsid w:val="00DA421D"/>
    <w:rsid w:val="00DA4B9B"/>
    <w:rsid w:val="00DA4D31"/>
    <w:rsid w:val="00DA5140"/>
    <w:rsid w:val="00DA5302"/>
    <w:rsid w:val="00DB0C7E"/>
    <w:rsid w:val="00DB1EFD"/>
    <w:rsid w:val="00DB21CF"/>
    <w:rsid w:val="00DB2D9C"/>
    <w:rsid w:val="00DB4897"/>
    <w:rsid w:val="00DB5A00"/>
    <w:rsid w:val="00DB5DE4"/>
    <w:rsid w:val="00DB68C1"/>
    <w:rsid w:val="00DB7321"/>
    <w:rsid w:val="00DB7FBC"/>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690D"/>
    <w:rsid w:val="00DE7E38"/>
    <w:rsid w:val="00DF0BE1"/>
    <w:rsid w:val="00DF0C24"/>
    <w:rsid w:val="00DF0EBD"/>
    <w:rsid w:val="00DF0EBF"/>
    <w:rsid w:val="00DF1648"/>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1E5"/>
    <w:rsid w:val="00E044EE"/>
    <w:rsid w:val="00E04587"/>
    <w:rsid w:val="00E04F4E"/>
    <w:rsid w:val="00E05AA9"/>
    <w:rsid w:val="00E05EA0"/>
    <w:rsid w:val="00E069DF"/>
    <w:rsid w:val="00E06EC1"/>
    <w:rsid w:val="00E070A4"/>
    <w:rsid w:val="00E10748"/>
    <w:rsid w:val="00E10970"/>
    <w:rsid w:val="00E10EB6"/>
    <w:rsid w:val="00E1129B"/>
    <w:rsid w:val="00E118FE"/>
    <w:rsid w:val="00E12C10"/>
    <w:rsid w:val="00E12E67"/>
    <w:rsid w:val="00E1347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5D1"/>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73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C64"/>
    <w:rsid w:val="00E754CF"/>
    <w:rsid w:val="00E75ABE"/>
    <w:rsid w:val="00E764E8"/>
    <w:rsid w:val="00E80AE6"/>
    <w:rsid w:val="00E81049"/>
    <w:rsid w:val="00E81BAD"/>
    <w:rsid w:val="00E82A2A"/>
    <w:rsid w:val="00E82B6A"/>
    <w:rsid w:val="00E82BE7"/>
    <w:rsid w:val="00E82FE3"/>
    <w:rsid w:val="00E830C0"/>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1B4"/>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096"/>
    <w:rsid w:val="00EC5FD3"/>
    <w:rsid w:val="00ED13B5"/>
    <w:rsid w:val="00ED14DC"/>
    <w:rsid w:val="00ED15DF"/>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2F1"/>
    <w:rsid w:val="00EF1672"/>
    <w:rsid w:val="00EF1DAE"/>
    <w:rsid w:val="00EF20BC"/>
    <w:rsid w:val="00EF26DD"/>
    <w:rsid w:val="00EF2866"/>
    <w:rsid w:val="00EF3113"/>
    <w:rsid w:val="00EF3A2B"/>
    <w:rsid w:val="00EF3D75"/>
    <w:rsid w:val="00EF3FF4"/>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17C4"/>
    <w:rsid w:val="00F333D9"/>
    <w:rsid w:val="00F33564"/>
    <w:rsid w:val="00F33575"/>
    <w:rsid w:val="00F33615"/>
    <w:rsid w:val="00F34072"/>
    <w:rsid w:val="00F340D7"/>
    <w:rsid w:val="00F34637"/>
    <w:rsid w:val="00F34762"/>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401"/>
    <w:rsid w:val="00F50516"/>
    <w:rsid w:val="00F514A8"/>
    <w:rsid w:val="00F51CF8"/>
    <w:rsid w:val="00F51E93"/>
    <w:rsid w:val="00F52B5D"/>
    <w:rsid w:val="00F54670"/>
    <w:rsid w:val="00F55605"/>
    <w:rsid w:val="00F55BA6"/>
    <w:rsid w:val="00F55F17"/>
    <w:rsid w:val="00F569CB"/>
    <w:rsid w:val="00F57C5B"/>
    <w:rsid w:val="00F60CEC"/>
    <w:rsid w:val="00F61021"/>
    <w:rsid w:val="00F628E4"/>
    <w:rsid w:val="00F6333D"/>
    <w:rsid w:val="00F63879"/>
    <w:rsid w:val="00F63DD8"/>
    <w:rsid w:val="00F6448C"/>
    <w:rsid w:val="00F64B32"/>
    <w:rsid w:val="00F650A0"/>
    <w:rsid w:val="00F65BEC"/>
    <w:rsid w:val="00F66060"/>
    <w:rsid w:val="00F668BC"/>
    <w:rsid w:val="00F668F4"/>
    <w:rsid w:val="00F669A5"/>
    <w:rsid w:val="00F66BAB"/>
    <w:rsid w:val="00F67190"/>
    <w:rsid w:val="00F67289"/>
    <w:rsid w:val="00F675F4"/>
    <w:rsid w:val="00F6798D"/>
    <w:rsid w:val="00F67F50"/>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8779B"/>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7B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1B2"/>
    <w:rsid w:val="00FC0493"/>
    <w:rsid w:val="00FC085D"/>
    <w:rsid w:val="00FC0AE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3AF3"/>
    <w:rsid w:val="00FF454F"/>
    <w:rsid w:val="00FF4C09"/>
    <w:rsid w:val="00FF4D6A"/>
    <w:rsid w:val="00FF4EF9"/>
    <w:rsid w:val="00FF6698"/>
    <w:rsid w:val="00FF6D29"/>
    <w:rsid w:val="00FF6F91"/>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 w:type="paragraph" w:customStyle="1" w:styleId="DeltaViewTableBody">
    <w:name w:val="DeltaView Table Body"/>
    <w:basedOn w:val="Normal"/>
    <w:uiPriority w:val="99"/>
    <w:rsid w:val="00673163"/>
    <w:pPr>
      <w:autoSpaceDE w:val="0"/>
      <w:autoSpaceDN w:val="0"/>
      <w:adjustRightInd w:val="0"/>
    </w:pPr>
    <w:rPr>
      <w:rFonts w:ascii="Arial" w:hAnsi="Arial"/>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hyperlink" Target="mailto:gestao@isecbrasil.com.br"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tatiana@embraed.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diego@embraed.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oscar@embraed.com.br" TargetMode="External" Id="rId15" /><Relationship Type="http://schemas.openxmlformats.org/officeDocument/2006/relationships/header" Target="header3.xml" Id="rId23" /><Relationship Type="http://schemas.openxmlformats.org/officeDocument/2006/relationships/webSettings" Target="webSettings.xml" Id="rId10" /><Relationship Type="http://schemas.openxmlformats.org/officeDocument/2006/relationships/hyperlink" Target="mailto:juridico@isecbrasil.com.br"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operacao@qitech.com.br" TargetMode="External" Id="rId14" /><Relationship Type="http://schemas.openxmlformats.org/officeDocument/2006/relationships/footer" Target="footer1.xml" Id="rId22"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2.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4A2F9-6D51-46C0-9485-C937F424443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7e20d6b-6bfd-4584-acd0-f8e90ec78944"/>
    <ds:schemaRef ds:uri="http://schemas.microsoft.com/office/2006/documentManagement/types"/>
    <ds:schemaRef ds:uri="e7b061de-c2f0-4c53-a923-a9f4f559c327"/>
    <ds:schemaRef ds:uri="http://www.w3.org/XML/1998/namespace"/>
    <ds:schemaRef ds:uri="http://purl.org/dc/dcmitype/"/>
  </ds:schemaRefs>
</ds:datastoreItem>
</file>

<file path=customXml/itemProps4.xml><?xml version="1.0" encoding="utf-8"?>
<ds:datastoreItem xmlns:ds="http://schemas.openxmlformats.org/officeDocument/2006/customXml" ds:itemID="{08C568A6-A99B-4632-AD4B-4278459C4004}">
  <ds:schemaRefs>
    <ds:schemaRef ds:uri="http://schemas.openxmlformats.org/officeDocument/2006/bibliography"/>
  </ds:schemaRefs>
</ds:datastoreItem>
</file>

<file path=customXml/itemProps5.xml><?xml version="1.0" encoding="utf-8"?>
<ds:datastoreItem xmlns:ds="http://schemas.openxmlformats.org/officeDocument/2006/customXml" ds:itemID="{BE1B03BA-3D95-431E-BC72-3D6E45AD9E11}">
  <ds:schemaRefs>
    <ds:schemaRef ds:uri="http://schemas.openxmlformats.org/officeDocument/2006/bibliography"/>
  </ds:schemaRefs>
</ds:datastoreItem>
</file>

<file path=customXml/itemProps6.xml><?xml version="1.0" encoding="utf-8"?>
<ds:datastoreItem xmlns:ds="http://schemas.openxmlformats.org/officeDocument/2006/customXml" ds:itemID="{B02A9475-932C-4B05-98EC-8DB37246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15732</Words>
  <Characters>84956</Characters>
  <Application>Microsoft Office Word</Application>
  <DocSecurity>0</DocSecurity>
  <Lines>707</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100488</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KLA Advogados</cp:lastModifiedBy>
  <cp:revision>5</cp:revision>
  <cp:lastPrinted>2018-06-23T02:44:00Z</cp:lastPrinted>
  <dcterms:created xsi:type="dcterms:W3CDTF">2021-03-27T23:36:00Z</dcterms:created>
  <dcterms:modified xsi:type="dcterms:W3CDTF">2021-03-29T01:56:00Z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0x010100E3994FF76BF5D14F9EC4EDE16BD124A7</vt:lpwstr>
  </property>
  <property fmtid="{D5CDD505-2E9C-101B-9397-08002B2CF9AE}" pid="7" name="_AdHocReviewCycleID">
    <vt:i4>1873143031</vt:i4>
  </property>
  <property fmtid="{D5CDD505-2E9C-101B-9397-08002B2CF9AE}" pid="8" name="_NewReviewCycle">
    <vt:lpwstr/>
  </property>
  <property fmtid="{D5CDD505-2E9C-101B-9397-08002B2CF9AE}" pid="9" name="_EmailSubject">
    <vt:lpwstr>CRI EMBRAED QAM | Minutas da Operação</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iManageFooter">
    <vt:lpwstr>KLA - 7754912v2</vt:lpwstr>
  </property>
  <property fmtid="{D5CDD505-2E9C-101B-9397-08002B2CF9AE}" pid="13" name="_PreviousAdHocReviewCycleID">
    <vt:i4>-1159722848</vt:i4>
  </property>
</Properties>
</file>