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6C4A453C"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03CFE6D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em até 01 (um) Dia Útil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48922CE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Pr>
                <w:rFonts w:asciiTheme="minorHAnsi" w:hAnsiTheme="minorHAnsi" w:cstheme="minorHAnsi"/>
              </w:rPr>
              <w:t>50.000.000,00</w:t>
            </w:r>
            <w:r w:rsidRPr="009203B5">
              <w:rPr>
                <w:rFonts w:asciiTheme="minorHAnsi" w:hAnsiTheme="minorHAnsi" w:cstheme="minorHAnsi"/>
              </w:rPr>
              <w:t xml:space="preserve"> (</w:t>
            </w:r>
            <w:r>
              <w:rPr>
                <w:rFonts w:asciiTheme="minorHAnsi" w:hAnsiTheme="minorHAnsi" w:cstheme="minorHAnsi"/>
              </w:rPr>
              <w:t>cinquenta milhões de 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AD2326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1641B23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 xml:space="preserve">sendo </w:t>
            </w:r>
            <w:r w:rsidRPr="004E0ADF">
              <w:rPr>
                <w:rFonts w:asciiTheme="minorHAnsi" w:hAnsiTheme="minorHAnsi" w:cstheme="minorHAnsi"/>
              </w:rPr>
              <w:t>30% (trinta por cento) do saldo devedor, para o item (</w:t>
            </w:r>
            <w:r w:rsidR="007B4A3A">
              <w:rPr>
                <w:rFonts w:asciiTheme="minorHAnsi" w:hAnsiTheme="minorHAnsi" w:cstheme="minorHAnsi"/>
              </w:rPr>
              <w:t>i</w:t>
            </w:r>
            <w:r w:rsidRPr="004E0ADF">
              <w:rPr>
                <w:rFonts w:asciiTheme="minorHAnsi" w:hAnsiTheme="minorHAnsi" w:cstheme="minorHAnsi"/>
              </w:rPr>
              <w:t>) acima</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250DB71C" w:rsidR="009203B5" w:rsidRPr="009203B5" w:rsidRDefault="009203B5" w:rsidP="009203B5">
            <w:pPr>
              <w:spacing w:line="312" w:lineRule="auto"/>
              <w:contextualSpacing/>
              <w:jc w:val="both"/>
              <w:rPr>
                <w:rFonts w:asciiTheme="minorHAnsi" w:hAnsiTheme="minorHAnsi" w:cstheme="minorHAnsi"/>
                <w:b/>
                <w:bCs/>
                <w:i/>
                <w:iCs/>
              </w:rPr>
            </w:pPr>
            <w:r w:rsidRPr="009203B5">
              <w:rPr>
                <w:rFonts w:asciiTheme="minorHAnsi" w:hAnsiTheme="minorHAnsi" w:cstheme="minorHAnsi"/>
              </w:rPr>
              <w:t xml:space="preserve">Os recursos obtidos pela Emitente por meio da emissão da presente Cédula serão utilizados </w:t>
            </w:r>
            <w:r w:rsidRPr="009203B5">
              <w:rPr>
                <w:rFonts w:asciiTheme="minorHAnsi" w:hAnsiTheme="minorHAnsi" w:cstheme="minorHAnsi"/>
                <w:bCs/>
              </w:rPr>
              <w:t>exclusivamente para o desenvolvimento dos empreendimentos habitacionais descritos no Anexo III da CCB (“</w:t>
            </w:r>
            <w:r w:rsidRPr="009203B5">
              <w:rPr>
                <w:rFonts w:asciiTheme="minorHAnsi" w:hAnsiTheme="minorHAnsi" w:cstheme="minorHAnsi"/>
                <w:bCs/>
                <w:u w:val="single"/>
              </w:rPr>
              <w:t>Empreendimentos</w:t>
            </w:r>
            <w:r w:rsidRPr="009203B5">
              <w:rPr>
                <w:rFonts w:asciiTheme="minorHAnsi" w:hAnsiTheme="minorHAnsi" w:cstheme="minorHAnsi"/>
                <w:bCs/>
              </w:rPr>
              <w:t>”) (“</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0BE913A6"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 [=]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428318CE"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Pr>
                <w:rFonts w:asciiTheme="minorHAnsi" w:hAnsiTheme="minorHAnsi" w:cstheme="minorHAnsi"/>
              </w:rPr>
              <w:t>12.500.000,00 (doze milhões e quinhentos mil reais)</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1" w:name="Tabela_CCB"/>
      <w:bookmarkEnd w:id="1"/>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6876306B"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62062C" w:rsidRPr="009203B5">
        <w:rPr>
          <w:rFonts w:asciiTheme="minorHAnsi" w:hAnsiTheme="minorHAnsi" w:cstheme="minorHAnsi"/>
        </w:rPr>
        <w:t>is</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w:t>
      </w:r>
      <w:r w:rsidRPr="009203B5">
        <w:rPr>
          <w:rFonts w:asciiTheme="minorHAnsi" w:hAnsiTheme="minorHAnsi" w:cstheme="minorHAnsi"/>
          <w:i/>
        </w:rPr>
        <w:lastRenderedPageBreak/>
        <w:t>Real Imobiliária sob a Forma Escritural</w:t>
      </w:r>
      <w:r w:rsidRPr="009203B5">
        <w:rPr>
          <w:rFonts w:asciiTheme="minorHAnsi" w:hAnsiTheme="minorHAnsi" w:cstheme="minorHAnsi"/>
        </w:rPr>
        <w:t xml:space="preserve">, a ser firmado nesta data entre a Interveniente e a </w:t>
      </w:r>
      <w:proofErr w:type="spellStart"/>
      <w:r w:rsidR="009203B5" w:rsidRPr="004E0ADF">
        <w:rPr>
          <w:rFonts w:ascii="Calibri" w:hAnsi="Calibri" w:cs="Calibri"/>
          <w:color w:val="000000"/>
        </w:rPr>
        <w:t>Simplific</w:t>
      </w:r>
      <w:proofErr w:type="spellEnd"/>
      <w:r w:rsidR="009203B5" w:rsidRPr="004E0ADF">
        <w:rPr>
          <w:rFonts w:ascii="Calibri" w:hAnsi="Calibri" w:cs="Calibri"/>
          <w:color w:val="000000"/>
        </w:rPr>
        <w:t xml:space="preserve"> </w:t>
      </w:r>
      <w:proofErr w:type="spellStart"/>
      <w:r w:rsidR="009203B5" w:rsidRPr="004E0ADF">
        <w:rPr>
          <w:rFonts w:ascii="Calibri" w:hAnsi="Calibri" w:cs="Calibri"/>
          <w:color w:val="000000"/>
        </w:rPr>
        <w:t>Pavarini</w:t>
      </w:r>
      <w:proofErr w:type="spellEnd"/>
      <w:r w:rsidR="009203B5" w:rsidRPr="004E0ADF">
        <w:rPr>
          <w:rFonts w:ascii="Calibri" w:hAnsi="Calibri" w:cs="Calibri"/>
          <w:color w:val="000000"/>
        </w:rPr>
        <w:t xml:space="preserve">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7C85B4BD" w:rsidR="00744577" w:rsidRPr="009203B5" w:rsidRDefault="00745969" w:rsidP="000D42D9">
      <w:pPr>
        <w:pStyle w:val="PargrafodaLista"/>
        <w:numPr>
          <w:ilvl w:val="0"/>
          <w:numId w:val="10"/>
        </w:numPr>
        <w:spacing w:line="312" w:lineRule="auto"/>
        <w:ind w:hanging="720"/>
        <w:jc w:val="both"/>
        <w:rPr>
          <w:rFonts w:asciiTheme="minorHAnsi" w:hAnsiTheme="minorHAnsi" w:cstheme="minorHAnsi"/>
        </w:rPr>
      </w:pPr>
      <w:bookmarkStart w:id="2"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D752B6" w:rsidRPr="009203B5">
        <w:rPr>
          <w:rFonts w:asciiTheme="minorHAnsi" w:hAnsiTheme="minorHAnsi" w:cstheme="minorHAnsi"/>
        </w:rPr>
        <w:t xml:space="preserve"> </w:t>
      </w:r>
      <w:r w:rsidR="00D66EBC" w:rsidRPr="009C2D59">
        <w:rPr>
          <w:rFonts w:ascii="Calibri" w:hAnsi="Calibri" w:cs="Calibri"/>
          <w:sz w:val="22"/>
          <w:szCs w:val="22"/>
          <w:highlight w:val="yellow"/>
        </w:rPr>
        <w:t>[•]</w:t>
      </w:r>
      <w:r w:rsidR="007206F8" w:rsidRPr="009203B5">
        <w:rPr>
          <w:rFonts w:asciiTheme="minorHAnsi" w:hAnsiTheme="minorHAnsi" w:cstheme="minorHAnsi"/>
        </w:rPr>
        <w:t xml:space="preserve"> </w:t>
      </w:r>
      <w:r w:rsidRPr="009203B5">
        <w:rPr>
          <w:rFonts w:asciiTheme="minorHAnsi" w:hAnsiTheme="minorHAnsi" w:cstheme="minorHAnsi"/>
        </w:rPr>
        <w:t xml:space="preserve">Série de sua </w:t>
      </w:r>
      <w:r w:rsidR="00D66EBC" w:rsidRPr="009C2D59">
        <w:rPr>
          <w:rFonts w:ascii="Calibri" w:hAnsi="Calibri" w:cs="Calibri"/>
          <w:sz w:val="22"/>
          <w:szCs w:val="22"/>
          <w:highlight w:val="yellow"/>
        </w:rPr>
        <w:t>[•]</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da </w:t>
      </w:r>
      <w:r w:rsidR="00062290" w:rsidRPr="004E0ADF">
        <w:rPr>
          <w:rFonts w:ascii="Calibri" w:hAnsi="Calibri" w:cs="Calibri"/>
          <w:i/>
          <w:color w:val="000000"/>
          <w:highlight w:val="yellow"/>
        </w:rPr>
        <w:t>[•]</w:t>
      </w:r>
      <w:r w:rsidR="00062290" w:rsidRPr="004E0ADF">
        <w:rPr>
          <w:rFonts w:ascii="Calibri" w:hAnsi="Calibri" w:cs="Calibri"/>
          <w:i/>
        </w:rPr>
        <w:t xml:space="preserve">ª Série da </w:t>
      </w:r>
      <w:r w:rsidR="00062290" w:rsidRPr="004E0ADF">
        <w:rPr>
          <w:rFonts w:ascii="Calibri" w:hAnsi="Calibri" w:cs="Calibri"/>
          <w:i/>
          <w:color w:val="000000"/>
          <w:highlight w:val="yellow"/>
        </w:rPr>
        <w:t>[•]</w:t>
      </w:r>
      <w:r w:rsidR="00062290" w:rsidRPr="004E0ADF">
        <w:rPr>
          <w:rFonts w:ascii="Calibri" w:hAnsi="Calibri" w:cs="Calibri"/>
          <w:i/>
        </w:rPr>
        <w:t xml:space="preserve">ª Emissão de Certificados de Recebíveis Imobiliários da </w:t>
      </w:r>
      <w:proofErr w:type="spellStart"/>
      <w:r w:rsidR="00062290" w:rsidRPr="004E0ADF">
        <w:rPr>
          <w:rFonts w:ascii="Calibri" w:hAnsi="Calibri" w:cs="Calibri"/>
          <w:bCs/>
          <w:i/>
        </w:rPr>
        <w:t>Isec</w:t>
      </w:r>
      <w:proofErr w:type="spellEnd"/>
      <w:r w:rsidR="00062290" w:rsidRPr="004E0ADF">
        <w:rPr>
          <w:rFonts w:ascii="Calibri" w:hAnsi="Calibri" w:cs="Calibri"/>
          <w:bCs/>
          <w:i/>
        </w:rPr>
        <w:t xml:space="preserve">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sociedade de natureza limitada, com sede na cidade do Rio de Janeiro, Estado do Rio de Janeiro, na Rua Sete de Setembro, 99, 24º andar, Centro, CEP 20050-005, inscrita no CNPJ/ME sob o nº 15.227.994/0001-50</w:t>
      </w:r>
      <w:bookmarkEnd w:id="2"/>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9203B5">
        <w:rPr>
          <w:rFonts w:asciiTheme="minorHAnsi" w:hAnsiTheme="minorHAnsi" w:cstheme="minorHAnsi"/>
        </w:rPr>
        <w:t>);</w:t>
      </w:r>
      <w:r w:rsidR="00B66763" w:rsidRPr="009203B5" w:rsidDel="00F90984">
        <w:rPr>
          <w:rFonts w:asciiTheme="minorHAnsi" w:hAnsiTheme="minorHAnsi" w:cstheme="minorHAnsi"/>
          <w:highlight w:val="cyan"/>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2AA76DA1"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no âmbito 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w:t>
      </w:r>
      <w:proofErr w:type="spellStart"/>
      <w:r w:rsidRPr="009203B5">
        <w:rPr>
          <w:rFonts w:asciiTheme="minorHAnsi" w:hAnsiTheme="minorHAnsi" w:cstheme="minorHAnsi"/>
          <w:b/>
          <w:bCs/>
        </w:rPr>
        <w:t>ii</w:t>
      </w:r>
      <w:proofErr w:type="spellEnd"/>
      <w:r w:rsidRPr="009203B5">
        <w:rPr>
          <w:rFonts w:asciiTheme="minorHAnsi" w:hAnsiTheme="minorHAnsi" w:cstheme="minorHAnsi"/>
          <w:b/>
          <w:bCs/>
        </w:rPr>
        <w:t>)</w:t>
      </w:r>
      <w:r w:rsidRPr="009203B5">
        <w:rPr>
          <w:rFonts w:asciiTheme="minorHAnsi" w:hAnsiTheme="minorHAnsi" w:cstheme="minorHAnsi"/>
        </w:rPr>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em decorrência de processos, procedimentos e/ou outras medidas judiciais ou extrajudiciais necessários à salvaguarda de seus direitos; (c) qualquer custo ou despesa incorrido para emissão e manutenção da CCI e dos CRI (“</w:t>
      </w:r>
      <w:r w:rsidRPr="009203B5">
        <w:rPr>
          <w:rFonts w:asciiTheme="minorHAnsi" w:hAnsiTheme="minorHAnsi" w:cstheme="minorHAnsi"/>
          <w:u w:val="single"/>
        </w:rPr>
        <w:t>Obrigações Garantidas</w:t>
      </w:r>
      <w:r w:rsidRPr="009203B5">
        <w:rPr>
          <w:rFonts w:asciiTheme="minorHAnsi" w:hAnsiTheme="minorHAnsi" w:cstheme="minorHAnsi"/>
        </w:rPr>
        <w:t>”), 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1C9C4DD5"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distribuição pela própria emissora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w:t>
      </w:r>
      <w:r w:rsidRPr="009203B5">
        <w:rPr>
          <w:rFonts w:asciiTheme="minorHAnsi" w:hAnsiTheme="minorHAnsi" w:cstheme="minorHAnsi"/>
          <w:i/>
        </w:rPr>
        <w:lastRenderedPageBreak/>
        <w:t>dos Certificados de Recebíveis Imobiliários da</w:t>
      </w:r>
      <w:r w:rsidR="00AE1995" w:rsidRPr="009203B5">
        <w:rPr>
          <w:rFonts w:asciiTheme="minorHAnsi" w:hAnsiTheme="minorHAnsi" w:cstheme="minorHAnsi"/>
          <w:i/>
          <w:iCs/>
        </w:rPr>
        <w:t xml:space="preserve"> </w:t>
      </w:r>
      <w:r w:rsidR="00D66EBC" w:rsidRPr="004E0ADF">
        <w:rPr>
          <w:rFonts w:ascii="Calibri" w:hAnsi="Calibri" w:cs="Calibri"/>
          <w:i/>
          <w:iCs/>
          <w:sz w:val="22"/>
          <w:szCs w:val="22"/>
          <w:highlight w:val="yellow"/>
        </w:rPr>
        <w:t>[•]</w:t>
      </w:r>
      <w:r w:rsidR="00D66EBC" w:rsidRPr="009C2D59">
        <w:rPr>
          <w:rFonts w:ascii="Calibri" w:hAnsi="Calibri" w:cs="Calibri"/>
          <w:sz w:val="22"/>
          <w:szCs w:val="22"/>
        </w:rPr>
        <w:t xml:space="preserve"> </w:t>
      </w:r>
      <w:r w:rsidRPr="009203B5">
        <w:rPr>
          <w:rFonts w:asciiTheme="minorHAnsi" w:hAnsiTheme="minorHAnsi" w:cstheme="minorHAnsi"/>
          <w:i/>
        </w:rPr>
        <w:t xml:space="preserve">Série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w:t>
      </w:r>
      <w:proofErr w:type="spellStart"/>
      <w:r w:rsidRPr="009203B5">
        <w:rPr>
          <w:rFonts w:asciiTheme="minorHAnsi" w:hAnsiTheme="minorHAnsi" w:cstheme="minorHAnsi"/>
        </w:rPr>
        <w:t>ii</w:t>
      </w:r>
      <w:proofErr w:type="spellEnd"/>
      <w:r w:rsidRPr="009203B5">
        <w:rPr>
          <w:rFonts w:asciiTheme="minorHAnsi" w:hAnsiTheme="minorHAnsi" w:cstheme="minorHAnsi"/>
        </w:rPr>
        <w:t>) o Contrato de Cessão; (</w:t>
      </w:r>
      <w:proofErr w:type="spellStart"/>
      <w:r w:rsidRPr="009203B5">
        <w:rPr>
          <w:rFonts w:asciiTheme="minorHAnsi" w:hAnsiTheme="minorHAnsi" w:cstheme="minorHAnsi"/>
        </w:rPr>
        <w:t>iii</w:t>
      </w:r>
      <w:proofErr w:type="spellEnd"/>
      <w:r w:rsidRPr="009203B5">
        <w:rPr>
          <w:rFonts w:asciiTheme="minorHAnsi" w:hAnsiTheme="minorHAnsi" w:cstheme="minorHAnsi"/>
        </w:rPr>
        <w:t>)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w:t>
      </w:r>
      <w:proofErr w:type="spellStart"/>
      <w:r w:rsidRPr="009203B5">
        <w:rPr>
          <w:rFonts w:asciiTheme="minorHAnsi" w:hAnsiTheme="minorHAnsi" w:cstheme="minorHAnsi"/>
        </w:rPr>
        <w:t>iv</w:t>
      </w:r>
      <w:proofErr w:type="spellEnd"/>
      <w:r w:rsidRPr="009203B5">
        <w:rPr>
          <w:rFonts w:asciiTheme="minorHAnsi" w:hAnsiTheme="minorHAnsi" w:cstheme="minorHAnsi"/>
        </w:rPr>
        <w:t>)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w:t>
      </w:r>
      <w:proofErr w:type="spellStart"/>
      <w:r w:rsidRPr="009203B5">
        <w:rPr>
          <w:rFonts w:asciiTheme="minorHAnsi" w:hAnsiTheme="minorHAnsi" w:cstheme="minorHAnsi"/>
        </w:rPr>
        <w:t>v</w:t>
      </w:r>
      <w:r w:rsidR="00D85D36" w:rsidRPr="009203B5">
        <w:rPr>
          <w:rFonts w:asciiTheme="minorHAnsi" w:hAnsiTheme="minorHAnsi" w:cstheme="minorHAnsi"/>
        </w:rPr>
        <w:t>i</w:t>
      </w:r>
      <w:r w:rsidRPr="009203B5">
        <w:rPr>
          <w:rFonts w:asciiTheme="minorHAnsi" w:hAnsiTheme="minorHAnsi" w:cstheme="minorHAnsi"/>
        </w:rPr>
        <w:t>i</w:t>
      </w:r>
      <w:proofErr w:type="spellEnd"/>
      <w:r w:rsidRPr="009203B5">
        <w:rPr>
          <w:rFonts w:asciiTheme="minorHAnsi" w:hAnsiTheme="minorHAnsi" w:cstheme="minorHAnsi"/>
        </w:rPr>
        <w:t>) o Contrato de Distribuição</w:t>
      </w:r>
      <w:r w:rsidR="00ED6376" w:rsidRPr="009203B5">
        <w:rPr>
          <w:rFonts w:asciiTheme="minorHAnsi" w:hAnsiTheme="minorHAnsi" w:cstheme="minorHAnsi"/>
        </w:rPr>
        <w:t>; (</w:t>
      </w:r>
      <w:proofErr w:type="spellStart"/>
      <w:r w:rsidR="00D54292" w:rsidRPr="009203B5">
        <w:rPr>
          <w:rFonts w:asciiTheme="minorHAnsi" w:hAnsiTheme="minorHAnsi" w:cstheme="minorHAnsi"/>
        </w:rPr>
        <w:t>viii</w:t>
      </w:r>
      <w:proofErr w:type="spellEnd"/>
      <w:r w:rsidR="00ED6376" w:rsidRPr="009203B5">
        <w:rPr>
          <w:rFonts w:asciiTheme="minorHAnsi" w:hAnsiTheme="minorHAnsi" w:cstheme="minorHAnsi"/>
        </w:rPr>
        <w:t>) os boletins de subscrição dos CRI</w:t>
      </w:r>
      <w:r w:rsidRPr="009203B5">
        <w:rPr>
          <w:rFonts w:asciiTheme="minorHAnsi" w:hAnsiTheme="minorHAnsi" w:cstheme="minorHAnsi"/>
        </w:rPr>
        <w:t>; e (</w:t>
      </w:r>
      <w:proofErr w:type="spellStart"/>
      <w:r w:rsidR="00D54292" w:rsidRPr="009203B5">
        <w:rPr>
          <w:rFonts w:asciiTheme="minorHAnsi" w:hAnsiTheme="minorHAnsi" w:cstheme="minorHAnsi"/>
        </w:rPr>
        <w:t>i</w:t>
      </w:r>
      <w:r w:rsidR="00ED6376" w:rsidRPr="009203B5">
        <w:rPr>
          <w:rFonts w:asciiTheme="minorHAnsi" w:hAnsiTheme="minorHAnsi" w:cstheme="minorHAnsi"/>
        </w:rPr>
        <w:t>x</w:t>
      </w:r>
      <w:proofErr w:type="spellEnd"/>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6F3F2A74"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3"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r w:rsidR="00D66EBC" w:rsidRPr="009C2D59">
        <w:rPr>
          <w:rFonts w:ascii="Calibri" w:hAnsi="Calibri" w:cs="Calibri"/>
          <w:sz w:val="22"/>
          <w:szCs w:val="22"/>
          <w:highlight w:val="yellow"/>
        </w:rPr>
        <w:t>[•]</w:t>
      </w:r>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4B0815AA"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3"/>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351107D"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A43695" w:rsidRPr="009203B5">
        <w:rPr>
          <w:rFonts w:asciiTheme="minorHAnsi" w:hAnsiTheme="minorHAnsi" w:cstheme="minorHAnsi"/>
        </w:rPr>
        <w:t xml:space="preserve"> </w:t>
      </w:r>
      <w:r w:rsidR="001B56F9" w:rsidRPr="009C2D59">
        <w:rPr>
          <w:rFonts w:ascii="Calibri" w:hAnsi="Calibri" w:cs="Calibri"/>
          <w:sz w:val="22"/>
          <w:szCs w:val="22"/>
          <w:highlight w:val="yellow"/>
        </w:rPr>
        <w:t>[•]</w:t>
      </w:r>
      <w:r w:rsidR="00A43695" w:rsidRPr="009203B5">
        <w:rPr>
          <w:rFonts w:asciiTheme="minorHAnsi" w:hAnsiTheme="minorHAnsi" w:cstheme="minorHAnsi"/>
        </w:rPr>
        <w:t xml:space="preserve"> e </w:t>
      </w:r>
      <w:r w:rsidR="001B56F9" w:rsidRPr="009C2D59">
        <w:rPr>
          <w:rFonts w:ascii="Calibri" w:hAnsi="Calibri" w:cs="Calibri"/>
          <w:sz w:val="22"/>
          <w:szCs w:val="22"/>
          <w:highlight w:val="yellow"/>
        </w:rPr>
        <w:t>[•]</w:t>
      </w:r>
      <w:r w:rsidR="007206F8" w:rsidRPr="009203B5">
        <w:rPr>
          <w:rFonts w:asciiTheme="minorHAnsi" w:hAnsiTheme="minorHAnsi" w:cstheme="minorHAnsi"/>
        </w:rPr>
        <w:t xml:space="preserve"> </w:t>
      </w:r>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4C05FDEF" w:rsidR="00F55605" w:rsidRPr="009203B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4"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Emitente</w:t>
      </w:r>
      <w:r w:rsidR="009E340F" w:rsidRPr="009203B5">
        <w:rPr>
          <w:rFonts w:asciiTheme="minorHAnsi" w:hAnsiTheme="minorHAnsi" w:cstheme="minorHAnsi"/>
        </w:rPr>
        <w:t xml:space="preserve"> e das proprietárias dos imóveis objeto dos Empreendimentos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458A1884"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apresentação, pela Devedora à Cessionária, do comprovante de registro, perante o cartório de registro de títulos e documentos da comarca da sede da Devedora 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5B0442FE"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 e da Cedente,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4"/>
    <w:p w14:paraId="3839C1F1" w14:textId="77777777" w:rsidR="00E43CE4" w:rsidRPr="009203B5" w:rsidRDefault="00E43CE4" w:rsidP="00BA0C65">
      <w:pPr>
        <w:pStyle w:val="PargrafodaLista"/>
        <w:rPr>
          <w:rFonts w:asciiTheme="minorHAnsi" w:hAnsiTheme="minorHAnsi" w:cstheme="minorHAnsi"/>
        </w:rPr>
      </w:pPr>
    </w:p>
    <w:p w14:paraId="6A9383F2" w14:textId="7A11A9B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integralização 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77777777" w:rsidR="00A43695" w:rsidRPr="009203B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553F7DA1" w14:textId="77777777" w:rsidR="005E4A3B" w:rsidRPr="009203B5" w:rsidRDefault="005E4A3B" w:rsidP="0031397E">
      <w:pPr>
        <w:tabs>
          <w:tab w:val="left" w:pos="851"/>
        </w:tabs>
        <w:spacing w:line="312" w:lineRule="auto"/>
        <w:jc w:val="both"/>
        <w:rPr>
          <w:rFonts w:asciiTheme="minorHAnsi" w:hAnsiTheme="minorHAnsi" w:cstheme="minorHAnsi"/>
        </w:rPr>
      </w:pPr>
    </w:p>
    <w:p w14:paraId="46311EA3" w14:textId="472E9D78" w:rsidR="00CA736D" w:rsidRPr="009203B5" w:rsidRDefault="00CA736D" w:rsidP="00024D84">
      <w:pPr>
        <w:pStyle w:val="PargrafodaLista"/>
        <w:numPr>
          <w:ilvl w:val="2"/>
          <w:numId w:val="5"/>
        </w:numPr>
        <w:tabs>
          <w:tab w:val="left" w:pos="851"/>
        </w:tabs>
        <w:spacing w:line="312" w:lineRule="auto"/>
        <w:jc w:val="both"/>
        <w:rPr>
          <w:rFonts w:asciiTheme="minorHAnsi" w:hAnsiTheme="minorHAnsi" w:cstheme="minorHAnsi"/>
        </w:rPr>
      </w:pPr>
      <w:r w:rsidRPr="009203B5">
        <w:rPr>
          <w:rFonts w:asciiTheme="minorHAnsi" w:hAnsiTheme="minorHAnsi" w:cstheme="minorHAnsi"/>
        </w:rPr>
        <w:t xml:space="preserve">Os recursos mantidos na Conta </w:t>
      </w:r>
      <w:r w:rsidR="00FB7279" w:rsidRPr="009203B5">
        <w:rPr>
          <w:rFonts w:asciiTheme="minorHAnsi" w:hAnsiTheme="minorHAnsi" w:cstheme="minorHAnsi"/>
        </w:rPr>
        <w:t>Centralizadora</w:t>
      </w:r>
      <w:r w:rsidR="00932C44" w:rsidRPr="009203B5">
        <w:rPr>
          <w:rFonts w:asciiTheme="minorHAnsi" w:hAnsiTheme="minorHAnsi" w:cstheme="minorHAnsi"/>
        </w:rPr>
        <w:t>, abaixo definida,</w:t>
      </w:r>
      <w:r w:rsidR="00512099" w:rsidRPr="009203B5">
        <w:rPr>
          <w:rFonts w:asciiTheme="minorHAnsi" w:hAnsiTheme="minorHAnsi" w:cstheme="minorHAnsi"/>
        </w:rPr>
        <w:t xml:space="preserve"> </w:t>
      </w:r>
      <w:r w:rsidR="000E4A84" w:rsidRPr="009203B5">
        <w:rPr>
          <w:rFonts w:asciiTheme="minorHAnsi" w:hAnsiTheme="minorHAnsi" w:cstheme="minorHAnsi"/>
        </w:rPr>
        <w:t xml:space="preserve">poderão </w:t>
      </w:r>
      <w:r w:rsidR="00AE03B1" w:rsidRPr="009203B5">
        <w:rPr>
          <w:rFonts w:asciiTheme="minorHAnsi" w:hAnsiTheme="minorHAnsi" w:cstheme="minorHAnsi"/>
        </w:rPr>
        <w:t xml:space="preserve">ser investidos </w:t>
      </w:r>
      <w:r w:rsidR="004137D3" w:rsidRPr="009203B5">
        <w:rPr>
          <w:rFonts w:asciiTheme="minorHAnsi" w:hAnsiTheme="minorHAnsi" w:cstheme="minorHAnsi"/>
        </w:rPr>
        <w:t xml:space="preserve">nos Investimentos Permitidos, conforme definidos no item </w:t>
      </w:r>
      <w:r w:rsidR="009E340F" w:rsidRPr="009203B5">
        <w:rPr>
          <w:rFonts w:asciiTheme="minorHAnsi" w:hAnsiTheme="minorHAnsi" w:cstheme="minorHAnsi"/>
        </w:rPr>
        <w:t>7</w:t>
      </w:r>
      <w:r w:rsidR="00223862" w:rsidRPr="009203B5">
        <w:rPr>
          <w:rFonts w:asciiTheme="minorHAnsi" w:hAnsiTheme="minorHAnsi" w:cstheme="minorHAnsi"/>
        </w:rPr>
        <w:t>.1.</w:t>
      </w:r>
      <w:r w:rsidR="00642A1F" w:rsidRPr="009203B5">
        <w:rPr>
          <w:rFonts w:asciiTheme="minorHAnsi" w:hAnsiTheme="minorHAnsi" w:cstheme="minorHAnsi"/>
        </w:rPr>
        <w:t>1</w:t>
      </w:r>
      <w:r w:rsidR="00AE03B1" w:rsidRPr="009203B5">
        <w:rPr>
          <w:rFonts w:asciiTheme="minorHAnsi" w:hAnsiTheme="minorHAnsi" w:cstheme="minorHAnsi"/>
        </w:rPr>
        <w:t>.</w:t>
      </w:r>
      <w:r w:rsidR="00223862" w:rsidRPr="009203B5">
        <w:rPr>
          <w:rFonts w:asciiTheme="minorHAnsi" w:hAnsiTheme="minorHAnsi" w:cstheme="minorHAnsi"/>
        </w:rPr>
        <w:t>, abaixo.</w:t>
      </w:r>
      <w:r w:rsidR="00AE03B1" w:rsidRPr="009203B5">
        <w:rPr>
          <w:rFonts w:asciiTheme="minorHAnsi" w:hAnsiTheme="minorHAnsi" w:cstheme="minorHAnsi"/>
        </w:rPr>
        <w:t xml:space="preserve"> Os recursos oriundos dos rendimentos auferidos com tais investimentos integrarão o patrimônio separado dos CRI. A </w:t>
      </w:r>
      <w:r w:rsidR="00AF6BF0" w:rsidRPr="009203B5">
        <w:rPr>
          <w:rFonts w:asciiTheme="minorHAnsi" w:hAnsiTheme="minorHAnsi" w:cstheme="minorHAnsi"/>
        </w:rPr>
        <w:t>Interveniente</w:t>
      </w:r>
      <w:r w:rsidR="00AE03B1" w:rsidRPr="009203B5">
        <w:rPr>
          <w:rFonts w:asciiTheme="minorHAnsi" w:hAnsiTheme="minorHAnsi" w:cstheme="minorHAnsi"/>
        </w:rPr>
        <w:t xml:space="preserve"> não terá qualquer responsabilidade com relação a quaisquer eventuais prejuízos, reinvindicações, demandas, danos, tributos ou despesas </w:t>
      </w:r>
      <w:r w:rsidR="00AE03B1" w:rsidRPr="009203B5">
        <w:rPr>
          <w:rFonts w:asciiTheme="minorHAnsi" w:hAnsiTheme="minorHAnsi" w:cstheme="minorHAnsi"/>
        </w:rPr>
        <w:lastRenderedPageBreak/>
        <w:t xml:space="preserve">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203B5">
        <w:rPr>
          <w:rFonts w:asciiTheme="minorHAnsi" w:hAnsiTheme="minorHAnsi" w:cstheme="minorHAnsi"/>
        </w:rPr>
        <w:t>Interveniente</w:t>
      </w:r>
      <w:r w:rsidR="00AE03B1" w:rsidRPr="009203B5">
        <w:rPr>
          <w:rFonts w:asciiTheme="minorHAnsi" w:hAnsiTheme="minorHAnsi" w:cstheme="minorHAnsi"/>
        </w:rPr>
        <w:t>.</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203B5">
        <w:rPr>
          <w:rFonts w:asciiTheme="minorHAnsi" w:hAnsiTheme="minorHAnsi" w:cstheme="minorHAnsi"/>
        </w:rPr>
        <w:t>esta</w:t>
      </w:r>
      <w:proofErr w:type="spellEnd"/>
      <w:r w:rsidR="00F55605" w:rsidRPr="009203B5">
        <w:rPr>
          <w:rFonts w:asciiTheme="minorHAnsi" w:hAnsiTheme="minorHAnsi" w:cstheme="minorHAnsi"/>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1E9FB403"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 xml:space="preserve">na Conta Centralizadora </w:t>
      </w:r>
      <w:r w:rsidR="003B08E0" w:rsidRPr="009203B5">
        <w:rPr>
          <w:rFonts w:asciiTheme="minorHAnsi" w:hAnsiTheme="minorHAnsi" w:cstheme="minorHAnsi"/>
          <w:bCs/>
        </w:rPr>
        <w:t xml:space="preserve">até o dia </w:t>
      </w:r>
      <w:r w:rsidR="000E4A84" w:rsidRPr="009203B5">
        <w:rPr>
          <w:rFonts w:asciiTheme="minorHAnsi" w:hAnsiTheme="minorHAnsi" w:cstheme="minorHAnsi"/>
          <w:bCs/>
        </w:rPr>
        <w:t xml:space="preserve">2º </w:t>
      </w:r>
      <w:r w:rsidR="003B08E0" w:rsidRPr="009203B5">
        <w:rPr>
          <w:rFonts w:asciiTheme="minorHAnsi" w:hAnsiTheme="minorHAnsi" w:cstheme="minorHAnsi"/>
          <w:bCs/>
        </w:rPr>
        <w:t>(</w:t>
      </w:r>
      <w:r w:rsidR="000E4A84" w:rsidRPr="009203B5">
        <w:rPr>
          <w:rFonts w:asciiTheme="minorHAnsi" w:hAnsiTheme="minorHAnsi" w:cstheme="minorHAnsi"/>
          <w:bCs/>
        </w:rPr>
        <w:t>segundo</w:t>
      </w:r>
      <w:r w:rsidR="003B08E0" w:rsidRPr="009203B5">
        <w:rPr>
          <w:rFonts w:asciiTheme="minorHAnsi" w:hAnsiTheme="minorHAnsi" w:cstheme="minorHAnsi"/>
          <w:bCs/>
        </w:rPr>
        <w:t>)</w:t>
      </w:r>
      <w:r w:rsidR="000E4A84" w:rsidRPr="009203B5">
        <w:rPr>
          <w:rFonts w:asciiTheme="minorHAnsi" w:hAnsiTheme="minorHAnsi" w:cstheme="minorHAnsi"/>
          <w:bCs/>
        </w:rPr>
        <w:t xml:space="preserve"> Dia Útil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 </w:t>
      </w:r>
      <w:proofErr w:type="spellStart"/>
      <w:r w:rsidR="000E4A84" w:rsidRPr="009203B5">
        <w:rPr>
          <w:rFonts w:asciiTheme="minorHAnsi" w:hAnsiTheme="minorHAnsi" w:cstheme="minorHAnsi"/>
          <w:bCs/>
        </w:rPr>
        <w:t>a</w:t>
      </w:r>
      <w:proofErr w:type="spellEnd"/>
      <w:r w:rsidR="000E4A84" w:rsidRPr="009203B5">
        <w:rPr>
          <w:rFonts w:asciiTheme="minorHAnsi" w:hAnsiTheme="minorHAnsi" w:cstheme="minorHAnsi"/>
          <w:bCs/>
        </w:rPr>
        <w:t xml:space="preserve"> Data de Pagamento</w:t>
      </w:r>
      <w:r w:rsidR="003B08E0" w:rsidRPr="009203B5">
        <w:rPr>
          <w:rFonts w:asciiTheme="minorHAnsi" w:hAnsiTheme="minorHAnsi" w:cstheme="minorHAnsi"/>
          <w:bCs/>
        </w:rPr>
        <w:t xml:space="preserve"> de cada mês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em cada </w:t>
      </w:r>
      <w:r w:rsidR="000E4A84" w:rsidRPr="009203B5">
        <w:rPr>
          <w:rFonts w:asciiTheme="minorHAnsi" w:hAnsiTheme="minorHAnsi" w:cstheme="minorHAnsi"/>
        </w:rPr>
        <w:t>Data de Verificação</w:t>
      </w:r>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a Data de Pagamento do respectivo mês conforme as datas informadas no Cronograma de Pagamentos (“</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w:t>
      </w:r>
      <w:proofErr w:type="spellStart"/>
      <w:r w:rsidR="00B86C95" w:rsidRPr="009203B5">
        <w:rPr>
          <w:rFonts w:asciiTheme="minorHAnsi" w:hAnsiTheme="minorHAnsi" w:cstheme="minorHAnsi"/>
        </w:rPr>
        <w:t>ii</w:t>
      </w:r>
      <w:proofErr w:type="spellEnd"/>
      <w:r w:rsidR="00B86C95" w:rsidRPr="009203B5">
        <w:rPr>
          <w:rFonts w:asciiTheme="minorHAnsi" w:hAnsiTheme="minorHAnsi" w:cstheme="minorHAnsi"/>
        </w:rPr>
        <w:t xml:space="preserve">)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 xml:space="preserve">pro rata </w:t>
      </w:r>
      <w:proofErr w:type="spellStart"/>
      <w:r w:rsidRPr="009203B5">
        <w:rPr>
          <w:rFonts w:asciiTheme="minorHAnsi" w:hAnsiTheme="minorHAnsi" w:cstheme="minorHAnsi"/>
          <w:i/>
        </w:rPr>
        <w:t>temporis</w:t>
      </w:r>
      <w:proofErr w:type="spellEnd"/>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w:t>
      </w:r>
      <w:proofErr w:type="spellStart"/>
      <w:r w:rsidR="00B86C95" w:rsidRPr="009203B5">
        <w:rPr>
          <w:rFonts w:asciiTheme="minorHAnsi" w:hAnsiTheme="minorHAnsi" w:cstheme="minorHAnsi"/>
        </w:rPr>
        <w:t>iii</w:t>
      </w:r>
      <w:proofErr w:type="spellEnd"/>
      <w:r w:rsidR="00B86C95" w:rsidRPr="009203B5">
        <w:rPr>
          <w:rFonts w:asciiTheme="minorHAnsi" w:hAnsiTheme="minorHAnsi" w:cstheme="minorHAnsi"/>
        </w:rPr>
        <w:t>)</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063CBE6E"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 xml:space="preserve">O pagamento antecipado, total ou parcial,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B94091">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1C014EFD" w:rsidR="00B94091" w:rsidRPr="00580993"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B94091">
        <w:rPr>
          <w:rFonts w:asciiTheme="minorHAnsi" w:hAnsiTheme="minorHAnsi" w:cstheme="minorHAnsi"/>
        </w:rPr>
        <w:t xml:space="preserve">se o montante a ser pago for correspondente ao saldo devedor total desta CCB, </w:t>
      </w:r>
      <w:r w:rsidR="003E59A5">
        <w:rPr>
          <w:rFonts w:asciiTheme="minorHAnsi" w:hAnsiTheme="minorHAnsi" w:cstheme="minorHAnsi"/>
        </w:rPr>
        <w:t>acrescido da Atualização Monetária e Juros Remuneratórios nos termos da Cláusula 2 abaixo</w:t>
      </w:r>
      <w:r w:rsidRPr="00B94091">
        <w:rPr>
          <w:rFonts w:asciiTheme="minorHAnsi" w:hAnsiTheme="minorHAnsi" w:cstheme="minorHAnsi"/>
        </w:rPr>
        <w:t xml:space="preserve">, contados da data de liberação dos recursos desta CCB (ou da data de último pagamento de juros sobre o saldo devedor, o que ocorrer por último) até a data da respectiva liquidação deste título, acrescido de prêmio de pré-pagamento correspondente a </w:t>
      </w:r>
      <w:r w:rsidR="000B1FCD" w:rsidRPr="000B1FCD">
        <w:rPr>
          <w:rFonts w:asciiTheme="minorHAnsi" w:hAnsiTheme="minorHAnsi" w:cstheme="minorHAnsi"/>
          <w:highlight w:val="yellow"/>
        </w:rPr>
        <w:t>[●]</w:t>
      </w:r>
      <w:r w:rsidR="000B1FCD">
        <w:rPr>
          <w:rFonts w:asciiTheme="minorHAnsi" w:hAnsiTheme="minorHAnsi" w:cstheme="minorHAnsi"/>
        </w:rPr>
        <w:t>% (</w:t>
      </w:r>
      <w:r w:rsidR="000B1FCD" w:rsidRPr="000B1FCD">
        <w:rPr>
          <w:rFonts w:asciiTheme="minorHAnsi" w:hAnsiTheme="minorHAnsi" w:cstheme="minorHAnsi"/>
          <w:highlight w:val="yellow"/>
        </w:rPr>
        <w:t>[●]</w:t>
      </w:r>
      <w:r w:rsidRPr="00B94091">
        <w:rPr>
          <w:rFonts w:asciiTheme="minorHAnsi" w:hAnsiTheme="minorHAnsi" w:cstheme="minorHAnsi"/>
        </w:rPr>
        <w:t xml:space="preserve"> por cento) incidente sobre o saldo devedor total desta CCB, </w:t>
      </w:r>
      <w:r w:rsidR="000B1FCD">
        <w:rPr>
          <w:rFonts w:asciiTheme="minorHAnsi" w:hAnsiTheme="minorHAnsi" w:cstheme="minorHAnsi"/>
        </w:rPr>
        <w:t>acrescido da Atualização Monetária e Juros Remuneratórios</w:t>
      </w:r>
      <w:r w:rsidRPr="00B94091">
        <w:rPr>
          <w:rFonts w:asciiTheme="minorHAnsi" w:hAnsiTheme="minorHAnsi" w:cstheme="minorHAnsi"/>
        </w:rPr>
        <w:t xml:space="preserve"> até a data da efetiva liquidação desta CCB. As Partes pactuam, de pleno e comum acordo,</w:t>
      </w:r>
      <w:bookmarkStart w:id="5" w:name="_GoBack"/>
      <w:bookmarkEnd w:id="5"/>
      <w:r w:rsidRPr="00B94091">
        <w:rPr>
          <w:rFonts w:asciiTheme="minorHAnsi" w:hAnsiTheme="minorHAnsi" w:cstheme="minorHAnsi"/>
        </w:rPr>
        <w:t xml:space="preserve"> o mencionado prêmio de pré-pagamento em favor do Credor, tendo em vista que o prazo das obrigações da Emitente decorrente desta CCB </w:t>
      </w:r>
      <w:r w:rsidRPr="00B94091">
        <w:rPr>
          <w:rFonts w:asciiTheme="minorHAnsi" w:hAnsiTheme="minorHAnsi" w:cstheme="minorHAnsi"/>
        </w:rPr>
        <w:lastRenderedPageBreak/>
        <w:t>foi estabelecido no interesse da Emitente e do Credor, de forma que o pagamento antecipado pela Emitente constitui cumprimento da obrigação fora do prazo.</w:t>
      </w:r>
    </w:p>
    <w:p w14:paraId="33C245E1" w14:textId="77777777" w:rsidR="00586CF0" w:rsidRPr="009203B5" w:rsidRDefault="00586CF0" w:rsidP="000D42D9">
      <w:pPr>
        <w:pStyle w:val="PargrafodaLista"/>
        <w:spacing w:line="312" w:lineRule="auto"/>
        <w:ind w:left="540" w:right="-176"/>
        <w:jc w:val="both"/>
        <w:rPr>
          <w:rFonts w:asciiTheme="minorHAnsi" w:hAnsiTheme="minorHAnsi" w:cstheme="minorHAnsi"/>
          <w:b/>
        </w:rPr>
      </w:pPr>
    </w:p>
    <w:p w14:paraId="3EFF8EA6" w14:textId="7777777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513089BF" w:rsidR="00A970FF" w:rsidRPr="009203B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 xml:space="preserve">pro rata </w:t>
      </w:r>
      <w:proofErr w:type="spellStart"/>
      <w:r w:rsidR="00C90868" w:rsidRPr="009203B5">
        <w:rPr>
          <w:rFonts w:asciiTheme="minorHAnsi" w:hAnsiTheme="minorHAnsi" w:cstheme="minorHAnsi"/>
          <w:i/>
        </w:rPr>
        <w:t>temporis</w:t>
      </w:r>
      <w:proofErr w:type="spellEnd"/>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lastRenderedPageBreak/>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lastRenderedPageBreak/>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64670463"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2.2.1.</w:t>
      </w:r>
      <w:r w:rsidRPr="009203B5">
        <w:rPr>
          <w:rFonts w:asciiTheme="minorHAnsi" w:hAnsiTheme="minorHAnsi" w:cstheme="minorHAnsi"/>
        </w:rPr>
        <w:tab/>
      </w:r>
      <w:r w:rsidR="00DC5FEC" w:rsidRPr="009203B5">
        <w:rPr>
          <w:rFonts w:asciiTheme="minorHAnsi" w:hAnsiTheme="minorHAnsi" w:cstheme="minorHAnsi"/>
          <w:bCs/>
          <w:u w:val="single"/>
        </w:rPr>
        <w:t>Indisponibilidade do IPCA</w:t>
      </w:r>
      <w:r w:rsidR="00DC5FEC" w:rsidRPr="009203B5">
        <w:rPr>
          <w:rFonts w:asciiTheme="minorHAnsi" w:hAnsiTheme="minorHAnsi" w:cstheme="minorHAnsi"/>
        </w:rPr>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203B5">
        <w:rPr>
          <w:rFonts w:asciiTheme="minorHAnsi" w:hAnsiTheme="minorHAnsi" w:cstheme="minorHAnsi"/>
        </w:rPr>
        <w:t>.</w:t>
      </w:r>
      <w:r w:rsidR="003C25FC" w:rsidRPr="009203B5">
        <w:rPr>
          <w:rFonts w:asciiTheme="minorHAnsi" w:hAnsiTheme="minorHAnsi" w:cstheme="minorHAnsi"/>
        </w:rPr>
        <w:t xml:space="preserve"> </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201705A2"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2.2.2.</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60F500D9"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2.2.3.</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519C8EBD"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2.2.4.</w:t>
      </w:r>
      <w:r w:rsidRPr="009203B5">
        <w:rPr>
          <w:rFonts w:asciiTheme="minorHAnsi" w:hAnsiTheme="minorHAnsi" w:cstheme="minorHAnsi"/>
        </w:rPr>
        <w:tab/>
      </w:r>
      <w:bookmarkStart w:id="6"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w:t>
      </w:r>
      <w:r w:rsidR="0065249C" w:rsidRPr="009203B5">
        <w:rPr>
          <w:rFonts w:asciiTheme="minorHAnsi" w:hAnsiTheme="minorHAnsi" w:cstheme="minorHAnsi"/>
        </w:rPr>
        <w:lastRenderedPageBreak/>
        <w:t xml:space="preserve">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 xml:space="preserve">pro rata </w:t>
      </w:r>
      <w:proofErr w:type="spellStart"/>
      <w:r w:rsidR="0065249C" w:rsidRPr="009203B5">
        <w:rPr>
          <w:rFonts w:asciiTheme="minorHAnsi" w:hAnsiTheme="minorHAnsi" w:cstheme="minorHAnsi"/>
          <w:i/>
        </w:rPr>
        <w:t>temporis</w:t>
      </w:r>
      <w:proofErr w:type="spellEnd"/>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6"/>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5BDCAA65"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2.2.5.</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374AD19"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a </w:t>
      </w:r>
      <w:r w:rsidR="00E22AFA" w:rsidRPr="009203B5">
        <w:rPr>
          <w:rFonts w:asciiTheme="minorHAnsi" w:hAnsiTheme="minorHAnsi" w:cstheme="minorHAnsi"/>
        </w:rPr>
        <w:t>7</w:t>
      </w:r>
      <w:r w:rsidR="008B3D46" w:rsidRPr="009203B5">
        <w:rPr>
          <w:rFonts w:asciiTheme="minorHAnsi" w:hAnsiTheme="minorHAnsi" w:cstheme="minorHAnsi"/>
        </w:rPr>
        <w:t>%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 xml:space="preserve">pro-rata </w:t>
      </w:r>
      <w:proofErr w:type="spellStart"/>
      <w:r w:rsidR="008B3D46" w:rsidRPr="009203B5">
        <w:rPr>
          <w:rFonts w:asciiTheme="minorHAnsi" w:hAnsiTheme="minorHAnsi" w:cstheme="minorHAnsi"/>
          <w:i/>
        </w:rPr>
        <w:t>temporis</w:t>
      </w:r>
      <w:proofErr w:type="spellEnd"/>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até o vencimento de cada parcela (“</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9701BC7"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sete por cento</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lastRenderedPageBreak/>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w:t>
      </w:r>
      <w:proofErr w:type="spellStart"/>
      <w:r w:rsidR="00BF7243" w:rsidRPr="009203B5">
        <w:rPr>
          <w:rFonts w:asciiTheme="minorHAnsi" w:hAnsiTheme="minorHAnsi" w:cstheme="minorHAnsi"/>
          <w:color w:val="000000"/>
        </w:rPr>
        <w:t>ii</w:t>
      </w:r>
      <w:proofErr w:type="spellEnd"/>
      <w:r w:rsidR="00BF7243" w:rsidRPr="009203B5">
        <w:rPr>
          <w:rFonts w:asciiTheme="minorHAnsi" w:hAnsiTheme="minorHAnsi" w:cstheme="minorHAnsi"/>
          <w:color w:val="000000"/>
        </w:rPr>
        <w:t xml:space="preserve">)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52B40620"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w:t>
      </w:r>
      <w:proofErr w:type="spellStart"/>
      <w:r w:rsidR="00677021" w:rsidRPr="009203B5">
        <w:rPr>
          <w:rFonts w:asciiTheme="minorHAnsi" w:hAnsiTheme="minorHAnsi" w:cstheme="minorHAnsi"/>
        </w:rPr>
        <w:t>esta</w:t>
      </w:r>
      <w:proofErr w:type="spellEnd"/>
      <w:r w:rsidR="00677021" w:rsidRPr="009203B5">
        <w:rPr>
          <w:rFonts w:asciiTheme="minorHAnsi" w:hAnsiTheme="minorHAnsi" w:cstheme="minorHAnsi"/>
        </w:rPr>
        <w:t xml:space="preserve">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3A830926" w14:textId="29960CDB" w:rsidR="00F218B5" w:rsidRPr="009203B5" w:rsidRDefault="00F218B5" w:rsidP="000D42D9">
      <w:pPr>
        <w:shd w:val="clear" w:color="auto" w:fill="FFFFFF"/>
        <w:spacing w:line="312" w:lineRule="auto"/>
        <w:jc w:val="both"/>
        <w:rPr>
          <w:rFonts w:asciiTheme="minorHAnsi" w:hAnsiTheme="minorHAnsi" w:cstheme="minorHAnsi"/>
        </w:rPr>
      </w:pPr>
      <w:r w:rsidRPr="009203B5">
        <w:rPr>
          <w:rFonts w:asciiTheme="minorHAnsi" w:hAnsiTheme="minorHAnsi" w:cstheme="minorHAnsi"/>
        </w:rPr>
        <w:t>2.5.</w:t>
      </w:r>
      <w:r w:rsidRPr="009203B5">
        <w:rPr>
          <w:rFonts w:asciiTheme="minorHAnsi" w:hAnsiTheme="minorHAnsi" w:cstheme="minorHAnsi"/>
        </w:rPr>
        <w:tab/>
      </w:r>
      <w:r w:rsidRPr="009203B5">
        <w:rPr>
          <w:rFonts w:asciiTheme="minorHAnsi" w:hAnsiTheme="minorHAnsi" w:cstheme="minorHAnsi"/>
          <w:u w:val="single"/>
        </w:rPr>
        <w:t>Cálculo da Amortização</w:t>
      </w:r>
      <w:r w:rsidRPr="009203B5">
        <w:rPr>
          <w:rFonts w:asciiTheme="minorHAnsi" w:hAnsiTheme="minorHAnsi" w:cstheme="minorHAnsi"/>
        </w:rPr>
        <w:t xml:space="preserve">. As parcelas de amortização do Valor do Principal </w:t>
      </w:r>
      <w:r w:rsidR="003403AB" w:rsidRPr="009203B5">
        <w:rPr>
          <w:rFonts w:asciiTheme="minorHAnsi" w:hAnsiTheme="minorHAnsi" w:cstheme="minorHAnsi"/>
        </w:rPr>
        <w:t xml:space="preserve">Atualizado </w:t>
      </w:r>
      <w:r w:rsidRPr="009203B5">
        <w:rPr>
          <w:rFonts w:asciiTheme="minorHAnsi" w:hAnsiTheme="minorHAnsi" w:cstheme="minorHAnsi"/>
        </w:rPr>
        <w:t>serão calculadas de acordo com a seguinte fórmula:</w:t>
      </w:r>
    </w:p>
    <w:p w14:paraId="2F0EAAFD" w14:textId="77777777" w:rsidR="00F74948" w:rsidRPr="009203B5" w:rsidRDefault="00F74948" w:rsidP="000D42D9">
      <w:pPr>
        <w:tabs>
          <w:tab w:val="left" w:pos="851"/>
        </w:tabs>
        <w:spacing w:line="312" w:lineRule="auto"/>
        <w:jc w:val="both"/>
        <w:rPr>
          <w:rFonts w:asciiTheme="minorHAnsi" w:hAnsiTheme="minorHAnsi" w:cstheme="minorHAnsi"/>
        </w:rPr>
      </w:pPr>
    </w:p>
    <w:p w14:paraId="60C27869" w14:textId="1A03AD3C" w:rsidR="00F74948" w:rsidRPr="009203B5" w:rsidRDefault="00F74948" w:rsidP="000D42D9">
      <w:pPr>
        <w:shd w:val="clear" w:color="auto" w:fill="FFFFFF"/>
        <w:spacing w:line="312" w:lineRule="auto"/>
        <w:jc w:val="center"/>
        <w:rPr>
          <w:rFonts w:asciiTheme="minorHAnsi" w:hAnsiTheme="minorHAnsi" w:cstheme="minorHAnsi"/>
          <w:color w:val="222222"/>
        </w:rPr>
      </w:pPr>
      <m:oMath>
        <m:r>
          <m:rPr>
            <m:sty m:val="p"/>
          </m:rPr>
          <w:rPr>
            <w:rFonts w:ascii="Cambria Math" w:hAnsi="Cambria Math" w:cstheme="minorHAnsi"/>
            <w:color w:val="222222"/>
          </w:rPr>
          <m:t>AMi=SDa x Tai</m:t>
        </m:r>
      </m:oMath>
      <w:r w:rsidRPr="009203B5">
        <w:rPr>
          <w:rFonts w:asciiTheme="minorHAnsi" w:hAnsiTheme="minorHAnsi" w:cstheme="minorHAnsi"/>
          <w:color w:val="222222"/>
        </w:rPr>
        <w:t>, onde:</w:t>
      </w:r>
    </w:p>
    <w:p w14:paraId="1F923F7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4898B016" w14:textId="50EA7E8C" w:rsidR="00F74948" w:rsidRPr="009203B5" w:rsidRDefault="00F74948" w:rsidP="000D42D9">
      <w:pPr>
        <w:shd w:val="clear" w:color="auto" w:fill="FFFFFF"/>
        <w:spacing w:line="312" w:lineRule="auto"/>
        <w:jc w:val="both"/>
        <w:rPr>
          <w:rFonts w:asciiTheme="minorHAnsi" w:hAnsiTheme="minorHAnsi" w:cstheme="minorHAnsi"/>
          <w:b/>
          <w:bCs/>
          <w:i/>
          <w:iCs/>
          <w:color w:val="222222"/>
        </w:rPr>
      </w:pPr>
      <w:proofErr w:type="spellStart"/>
      <w:r w:rsidRPr="009203B5">
        <w:rPr>
          <w:rFonts w:asciiTheme="minorHAnsi" w:hAnsiTheme="minorHAnsi" w:cstheme="minorHAnsi"/>
          <w:color w:val="222222"/>
        </w:rPr>
        <w:t>AMi</w:t>
      </w:r>
      <w:proofErr w:type="spellEnd"/>
      <w:r w:rsidRPr="009203B5">
        <w:rPr>
          <w:rFonts w:asciiTheme="minorHAnsi" w:hAnsiTheme="minorHAnsi" w:cstheme="minorHAnsi"/>
          <w:color w:val="222222"/>
        </w:rPr>
        <w:t xml:space="preserve"> = Valor unitário da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xml:space="preserve"> parcela de amortização. Valor em reais, calculado com 8 (oito) casas decimais, sem arredo</w:t>
      </w:r>
      <w:r w:rsidR="009B1C4D" w:rsidRPr="009203B5">
        <w:rPr>
          <w:rFonts w:asciiTheme="minorHAnsi" w:hAnsiTheme="minorHAnsi" w:cstheme="minorHAnsi"/>
          <w:color w:val="222222"/>
        </w:rPr>
        <w:t>n</w:t>
      </w:r>
      <w:r w:rsidRPr="009203B5">
        <w:rPr>
          <w:rFonts w:asciiTheme="minorHAnsi" w:hAnsiTheme="minorHAnsi" w:cstheme="minorHAnsi"/>
          <w:color w:val="222222"/>
        </w:rPr>
        <w:t>damento;</w:t>
      </w:r>
      <w:r w:rsidR="006F3198" w:rsidRPr="009203B5">
        <w:rPr>
          <w:rFonts w:asciiTheme="minorHAnsi" w:hAnsiTheme="minorHAnsi" w:cstheme="minorHAnsi"/>
          <w:color w:val="222222"/>
        </w:rPr>
        <w:t xml:space="preserve"> </w:t>
      </w:r>
    </w:p>
    <w:p w14:paraId="24A8144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5F1E00C4" w14:textId="1219D9A0"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SDa</w:t>
      </w:r>
      <w:proofErr w:type="spellEnd"/>
      <w:r w:rsidRPr="009203B5">
        <w:rPr>
          <w:rFonts w:asciiTheme="minorHAnsi" w:hAnsiTheme="minorHAnsi" w:cstheme="minorHAnsi"/>
          <w:color w:val="222222"/>
        </w:rPr>
        <w:t xml:space="preserve"> = </w:t>
      </w:r>
      <w:r w:rsidR="00C91554" w:rsidRPr="009203B5">
        <w:rPr>
          <w:rFonts w:asciiTheme="minorHAnsi" w:hAnsiTheme="minorHAnsi" w:cstheme="minorHAnsi"/>
          <w:color w:val="222222"/>
        </w:rPr>
        <w:t>conforme definido acima</w:t>
      </w:r>
      <w:r w:rsidRPr="009203B5">
        <w:rPr>
          <w:rFonts w:asciiTheme="minorHAnsi" w:hAnsiTheme="minorHAnsi" w:cstheme="minorHAnsi"/>
          <w:color w:val="222222"/>
        </w:rPr>
        <w:t>;</w:t>
      </w:r>
    </w:p>
    <w:p w14:paraId="1D104269"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13D07C81"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TAi</w:t>
      </w:r>
      <w:proofErr w:type="spellEnd"/>
      <w:r w:rsidRPr="009203B5">
        <w:rPr>
          <w:rFonts w:asciiTheme="minorHAnsi" w:hAnsiTheme="minorHAnsi" w:cstheme="minorHAnsi"/>
          <w:color w:val="222222"/>
        </w:rPr>
        <w:t xml:space="preserve"> = Taxa de Amortização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expressa em percentual, com 4 (quatro) casas decimais de acordo com a tabela atual de amortização da Cédula, constante do Anexo I.</w:t>
      </w:r>
    </w:p>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68048E0E"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77777777"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77777777" w:rsidR="00F74948" w:rsidRPr="009203B5" w:rsidRDefault="00F74948" w:rsidP="000D42D9">
      <w:pPr>
        <w:spacing w:line="312" w:lineRule="auto"/>
        <w:jc w:val="both"/>
        <w:rPr>
          <w:rFonts w:asciiTheme="minorHAnsi" w:hAnsiTheme="minorHAnsi" w:cstheme="minorHAnsi"/>
        </w:rPr>
      </w:pPr>
    </w:p>
    <w:p w14:paraId="309A5DA1" w14:textId="25BE42B3"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77777777" w:rsidR="00F74948" w:rsidRPr="009203B5" w:rsidRDefault="00F74948" w:rsidP="000D42D9">
      <w:pPr>
        <w:spacing w:line="312" w:lineRule="auto"/>
        <w:jc w:val="both"/>
        <w:rPr>
          <w:rFonts w:asciiTheme="minorHAnsi" w:hAnsiTheme="minorHAnsi" w:cstheme="minorHAnsi"/>
        </w:rPr>
      </w:pPr>
    </w:p>
    <w:p w14:paraId="748F2111" w14:textId="77777777"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77777777" w:rsidR="00F74948" w:rsidRPr="009203B5" w:rsidRDefault="00F74948" w:rsidP="000D42D9">
      <w:pPr>
        <w:spacing w:line="312" w:lineRule="auto"/>
        <w:jc w:val="both"/>
        <w:rPr>
          <w:rFonts w:asciiTheme="minorHAnsi" w:hAnsiTheme="minorHAnsi" w:cstheme="minorHAnsi"/>
        </w:rPr>
      </w:pPr>
    </w:p>
    <w:p w14:paraId="0E0A9732" w14:textId="77777777"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AM</w:t>
      </w:r>
      <w:r w:rsidRPr="009203B5">
        <w:rPr>
          <w:rFonts w:asciiTheme="minorHAnsi" w:hAnsiTheme="minorHAnsi" w:cstheme="minorHAnsi"/>
          <w:vertAlign w:val="subscript"/>
        </w:rPr>
        <w:t>i</w:t>
      </w:r>
      <w:proofErr w:type="spellEnd"/>
      <w:r w:rsidRPr="009203B5">
        <w:rPr>
          <w:rFonts w:asciiTheme="minorHAnsi" w:hAnsiTheme="minorHAnsi" w:cstheme="minorHAnsi"/>
        </w:rPr>
        <w:t> = Valor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em reais, calculado com 08 (oito) casas decimais, sem arredondamento.</w:t>
      </w:r>
    </w:p>
    <w:p w14:paraId="47570778" w14:textId="77777777" w:rsidR="00F74948" w:rsidRPr="009203B5" w:rsidRDefault="00F74948" w:rsidP="000D42D9">
      <w:pPr>
        <w:spacing w:line="312" w:lineRule="auto"/>
        <w:jc w:val="both"/>
        <w:rPr>
          <w:rFonts w:asciiTheme="minorHAnsi" w:hAnsiTheme="minorHAnsi" w:cstheme="minorHAnsi"/>
        </w:rPr>
      </w:pPr>
    </w:p>
    <w:p w14:paraId="70C66A2C" w14:textId="4F05A32A"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77777777"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proofErr w:type="spellStart"/>
      <w:r w:rsidRPr="009203B5">
        <w:rPr>
          <w:rFonts w:asciiTheme="minorHAnsi" w:hAnsiTheme="minorHAnsi" w:cstheme="minorHAnsi"/>
        </w:rPr>
        <w:t>ii</w:t>
      </w:r>
      <w:proofErr w:type="spellEnd"/>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643DE2FB" w14:textId="3C61964D" w:rsidR="009F6421" w:rsidRPr="009203B5" w:rsidRDefault="007B4A3A" w:rsidP="00E313C3">
      <w:pPr>
        <w:spacing w:line="312" w:lineRule="auto"/>
        <w:ind w:right="-176"/>
        <w:contextualSpacing/>
        <w:jc w:val="both"/>
        <w:rPr>
          <w:rFonts w:asciiTheme="minorHAnsi" w:hAnsiTheme="minorHAnsi" w:cstheme="minorHAnsi"/>
        </w:rPr>
      </w:pPr>
      <w:r w:rsidRPr="00872670">
        <w:rPr>
          <w:rFonts w:asciiTheme="minorHAnsi" w:hAnsiTheme="minorHAnsi" w:cstheme="minorHAnsi"/>
          <w:highlight w:val="yellow"/>
        </w:rPr>
        <w:lastRenderedPageBreak/>
        <w:t>[Nota KLA: na operação anterior EMBRAED/QAM não havia divisão entre Eventos de Vencimento Antecipado Automáticos e Não Automáticos. Favor confirmar se seguiremos a mesma estrutura</w:t>
      </w:r>
      <w:r>
        <w:rPr>
          <w:rFonts w:asciiTheme="minorHAnsi" w:hAnsiTheme="minorHAnsi" w:cstheme="minorHAnsi"/>
          <w:highlight w:val="yellow"/>
        </w:rPr>
        <w:t xml:space="preserve"> ou se faremos a divisão entre a Cláusula 4.1 e a 4.2</w:t>
      </w:r>
      <w:r w:rsidRPr="00872670">
        <w:rPr>
          <w:rFonts w:asciiTheme="minorHAnsi" w:hAnsiTheme="minorHAnsi" w:cstheme="minorHAnsi"/>
          <w:highlight w:val="yellow"/>
        </w:rPr>
        <w:t>. Os itens abaixo são exatamente os mesmos da Operação anterior]</w:t>
      </w:r>
    </w:p>
    <w:p w14:paraId="2E8F09F8" w14:textId="65BA7FA6" w:rsidR="00D83B6C" w:rsidRPr="00D83B6C"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abaixo:</w:t>
      </w:r>
      <w:r w:rsidR="003F1C91" w:rsidRPr="009203B5">
        <w:rPr>
          <w:rFonts w:asciiTheme="minorHAnsi" w:hAnsiTheme="minorHAnsi" w:cstheme="minorHAnsi"/>
        </w:rPr>
        <w:t xml:space="preserve"> </w:t>
      </w:r>
    </w:p>
    <w:p w14:paraId="5693AEC5" w14:textId="2BFA52FE" w:rsidR="00B860D5" w:rsidRDefault="00B860D5" w:rsidP="00D83B6C">
      <w:pPr>
        <w:pStyle w:val="PargrafodaLista"/>
        <w:tabs>
          <w:tab w:val="left" w:pos="851"/>
        </w:tabs>
        <w:spacing w:line="312" w:lineRule="auto"/>
        <w:ind w:left="0"/>
        <w:jc w:val="both"/>
        <w:rPr>
          <w:rFonts w:asciiTheme="minorHAnsi" w:hAnsiTheme="minorHAnsi" w:cstheme="minorHAnsi"/>
          <w:highlight w:val="green"/>
        </w:rPr>
      </w:pPr>
    </w:p>
    <w:p w14:paraId="7EE43302" w14:textId="024E78E5"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Automático</w:t>
      </w:r>
      <w:r w:rsidRPr="009203B5">
        <w:rPr>
          <w:rFonts w:asciiTheme="minorHAnsi" w:hAnsiTheme="minorHAnsi" w:cstheme="minorHAnsi"/>
        </w:rPr>
        <w:t xml:space="preserve">. </w:t>
      </w:r>
      <w:r w:rsidR="00E72307" w:rsidRPr="009203B5">
        <w:rPr>
          <w:rFonts w:asciiTheme="minorHAnsi" w:hAnsiTheme="minorHAnsi" w:cstheme="minorHAnsi"/>
        </w:rPr>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3E574328" w14:textId="77777777" w:rsidR="00F2117E" w:rsidRPr="00F2117E" w:rsidRDefault="00F2117E" w:rsidP="00F2117E">
      <w:pPr>
        <w:pStyle w:val="PargrafodaLista"/>
        <w:rPr>
          <w:rFonts w:asciiTheme="minorHAnsi" w:hAnsiTheme="minorHAnsi" w:cstheme="minorHAnsi"/>
        </w:rPr>
      </w:pPr>
    </w:p>
    <w:p w14:paraId="195AF62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Inadimplemento da Emitente e/ou dos Avalistas das obrigações, financeiras ou não, previstas nesta CCB, </w:t>
      </w:r>
      <w:r>
        <w:rPr>
          <w:rFonts w:asciiTheme="minorHAnsi" w:hAnsiTheme="minorHAnsi" w:cstheme="minorHAnsi"/>
        </w:rPr>
        <w:t xml:space="preserve">na Cessão Fiduciária de Recebíveis </w:t>
      </w:r>
      <w:r w:rsidRPr="00B63C36">
        <w:rPr>
          <w:rFonts w:asciiTheme="minorHAnsi" w:hAnsiTheme="minorHAnsi" w:cstheme="minorHAnsi"/>
        </w:rPr>
        <w:t>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(“Afiliadas da Emitente e/ou dos Avalistas”) tenham celebrado com o Credor e/ou com sociedades que lhe sejam ligadas, coligadas, que sejam por ele controladas ou sejam suas controladoras (“Afiliadas do Credor”), e/ou com qualquer outro terceiro;</w:t>
      </w:r>
    </w:p>
    <w:p w14:paraId="51A14FAB" w14:textId="77777777" w:rsidR="007B4A3A" w:rsidRPr="00B63C36" w:rsidRDefault="007B4A3A" w:rsidP="007B4A3A">
      <w:pPr>
        <w:pStyle w:val="PargrafodaLista"/>
        <w:tabs>
          <w:tab w:val="left" w:pos="851"/>
        </w:tabs>
        <w:spacing w:line="312" w:lineRule="auto"/>
        <w:jc w:val="both"/>
        <w:rPr>
          <w:rFonts w:asciiTheme="minorHAnsi" w:hAnsiTheme="minorHAnsi" w:cstheme="minorHAnsi"/>
        </w:rPr>
      </w:pPr>
    </w:p>
    <w:p w14:paraId="347A25E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os Avalistas e/ou qualquer das Afiliadas da Emitente e/ou dos Avalistas, requerer(em) ou entrar(em) em processo de recuperação judicial ou extrajudicial;</w:t>
      </w:r>
    </w:p>
    <w:p w14:paraId="4D0C074C" w14:textId="77777777" w:rsidR="007B4A3A" w:rsidRPr="009C2D59" w:rsidRDefault="007B4A3A" w:rsidP="007B4A3A">
      <w:pPr>
        <w:pStyle w:val="PargrafodaLista"/>
        <w:rPr>
          <w:rFonts w:asciiTheme="minorHAnsi" w:hAnsiTheme="minorHAnsi" w:cstheme="minorHAnsi"/>
        </w:rPr>
      </w:pPr>
    </w:p>
    <w:p w14:paraId="6180D14A"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e/ou qualquer dos Avalistas e/ou qualquer das Afiliadas da Emitente e/ou dos Avalistas requerer(em) </w:t>
      </w:r>
      <w:proofErr w:type="spellStart"/>
      <w:r w:rsidRPr="00B63C36">
        <w:rPr>
          <w:rFonts w:asciiTheme="minorHAnsi" w:hAnsiTheme="minorHAnsi" w:cstheme="minorHAnsi"/>
        </w:rPr>
        <w:t>auto-falência</w:t>
      </w:r>
      <w:proofErr w:type="spellEnd"/>
      <w:r w:rsidRPr="00B63C36">
        <w:rPr>
          <w:rFonts w:asciiTheme="minorHAnsi" w:hAnsiTheme="minorHAnsi" w:cstheme="minorHAnsi"/>
        </w:rPr>
        <w:t xml:space="preserve"> e/ou tiver(em) requerida a sua falência e/ou liquidação e/ou dissolução e/ou se for aberto qualquer tipo de concurso de credores;</w:t>
      </w:r>
    </w:p>
    <w:p w14:paraId="25E9E631" w14:textId="77777777" w:rsidR="007B4A3A" w:rsidRPr="009C2D59" w:rsidRDefault="007B4A3A" w:rsidP="007B4A3A">
      <w:pPr>
        <w:pStyle w:val="PargrafodaLista"/>
        <w:rPr>
          <w:rFonts w:asciiTheme="minorHAnsi" w:hAnsiTheme="minorHAnsi" w:cstheme="minorHAnsi"/>
        </w:rPr>
      </w:pPr>
    </w:p>
    <w:p w14:paraId="1930A545"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Quando aplicável, se a Emitente e/ou qualquer dos Avalistas requerer(em) ou tiver(em) requerida sua insolvência civil, declaração de incapacidade, de ausência ou interdição; se </w:t>
      </w:r>
      <w:r w:rsidRPr="00B63C36">
        <w:rPr>
          <w:rFonts w:asciiTheme="minorHAnsi" w:hAnsiTheme="minorHAnsi" w:cstheme="minorHAnsi"/>
        </w:rPr>
        <w:lastRenderedPageBreak/>
        <w:t>ficar(em) impedidos, por qualquer razão de fato ou de direito, de exercer(em) suas atividades e/ou administrar(em) seus bens e/ou negócios; ou ainda, se for verificada a ocorrência de morte dos mesmos;</w:t>
      </w:r>
    </w:p>
    <w:p w14:paraId="7A40F5C5" w14:textId="77777777" w:rsidR="007B4A3A" w:rsidRPr="009C2D59" w:rsidRDefault="007B4A3A" w:rsidP="007B4A3A">
      <w:pPr>
        <w:pStyle w:val="PargrafodaLista"/>
        <w:rPr>
          <w:rFonts w:asciiTheme="minorHAnsi" w:hAnsiTheme="minorHAnsi" w:cstheme="minorHAnsi"/>
        </w:rPr>
      </w:pPr>
    </w:p>
    <w:p w14:paraId="29217F2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partir da presente data, a Emitente e/ou qualquer dos Avalistas e/ou qualquer das Afiliadas da Emitente e/ou dos Avalistas tiver(em) qualquer título protestado por falta de pagamento em valor individual ou agregado superior a R$1.000.000,00 (um milhão de reais), ou seu equivalente em outras moedas; </w:t>
      </w:r>
    </w:p>
    <w:p w14:paraId="0516D282" w14:textId="77777777" w:rsidR="007B4A3A" w:rsidRPr="009C2D59" w:rsidRDefault="007B4A3A" w:rsidP="007B4A3A">
      <w:pPr>
        <w:pStyle w:val="PargrafodaLista"/>
        <w:rPr>
          <w:rFonts w:asciiTheme="minorHAnsi" w:hAnsiTheme="minorHAnsi" w:cstheme="minorHAnsi"/>
        </w:rPr>
      </w:pPr>
    </w:p>
    <w:p w14:paraId="57967D9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9C2D59" w:rsidRDefault="007B4A3A" w:rsidP="007B4A3A">
      <w:pPr>
        <w:pStyle w:val="PargrafodaLista"/>
        <w:rPr>
          <w:rFonts w:asciiTheme="minorHAnsi" w:hAnsiTheme="minorHAnsi" w:cstheme="minorHAnsi"/>
        </w:rPr>
      </w:pPr>
    </w:p>
    <w:p w14:paraId="44431918" w14:textId="77777777" w:rsidR="007B4A3A" w:rsidRPr="00B63C36"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Default="007B4A3A" w:rsidP="007B4A3A">
      <w:pPr>
        <w:pStyle w:val="PargrafodaLista"/>
        <w:tabs>
          <w:tab w:val="left" w:pos="851"/>
        </w:tabs>
        <w:spacing w:line="312" w:lineRule="auto"/>
        <w:jc w:val="both"/>
        <w:rPr>
          <w:rFonts w:asciiTheme="minorHAnsi" w:hAnsiTheme="minorHAnsi" w:cstheme="minorHAnsi"/>
        </w:rPr>
      </w:pPr>
    </w:p>
    <w:p w14:paraId="2C13F4A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149CE091" w14:textId="77777777" w:rsidR="007B4A3A" w:rsidRPr="009C2D59" w:rsidRDefault="007B4A3A" w:rsidP="007B4A3A">
      <w:pPr>
        <w:pStyle w:val="PargrafodaLista"/>
        <w:rPr>
          <w:rFonts w:asciiTheme="minorHAnsi" w:hAnsiTheme="minorHAnsi" w:cstheme="minorHAnsi"/>
        </w:rPr>
      </w:pPr>
    </w:p>
    <w:p w14:paraId="615FDBD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partir da presente data, a Emitente e/ou qualquer dos Avalistas e/ou qualquer das Afiliadas da Emitente e/ou dos Avalistas tiver(em) sua qualidade de crédito deteriorada, o que se verificará, inclusive mas sem limitação, através de inserção de restrições nos sistemas de informações financeiras (BACEN e/ou Serasa </w:t>
      </w:r>
      <w:proofErr w:type="spellStart"/>
      <w:r w:rsidRPr="00B63C36">
        <w:rPr>
          <w:rFonts w:asciiTheme="minorHAnsi" w:hAnsiTheme="minorHAnsi" w:cstheme="minorHAnsi"/>
        </w:rPr>
        <w:t>Experian</w:t>
      </w:r>
      <w:proofErr w:type="spellEnd"/>
      <w:r w:rsidRPr="00B63C36">
        <w:rPr>
          <w:rFonts w:asciiTheme="minorHAnsi" w:hAnsiTheme="minorHAnsi" w:cstheme="minorHAnsi"/>
        </w:rPr>
        <w:t>); ou ainda, se for proposta ou iniciada contra a Emitente e/ou contra qualquer dos Avalistas e/ou qualquer das Afiliadas da Emitente e/ou dos Avalistas ou seus administradores qualquer procedimento investigativo, administrativo, judicial ou extrajudicial, ou de qualquer natureza que possa, a exclusivo critério do Credor, comprometer o seu crédito decorrente des</w:t>
      </w:r>
      <w:r>
        <w:rPr>
          <w:rFonts w:asciiTheme="minorHAnsi" w:hAnsiTheme="minorHAnsi" w:cstheme="minorHAnsi"/>
        </w:rPr>
        <w:t>t</w:t>
      </w:r>
      <w:r w:rsidRPr="00B63C36">
        <w:rPr>
          <w:rFonts w:asciiTheme="minorHAnsi" w:hAnsiTheme="minorHAnsi" w:cstheme="minorHAnsi"/>
        </w:rPr>
        <w:t>a CCB;</w:t>
      </w:r>
    </w:p>
    <w:p w14:paraId="3582882D" w14:textId="77777777" w:rsidR="007B4A3A" w:rsidRPr="009C2D59" w:rsidRDefault="007B4A3A" w:rsidP="007B4A3A">
      <w:pPr>
        <w:pStyle w:val="PargrafodaLista"/>
        <w:rPr>
          <w:rFonts w:asciiTheme="minorHAnsi" w:hAnsiTheme="minorHAnsi" w:cstheme="minorHAnsi"/>
        </w:rPr>
      </w:pPr>
    </w:p>
    <w:p w14:paraId="6BAEE67C"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9C2D59" w:rsidRDefault="007B4A3A" w:rsidP="007B4A3A">
      <w:pPr>
        <w:pStyle w:val="PargrafodaLista"/>
        <w:rPr>
          <w:rFonts w:asciiTheme="minorHAnsi" w:hAnsiTheme="minorHAnsi" w:cstheme="minorHAnsi"/>
        </w:rPr>
      </w:pPr>
    </w:p>
    <w:p w14:paraId="68D7422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w:t>
      </w:r>
      <w:r w:rsidRPr="00B63C36">
        <w:rPr>
          <w:rFonts w:asciiTheme="minorHAnsi" w:hAnsiTheme="minorHAnsi" w:cstheme="minorHAnsi"/>
        </w:rPr>
        <w:lastRenderedPageBreak/>
        <w:t>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51126DD" w14:textId="77777777" w:rsidR="007B4A3A" w:rsidRPr="009C2D59" w:rsidRDefault="007B4A3A" w:rsidP="007B4A3A">
      <w:pPr>
        <w:pStyle w:val="PargrafodaLista"/>
        <w:rPr>
          <w:rFonts w:asciiTheme="minorHAnsi" w:hAnsiTheme="minorHAnsi" w:cstheme="minorHAnsi"/>
        </w:rPr>
      </w:pPr>
    </w:p>
    <w:p w14:paraId="1E0CA03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seja cassado qualquer documento, licença, autorização ou outorga ambiental necessário ao regular desempenho das atividades da Emitente ou de qualquer dos Avalistas;</w:t>
      </w:r>
    </w:p>
    <w:p w14:paraId="656B0CBC" w14:textId="77777777" w:rsidR="007B4A3A" w:rsidRPr="009C2D59" w:rsidRDefault="007B4A3A" w:rsidP="007B4A3A">
      <w:pPr>
        <w:pStyle w:val="PargrafodaLista"/>
        <w:rPr>
          <w:rFonts w:asciiTheme="minorHAnsi" w:hAnsiTheme="minorHAnsi" w:cstheme="minorHAnsi"/>
        </w:rPr>
      </w:pPr>
    </w:p>
    <w:p w14:paraId="56D46F5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Na ocorrência de quaisquer das hipóteses contidas nos </w:t>
      </w:r>
      <w:proofErr w:type="spellStart"/>
      <w:r w:rsidRPr="00B63C36">
        <w:rPr>
          <w:rFonts w:asciiTheme="minorHAnsi" w:hAnsiTheme="minorHAnsi" w:cstheme="minorHAnsi"/>
        </w:rPr>
        <w:t>arts</w:t>
      </w:r>
      <w:proofErr w:type="spellEnd"/>
      <w:r w:rsidRPr="00B63C36">
        <w:rPr>
          <w:rFonts w:asciiTheme="minorHAnsi" w:hAnsiTheme="minorHAnsi" w:cstheme="minorHAnsi"/>
        </w:rPr>
        <w:t xml:space="preserve">. 333 e 1.425 do Código Civil Brasileiro, além das hipóteses já previstas nesta CCB; </w:t>
      </w:r>
    </w:p>
    <w:p w14:paraId="2EBF93A0" w14:textId="77777777" w:rsidR="007B4A3A" w:rsidRPr="009C2D59" w:rsidRDefault="007B4A3A" w:rsidP="007B4A3A">
      <w:pPr>
        <w:pStyle w:val="PargrafodaLista"/>
        <w:rPr>
          <w:rFonts w:asciiTheme="minorHAnsi" w:hAnsiTheme="minorHAnsi" w:cstheme="minorHAnsi"/>
        </w:rPr>
      </w:pPr>
    </w:p>
    <w:p w14:paraId="068F3E1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A falta da efetiva constituição e/ou formalização das Garantias identificadas no Preâmbulo, no prazo ajustado, em termos e condições satisfatórios ao Credor e observado os dispositivos contratuais e/ou legais aplicáveis, ou se a Emitente e/ou qualquer dos Avalistas deixarem de entregar ao Credor qualquer documento necessário para o registro das Garantias;</w:t>
      </w:r>
    </w:p>
    <w:p w14:paraId="404EA1F9" w14:textId="77777777" w:rsidR="007B4A3A" w:rsidRPr="009C2D59" w:rsidRDefault="007B4A3A" w:rsidP="007B4A3A">
      <w:pPr>
        <w:pStyle w:val="PargrafodaLista"/>
        <w:rPr>
          <w:rFonts w:asciiTheme="minorHAnsi" w:hAnsiTheme="minorHAnsi" w:cstheme="minorHAnsi"/>
        </w:rPr>
      </w:pPr>
    </w:p>
    <w:p w14:paraId="34C028D9"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a Emitente não comprove ao Credor, em até 90 (noventa) dias da data de assinatura do instrumento de formalização da garantia de cessão fiduciária, o envio de notificações aos devedores dos recebíveis informando sobre a constituição da garantia de cessão fiduciária;</w:t>
      </w:r>
    </w:p>
    <w:p w14:paraId="4AEBE9BE" w14:textId="77777777" w:rsidR="007B4A3A" w:rsidRPr="009C2D59" w:rsidRDefault="007B4A3A" w:rsidP="007B4A3A">
      <w:pPr>
        <w:pStyle w:val="PargrafodaLista"/>
        <w:rPr>
          <w:rFonts w:asciiTheme="minorHAnsi" w:hAnsiTheme="minorHAnsi" w:cstheme="minorHAnsi"/>
        </w:rPr>
      </w:pPr>
    </w:p>
    <w:p w14:paraId="577300DA"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Recebimento, pelo Credor, de montante inferior ao equivalente a pelo menos 60% (sessenta por cento) do previsto para recebimento em decorrência da garantia de cessão fiduciária constituídas em favor do Credor, não sanado no prazo de até 5 (cinco) dias contados da verificação, pelo Credor, do referido descasamento;</w:t>
      </w:r>
    </w:p>
    <w:p w14:paraId="71F49B6F" w14:textId="77777777" w:rsidR="007B4A3A" w:rsidRPr="009C2D59" w:rsidRDefault="007B4A3A" w:rsidP="007B4A3A">
      <w:pPr>
        <w:pStyle w:val="PargrafodaLista"/>
        <w:rPr>
          <w:rFonts w:asciiTheme="minorHAnsi" w:hAnsiTheme="minorHAnsi" w:cstheme="minorHAnsi"/>
        </w:rPr>
      </w:pPr>
    </w:p>
    <w:p w14:paraId="4FFBF54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e/ou da alienação fiduciária, ou, ainda, que comprometam a garantia de cessão fiduciária e/ou de alienação fiduciária ou ponham em risco a eficácia e validade da cessão fiduciária e/ou da alienação fiduciária perante terceiros;</w:t>
      </w:r>
    </w:p>
    <w:p w14:paraId="0FFD5354" w14:textId="77777777" w:rsidR="007B4A3A" w:rsidRPr="009C2D59" w:rsidRDefault="007B4A3A" w:rsidP="007B4A3A">
      <w:pPr>
        <w:pStyle w:val="PargrafodaLista"/>
        <w:rPr>
          <w:rFonts w:asciiTheme="minorHAnsi" w:hAnsiTheme="minorHAnsi" w:cstheme="minorHAnsi"/>
        </w:rPr>
      </w:pPr>
    </w:p>
    <w:p w14:paraId="04726947"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os cartórios de registro de títulos e documentos, não registrar(em) ou se negar(em) a registrar qualquer um dos instrumentos das Garantias, conforme aplicável, conforme prazos convencionados nos respectivos instrumentos de</w:t>
      </w:r>
      <w:r>
        <w:rPr>
          <w:rFonts w:asciiTheme="minorHAnsi" w:hAnsiTheme="minorHAnsi" w:cstheme="minorHAnsi"/>
        </w:rPr>
        <w:t xml:space="preserve"> </w:t>
      </w:r>
      <w:r w:rsidRPr="00B63C36">
        <w:rPr>
          <w:rFonts w:asciiTheme="minorHAnsi" w:hAnsiTheme="minorHAnsi" w:cstheme="minorHAnsi"/>
        </w:rPr>
        <w:t>constituição das Garantias;</w:t>
      </w:r>
    </w:p>
    <w:p w14:paraId="343D7F44" w14:textId="77777777" w:rsidR="007B4A3A" w:rsidRPr="009C2D59" w:rsidRDefault="007B4A3A" w:rsidP="007B4A3A">
      <w:pPr>
        <w:pStyle w:val="PargrafodaLista"/>
        <w:rPr>
          <w:rFonts w:asciiTheme="minorHAnsi" w:hAnsiTheme="minorHAnsi" w:cstheme="minorHAnsi"/>
        </w:rPr>
      </w:pPr>
    </w:p>
    <w:p w14:paraId="36482F9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lastRenderedPageBreak/>
        <w:t>Se houver cessão, promessa de cessão ou qualquer forma de transferência para terceiros, no todo ou em parte, pela Emitente e/ou por qualquer dos Avalistas das obrigações decorrentes desta CCB;</w:t>
      </w:r>
    </w:p>
    <w:p w14:paraId="0A559BAE" w14:textId="77777777" w:rsidR="007B4A3A" w:rsidRPr="009C2D59" w:rsidRDefault="007B4A3A" w:rsidP="007B4A3A">
      <w:pPr>
        <w:pStyle w:val="PargrafodaLista"/>
        <w:rPr>
          <w:rFonts w:asciiTheme="minorHAnsi" w:hAnsiTheme="minorHAnsi" w:cstheme="minorHAnsi"/>
        </w:rPr>
      </w:pPr>
    </w:p>
    <w:p w14:paraId="11421910" w14:textId="55DB276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w:t>
      </w:r>
      <w:r>
        <w:rPr>
          <w:rFonts w:asciiTheme="minorHAnsi" w:hAnsiTheme="minorHAnsi" w:cstheme="minorHAnsi"/>
        </w:rPr>
        <w:t>Índice de Cobertura Mínimo</w:t>
      </w:r>
      <w:r w:rsidRPr="00B63C36">
        <w:rPr>
          <w:rFonts w:asciiTheme="minorHAnsi" w:hAnsiTheme="minorHAnsi" w:cstheme="minorHAnsi"/>
        </w:rPr>
        <w:t>;</w:t>
      </w:r>
    </w:p>
    <w:p w14:paraId="11083780" w14:textId="77777777" w:rsidR="007B4A3A" w:rsidRPr="004E0ADF" w:rsidRDefault="007B4A3A" w:rsidP="004E0ADF">
      <w:pPr>
        <w:pStyle w:val="PargrafodaLista"/>
        <w:rPr>
          <w:rFonts w:asciiTheme="minorHAnsi" w:hAnsiTheme="minorHAnsi" w:cstheme="minorHAnsi"/>
        </w:rPr>
      </w:pPr>
    </w:p>
    <w:p w14:paraId="2FC82CCA" w14:textId="555CCE62"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p>
    <w:p w14:paraId="45D2CA73" w14:textId="77777777" w:rsidR="007B4A3A" w:rsidRPr="004E0ADF" w:rsidRDefault="007B4A3A" w:rsidP="004E0ADF">
      <w:pPr>
        <w:pStyle w:val="PargrafodaLista"/>
        <w:rPr>
          <w:rFonts w:asciiTheme="minorHAnsi" w:hAnsiTheme="minorHAnsi" w:cstheme="minorHAnsi"/>
        </w:rPr>
      </w:pPr>
    </w:p>
    <w:p w14:paraId="2D6B2125" w14:textId="67C5CC2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o Credor tomar ciência de qualquer bloqueio, arresto, sequestro ou outra constrição judicial ou extrajudicial sobre qualquer bem, valor ou aplicação financeira da Emitente e/ou de qualquer dos Avalistas, em valor igual ou superior, em montante individual ou agregado, a R$1.000.000,00 (um milhão de reais);</w:t>
      </w:r>
    </w:p>
    <w:p w14:paraId="1C41B623" w14:textId="77777777" w:rsidR="007B4A3A" w:rsidRPr="004E0ADF" w:rsidRDefault="007B4A3A" w:rsidP="004E0ADF">
      <w:pPr>
        <w:pStyle w:val="PargrafodaLista"/>
        <w:rPr>
          <w:rFonts w:asciiTheme="minorHAnsi" w:hAnsiTheme="minorHAnsi" w:cstheme="minorHAnsi"/>
        </w:rPr>
      </w:pPr>
    </w:p>
    <w:p w14:paraId="01E3412B" w14:textId="4584629B"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E969A53" w14:textId="77777777" w:rsidR="007B4A3A" w:rsidRPr="004E0ADF" w:rsidRDefault="007B4A3A" w:rsidP="004E0ADF">
      <w:pPr>
        <w:pStyle w:val="PargrafodaLista"/>
        <w:rPr>
          <w:rFonts w:asciiTheme="minorHAnsi" w:hAnsiTheme="minorHAnsi" w:cstheme="minorHAnsi"/>
        </w:rPr>
      </w:pPr>
    </w:p>
    <w:p w14:paraId="33FC0461" w14:textId="51560F3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hipótese de não obtenção, não renovação, cancelamento, revogação, intervenção ou suspensão das autorizações, concessões, alvarás e/ou licenças, inclusive as ambientais, necessárias e exigidas para o regular exercício das atividades da Emitente, de qualquer dos Avalistas e/ou de suas controladas e/ou das Garantias cedidas ao Credor, desde que referido descumprimento não seja sanado em até 120 (cento e vinte) dias corridos da data em que a obrigação deveria ter sido cumprida;</w:t>
      </w:r>
    </w:p>
    <w:p w14:paraId="3F11B80D" w14:textId="77777777" w:rsidR="00E7385C" w:rsidRPr="004E0ADF" w:rsidRDefault="00E7385C" w:rsidP="004E0ADF">
      <w:pPr>
        <w:pStyle w:val="PargrafodaLista"/>
        <w:rPr>
          <w:rFonts w:asciiTheme="minorHAnsi" w:hAnsiTheme="minorHAnsi" w:cstheme="minorHAnsi"/>
        </w:rPr>
      </w:pPr>
    </w:p>
    <w:p w14:paraId="6640C6B2" w14:textId="39CBAF0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houver troca de gestão financeira da Emitente ou contratação de terceiros para condução de processo de renegociação de dívidas;</w:t>
      </w:r>
    </w:p>
    <w:p w14:paraId="6EC84415" w14:textId="77777777" w:rsidR="00E7385C" w:rsidRPr="004E0ADF" w:rsidRDefault="00E7385C" w:rsidP="004E0ADF">
      <w:pPr>
        <w:pStyle w:val="PargrafodaLista"/>
        <w:rPr>
          <w:rFonts w:asciiTheme="minorHAnsi" w:hAnsiTheme="minorHAnsi" w:cstheme="minorHAnsi"/>
        </w:rPr>
      </w:pPr>
    </w:p>
    <w:p w14:paraId="5E137C38" w14:textId="57EA8BA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houver distribuição e/ou pagamento pela Emitente, de dividendos, juros sobre o capital próprio ou quaisquer outras distribuições de lucros aos acionistas da Emitente, exceto pelos </w:t>
      </w:r>
      <w:r w:rsidRPr="00B63C36">
        <w:rPr>
          <w:rFonts w:asciiTheme="minorHAnsi" w:hAnsiTheme="minorHAnsi" w:cstheme="minorHAnsi"/>
        </w:rPr>
        <w:lastRenderedPageBreak/>
        <w:t>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4E0ADF" w:rsidRDefault="00E7385C" w:rsidP="004E0ADF">
      <w:pPr>
        <w:pStyle w:val="PargrafodaLista"/>
        <w:rPr>
          <w:rFonts w:asciiTheme="minorHAnsi" w:hAnsiTheme="minorHAnsi" w:cstheme="minorHAnsi"/>
        </w:rPr>
      </w:pPr>
    </w:p>
    <w:p w14:paraId="2C915D37" w14:textId="3635CC4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redução do capital social da Emitente sem anuência prévia e por escrito do Credor, exceto se comprovadamente para fins de absorção de prejuízos acumulados;</w:t>
      </w:r>
    </w:p>
    <w:p w14:paraId="7A5CDD82" w14:textId="77777777" w:rsidR="00E7385C" w:rsidRPr="004E0ADF" w:rsidRDefault="00E7385C" w:rsidP="004E0ADF">
      <w:pPr>
        <w:pStyle w:val="PargrafodaLista"/>
        <w:rPr>
          <w:rFonts w:asciiTheme="minorHAnsi" w:hAnsiTheme="minorHAnsi" w:cstheme="minorHAnsi"/>
        </w:rPr>
      </w:pPr>
    </w:p>
    <w:p w14:paraId="69CA019C" w14:textId="77777777" w:rsidR="00E7385C"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houver atuação da Emitente e/ou de qualquer dos Avalistas em desconformidade com as disposições da Lei nº 12.846, de 01 de agosto de 2013, conforme alterada (“Lei Anticorrupção”);</w:t>
      </w:r>
    </w:p>
    <w:p w14:paraId="05ACA78D" w14:textId="77777777" w:rsidR="00E7385C" w:rsidRPr="004E0ADF" w:rsidRDefault="00E7385C" w:rsidP="004E0ADF">
      <w:pPr>
        <w:pStyle w:val="PargrafodaLista"/>
        <w:rPr>
          <w:rFonts w:asciiTheme="minorHAnsi" w:hAnsiTheme="minorHAnsi" w:cstheme="minorHAnsi"/>
        </w:rPr>
      </w:pPr>
    </w:p>
    <w:p w14:paraId="459A8F01" w14:textId="77233981" w:rsidR="007B4A3A"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não houver a entrega ao Credor e</w:t>
      </w:r>
      <w:r w:rsidR="00E7385C">
        <w:rPr>
          <w:rFonts w:asciiTheme="minorHAnsi" w:hAnsiTheme="minorHAnsi" w:cstheme="minorHAnsi"/>
        </w:rPr>
        <w:t xml:space="preserve"> ao Agente Fiduciário</w:t>
      </w:r>
      <w:r w:rsidRPr="00E7385C">
        <w:rPr>
          <w:rFonts w:asciiTheme="minorHAnsi" w:hAnsiTheme="minorHAnsi" w:cstheme="minorHAnsi"/>
        </w:rPr>
        <w:t>, no prazo de até 120 (cento e vinte) dias após o encerramento de cada exercício social, das demonstrações financeiras individuais e consolidadas da Emitente, devidamente auditadas por uma auditoria independente cadastrada na CVM (Comissão de Valores Mobiliários) e previamente aceita pelo Credor;</w:t>
      </w:r>
    </w:p>
    <w:p w14:paraId="5E448F81" w14:textId="77777777" w:rsidR="00E7385C" w:rsidRPr="004E0ADF" w:rsidRDefault="00E7385C" w:rsidP="004E0ADF">
      <w:pPr>
        <w:pStyle w:val="PargrafodaLista"/>
        <w:rPr>
          <w:rFonts w:asciiTheme="minorHAnsi" w:hAnsiTheme="minorHAnsi" w:cstheme="minorHAnsi"/>
        </w:rPr>
      </w:pPr>
    </w:p>
    <w:p w14:paraId="556CFA05" w14:textId="288EE33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não houver a entrega ao Credor e ao </w:t>
      </w:r>
      <w:r w:rsidR="00E7385C">
        <w:rPr>
          <w:rFonts w:asciiTheme="minorHAnsi" w:hAnsiTheme="minorHAnsi" w:cstheme="minorHAnsi"/>
        </w:rPr>
        <w:t>Agente Fiduciário</w:t>
      </w:r>
      <w:r w:rsidRPr="00B63C36">
        <w:rPr>
          <w:rFonts w:asciiTheme="minorHAnsi" w:hAnsiTheme="minorHAnsi" w:cstheme="minorHAnsi"/>
        </w:rPr>
        <w:t xml:space="preserve">, </w:t>
      </w:r>
      <w:r w:rsidR="00E7385C" w:rsidRPr="00E7385C">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B63C36">
        <w:rPr>
          <w:rFonts w:asciiTheme="minorHAnsi" w:hAnsiTheme="minorHAnsi" w:cstheme="minorHAnsi"/>
        </w:rPr>
        <w:t>;</w:t>
      </w:r>
    </w:p>
    <w:p w14:paraId="22476218" w14:textId="77777777" w:rsidR="00E7385C" w:rsidRPr="004E0ADF" w:rsidRDefault="00E7385C" w:rsidP="004E0ADF">
      <w:pPr>
        <w:pStyle w:val="PargrafodaLista"/>
        <w:rPr>
          <w:rFonts w:asciiTheme="minorHAnsi" w:hAnsiTheme="minorHAnsi" w:cstheme="minorHAnsi"/>
        </w:rPr>
      </w:pPr>
    </w:p>
    <w:p w14:paraId="66619147" w14:textId="50A7D4F9" w:rsidR="00E7385C" w:rsidRDefault="007B4A3A"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Caso haja apontamento ou restrição cadastral no relatório SCR/</w:t>
      </w:r>
      <w:proofErr w:type="spellStart"/>
      <w:r w:rsidRPr="00E7385C">
        <w:rPr>
          <w:rFonts w:asciiTheme="minorHAnsi" w:hAnsiTheme="minorHAnsi" w:cstheme="minorHAnsi"/>
        </w:rPr>
        <w:t>Sisbacen</w:t>
      </w:r>
      <w:proofErr w:type="spellEnd"/>
      <w:r w:rsidRPr="00E7385C">
        <w:rPr>
          <w:rFonts w:asciiTheme="minorHAnsi" w:hAnsiTheme="minorHAnsi" w:cstheme="minorHAnsi"/>
        </w:rPr>
        <w:t xml:space="preserve"> da Emitente, a ser fornecido mensalmente ao Credor e </w:t>
      </w:r>
      <w:r w:rsidR="00E7385C">
        <w:rPr>
          <w:rFonts w:asciiTheme="minorHAnsi" w:hAnsiTheme="minorHAnsi" w:cstheme="minorHAnsi"/>
        </w:rPr>
        <w:t>Agente Fiduciário</w:t>
      </w:r>
      <w:r w:rsidRPr="00E7385C">
        <w:rPr>
          <w:rFonts w:asciiTheme="minorHAnsi" w:hAnsiTheme="minorHAnsi" w:cstheme="minorHAnsi"/>
        </w:rPr>
        <w:t>, em valor individual ou agregado superior a R$1.000.000,00 (um milhão de reais), ou seu equivalente em outras moedas; e</w:t>
      </w:r>
    </w:p>
    <w:p w14:paraId="3B5BCC48" w14:textId="77777777" w:rsidR="00E7385C" w:rsidRDefault="00E7385C" w:rsidP="004E0ADF">
      <w:pPr>
        <w:pStyle w:val="PargrafodaLista"/>
        <w:tabs>
          <w:tab w:val="left" w:pos="851"/>
        </w:tabs>
        <w:spacing w:line="312" w:lineRule="auto"/>
        <w:ind w:left="0"/>
        <w:jc w:val="both"/>
        <w:rPr>
          <w:rFonts w:asciiTheme="minorHAnsi" w:hAnsiTheme="minorHAnsi" w:cstheme="minorHAnsi"/>
        </w:rPr>
      </w:pPr>
    </w:p>
    <w:p w14:paraId="02C088C2" w14:textId="47871D37" w:rsidR="007B4A3A" w:rsidRPr="00E7385C" w:rsidRDefault="00E7385C"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D</w:t>
      </w:r>
      <w:r w:rsidR="007B4A3A" w:rsidRPr="00E7385C">
        <w:rPr>
          <w:rFonts w:asciiTheme="minorHAnsi" w:hAnsiTheme="minorHAnsi" w:cstheme="minorHAnsi"/>
        </w:rPr>
        <w:t xml:space="preserve">escumprimento de limites e índices financeiros relacionados a seguir, calculados com base nas demonstrações financeiras anuais auditadas e consolidadas da Emitente, por empresa independente, verificados </w:t>
      </w:r>
      <w:r w:rsidR="009E7E14">
        <w:rPr>
          <w:rFonts w:asciiTheme="minorHAnsi" w:hAnsiTheme="minorHAnsi" w:cstheme="minorHAnsi"/>
        </w:rPr>
        <w:t xml:space="preserve">anualmente </w:t>
      </w:r>
      <w:r w:rsidR="007B4A3A" w:rsidRPr="00E7385C">
        <w:rPr>
          <w:rFonts w:asciiTheme="minorHAnsi" w:hAnsiTheme="minorHAnsi" w:cstheme="minorHAnsi"/>
        </w:rPr>
        <w:t xml:space="preserve">pelo Credor e </w:t>
      </w:r>
      <w:r>
        <w:rPr>
          <w:rFonts w:asciiTheme="minorHAnsi" w:hAnsiTheme="minorHAnsi" w:cstheme="minorHAnsi"/>
        </w:rPr>
        <w:t>Agente Fiduciário</w:t>
      </w:r>
      <w:r w:rsidR="007B4A3A" w:rsidRPr="00E7385C">
        <w:rPr>
          <w:rFonts w:asciiTheme="minorHAnsi" w:hAnsiTheme="minorHAnsi" w:cstheme="minorHAnsi"/>
        </w:rPr>
        <w:t>, sendo a primeira apuração com base no exercício social encerrado em 31 de dezembro de 20</w:t>
      </w:r>
      <w:r>
        <w:rPr>
          <w:rFonts w:asciiTheme="minorHAnsi" w:hAnsiTheme="minorHAnsi" w:cstheme="minorHAnsi"/>
        </w:rPr>
        <w:t>21</w:t>
      </w:r>
      <w:r w:rsidR="007B4A3A" w:rsidRPr="00E7385C">
        <w:rPr>
          <w:rFonts w:asciiTheme="minorHAnsi" w:hAnsiTheme="minorHAnsi" w:cstheme="minorHAnsi"/>
        </w:rPr>
        <w:t>:</w:t>
      </w:r>
    </w:p>
    <w:p w14:paraId="44934011"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2F4B1E12" w14:textId="06B0B819"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(A) a razão entre (1) Dívida Líquida; e (2) Patrimônio Líquido Ajustado; deverá ser sempre igual ou inferior a 0,70 (setenta centésimos);</w:t>
      </w:r>
    </w:p>
    <w:p w14:paraId="413BA75B"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6FCD56BB" w14:textId="14D4C2A3"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Sendo que:</w:t>
      </w:r>
    </w:p>
    <w:p w14:paraId="33852BA3" w14:textId="6572CCE6"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 xml:space="preserve">"Dívida Total Consolidada”: soma dos empréstimos e financiamentos de curto e longo prazos da Emitente e de toda e qualquer empresa do seu grupo econômico, conforme nas suas demonstrações financeiras auditadas e consolidadas e/ou balancetes, incluídos (i) os títulos </w:t>
      </w:r>
      <w:r w:rsidRPr="00B63C36">
        <w:rPr>
          <w:rFonts w:asciiTheme="minorHAnsi" w:hAnsiTheme="minorHAnsi" w:cstheme="minorHAnsi"/>
        </w:rPr>
        <w:lastRenderedPageBreak/>
        <w:t>descontados com regresso e antecipação de recebíveis, (</w:t>
      </w:r>
      <w:proofErr w:type="spellStart"/>
      <w:r w:rsidRPr="00B63C36">
        <w:rPr>
          <w:rFonts w:asciiTheme="minorHAnsi" w:hAnsiTheme="minorHAnsi" w:cstheme="minorHAnsi"/>
        </w:rPr>
        <w:t>ii</w:t>
      </w:r>
      <w:proofErr w:type="spellEnd"/>
      <w:r w:rsidRPr="00B63C36">
        <w:rPr>
          <w:rFonts w:asciiTheme="minorHAnsi" w:hAnsiTheme="minorHAnsi" w:cstheme="minorHAnsi"/>
        </w:rPr>
        <w:t>) as fianças e avais prestados em benefício de terceiros, (</w:t>
      </w:r>
      <w:proofErr w:type="spellStart"/>
      <w:r w:rsidRPr="00B63C36">
        <w:rPr>
          <w:rFonts w:asciiTheme="minorHAnsi" w:hAnsiTheme="minorHAnsi" w:cstheme="minorHAnsi"/>
        </w:rPr>
        <w:t>iii</w:t>
      </w:r>
      <w:proofErr w:type="spellEnd"/>
      <w:r w:rsidRPr="00B63C36">
        <w:rPr>
          <w:rFonts w:asciiTheme="minorHAnsi" w:hAnsiTheme="minorHAnsi" w:cstheme="minorHAnsi"/>
        </w:rPr>
        <w:t>) arrendamento mercantil / leasing financeiro, (</w:t>
      </w:r>
      <w:proofErr w:type="spellStart"/>
      <w:r w:rsidRPr="00B63C36">
        <w:rPr>
          <w:rFonts w:asciiTheme="minorHAnsi" w:hAnsiTheme="minorHAnsi" w:cstheme="minorHAnsi"/>
        </w:rPr>
        <w:t>iv</w:t>
      </w:r>
      <w:proofErr w:type="spellEnd"/>
      <w:r w:rsidRPr="00B63C36">
        <w:rPr>
          <w:rFonts w:asciiTheme="minorHAnsi" w:hAnsiTheme="minorHAnsi" w:cstheme="minorHAnsi"/>
        </w:rPr>
        <w:t>) os títulos de renda fixa não conversíveis frutos de emissão pública ou privada, nos mercados local ou internacional, e (v) os passivos decorrentes de instrumentos financeiros – derivativos;</w:t>
      </w:r>
    </w:p>
    <w:p w14:paraId="2E0D4C69"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14F3098E" w14:textId="77777777" w:rsidR="00E7385C" w:rsidRDefault="007B4A3A" w:rsidP="00E7385C">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12A95AA8" w14:textId="77777777" w:rsidR="00E7385C" w:rsidRDefault="00E7385C" w:rsidP="00E7385C">
      <w:pPr>
        <w:pStyle w:val="PargrafodaLista"/>
        <w:tabs>
          <w:tab w:val="left" w:pos="851"/>
        </w:tabs>
        <w:spacing w:line="312" w:lineRule="auto"/>
        <w:jc w:val="both"/>
        <w:rPr>
          <w:rFonts w:asciiTheme="minorHAnsi" w:hAnsiTheme="minorHAnsi" w:cstheme="minorHAnsi"/>
        </w:rPr>
      </w:pPr>
    </w:p>
    <w:p w14:paraId="55F0A11B" w14:textId="2475912B" w:rsidR="007B4A3A" w:rsidRDefault="007B4A3A" w:rsidP="004E0ADF">
      <w:pPr>
        <w:pStyle w:val="PargrafodaLista"/>
        <w:tabs>
          <w:tab w:val="left" w:pos="851"/>
        </w:tabs>
        <w:spacing w:line="312" w:lineRule="auto"/>
        <w:jc w:val="both"/>
        <w:rPr>
          <w:rFonts w:asciiTheme="minorHAnsi" w:hAnsiTheme="minorHAnsi" w:cstheme="minorHAnsi"/>
          <w:highlight w:val="green"/>
        </w:rPr>
      </w:pPr>
      <w:r w:rsidRPr="00B63C36">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00E7385C" w:rsidRPr="009C2D59">
        <w:rPr>
          <w:rFonts w:ascii="Calibri" w:hAnsi="Calibri" w:cs="Calibri"/>
          <w:sz w:val="22"/>
          <w:szCs w:val="22"/>
          <w:highlight w:val="yellow"/>
        </w:rPr>
        <w:t>[•]</w:t>
      </w:r>
      <w:r w:rsidR="00E7385C" w:rsidRPr="00B63C36">
        <w:rPr>
          <w:rFonts w:asciiTheme="minorHAnsi" w:hAnsiTheme="minorHAnsi" w:cstheme="minorHAnsi"/>
        </w:rPr>
        <w:t xml:space="preserve"> </w:t>
      </w:r>
      <w:r w:rsidRPr="00B63C36">
        <w:rPr>
          <w:rFonts w:asciiTheme="minorHAnsi" w:hAnsiTheme="minorHAnsi" w:cstheme="minorHAnsi"/>
        </w:rPr>
        <w:t>(</w:t>
      </w:r>
      <w:r w:rsidR="00E7385C" w:rsidRPr="009C2D59">
        <w:rPr>
          <w:rFonts w:ascii="Calibri" w:hAnsi="Calibri" w:cs="Calibri"/>
          <w:sz w:val="22"/>
          <w:szCs w:val="22"/>
          <w:highlight w:val="yellow"/>
        </w:rPr>
        <w:t>[•]</w:t>
      </w:r>
      <w:r w:rsidR="00E7385C">
        <w:rPr>
          <w:rFonts w:ascii="Calibri" w:hAnsi="Calibri" w:cs="Calibri"/>
          <w:sz w:val="22"/>
          <w:szCs w:val="22"/>
        </w:rPr>
        <w:t xml:space="preserve"> </w:t>
      </w:r>
      <w:r w:rsidRPr="00B63C36">
        <w:rPr>
          <w:rFonts w:asciiTheme="minorHAnsi" w:hAnsiTheme="minorHAnsi" w:cstheme="minorHAnsi"/>
        </w:rPr>
        <w:t xml:space="preserve">reais), e descontada </w:t>
      </w:r>
      <w:r w:rsidRPr="004E0ADF">
        <w:rPr>
          <w:rFonts w:asciiTheme="minorHAnsi" w:hAnsiTheme="minorHAnsi" w:cstheme="minorHAnsi"/>
          <w:sz w:val="22"/>
          <w:szCs w:val="22"/>
        </w:rPr>
        <w:t>da diferença entre propriedades para investimentos e o valor de R$</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reais)</w:t>
      </w:r>
      <w:r w:rsidRPr="00B63C36">
        <w:rPr>
          <w:rFonts w:asciiTheme="minorHAnsi" w:hAnsiTheme="minorHAnsi" w:cstheme="minorHAnsi"/>
        </w:rPr>
        <w:t>, conforme as demonstrações financeiras auditadas e consolidadas e/ou balancetes da Emitente.</w:t>
      </w:r>
    </w:p>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32AE9E60"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00D76AAB" w:rsidRPr="009203B5">
        <w:rPr>
          <w:rFonts w:asciiTheme="minorHAnsi" w:hAnsiTheme="minorHAnsi" w:cstheme="minorHAnsi"/>
        </w:rPr>
        <w:t>[</w:t>
      </w:r>
      <w:r w:rsidRPr="009203B5">
        <w:rPr>
          <w:rFonts w:asciiTheme="minorHAnsi" w:hAnsiTheme="minorHAnsi" w:cstheme="minorHAnsi"/>
          <w:highlight w:val="yellow"/>
        </w:rPr>
        <w:t>2</w:t>
      </w:r>
      <w:r w:rsidR="00D76AAB" w:rsidRPr="009203B5">
        <w:rPr>
          <w:rFonts w:asciiTheme="minorHAnsi" w:hAnsiTheme="minorHAnsi" w:cstheme="minorHAnsi"/>
          <w:highlight w:val="yellow"/>
        </w:rPr>
        <w:t>/5</w:t>
      </w:r>
      <w:r w:rsidRPr="009203B5">
        <w:rPr>
          <w:rFonts w:asciiTheme="minorHAnsi" w:hAnsiTheme="minorHAnsi" w:cstheme="minorHAnsi"/>
          <w:highlight w:val="yellow"/>
        </w:rPr>
        <w:t xml:space="preserve"> (dois</w:t>
      </w:r>
      <w:r w:rsidR="00D76AAB" w:rsidRPr="009203B5">
        <w:rPr>
          <w:rFonts w:asciiTheme="minorHAnsi" w:hAnsiTheme="minorHAnsi" w:cstheme="minorHAnsi"/>
          <w:highlight w:val="yellow"/>
        </w:rPr>
        <w:t>/cinco</w:t>
      </w:r>
      <w:r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2350DDDF"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00D76AAB" w:rsidRPr="009203B5">
        <w:rPr>
          <w:rFonts w:asciiTheme="minorHAnsi" w:hAnsiTheme="minorHAnsi" w:cstheme="minorHAnsi"/>
        </w:rPr>
        <w:t>[</w:t>
      </w:r>
      <w:r w:rsidRPr="009203B5">
        <w:rPr>
          <w:rFonts w:asciiTheme="minorHAnsi" w:hAnsiTheme="minorHAnsi" w:cstheme="minorHAnsi"/>
          <w:highlight w:val="yellow"/>
        </w:rPr>
        <w:t>2</w:t>
      </w:r>
      <w:r w:rsidR="00D76AAB" w:rsidRPr="009203B5">
        <w:rPr>
          <w:rFonts w:asciiTheme="minorHAnsi" w:hAnsiTheme="minorHAnsi" w:cstheme="minorHAnsi"/>
          <w:highlight w:val="yellow"/>
        </w:rPr>
        <w:t>/5</w:t>
      </w:r>
      <w:r w:rsidRPr="009203B5">
        <w:rPr>
          <w:rFonts w:asciiTheme="minorHAnsi" w:hAnsiTheme="minorHAnsi" w:cstheme="minorHAnsi"/>
          <w:highlight w:val="yellow"/>
        </w:rPr>
        <w:t xml:space="preserve"> (dois</w:t>
      </w:r>
      <w:r w:rsidR="00D76AAB" w:rsidRPr="009203B5">
        <w:rPr>
          <w:rFonts w:asciiTheme="minorHAnsi" w:hAnsiTheme="minorHAnsi" w:cstheme="minorHAnsi"/>
          <w:highlight w:val="yellow"/>
        </w:rPr>
        <w:t>/cinco</w:t>
      </w:r>
      <w:r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206CA57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em caso de ocorrência de um evento de vencimento antecipado não-automático previsto na Cláusula 4.1 acima, a Interveniente deverá imediatamente, ou em até </w:t>
      </w:r>
      <w:r w:rsidR="00D76AAB" w:rsidRPr="009203B5">
        <w:rPr>
          <w:rFonts w:asciiTheme="minorHAnsi" w:hAnsiTheme="minorHAnsi" w:cstheme="minorHAnsi"/>
        </w:rPr>
        <w:t>[</w:t>
      </w:r>
      <w:r w:rsidR="00D76AAB" w:rsidRPr="009203B5">
        <w:rPr>
          <w:rFonts w:asciiTheme="minorHAnsi" w:hAnsiTheme="minorHAnsi" w:cstheme="minorHAnsi"/>
          <w:highlight w:val="yellow"/>
        </w:rPr>
        <w:t>2/5 (dois/cinco)</w:t>
      </w:r>
      <w:r w:rsidR="00D76AAB" w:rsidRPr="009203B5">
        <w:rPr>
          <w:rFonts w:asciiTheme="minorHAnsi" w:hAnsiTheme="minorHAnsi" w:cstheme="minorHAnsi"/>
        </w:rPr>
        <w:t>]</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CCB </w:t>
      </w:r>
      <w:r w:rsidRPr="009203B5">
        <w:rPr>
          <w:rFonts w:asciiTheme="minorHAnsi" w:hAnsiTheme="minorHAnsi" w:cstheme="minorHAnsi"/>
          <w:u w:val="single"/>
        </w:rPr>
        <w:t>não</w:t>
      </w:r>
      <w:r w:rsidRPr="009203B5">
        <w:rPr>
          <w:rFonts w:asciiTheme="minorHAnsi" w:hAnsiTheme="minorHAnsi" w:cstheme="minorHAnsi"/>
        </w:rPr>
        <w:t xml:space="preserve"> será considerada vencida antecipadamente.</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43A0AFCC"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r w:rsidR="009E7E14" w:rsidRPr="004E0ADF">
        <w:rPr>
          <w:rFonts w:asciiTheme="minorHAnsi" w:hAnsiTheme="minorHAnsi" w:cstheme="minorHAnsi"/>
          <w:highlight w:val="yellow"/>
        </w:rPr>
        <w:t>[Nota KLA: obrigações da operação anterior realizada entre EMBRAED e QAM]</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r w:rsidRPr="009E7E14">
        <w:rPr>
          <w:rFonts w:asciiTheme="minorHAnsi" w:hAnsiTheme="minorHAnsi" w:cstheme="minorHAnsi"/>
        </w:rPr>
        <w:t>a</w:t>
      </w:r>
      <w:proofErr w:type="spell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DBDFB27"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Isentar o Credor e o </w:t>
      </w:r>
      <w:r>
        <w:rPr>
          <w:rFonts w:asciiTheme="minorHAnsi" w:hAnsiTheme="minorHAnsi" w:cstheme="minorHAnsi"/>
        </w:rPr>
        <w:t xml:space="preserve">Agente Fiduciário </w:t>
      </w:r>
      <w:r w:rsidRPr="009E7E14">
        <w:rPr>
          <w:rFonts w:asciiTheme="minorHAnsi" w:hAnsiTheme="minorHAnsi" w:cstheme="minorHAnsi"/>
        </w:rPr>
        <w:t xml:space="preserve">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 e ao </w:t>
      </w:r>
      <w:r>
        <w:rPr>
          <w:rFonts w:asciiTheme="minorHAnsi" w:hAnsiTheme="minorHAnsi" w:cstheme="minorHAnsi"/>
        </w:rPr>
        <w:t xml:space="preserve">Agente Fiduciário </w:t>
      </w:r>
      <w:r w:rsidRPr="009E7E14">
        <w:rPr>
          <w:rFonts w:asciiTheme="minorHAnsi" w:hAnsiTheme="minorHAnsi" w:cstheme="minorHAnsi"/>
        </w:rPr>
        <w:t xml:space="preserve">das importâncias que este venha a pagar, tais como honorários advocatícios, condenações, multas e custas de sucumbência eventualmente imputadas ao Credor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91AD09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a atividades diretamente relacionadas à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16E78961"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IV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30E0A447"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w:t>
      </w:r>
      <w:r w:rsidRPr="009E7E14">
        <w:rPr>
          <w:rFonts w:asciiTheme="minorHAnsi" w:hAnsiTheme="minorHAnsi" w:cstheme="minorHAnsi"/>
        </w:rPr>
        <w:lastRenderedPageBreak/>
        <w:t xml:space="preserve">(cinco) dias, contados da solicitação do Credor, 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303E84B5"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EC3CC1" w:rsidRPr="009203B5">
        <w:rPr>
          <w:rFonts w:asciiTheme="minorHAnsi" w:hAnsiTheme="minorHAnsi" w:cstheme="minorHAnsi"/>
        </w:rPr>
        <w:t>l</w:t>
      </w:r>
      <w:r w:rsidR="00F45C30" w:rsidRPr="009203B5">
        <w:rPr>
          <w:rFonts w:asciiTheme="minorHAnsi" w:hAnsiTheme="minorHAnsi" w:cstheme="minorHAnsi"/>
        </w:rPr>
        <w:t xml:space="preserve"> pagador</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A274A0F"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autorizada</w:t>
      </w:r>
      <w:r w:rsidR="00682E3C" w:rsidRPr="009203B5">
        <w:rPr>
          <w:rFonts w:asciiTheme="minorHAnsi" w:hAnsiTheme="minorHAnsi" w:cstheme="minorHAnsi"/>
        </w:rPr>
        <w:t>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2D594F50"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D33415" w:rsidRPr="009203B5">
        <w:rPr>
          <w:rFonts w:asciiTheme="minorHAnsi" w:hAnsiTheme="minorHAnsi" w:cstheme="minorHAnsi"/>
        </w:rPr>
        <w:t>[</w:t>
      </w:r>
      <w:r w:rsidR="00D33415" w:rsidRPr="009203B5">
        <w:rPr>
          <w:rFonts w:asciiTheme="minorHAnsi" w:hAnsiTheme="minorHAnsi" w:cstheme="minorHAnsi"/>
          <w:highlight w:val="yellow"/>
        </w:rPr>
        <w:t>60 (sessenta)</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77777777" w:rsidR="00846E8E" w:rsidRPr="009203B5" w:rsidRDefault="00846E8E" w:rsidP="000D42D9">
      <w:pPr>
        <w:pStyle w:val="PargrafodaLista"/>
        <w:spacing w:line="312" w:lineRule="auto"/>
        <w:ind w:left="709"/>
        <w:jc w:val="both"/>
        <w:rPr>
          <w:rFonts w:asciiTheme="minorHAnsi" w:hAnsiTheme="minorHAnsi" w:cstheme="minorHAnsi"/>
          <w:spacing w:val="-3"/>
        </w:rPr>
      </w:pPr>
    </w:p>
    <w:p w14:paraId="1AE6D7EE" w14:textId="2526E8D9" w:rsidR="00042C42" w:rsidRPr="009203B5" w:rsidRDefault="00F47E04" w:rsidP="00BE1198">
      <w:pPr>
        <w:pStyle w:val="PargrafodaLista"/>
        <w:spacing w:line="312" w:lineRule="auto"/>
        <w:ind w:left="0"/>
        <w:jc w:val="both"/>
        <w:rPr>
          <w:rFonts w:asciiTheme="minorHAnsi" w:hAnsiTheme="minorHAnsi" w:cstheme="minorHAnsi"/>
          <w:b/>
        </w:rPr>
      </w:pPr>
      <w:r w:rsidRPr="009203B5">
        <w:rPr>
          <w:rFonts w:asciiTheme="minorHAnsi" w:hAnsiTheme="minorHAnsi" w:cstheme="minorHAnsi"/>
          <w:b/>
        </w:rPr>
        <w:t>8</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2665C841" w:rsidR="00A95B83" w:rsidRPr="009203B5" w:rsidRDefault="00A95B83" w:rsidP="00F47E04">
      <w:pPr>
        <w:pStyle w:val="PargrafodaLista"/>
        <w:numPr>
          <w:ilvl w:val="1"/>
          <w:numId w:val="68"/>
        </w:numPr>
        <w:spacing w:line="312" w:lineRule="auto"/>
        <w:ind w:left="0" w:firstLine="0"/>
        <w:jc w:val="both"/>
        <w:rPr>
          <w:rFonts w:asciiTheme="minorHAnsi" w:hAnsiTheme="minorHAnsi" w:cstheme="minorHAnsi"/>
        </w:rPr>
      </w:pPr>
      <w:r w:rsidRPr="009203B5">
        <w:rPr>
          <w:rFonts w:asciiTheme="minorHAnsi" w:hAnsiTheme="minorHAnsi" w:cstheme="minorHAnsi"/>
        </w:rPr>
        <w:t>Os recursos</w:t>
      </w:r>
      <w:r w:rsidR="00B64C51" w:rsidRPr="009203B5">
        <w:rPr>
          <w:rFonts w:asciiTheme="minorHAnsi" w:hAnsiTheme="minorHAnsi" w:cstheme="minorHAnsi"/>
        </w:rPr>
        <w:t xml:space="preserve"> líquidos</w:t>
      </w:r>
      <w:r w:rsidRPr="009203B5">
        <w:rPr>
          <w:rFonts w:asciiTheme="minorHAnsi" w:hAnsiTheme="minorHAnsi" w:cstheme="minorHAnsi"/>
        </w:rPr>
        <w:t xml:space="preserve"> decorrentes desta Cédula serão utilizados pela Emitente</w:t>
      </w:r>
      <w:r w:rsidR="005E05AE" w:rsidRPr="009203B5">
        <w:rPr>
          <w:rFonts w:asciiTheme="minorHAnsi" w:hAnsiTheme="minorHAnsi" w:cstheme="minorHAnsi"/>
          <w:w w:val="0"/>
        </w:rPr>
        <w:t xml:space="preserve">, </w:t>
      </w:r>
      <w:r w:rsidRPr="009203B5">
        <w:rPr>
          <w:rFonts w:asciiTheme="minorHAnsi" w:hAnsiTheme="minorHAnsi" w:cstheme="minorHAnsi"/>
        </w:rPr>
        <w:t xml:space="preserve"> </w:t>
      </w:r>
      <w:r w:rsidR="00513CB5" w:rsidRPr="009203B5">
        <w:rPr>
          <w:rFonts w:asciiTheme="minorHAnsi" w:hAnsiTheme="minorHAnsi" w:cstheme="minorHAnsi"/>
        </w:rPr>
        <w:t>de acordo com a Destinação de Recursos mencionada no item 8 do preâmbulo e</w:t>
      </w:r>
      <w:r w:rsidR="00586426" w:rsidRPr="009203B5">
        <w:rPr>
          <w:rFonts w:asciiTheme="minorHAnsi" w:hAnsiTheme="minorHAnsi" w:cstheme="minorHAnsi"/>
        </w:rPr>
        <w:t xml:space="preserve"> </w:t>
      </w:r>
      <w:r w:rsidR="00586426" w:rsidRPr="009203B5">
        <w:rPr>
          <w:rFonts w:asciiTheme="minorHAnsi" w:hAnsiTheme="minorHAnsi" w:cstheme="minorHAnsi"/>
          <w:bCs/>
        </w:rPr>
        <w:t>conforme descritos no Anexo III desta Cédula</w:t>
      </w:r>
      <w:r w:rsidR="00150FA3" w:rsidRPr="009203B5">
        <w:rPr>
          <w:rFonts w:asciiTheme="minorHAnsi" w:hAnsiTheme="minorHAnsi" w:cstheme="minorHAnsi"/>
          <w:bCs/>
        </w:rPr>
        <w:t>.</w:t>
      </w:r>
    </w:p>
    <w:p w14:paraId="25893043" w14:textId="77777777" w:rsidR="00513CB5" w:rsidRPr="009203B5" w:rsidRDefault="00513CB5" w:rsidP="000D42D9">
      <w:pPr>
        <w:autoSpaceDE w:val="0"/>
        <w:autoSpaceDN w:val="0"/>
        <w:adjustRightInd w:val="0"/>
        <w:spacing w:line="312" w:lineRule="auto"/>
        <w:jc w:val="both"/>
        <w:rPr>
          <w:rFonts w:asciiTheme="minorHAnsi" w:hAnsiTheme="minorHAnsi" w:cstheme="minorHAnsi"/>
        </w:rPr>
      </w:pPr>
    </w:p>
    <w:p w14:paraId="5782020C" w14:textId="5AEB8115" w:rsidR="00FD5326" w:rsidRDefault="00F47E04" w:rsidP="00BE1198">
      <w:pPr>
        <w:autoSpaceDE w:val="0"/>
        <w:autoSpaceDN w:val="0"/>
        <w:adjustRightInd w:val="0"/>
        <w:spacing w:line="312" w:lineRule="auto"/>
        <w:jc w:val="both"/>
        <w:rPr>
          <w:rFonts w:asciiTheme="minorHAnsi" w:hAnsiTheme="minorHAnsi" w:cstheme="minorHAnsi"/>
        </w:rPr>
      </w:pPr>
      <w:r w:rsidRPr="009203B5">
        <w:rPr>
          <w:rFonts w:asciiTheme="minorHAnsi" w:hAnsiTheme="minorHAnsi" w:cstheme="minorHAnsi"/>
        </w:rPr>
        <w:t>8</w:t>
      </w:r>
      <w:r w:rsidR="001C2FAB" w:rsidRPr="009203B5">
        <w:rPr>
          <w:rFonts w:asciiTheme="minorHAnsi" w:hAnsiTheme="minorHAnsi" w:cstheme="minorHAnsi"/>
        </w:rPr>
        <w:t>.1.</w:t>
      </w:r>
      <w:r w:rsidR="00367094" w:rsidRPr="009203B5">
        <w:rPr>
          <w:rFonts w:asciiTheme="minorHAnsi" w:hAnsiTheme="minorHAnsi" w:cstheme="minorHAnsi"/>
        </w:rPr>
        <w:t>1</w:t>
      </w:r>
      <w:r w:rsidR="001C2FAB" w:rsidRPr="009203B5">
        <w:rPr>
          <w:rFonts w:asciiTheme="minorHAnsi" w:hAnsiTheme="minorHAnsi" w:cstheme="minorHAnsi"/>
        </w:rPr>
        <w:t xml:space="preserve">. </w:t>
      </w:r>
      <w:r w:rsidR="005D6646" w:rsidRPr="009203B5">
        <w:rPr>
          <w:rFonts w:asciiTheme="minorHAnsi" w:hAnsiTheme="minorHAnsi" w:cstheme="minorHAnsi"/>
        </w:rPr>
        <w:t>O</w:t>
      </w:r>
      <w:r w:rsidR="001C2FAB" w:rsidRPr="009203B5">
        <w:rPr>
          <w:rFonts w:asciiTheme="minorHAnsi" w:hAnsiTheme="minorHAnsi" w:cstheme="minorHAnsi"/>
        </w:rPr>
        <w:t xml:space="preserve"> Credor ou o Agente Fiduciário poder</w:t>
      </w:r>
      <w:r w:rsidR="005D6646" w:rsidRPr="009203B5">
        <w:rPr>
          <w:rFonts w:asciiTheme="minorHAnsi" w:hAnsiTheme="minorHAnsi" w:cstheme="minorHAnsi"/>
        </w:rPr>
        <w:t>ão</w:t>
      </w:r>
      <w:r w:rsidR="001C2FAB" w:rsidRPr="009203B5">
        <w:rPr>
          <w:rFonts w:asciiTheme="minorHAnsi" w:hAnsiTheme="minorHAnsi" w:cstheme="minorHAnsi"/>
        </w:rPr>
        <w:t xml:space="preserve"> solicitar esclarecimentos, informações e documentos adicionais</w:t>
      </w:r>
      <w:r w:rsidR="007775C3" w:rsidRPr="009203B5">
        <w:rPr>
          <w:rFonts w:asciiTheme="minorHAnsi" w:hAnsiTheme="minorHAnsi" w:cstheme="minorHAnsi"/>
        </w:rPr>
        <w:t xml:space="preserve"> sobre </w:t>
      </w:r>
      <w:r w:rsidR="00BC0CDD" w:rsidRPr="009203B5">
        <w:rPr>
          <w:rFonts w:asciiTheme="minorHAnsi" w:hAnsiTheme="minorHAnsi" w:cstheme="minorHAnsi"/>
        </w:rPr>
        <w:t>as despesas reembolsadas</w:t>
      </w:r>
      <w:r w:rsidR="001C2FAB" w:rsidRPr="009203B5">
        <w:rPr>
          <w:rFonts w:asciiTheme="minorHAnsi" w:hAnsiTheme="minorHAnsi" w:cstheme="minorHAnsi"/>
        </w:rPr>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203B5">
        <w:rPr>
          <w:rFonts w:asciiTheme="minorHAnsi" w:hAnsiTheme="minorHAnsi" w:cstheme="minorHAnsi"/>
        </w:rPr>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17C3E982" w14:textId="4544DAE5" w:rsidR="009E7E14" w:rsidRDefault="009E7E14" w:rsidP="00BE1198">
      <w:pPr>
        <w:autoSpaceDE w:val="0"/>
        <w:autoSpaceDN w:val="0"/>
        <w:adjustRightInd w:val="0"/>
        <w:spacing w:line="312" w:lineRule="auto"/>
        <w:jc w:val="both"/>
        <w:rPr>
          <w:rFonts w:asciiTheme="minorHAnsi" w:hAnsiTheme="minorHAnsi" w:cstheme="minorHAnsi"/>
        </w:rPr>
      </w:pPr>
    </w:p>
    <w:p w14:paraId="7D8E6E8F" w14:textId="1F2BE7A6" w:rsidR="009E7E14" w:rsidRPr="009203B5" w:rsidRDefault="009E7E14"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8</w:t>
      </w:r>
      <w:r w:rsidRPr="009E7E14">
        <w:rPr>
          <w:rFonts w:asciiTheme="minorHAnsi" w:hAnsiTheme="minorHAnsi" w:cstheme="minorHAnsi"/>
          <w:color w:val="000000"/>
        </w:rPr>
        <w:t>.2</w:t>
      </w:r>
      <w:r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Pr="009E7E14">
        <w:rPr>
          <w:rFonts w:asciiTheme="minorHAnsi" w:hAnsiTheme="minorHAnsi" w:cstheme="minorHAnsi"/>
          <w:color w:val="000000"/>
        </w:rPr>
        <w:t>I à presente Cédula; ou (</w:t>
      </w:r>
      <w:proofErr w:type="spellStart"/>
      <w:r w:rsidRPr="009E7E14">
        <w:rPr>
          <w:rFonts w:asciiTheme="minorHAnsi" w:hAnsiTheme="minorHAnsi" w:cstheme="minorHAnsi"/>
          <w:color w:val="000000"/>
        </w:rPr>
        <w:t>ii</w:t>
      </w:r>
      <w:proofErr w:type="spellEnd"/>
      <w:r w:rsidRPr="009E7E14">
        <w:rPr>
          <w:rFonts w:asciiTheme="minorHAnsi" w:hAnsiTheme="minorHAnsi" w:cstheme="minorHAnsi"/>
          <w:color w:val="000000"/>
        </w:rPr>
        <w:t>) seja descaracterizada, pelas autoridades competentes, a finalidade habitacional do</w:t>
      </w:r>
      <w:r w:rsidR="00062290">
        <w:rPr>
          <w:rFonts w:asciiTheme="minorHAnsi" w:hAnsiTheme="minorHAnsi" w:cstheme="minorHAnsi"/>
          <w:color w:val="000000"/>
        </w:rPr>
        <w:t>s</w:t>
      </w:r>
      <w:r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Pr="009E7E14">
        <w:rPr>
          <w:rFonts w:asciiTheme="minorHAnsi" w:hAnsiTheme="minorHAnsi" w:cstheme="minorHAnsi"/>
          <w:color w:val="000000"/>
        </w:rPr>
        <w:t xml:space="preserve">. Sem prejuízo do disposto nesta cláusula, a Emitente </w:t>
      </w:r>
      <w:r w:rsidRPr="009E7E14">
        <w:rPr>
          <w:rFonts w:asciiTheme="minorHAnsi" w:hAnsiTheme="minorHAnsi" w:cstheme="minorHAnsi"/>
          <w:color w:val="000000"/>
        </w:rPr>
        <w:lastRenderedPageBreak/>
        <w:t>se responsabiliza por todos os custos incorridos pelo Credor em função de eventual questionamento das autoridades fiscais, administrativas e/ou judiciais.</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0E8C724F" w:rsidR="009F6421" w:rsidRPr="009203B5" w:rsidRDefault="00F47E04" w:rsidP="00F47E04">
      <w:pPr>
        <w:tabs>
          <w:tab w:val="left" w:pos="709"/>
        </w:tabs>
        <w:spacing w:line="312" w:lineRule="auto"/>
        <w:ind w:right="-176"/>
        <w:jc w:val="both"/>
        <w:rPr>
          <w:rFonts w:asciiTheme="minorHAnsi" w:hAnsiTheme="minorHAnsi" w:cstheme="minorHAnsi"/>
          <w:b/>
          <w:spacing w:val="-3"/>
        </w:rPr>
      </w:pPr>
      <w:r w:rsidRPr="009203B5">
        <w:rPr>
          <w:rFonts w:asciiTheme="minorHAnsi" w:hAnsiTheme="minorHAnsi" w:cstheme="minorHAnsi"/>
          <w:b/>
          <w:spacing w:val="-3"/>
        </w:rPr>
        <w:t>9.</w:t>
      </w:r>
      <w:r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5062DB38" w:rsidR="009F6421" w:rsidRPr="009203B5" w:rsidRDefault="009F6421" w:rsidP="00BE1198">
      <w:pPr>
        <w:pStyle w:val="PargrafodaLista"/>
        <w:numPr>
          <w:ilvl w:val="1"/>
          <w:numId w:val="2"/>
        </w:numPr>
        <w:spacing w:line="312" w:lineRule="auto"/>
        <w:ind w:left="0" w:firstLine="0"/>
        <w:jc w:val="both"/>
        <w:rPr>
          <w:rFonts w:asciiTheme="minorHAnsi" w:hAnsiTheme="minorHAnsi" w:cstheme="minorHAnsi"/>
        </w:rPr>
      </w:pPr>
      <w:r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Pr="009203B5">
        <w:rPr>
          <w:rFonts w:asciiTheme="minorHAnsi" w:hAnsiTheme="minorHAnsi" w:cstheme="minorHAnsi"/>
          <w:spacing w:val="-3"/>
        </w:rPr>
        <w:t xml:space="preserve"> recorr</w:t>
      </w:r>
      <w:r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3DAAE74E" w:rsidR="009F6421" w:rsidRPr="009203B5" w:rsidRDefault="00F47E04" w:rsidP="00051E71">
      <w:pPr>
        <w:spacing w:line="312" w:lineRule="auto"/>
        <w:jc w:val="both"/>
        <w:rPr>
          <w:rFonts w:asciiTheme="minorHAnsi" w:hAnsiTheme="minorHAnsi" w:cstheme="minorHAnsi"/>
        </w:rPr>
      </w:pPr>
      <w:r w:rsidRPr="009203B5">
        <w:rPr>
          <w:rFonts w:asciiTheme="minorHAnsi" w:hAnsiTheme="minorHAnsi" w:cstheme="minorHAnsi"/>
        </w:rPr>
        <w:t>9</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77777777" w:rsidR="009F6421" w:rsidRPr="009203B5" w:rsidRDefault="00247D1B" w:rsidP="00BE1198">
      <w:pPr>
        <w:pStyle w:val="PargrafodaLista"/>
        <w:numPr>
          <w:ilvl w:val="1"/>
          <w:numId w:val="2"/>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9203B5">
        <w:rPr>
          <w:rFonts w:asciiTheme="minorHAnsi" w:hAnsiTheme="minorHAnsi" w:cstheme="minorHAnsi"/>
        </w:rPr>
        <w:t>nº</w:t>
      </w:r>
      <w:r w:rsidR="009F6421" w:rsidRPr="009203B5">
        <w:rPr>
          <w:rFonts w:asciiTheme="minorHAnsi" w:hAnsiTheme="minorHAnsi" w:cstheme="minorHAnsi"/>
        </w:rPr>
        <w:t xml:space="preserve"> 10.931</w:t>
      </w:r>
      <w:r w:rsidR="00EE7B5F" w:rsidRPr="009203B5">
        <w:rPr>
          <w:rFonts w:asciiTheme="minorHAnsi" w:hAnsiTheme="minorHAnsi" w:cstheme="minorHAnsi"/>
        </w:rPr>
        <w:t>/04</w:t>
      </w:r>
      <w:r w:rsidR="009F6421" w:rsidRPr="009203B5">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60787566"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0</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1B5103E1"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F47E04" w:rsidRPr="009203B5">
        <w:rPr>
          <w:rFonts w:asciiTheme="minorHAnsi" w:eastAsia="Century Gothic,Arial" w:hAnsiTheme="minorHAnsi" w:cstheme="minorHAnsi"/>
        </w:rPr>
        <w:t>0</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0E0E9E17"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F47E04" w:rsidRPr="009203B5">
        <w:rPr>
          <w:rFonts w:asciiTheme="minorHAnsi" w:eastAsia="Century Gothic,Trebuchet MS,Ari" w:hAnsiTheme="minorHAnsi" w:cstheme="minorHAnsi"/>
        </w:rPr>
        <w:t>0</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108C085D"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pela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com recursos do Patrimônio Separado,</w:t>
      </w:r>
      <w:r w:rsidRPr="009203B5">
        <w:rPr>
          <w:rFonts w:asciiTheme="minorHAnsi" w:hAnsiTheme="minorHAnsi" w:cstheme="minorHAnsi"/>
          <w:szCs w:val="24"/>
        </w:rPr>
        <w:t xml:space="preserve"> porém com o fluxo de recursos oriundos dos Direitos Creditórios e das Garantias depositados na Conta Centralizadora.</w:t>
      </w:r>
    </w:p>
    <w:p w14:paraId="17BDF1FA" w14:textId="2C50920F" w:rsidR="00F55605" w:rsidRPr="009203B5" w:rsidRDefault="00F55605" w:rsidP="00F47E04">
      <w:pPr>
        <w:pStyle w:val="PargrafodaLista"/>
        <w:numPr>
          <w:ilvl w:val="1"/>
          <w:numId w:val="69"/>
        </w:numPr>
        <w:tabs>
          <w:tab w:val="left" w:pos="142"/>
        </w:tabs>
        <w:spacing w:before="240" w:after="240" w:line="312" w:lineRule="auto"/>
        <w:ind w:left="0" w:firstLine="0"/>
        <w:jc w:val="both"/>
        <w:rPr>
          <w:rFonts w:asciiTheme="minorHAnsi" w:hAnsiTheme="minorHAnsi" w:cstheme="minorHAnsi"/>
        </w:rPr>
      </w:pPr>
      <w:bookmarkStart w:id="7" w:name="_DV_M76"/>
      <w:bookmarkStart w:id="8" w:name="_DV_M149"/>
      <w:bookmarkStart w:id="9" w:name="_DV_M150"/>
      <w:bookmarkStart w:id="10" w:name="_DV_M151"/>
      <w:bookmarkStart w:id="11" w:name="_DV_M152"/>
      <w:bookmarkStart w:id="12" w:name="_DV_M154"/>
      <w:bookmarkStart w:id="13" w:name="_DV_M194"/>
      <w:bookmarkStart w:id="14" w:name="_DV_M195"/>
      <w:bookmarkStart w:id="15" w:name="_DV_M196"/>
      <w:bookmarkStart w:id="16" w:name="_DV_M197"/>
      <w:bookmarkStart w:id="17" w:name="_DV_M198"/>
      <w:bookmarkStart w:id="18" w:name="_DV_M199"/>
      <w:bookmarkStart w:id="19" w:name="_DV_M200"/>
      <w:bookmarkStart w:id="20" w:name="_DV_M201"/>
      <w:bookmarkStart w:id="21" w:name="_DV_M202"/>
      <w:bookmarkStart w:id="22" w:name="_DV_M20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203B5">
        <w:rPr>
          <w:rFonts w:asciiTheme="minorHAnsi" w:eastAsia="Century Gothic,Arial" w:hAnsiTheme="minorHAnsi" w:cstheme="minorHAnsi"/>
          <w:u w:val="single"/>
        </w:rPr>
        <w:t>Reembolso de Despesas</w:t>
      </w:r>
      <w:r w:rsidRPr="009203B5">
        <w:rPr>
          <w:rFonts w:asciiTheme="minorHAnsi" w:eastAsia="Century Gothic,Arial" w:hAnsiTheme="minorHAnsi" w:cstheme="minorHAnsi"/>
        </w:rPr>
        <w:t xml:space="preserve">. A </w:t>
      </w:r>
      <w:r w:rsidRPr="009203B5">
        <w:rPr>
          <w:rFonts w:asciiTheme="minorHAnsi" w:hAnsiTheme="minorHAnsi" w:cstheme="minorHAnsi"/>
        </w:rPr>
        <w:t>Devedora</w:t>
      </w:r>
      <w:r w:rsidRPr="009203B5">
        <w:rPr>
          <w:rFonts w:asciiTheme="minorHAnsi" w:eastAsia="Century Gothic,Arial" w:hAnsiTheme="minorHAnsi" w:cstheme="minorHAnsi"/>
        </w:rPr>
        <w:t xml:space="preserve"> se obriga desde já a reembolsar a Securitizadora por qualquer despesa eventualmente adiantada pela Securitizadora,</w:t>
      </w:r>
      <w:r w:rsidR="00F66BAB" w:rsidRPr="009203B5">
        <w:rPr>
          <w:rFonts w:asciiTheme="minorHAnsi" w:eastAsia="Century Gothic,Arial" w:hAnsiTheme="minorHAnsi" w:cstheme="minorHAnsi"/>
        </w:rPr>
        <w:t xml:space="preserve"> </w:t>
      </w:r>
      <w:r w:rsidRPr="009203B5">
        <w:rPr>
          <w:rFonts w:asciiTheme="minorHAnsi" w:eastAsia="Century Gothic,Arial" w:hAnsiTheme="minorHAnsi" w:cstheme="minorHAnsi"/>
        </w:rPr>
        <w:t xml:space="preserve">cujos recursos serão direcionados à Conta Centralizadora para fins de composição do Patrimônio Separado, mediante devida </w:t>
      </w:r>
      <w:r w:rsidRPr="009203B5">
        <w:rPr>
          <w:rFonts w:asciiTheme="minorHAnsi" w:eastAsia="Century Gothic,Arial" w:hAnsiTheme="minorHAnsi" w:cstheme="minorHAnsi"/>
        </w:rPr>
        <w:lastRenderedPageBreak/>
        <w:t xml:space="preserve">comprovação do </w:t>
      </w:r>
      <w:r w:rsidRPr="009203B5">
        <w:rPr>
          <w:rFonts w:asciiTheme="minorHAnsi" w:hAnsiTheme="minorHAnsi" w:cstheme="minorHAnsi"/>
        </w:rPr>
        <w:t>pagamento</w:t>
      </w:r>
      <w:r w:rsidRPr="009203B5">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9203B5">
        <w:rPr>
          <w:rFonts w:asciiTheme="minorHAnsi" w:eastAsia="Century Gothic,Arial" w:hAnsiTheme="minorHAnsi" w:cstheme="minorHAnsi"/>
          <w:i/>
          <w:iCs/>
        </w:rPr>
        <w:t xml:space="preserve"> </w:t>
      </w:r>
    </w:p>
    <w:p w14:paraId="3F3FD534" w14:textId="77777777" w:rsidR="00985ED3" w:rsidRPr="009203B5" w:rsidRDefault="00985ED3" w:rsidP="00BE1198">
      <w:pPr>
        <w:pStyle w:val="PargrafodaLista"/>
        <w:tabs>
          <w:tab w:val="left" w:pos="1134"/>
        </w:tabs>
        <w:spacing w:before="240" w:after="240" w:line="312" w:lineRule="auto"/>
        <w:ind w:left="0"/>
        <w:jc w:val="both"/>
        <w:rPr>
          <w:rFonts w:asciiTheme="minorHAnsi" w:hAnsiTheme="minorHAnsi" w:cstheme="minorHAnsi"/>
        </w:rPr>
      </w:pPr>
    </w:p>
    <w:p w14:paraId="36C048FB" w14:textId="43B098BC"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O não reembolso das despesas, nos termos acima, em até </w:t>
      </w:r>
      <w:r w:rsidR="001B6EA5" w:rsidRPr="009203B5">
        <w:rPr>
          <w:rFonts w:asciiTheme="minorHAnsi" w:hAnsiTheme="minorHAnsi" w:cstheme="minorHAnsi"/>
        </w:rPr>
        <w:t>[</w:t>
      </w:r>
      <w:r w:rsidRPr="009203B5">
        <w:rPr>
          <w:rFonts w:asciiTheme="minorHAnsi" w:hAnsiTheme="minorHAnsi" w:cstheme="minorHAnsi"/>
          <w:highlight w:val="yellow"/>
        </w:rPr>
        <w:t>2</w:t>
      </w:r>
      <w:r w:rsidR="001B6EA5" w:rsidRPr="009203B5">
        <w:rPr>
          <w:rFonts w:asciiTheme="minorHAnsi" w:hAnsiTheme="minorHAnsi" w:cstheme="minorHAnsi"/>
          <w:highlight w:val="yellow"/>
        </w:rPr>
        <w:t>/5</w:t>
      </w:r>
      <w:r w:rsidRPr="009203B5">
        <w:rPr>
          <w:rFonts w:asciiTheme="minorHAnsi" w:hAnsiTheme="minorHAnsi" w:cstheme="minorHAnsi"/>
          <w:highlight w:val="yellow"/>
        </w:rPr>
        <w:t xml:space="preserve"> (dois</w:t>
      </w:r>
      <w:r w:rsidR="001B6EA5" w:rsidRPr="009203B5">
        <w:rPr>
          <w:rFonts w:asciiTheme="minorHAnsi" w:hAnsiTheme="minorHAnsi" w:cstheme="minorHAnsi"/>
          <w:highlight w:val="yellow"/>
        </w:rPr>
        <w:t>/cinco</w:t>
      </w:r>
      <w:r w:rsidRPr="009203B5">
        <w:rPr>
          <w:rFonts w:asciiTheme="minorHAnsi" w:hAnsiTheme="minorHAnsi" w:cstheme="minorHAnsi"/>
          <w:highlight w:val="yellow"/>
        </w:rPr>
        <w:t>)</w:t>
      </w:r>
      <w:r w:rsidR="001B6EA5" w:rsidRPr="009203B5">
        <w:rPr>
          <w:rFonts w:asciiTheme="minorHAnsi" w:hAnsiTheme="minorHAnsi" w:cstheme="minorHAnsi"/>
        </w:rPr>
        <w:t>]</w:t>
      </w:r>
      <w:r w:rsidRPr="009203B5">
        <w:rPr>
          <w:rFonts w:asciiTheme="minorHAnsi" w:hAnsiTheme="minorHAnsi" w:cstheme="minorHAnsi"/>
        </w:rPr>
        <w:t xml:space="preserve"> Dias Úteis corridos a contar do envio de comunicação e comprovante de pagamento/quitação enviado pela </w:t>
      </w:r>
      <w:r w:rsidRPr="009203B5">
        <w:rPr>
          <w:rFonts w:asciiTheme="minorHAnsi" w:eastAsia="Century Gothic,Trebuchet MS,Ari" w:hAnsiTheme="minorHAnsi" w:cstheme="minorHAnsi"/>
        </w:rPr>
        <w:t>Securitizadora</w:t>
      </w:r>
      <w:r w:rsidRPr="009203B5">
        <w:rPr>
          <w:rFonts w:asciiTheme="minorHAnsi" w:hAnsiTheme="minorHAnsi" w:cstheme="minorHAnsi"/>
        </w:rPr>
        <w:t xml:space="preserve"> à Devedora, nesse </w:t>
      </w:r>
      <w:r w:rsidRPr="009203B5">
        <w:rPr>
          <w:rFonts w:asciiTheme="minorHAnsi" w:hAnsiTheme="minorHAnsi" w:cstheme="minorHAnsi"/>
          <w:lang w:eastAsia="x-none"/>
        </w:rPr>
        <w:t>sentido</w:t>
      </w:r>
      <w:r w:rsidRPr="009203B5">
        <w:rPr>
          <w:rFonts w:asciiTheme="minorHAnsi" w:hAnsiTheme="minorHAnsi" w:cstheme="minorHAnsi"/>
        </w:rPr>
        <w:t>, ensejará a incidência dos encargos moratórios previstos neste instrumento, e será considerando como o descumprimento de obrigação pecuniária da Devedora.</w:t>
      </w:r>
    </w:p>
    <w:p w14:paraId="30E22F21" w14:textId="77777777" w:rsidR="001B6EA5" w:rsidRPr="009203B5" w:rsidRDefault="001B6EA5" w:rsidP="00BE1198">
      <w:pPr>
        <w:pStyle w:val="PargrafodaLista"/>
        <w:tabs>
          <w:tab w:val="left" w:pos="1134"/>
        </w:tabs>
        <w:spacing w:before="240" w:after="240" w:line="312" w:lineRule="auto"/>
        <w:ind w:left="0"/>
        <w:jc w:val="both"/>
        <w:rPr>
          <w:rFonts w:asciiTheme="minorHAnsi" w:hAnsiTheme="minorHAnsi" w:cstheme="minorHAnsi"/>
        </w:rPr>
      </w:pPr>
    </w:p>
    <w:p w14:paraId="19BC0709" w14:textId="59AAC231"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Sem prejuízo do disposto </w:t>
      </w:r>
      <w:r w:rsidRPr="009203B5">
        <w:rPr>
          <w:rFonts w:asciiTheme="minorHAnsi" w:hAnsiTheme="minorHAnsi" w:cstheme="minorHAnsi"/>
          <w:lang w:eastAsia="x-none"/>
        </w:rPr>
        <w:t>acima</w:t>
      </w:r>
      <w:r w:rsidRPr="009203B5">
        <w:rPr>
          <w:rFonts w:asciiTheme="minorHAnsi" w:hAnsiTheme="minorHAnsi" w:cstheme="minorHAnsi"/>
        </w:rPr>
        <w:t xml:space="preserve">, em nenhuma hipótese, a Securitizadora incorrerá em antecipação de </w:t>
      </w:r>
      <w:r w:rsidRPr="009203B5">
        <w:rPr>
          <w:rFonts w:asciiTheme="minorHAnsi" w:eastAsia="Century Gothic,Trebuchet MS,Ari" w:hAnsiTheme="minorHAnsi" w:cstheme="minorHAnsi"/>
        </w:rPr>
        <w:t>despesas</w:t>
      </w:r>
      <w:r w:rsidRPr="009203B5">
        <w:rPr>
          <w:rFonts w:asciiTheme="minorHAnsi" w:hAnsiTheme="minorHAnsi" w:cstheme="minorHAnsi"/>
        </w:rPr>
        <w:t xml:space="preserve"> e/ ou suportará despesas com recursos próprios.</w:t>
      </w:r>
    </w:p>
    <w:p w14:paraId="796CDCD1" w14:textId="246A4A1B"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0</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1CA9B3D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1</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35661F1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1B6EA5" w:rsidRPr="009203B5">
        <w:rPr>
          <w:rFonts w:asciiTheme="minorHAnsi" w:hAnsiTheme="minorHAnsi" w:cstheme="minorHAnsi"/>
        </w:rPr>
        <w:t>[</w:t>
      </w:r>
      <w:r w:rsidR="009F6421" w:rsidRPr="009203B5">
        <w:rPr>
          <w:rFonts w:asciiTheme="minorHAnsi" w:hAnsiTheme="minorHAnsi" w:cstheme="minorHAnsi"/>
          <w:highlight w:val="yellow"/>
        </w:rPr>
        <w:t>2</w:t>
      </w:r>
      <w:r w:rsidR="001B6EA5" w:rsidRPr="009203B5">
        <w:rPr>
          <w:rFonts w:asciiTheme="minorHAnsi" w:hAnsiTheme="minorHAnsi" w:cstheme="minorHAnsi"/>
          <w:highlight w:val="yellow"/>
        </w:rPr>
        <w:t>/5</w:t>
      </w:r>
      <w:r w:rsidR="009F6421" w:rsidRPr="009203B5">
        <w:rPr>
          <w:rFonts w:asciiTheme="minorHAnsi" w:hAnsiTheme="minorHAnsi" w:cstheme="minorHAnsi"/>
          <w:highlight w:val="yellow"/>
        </w:rPr>
        <w:t xml:space="preserve"> (dois</w:t>
      </w:r>
      <w:r w:rsidR="001B6EA5" w:rsidRPr="009203B5">
        <w:rPr>
          <w:rFonts w:asciiTheme="minorHAnsi" w:hAnsiTheme="minorHAnsi" w:cstheme="minorHAnsi"/>
          <w:highlight w:val="yellow"/>
        </w:rPr>
        <w:t>/cinco</w:t>
      </w:r>
      <w:r w:rsidR="009F6421" w:rsidRPr="009203B5">
        <w:rPr>
          <w:rFonts w:asciiTheme="minorHAnsi" w:hAnsiTheme="minorHAnsi" w:cstheme="minorHAnsi"/>
          <w:highlight w:val="yellow"/>
        </w:rPr>
        <w:t>)</w:t>
      </w:r>
      <w:r w:rsidR="001B6EA5" w:rsidRPr="009203B5">
        <w:rPr>
          <w:rFonts w:asciiTheme="minorHAnsi" w:hAnsiTheme="minorHAnsi" w:cstheme="minorHAnsi"/>
        </w:rPr>
        <w:t>]</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29C4A914"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w:t>
      </w:r>
      <w:r w:rsidR="00F73391" w:rsidRPr="009203B5">
        <w:rPr>
          <w:rFonts w:asciiTheme="minorHAnsi" w:hAnsiTheme="minorHAnsi" w:cstheme="minorHAnsi"/>
        </w:rPr>
        <w:lastRenderedPageBreak/>
        <w:t xml:space="preserve">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9203B5">
        <w:rPr>
          <w:rFonts w:asciiTheme="minorHAnsi" w:hAnsiTheme="minorHAnsi" w:cstheme="minorHAnsi"/>
        </w:rPr>
        <w:t>[</w:t>
      </w:r>
      <w:r w:rsidR="001B6EA5" w:rsidRPr="009203B5">
        <w:rPr>
          <w:rFonts w:asciiTheme="minorHAnsi" w:hAnsiTheme="minorHAnsi" w:cstheme="minorHAnsi"/>
          <w:highlight w:val="yellow"/>
        </w:rPr>
        <w:t>2/5 (dois/cinco)</w:t>
      </w:r>
      <w:r w:rsidR="001B6EA5" w:rsidRPr="009203B5">
        <w:rPr>
          <w:rFonts w:asciiTheme="minorHAnsi" w:hAnsiTheme="minorHAnsi" w:cstheme="minorHAnsi"/>
        </w:rPr>
        <w:t>]</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11BF61FC" w14:textId="77777777" w:rsidR="00251383" w:rsidRDefault="00251383" w:rsidP="000D42D9">
      <w:pPr>
        <w:tabs>
          <w:tab w:val="left" w:pos="2835"/>
        </w:tabs>
        <w:spacing w:line="312" w:lineRule="auto"/>
        <w:jc w:val="both"/>
        <w:rPr>
          <w:rFonts w:asciiTheme="minorHAnsi" w:hAnsiTheme="minorHAnsi" w:cstheme="minorHAnsi"/>
          <w:lang w:eastAsia="pt-BR"/>
        </w:rPr>
      </w:pPr>
      <w:r w:rsidRPr="009C2D59">
        <w:rPr>
          <w:rFonts w:ascii="Calibri" w:hAnsi="Calibri" w:cs="Calibri"/>
          <w:sz w:val="22"/>
          <w:szCs w:val="22"/>
          <w:highlight w:val="yellow"/>
        </w:rPr>
        <w:t>[•]</w:t>
      </w:r>
      <w:r w:rsidR="001B6EA5" w:rsidRPr="009203B5">
        <w:rPr>
          <w:rFonts w:asciiTheme="minorHAnsi" w:hAnsiTheme="minorHAnsi" w:cstheme="minorHAnsi"/>
          <w:lang w:eastAsia="pt-BR"/>
        </w:rPr>
        <w:t xml:space="preserve"> </w:t>
      </w:r>
    </w:p>
    <w:p w14:paraId="383A4E36" w14:textId="3359A944"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251383" w:rsidRPr="009C2D59">
        <w:rPr>
          <w:rFonts w:ascii="Calibri" w:hAnsi="Calibri" w:cs="Calibri"/>
          <w:sz w:val="22"/>
          <w:szCs w:val="22"/>
          <w:highlight w:val="yellow"/>
        </w:rPr>
        <w:t>[•]</w:t>
      </w:r>
    </w:p>
    <w:p w14:paraId="2FD72D29" w14:textId="5294D91A"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251383" w:rsidRPr="009C2D59">
        <w:rPr>
          <w:rFonts w:ascii="Calibri" w:hAnsi="Calibri" w:cs="Calibri"/>
          <w:sz w:val="22"/>
          <w:szCs w:val="22"/>
          <w:highlight w:val="yellow"/>
        </w:rPr>
        <w:t>[•]</w:t>
      </w:r>
    </w:p>
    <w:p w14:paraId="46851131" w14:textId="23B100DD" w:rsidR="009F6421" w:rsidRPr="009203B5" w:rsidRDefault="008B3D46" w:rsidP="000D42D9">
      <w:pPr>
        <w:spacing w:line="312" w:lineRule="auto"/>
        <w:contextualSpacing/>
        <w:jc w:val="both"/>
        <w:rPr>
          <w:rFonts w:asciiTheme="minorHAnsi" w:hAnsiTheme="minorHAnsi" w:cstheme="minorHAnsi"/>
          <w:lang w:val="fr-FR"/>
        </w:rPr>
      </w:pPr>
      <w:r w:rsidRPr="009203B5">
        <w:rPr>
          <w:rFonts w:asciiTheme="minorHAnsi" w:hAnsiTheme="minorHAnsi" w:cstheme="minorHAnsi"/>
        </w:rPr>
        <w:t xml:space="preserve">E-mail: </w:t>
      </w:r>
      <w:r w:rsidR="00251383" w:rsidRPr="009C2D59">
        <w:rPr>
          <w:rFonts w:ascii="Calibri" w:hAnsi="Calibri" w:cs="Calibri"/>
          <w:sz w:val="22"/>
          <w:szCs w:val="22"/>
          <w:highlight w:val="yellow"/>
        </w:rPr>
        <w:t>[•]</w:t>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23" w:name="_Hlk5397004"/>
      <w:r w:rsidRPr="009203B5">
        <w:rPr>
          <w:rFonts w:asciiTheme="minorHAnsi" w:hAnsiTheme="minorHAnsi" w:cstheme="minorHAnsi"/>
          <w:b/>
        </w:rPr>
        <w:t>RTDR PARTICIPAÇÕES S.A.</w:t>
      </w:r>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 xml:space="preserve">CEP 88330-063 - </w:t>
      </w:r>
      <w:proofErr w:type="spellStart"/>
      <w:r w:rsidRPr="00784E86">
        <w:rPr>
          <w:rFonts w:asciiTheme="minorHAnsi" w:hAnsiTheme="minorHAnsi" w:cstheme="minorHAnsi"/>
          <w:lang w:val="en-US"/>
        </w:rPr>
        <w:t>Balneário</w:t>
      </w:r>
      <w:proofErr w:type="spellEnd"/>
      <w:r w:rsidRPr="00784E86">
        <w:rPr>
          <w:rFonts w:asciiTheme="minorHAnsi" w:hAnsiTheme="minorHAnsi" w:cstheme="minorHAnsi"/>
          <w:lang w:val="en-US"/>
        </w:rPr>
        <w:t xml:space="preserve"> </w:t>
      </w:r>
      <w:proofErr w:type="spellStart"/>
      <w:r w:rsidRPr="00784E86">
        <w:rPr>
          <w:rFonts w:asciiTheme="minorHAnsi" w:hAnsiTheme="minorHAnsi" w:cstheme="minorHAnsi"/>
          <w:lang w:val="en-US"/>
        </w:rPr>
        <w:t>Camboriú</w:t>
      </w:r>
      <w:proofErr w:type="spellEnd"/>
      <w:r w:rsidRPr="00784E86">
        <w:rPr>
          <w:rFonts w:asciiTheme="minorHAnsi" w:hAnsiTheme="minorHAnsi" w:cstheme="minorHAnsi"/>
          <w:lang w:val="en-US"/>
        </w:rPr>
        <w:t xml:space="preserve">/SC </w:t>
      </w:r>
    </w:p>
    <w:p w14:paraId="7C347D92" w14:textId="32A70664"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A</w:t>
      </w:r>
      <w:r w:rsidR="00251383" w:rsidRPr="00784E86">
        <w:rPr>
          <w:rFonts w:asciiTheme="minorHAnsi" w:hAnsiTheme="minorHAnsi" w:cstheme="minorHAnsi"/>
          <w:lang w:val="en-US"/>
        </w:rPr>
        <w:t>t.</w:t>
      </w:r>
      <w:r w:rsidRPr="00784E86">
        <w:rPr>
          <w:rFonts w:asciiTheme="minorHAnsi" w:hAnsiTheme="minorHAnsi" w:cstheme="minorHAnsi"/>
          <w:lang w:val="en-US"/>
        </w:rPr>
        <w:t xml:space="preserve">: Ismael </w:t>
      </w:r>
      <w:proofErr w:type="spellStart"/>
      <w:r w:rsidRPr="00784E86">
        <w:rPr>
          <w:rFonts w:asciiTheme="minorHAnsi" w:hAnsiTheme="minorHAnsi" w:cstheme="minorHAnsi"/>
          <w:lang w:val="en-US"/>
        </w:rPr>
        <w:t>Merlotti</w:t>
      </w:r>
      <w:proofErr w:type="spellEnd"/>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(47) 3367-0009 </w:t>
      </w:r>
    </w:p>
    <w:p w14:paraId="56C7BF45" w14:textId="5C4823F2"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hyperlink r:id="rId14" w:history="1">
        <w:r w:rsidRPr="009203B5">
          <w:rPr>
            <w:rFonts w:asciiTheme="minorHAnsi" w:hAnsiTheme="minorHAnsi" w:cstheme="minorHAnsi"/>
          </w:rPr>
          <w:t>ismael@embraed.com.br</w:t>
        </w:r>
      </w:hyperlink>
      <w:r w:rsidRPr="009203B5">
        <w:rPr>
          <w:rFonts w:asciiTheme="minorHAnsi" w:hAnsiTheme="minorHAnsi" w:cstheme="minorHAnsi"/>
        </w:rPr>
        <w:tab/>
      </w:r>
    </w:p>
    <w:bookmarkEnd w:id="23"/>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24"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5"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6"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24"/>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lastRenderedPageBreak/>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5C64966E"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color w:val="000000" w:themeColor="text1"/>
        </w:rPr>
        <w:t>São Paulo – SP</w:t>
      </w:r>
    </w:p>
    <w:p w14:paraId="19EBD05B" w14:textId="77777777" w:rsidR="00433C69" w:rsidRPr="009203B5" w:rsidRDefault="00433C69"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sidRPr="009203B5">
        <w:rPr>
          <w:rFonts w:asciiTheme="minorHAnsi" w:hAnsiTheme="minorHAnsi" w:cstheme="minorHAnsi"/>
          <w:color w:val="000000" w:themeColor="text1"/>
          <w:w w:val="0"/>
          <w:lang w:val="pt-BR"/>
        </w:rPr>
        <w:t xml:space="preserve">CEP: </w:t>
      </w:r>
      <w:r w:rsidRPr="009203B5">
        <w:rPr>
          <w:rFonts w:asciiTheme="minorHAnsi" w:hAnsiTheme="minorHAnsi" w:cstheme="minorHAnsi"/>
          <w:lang w:val="pt-BR"/>
        </w:rPr>
        <w:t>04533-004</w:t>
      </w:r>
    </w:p>
    <w:p w14:paraId="06A4F719"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de Ativos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7"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18"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5173F4C3"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2</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6881B5DA"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532A644E"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 (</w:t>
      </w:r>
      <w:proofErr w:type="spellStart"/>
      <w:r w:rsidR="002933E4" w:rsidRPr="009203B5">
        <w:rPr>
          <w:rFonts w:asciiTheme="minorHAnsi" w:hAnsiTheme="minorHAnsi" w:cstheme="minorHAnsi"/>
        </w:rPr>
        <w:t>ii</w:t>
      </w:r>
      <w:proofErr w:type="spellEnd"/>
      <w:r w:rsidR="002933E4" w:rsidRPr="009203B5">
        <w:rPr>
          <w:rFonts w:asciiTheme="minorHAnsi" w:hAnsiTheme="minorHAnsi" w:cstheme="minorHAnsi"/>
        </w:rPr>
        <w:t>)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w:t>
      </w:r>
      <w:proofErr w:type="spellStart"/>
      <w:r w:rsidR="002933E4" w:rsidRPr="009203B5">
        <w:rPr>
          <w:rFonts w:asciiTheme="minorHAnsi" w:hAnsiTheme="minorHAnsi" w:cstheme="minorHAnsi"/>
        </w:rPr>
        <w:t>iii</w:t>
      </w:r>
      <w:proofErr w:type="spellEnd"/>
      <w:r w:rsidR="002933E4" w:rsidRPr="009203B5">
        <w:rPr>
          <w:rFonts w:asciiTheme="minorHAnsi" w:hAnsiTheme="minorHAnsi" w:cstheme="minorHAnsi"/>
        </w:rPr>
        <w:t>)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C56E4B2"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4C904AC5"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B6CFD8B"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       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25"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w:t>
      </w:r>
      <w:proofErr w:type="spellStart"/>
      <w:r w:rsidRPr="009203B5">
        <w:rPr>
          <w:rFonts w:asciiTheme="minorHAnsi" w:hAnsiTheme="minorHAnsi" w:cstheme="minorHAnsi"/>
        </w:rPr>
        <w:t>ii</w:t>
      </w:r>
      <w:proofErr w:type="spellEnd"/>
      <w:r w:rsidRPr="009203B5">
        <w:rPr>
          <w:rFonts w:asciiTheme="minorHAnsi" w:hAnsiTheme="minorHAnsi" w:cstheme="minorHAnsi"/>
        </w:rPr>
        <w:t>) ao acompanhamento do cumprimento das obrigações assumidas nesta Cédula; e (</w:t>
      </w:r>
      <w:proofErr w:type="spellStart"/>
      <w:r w:rsidRPr="009203B5">
        <w:rPr>
          <w:rFonts w:asciiTheme="minorHAnsi" w:hAnsiTheme="minorHAnsi" w:cstheme="minorHAnsi"/>
        </w:rPr>
        <w:t>iii</w:t>
      </w:r>
      <w:proofErr w:type="spellEnd"/>
      <w:r w:rsidRPr="009203B5">
        <w:rPr>
          <w:rFonts w:asciiTheme="minorHAnsi" w:hAnsiTheme="minorHAnsi" w:cstheme="minorHAnsi"/>
        </w:rPr>
        <w:t xml:space="preserve">) ao cumprimento de qualquer obrigação e/ou responsabilidade no âmbito das Condições Precedentes, desta Cédula; </w:t>
      </w:r>
      <w:bookmarkEnd w:id="25"/>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6758365E"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F47E04" w:rsidRPr="009203B5">
        <w:rPr>
          <w:rFonts w:asciiTheme="minorHAnsi" w:hAnsiTheme="minorHAnsi" w:cstheme="minorHAnsi"/>
        </w:rPr>
        <w:t>2</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203B5">
        <w:rPr>
          <w:rFonts w:asciiTheme="minorHAnsi" w:hAnsiTheme="minorHAnsi" w:cstheme="minorHAnsi"/>
        </w:rPr>
        <w:t>ii</w:t>
      </w:r>
      <w:proofErr w:type="spellEnd"/>
      <w:r w:rsidRPr="009203B5">
        <w:rPr>
          <w:rFonts w:asciiTheme="minorHAnsi" w:hAnsiTheme="minorHAnsi" w:cstheme="minorHAnsi"/>
        </w:rPr>
        <w:t>)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3E2A9E52"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04089865"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3</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73EBB434"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3</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3D9ABFCD"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Pr="00062290">
        <w:rPr>
          <w:rFonts w:asciiTheme="minorHAnsi" w:hAnsiTheme="minorHAnsi" w:cstheme="minorHAnsi"/>
        </w:rPr>
        <w:t>Em decorrência da constituição do Aval, esta CCB será levada a registro no Cartório de Títulos e Documentos da sede e domicílio dos Avalistas, da Emitente e do Credor para completa constituição do ônus e devida publicidade a terceiros, no prazo de até 30 (trinta) dias úteis contados da Data de Emissão</w:t>
      </w:r>
      <w:r>
        <w:rPr>
          <w:rFonts w:asciiTheme="minorHAnsi" w:hAnsiTheme="minorHAnsi" w:cstheme="minorHAnsi"/>
        </w:rPr>
        <w:t>.</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7E72F5BE"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4</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1B4A6BB1"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F47E04" w:rsidRPr="009203B5">
        <w:rPr>
          <w:rFonts w:asciiTheme="minorHAnsi" w:hAnsiTheme="minorHAnsi" w:cstheme="minorHAnsi"/>
          <w:color w:val="000000"/>
        </w:rPr>
        <w:t>4</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possui plena capacidade e legitimidade para celebrar a presente Cédula, realizar todas as </w:t>
      </w:r>
      <w:r w:rsidRPr="009203B5">
        <w:rPr>
          <w:rFonts w:asciiTheme="minorHAnsi" w:hAnsiTheme="minorHAnsi" w:cstheme="minorHAnsi"/>
          <w:szCs w:val="24"/>
        </w:rPr>
        <w:lastRenderedPageBreak/>
        <w:t>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esta Cédula é validamente celebrado e constitui obrigação legal, válida, vinculante e exequível, de acordo com os seus termos;</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w:t>
      </w:r>
      <w:proofErr w:type="spellStart"/>
      <w:r w:rsidRPr="009203B5">
        <w:rPr>
          <w:rFonts w:asciiTheme="minorHAnsi" w:hAnsiTheme="minorHAnsi" w:cstheme="minorHAnsi"/>
          <w:szCs w:val="24"/>
        </w:rPr>
        <w:t>ii</w:t>
      </w:r>
      <w:proofErr w:type="spellEnd"/>
      <w:r w:rsidRPr="009203B5">
        <w:rPr>
          <w:rFonts w:asciiTheme="minorHAnsi" w:hAnsiTheme="minorHAnsi" w:cstheme="minorHAnsi"/>
          <w:szCs w:val="24"/>
        </w:rPr>
        <w:t>) não violam qualquer lei, regulamento, decisão judicial, administrativa ou arbitral, aos quais esteja vinculada; (</w:t>
      </w:r>
      <w:proofErr w:type="spellStart"/>
      <w:r w:rsidRPr="009203B5">
        <w:rPr>
          <w:rFonts w:asciiTheme="minorHAnsi" w:hAnsiTheme="minorHAnsi" w:cstheme="minorHAnsi"/>
          <w:szCs w:val="24"/>
        </w:rPr>
        <w:t>iii</w:t>
      </w:r>
      <w:proofErr w:type="spellEnd"/>
      <w:r w:rsidRPr="009203B5">
        <w:rPr>
          <w:rFonts w:asciiTheme="minorHAnsi" w:hAnsiTheme="minorHAnsi" w:cstheme="minorHAnsi"/>
          <w:szCs w:val="24"/>
        </w:rPr>
        <w:t>) não exigem qualquer consentimento, ação ou autorização de qualquer natureza, que já não tenha sido concedido;</w:t>
      </w:r>
      <w:r w:rsidRPr="009203B5">
        <w:rPr>
          <w:rFonts w:asciiTheme="minorHAnsi" w:eastAsia="MS Mincho" w:hAnsiTheme="minorHAnsi" w:cstheme="minorHAnsi"/>
          <w:szCs w:val="24"/>
        </w:rPr>
        <w:t xml:space="preserve"> e (</w:t>
      </w:r>
      <w:proofErr w:type="spellStart"/>
      <w:r w:rsidRPr="009203B5">
        <w:rPr>
          <w:rFonts w:asciiTheme="minorHAnsi" w:eastAsia="MS Mincho" w:hAnsiTheme="minorHAnsi" w:cstheme="minorHAnsi"/>
          <w:szCs w:val="24"/>
        </w:rPr>
        <w:t>iv</w:t>
      </w:r>
      <w:proofErr w:type="spellEnd"/>
      <w:r w:rsidRPr="009203B5">
        <w:rPr>
          <w:rFonts w:asciiTheme="minorHAnsi" w:eastAsia="MS Mincho" w:hAnsiTheme="minorHAnsi" w:cstheme="minorHAnsi"/>
          <w:szCs w:val="24"/>
        </w:rPr>
        <w:t>) não violam qualquer instrumento ou contrato que tenha firmado, bem como não gera o vencimento antecipado de nenhuma dívida e/ou obrigação contraída;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lastRenderedPageBreak/>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11122DE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0177F78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725E914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0F888AB"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99FE3C2"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t>A presente Cédula somente poderá ser alterada mediante aditivo próprio devidamente assinado pelas Partes.</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15F168F0" w:rsidR="000E22F1"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w:t>
      </w:r>
      <w:r w:rsidR="00472B06" w:rsidRPr="009203B5">
        <w:rPr>
          <w:rFonts w:asciiTheme="minorHAnsi" w:hAnsiTheme="minorHAnsi" w:cstheme="minorHAnsi"/>
        </w:rPr>
        <w:lastRenderedPageBreak/>
        <w:t>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9538265"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43BE5A4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7899F363"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451B1380"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AC7FD20"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6</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2546967C"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6</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2007CF11"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7</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669F859B"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F47E04" w:rsidRPr="009203B5">
        <w:rPr>
          <w:rFonts w:asciiTheme="minorHAnsi" w:hAnsiTheme="minorHAnsi" w:cstheme="minorHAnsi"/>
        </w:rPr>
        <w:t>7</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w:t>
      </w:r>
      <w:r w:rsidR="003E614D" w:rsidRPr="009203B5">
        <w:rPr>
          <w:rFonts w:asciiTheme="minorHAnsi" w:hAnsiTheme="minorHAnsi" w:cstheme="minorHAnsi"/>
        </w:rPr>
        <w:lastRenderedPageBreak/>
        <w:t xml:space="preserve">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26"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bookmarkEnd w:id="26"/>
      <w:proofErr w:type="spellEnd"/>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9203B5" w:rsidRDefault="0062062C"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u w:val="single"/>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proofErr w:type="spellEnd"/>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7ACE7DEE" w14:textId="75409594" w:rsidR="00505F39" w:rsidRPr="009203B5"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 xml:space="preserve">ANEXO I </w:t>
      </w:r>
      <w:r w:rsidR="002C7369" w:rsidRPr="009203B5">
        <w:rPr>
          <w:rFonts w:asciiTheme="minorHAnsi" w:hAnsiTheme="minorHAnsi" w:cstheme="minorHAnsi"/>
          <w:b/>
        </w:rPr>
        <w:t>- 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5D85E4D1" w14:textId="77777777"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 – 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7777777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da instituição financeira que atuar como coordenador líder da emissão dos CRI,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w:t>
      </w:r>
      <w:proofErr w:type="spellStart"/>
      <w:r w:rsidRPr="009203B5">
        <w:rPr>
          <w:rFonts w:asciiTheme="minorHAnsi" w:hAnsiTheme="minorHAnsi" w:cstheme="minorHAnsi"/>
        </w:rPr>
        <w:t>ii</w:t>
      </w:r>
      <w:proofErr w:type="spellEnd"/>
      <w:r w:rsidRPr="009203B5">
        <w:rPr>
          <w:rFonts w:asciiTheme="minorHAnsi" w:hAnsiTheme="minorHAnsi" w:cstheme="minorHAnsi"/>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1D2D722A"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w:t>
      </w:r>
      <w:r w:rsidRPr="009203B5">
        <w:rPr>
          <w:rFonts w:asciiTheme="minorHAnsi" w:hAnsiTheme="minorHAnsi" w:cstheme="minorHAnsi"/>
        </w:rPr>
        <w:lastRenderedPageBreak/>
        <w:t>reais) por hora de trabalho dedicado, incluindo, mas não se limitando, (i) a comentários aos documentos da oferta durante a estruturação da mesma, caso a operação não venha se efetivar, (</w:t>
      </w:r>
      <w:proofErr w:type="spellStart"/>
      <w:r w:rsidRPr="009203B5">
        <w:rPr>
          <w:rFonts w:asciiTheme="minorHAnsi" w:hAnsiTheme="minorHAnsi" w:cstheme="minorHAnsi"/>
        </w:rPr>
        <w:t>ii</w:t>
      </w:r>
      <w:proofErr w:type="spellEnd"/>
      <w:r w:rsidRPr="009203B5">
        <w:rPr>
          <w:rFonts w:asciiTheme="minorHAnsi" w:hAnsiTheme="minorHAnsi" w:cstheme="minorHAnsi"/>
        </w:rPr>
        <w:t>) execução de Garantias, (</w:t>
      </w:r>
      <w:proofErr w:type="spellStart"/>
      <w:r w:rsidRPr="009203B5">
        <w:rPr>
          <w:rFonts w:asciiTheme="minorHAnsi" w:hAnsiTheme="minorHAnsi" w:cstheme="minorHAnsi"/>
        </w:rPr>
        <w:t>iii</w:t>
      </w:r>
      <w:proofErr w:type="spellEnd"/>
      <w:r w:rsidRPr="009203B5">
        <w:rPr>
          <w:rFonts w:asciiTheme="minorHAnsi" w:hAnsiTheme="minorHAnsi" w:cstheme="minorHAnsi"/>
        </w:rPr>
        <w:t>) o comparecimento em reuniões formais ou conferências telefônicas com a Emitente e/ou com os Titulares dos CRI ou demais partes da Emissão, (</w:t>
      </w:r>
      <w:proofErr w:type="spellStart"/>
      <w:r w:rsidRPr="009203B5">
        <w:rPr>
          <w:rFonts w:asciiTheme="minorHAnsi" w:hAnsiTheme="minorHAnsi" w:cstheme="minorHAnsi"/>
        </w:rPr>
        <w:t>iv</w:t>
      </w:r>
      <w:proofErr w:type="spellEnd"/>
      <w:r w:rsidRPr="009203B5">
        <w:rPr>
          <w:rFonts w:asciiTheme="minorHAnsi" w:hAnsiTheme="minorHAnsi" w:cstheme="minorHAnsi"/>
        </w:rPr>
        <w:t>) análise a eventuais aditamentos aos documentos da operação e implementação das consequentes decisões tomadas em tais eventos; (</w:t>
      </w:r>
      <w:proofErr w:type="spellStart"/>
      <w:r w:rsidRPr="009203B5">
        <w:rPr>
          <w:rFonts w:asciiTheme="minorHAnsi" w:hAnsiTheme="minorHAnsi" w:cstheme="minorHAnsi"/>
        </w:rPr>
        <w:t>iv</w:t>
      </w:r>
      <w:proofErr w:type="spellEnd"/>
      <w:r w:rsidRPr="009203B5">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lastRenderedPageBreak/>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w:t>
      </w:r>
      <w:proofErr w:type="spellStart"/>
      <w:r w:rsidRPr="009203B5">
        <w:rPr>
          <w:rFonts w:asciiTheme="minorHAnsi" w:hAnsiTheme="minorHAnsi" w:cstheme="minorHAnsi"/>
          <w:color w:val="000000"/>
        </w:rPr>
        <w:t>iv</w:t>
      </w:r>
      <w:proofErr w:type="spellEnd"/>
      <w:r w:rsidRPr="009203B5">
        <w:rPr>
          <w:rFonts w:asciiTheme="minorHAnsi" w:hAnsiTheme="minorHAnsi" w:cstheme="minorHAnsi"/>
          <w:color w:val="000000"/>
        </w:rPr>
        <w:t>)</w:t>
      </w:r>
      <w:r w:rsidRPr="009203B5">
        <w:rPr>
          <w:rFonts w:asciiTheme="minorHAnsi" w:hAnsiTheme="minorHAnsi" w:cstheme="minorHAnsi"/>
          <w:color w:val="000000"/>
        </w:rPr>
        <w:tab/>
        <w:t>a</w:t>
      </w:r>
      <w:r w:rsidRPr="009203B5">
        <w:rPr>
          <w:rFonts w:asciiTheme="minorHAnsi" w:hAnsiTheme="minorHAnsi" w:cstheme="minorHAnsi"/>
        </w:rPr>
        <w:t>s eventuais despesas, depósitos e custas judiciais decorrentes da sucumbência em ações judiciais;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r w:rsidRPr="009203B5">
        <w:rPr>
          <w:rFonts w:asciiTheme="minorHAnsi" w:hAnsiTheme="minorHAnsi" w:cstheme="minorHAnsi"/>
        </w:rPr>
        <w:t>os tributos incidentes sobre a distribuição de rendimentos dos CRI;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r w:rsidRPr="009203B5">
        <w:rPr>
          <w:rFonts w:asciiTheme="minorHAnsi" w:hAnsiTheme="minorHAnsi" w:cstheme="minorHAnsi"/>
        </w:rPr>
        <w:t xml:space="preserve">despesas acima, de responsabilidade da Devedora, que não pagas por esta.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E82814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 – DESTINAÇÃO DOS RECURSOS</w:t>
      </w:r>
    </w:p>
    <w:p w14:paraId="2FA77ABC" w14:textId="3C54CAE0" w:rsidR="007F1860" w:rsidRPr="009203B5" w:rsidRDefault="00FD5326" w:rsidP="000D42D9">
      <w:pPr>
        <w:spacing w:line="312" w:lineRule="auto"/>
        <w:jc w:val="center"/>
        <w:rPr>
          <w:rFonts w:asciiTheme="minorHAnsi" w:hAnsiTheme="minorHAnsi" w:cstheme="minorHAnsi"/>
          <w:bCs/>
          <w:i/>
          <w:iCs/>
        </w:rPr>
      </w:pPr>
      <w:r w:rsidRPr="009203B5">
        <w:rPr>
          <w:rFonts w:asciiTheme="minorHAnsi" w:hAnsiTheme="minorHAnsi" w:cstheme="minorHAnsi"/>
          <w:bCs/>
          <w:i/>
          <w:iCs/>
        </w:rPr>
        <w:t>[</w:t>
      </w:r>
      <w:r w:rsidR="001B6EA5" w:rsidRPr="009203B5">
        <w:rPr>
          <w:rFonts w:asciiTheme="minorHAnsi" w:hAnsiTheme="minorHAnsi" w:cstheme="minorHAnsi"/>
          <w:bCs/>
          <w:i/>
          <w:iCs/>
          <w:highlight w:val="yellow"/>
        </w:rPr>
        <w:t>Nota</w:t>
      </w:r>
      <w:r w:rsidRPr="009203B5">
        <w:rPr>
          <w:rFonts w:asciiTheme="minorHAnsi" w:hAnsiTheme="minorHAnsi" w:cstheme="minorHAnsi"/>
          <w:bCs/>
          <w:i/>
          <w:iCs/>
          <w:highlight w:val="yellow"/>
        </w:rPr>
        <w:t xml:space="preserve"> </w:t>
      </w:r>
      <w:proofErr w:type="spellStart"/>
      <w:r w:rsidRPr="009203B5">
        <w:rPr>
          <w:rFonts w:asciiTheme="minorHAnsi" w:hAnsiTheme="minorHAnsi" w:cstheme="minorHAnsi"/>
          <w:bCs/>
          <w:i/>
          <w:iCs/>
          <w:highlight w:val="yellow"/>
        </w:rPr>
        <w:t>SPavarini</w:t>
      </w:r>
      <w:proofErr w:type="spellEnd"/>
      <w:r w:rsidRPr="009203B5">
        <w:rPr>
          <w:rFonts w:asciiTheme="minorHAnsi" w:hAnsiTheme="minorHAnsi" w:cstheme="minorHAnsi"/>
          <w:bCs/>
          <w:i/>
          <w:iCs/>
          <w:highlight w:val="yellow"/>
        </w:rPr>
        <w:t>: Favor incluir.</w:t>
      </w:r>
      <w:r w:rsidRPr="009203B5">
        <w:rPr>
          <w:rFonts w:asciiTheme="minorHAnsi" w:hAnsiTheme="minorHAnsi" w:cstheme="minorHAnsi"/>
          <w:bCs/>
          <w:i/>
          <w:iCs/>
        </w:rPr>
        <w:t>]</w:t>
      </w:r>
    </w:p>
    <w:p w14:paraId="4E9DC785" w14:textId="76C24F13" w:rsidR="007F1860" w:rsidRPr="009203B5" w:rsidRDefault="007F1860" w:rsidP="000D42D9">
      <w:pPr>
        <w:spacing w:line="312" w:lineRule="auto"/>
        <w:jc w:val="center"/>
        <w:rPr>
          <w:rFonts w:asciiTheme="minorHAnsi" w:hAnsiTheme="minorHAnsi" w:cstheme="minorHAnsi"/>
          <w:b/>
        </w:rPr>
      </w:pPr>
    </w:p>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611FF20E" w:rsidR="00E662D3" w:rsidRPr="009203B5" w:rsidRDefault="00E662D3" w:rsidP="000D42D9">
      <w:pPr>
        <w:spacing w:line="312" w:lineRule="auto"/>
        <w:jc w:val="center"/>
        <w:rPr>
          <w:rFonts w:asciiTheme="minorHAnsi" w:hAnsiTheme="minorHAnsi" w:cstheme="minorHAnsi"/>
          <w:b/>
        </w:rPr>
      </w:pPr>
    </w:p>
    <w:p w14:paraId="0A408BE8" w14:textId="2195F6ED" w:rsidR="00CD31EB" w:rsidRPr="009203B5" w:rsidRDefault="00CD31EB" w:rsidP="000D42D9">
      <w:pPr>
        <w:spacing w:line="312" w:lineRule="auto"/>
        <w:jc w:val="center"/>
        <w:rPr>
          <w:rFonts w:asciiTheme="minorHAnsi" w:hAnsiTheme="minorHAnsi" w:cstheme="minorHAnsi"/>
          <w:b/>
        </w:rPr>
      </w:pPr>
    </w:p>
    <w:p w14:paraId="1237E838" w14:textId="2B51693A" w:rsidR="001F1091" w:rsidRPr="009203B5" w:rsidRDefault="001F1091" w:rsidP="000D42D9">
      <w:pPr>
        <w:spacing w:line="312" w:lineRule="auto"/>
        <w:jc w:val="center"/>
        <w:rPr>
          <w:rFonts w:asciiTheme="minorHAnsi" w:hAnsiTheme="minorHAnsi" w:cstheme="minorHAnsi"/>
          <w:b/>
        </w:rPr>
      </w:pPr>
    </w:p>
    <w:p w14:paraId="0B234E54" w14:textId="77777777" w:rsidR="004C63CF" w:rsidRPr="009203B5" w:rsidRDefault="004C63CF" w:rsidP="000D42D9">
      <w:pPr>
        <w:spacing w:line="312" w:lineRule="auto"/>
        <w:jc w:val="center"/>
        <w:rPr>
          <w:rFonts w:asciiTheme="minorHAnsi" w:hAnsiTheme="minorHAnsi" w:cstheme="minorHAnsi"/>
          <w:b/>
        </w:rPr>
      </w:pPr>
    </w:p>
    <w:p w14:paraId="0DCE9F44" w14:textId="77777777" w:rsidR="00404825" w:rsidRPr="009203B5" w:rsidRDefault="00404825" w:rsidP="000D42D9">
      <w:pPr>
        <w:spacing w:line="312" w:lineRule="auto"/>
        <w:rPr>
          <w:rFonts w:asciiTheme="minorHAnsi" w:hAnsiTheme="minorHAnsi" w:cstheme="minorHAnsi"/>
        </w:rPr>
        <w:sectPr w:rsidR="00404825" w:rsidRPr="009203B5" w:rsidSect="003D129E">
          <w:pgSz w:w="16839" w:h="11907" w:orient="landscape" w:code="9"/>
          <w:pgMar w:top="1080" w:right="1440" w:bottom="1080" w:left="1440" w:header="709" w:footer="709" w:gutter="0"/>
          <w:cols w:space="708"/>
          <w:docGrid w:linePitch="360"/>
        </w:sectPr>
      </w:pPr>
    </w:p>
    <w:p w14:paraId="07F80ECD" w14:textId="77777777"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IV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proofErr w:type="spellStart"/>
      <w:r w:rsidR="00104DF6" w:rsidRPr="009203B5">
        <w:rPr>
          <w:rFonts w:asciiTheme="minorHAnsi" w:hAnsiTheme="minorHAnsi" w:cstheme="minorHAnsi"/>
          <w:bCs/>
        </w:rPr>
        <w:t>Isec</w:t>
      </w:r>
      <w:proofErr w:type="spellEnd"/>
      <w:r w:rsidR="00104DF6" w:rsidRPr="009203B5">
        <w:rPr>
          <w:rFonts w:asciiTheme="minorHAnsi" w:hAnsiTheme="minorHAnsi" w:cstheme="minorHAnsi"/>
          <w:bCs/>
        </w:rPr>
        <w:t xml:space="preserve">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brasileiro, casado sob o regime de separação total de bens, empresário, portador da cédula de identidade RG nº 2.862.846 SSP/SC, inscrito no CPF/ME sob o nº 026.610.929-27; e (</w:t>
      </w:r>
      <w:proofErr w:type="spellStart"/>
      <w:r w:rsidR="00062290" w:rsidRPr="004E0ADF">
        <w:rPr>
          <w:rFonts w:ascii="Calibri" w:hAnsi="Calibri" w:cs="Calibri"/>
        </w:rPr>
        <w:t>ii</w:t>
      </w:r>
      <w:proofErr w:type="spellEnd"/>
      <w:r w:rsidR="00062290" w:rsidRPr="004E0ADF">
        <w:rPr>
          <w:rFonts w:ascii="Calibri" w:hAnsi="Calibri" w:cs="Calibri"/>
        </w:rPr>
        <w:t xml:space="preserve">)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69E71546"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695F" w14:textId="77777777" w:rsidR="00F2117E" w:rsidRDefault="00F2117E">
      <w:r>
        <w:separator/>
      </w:r>
    </w:p>
    <w:p w14:paraId="4C58538D" w14:textId="77777777" w:rsidR="00F2117E" w:rsidRDefault="00F2117E"/>
    <w:p w14:paraId="738A33BE" w14:textId="77777777" w:rsidR="00F2117E" w:rsidRDefault="00F2117E"/>
  </w:endnote>
  <w:endnote w:type="continuationSeparator" w:id="0">
    <w:p w14:paraId="6B48B9C8" w14:textId="77777777" w:rsidR="00F2117E" w:rsidRDefault="00F2117E">
      <w:r>
        <w:continuationSeparator/>
      </w:r>
    </w:p>
    <w:p w14:paraId="600C1581" w14:textId="77777777" w:rsidR="00F2117E" w:rsidRDefault="00F2117E"/>
    <w:p w14:paraId="4AA1ECC6" w14:textId="77777777" w:rsidR="00F2117E" w:rsidRDefault="00F2117E"/>
  </w:endnote>
  <w:endnote w:type="continuationNotice" w:id="1">
    <w:p w14:paraId="033D02C9" w14:textId="77777777" w:rsidR="00F2117E" w:rsidRDefault="00F21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altName w:val="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62E5" w14:textId="77777777" w:rsidR="00F2117E" w:rsidRDefault="00F211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49A" w14:textId="77777777" w:rsidR="00F2117E" w:rsidRDefault="00F2117E" w:rsidP="00994218">
    <w:pPr>
      <w:pStyle w:val="Rodap"/>
      <w:ind w:right="360"/>
      <w:jc w:val="both"/>
      <w:rPr>
        <w:rFonts w:ascii="Trebuchet MS" w:hAnsi="Trebuchet MS" w:cstheme="minorHAnsi"/>
        <w:sz w:val="18"/>
        <w:szCs w:val="20"/>
      </w:rPr>
    </w:pPr>
  </w:p>
  <w:p w14:paraId="1EE9AB0A" w14:textId="7E65937B" w:rsidR="00F2117E" w:rsidRPr="00912AFE" w:rsidRDefault="00F2117E"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F2117E" w:rsidRPr="00912AFE" w:rsidRDefault="00F2117E" w:rsidP="008738D4">
    <w:pPr>
      <w:pStyle w:val="Rodap"/>
      <w:ind w:right="360"/>
      <w:jc w:val="right"/>
      <w:rPr>
        <w:sz w:val="20"/>
        <w:szCs w:val="20"/>
      </w:rPr>
    </w:pPr>
  </w:p>
  <w:p w14:paraId="6881CDD7" w14:textId="4DA56B27" w:rsidR="00F2117E" w:rsidRPr="00741FE4" w:rsidRDefault="00F2117E"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1C682" w14:textId="77777777" w:rsidR="00F2117E" w:rsidRDefault="00F211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89B7" w14:textId="77777777" w:rsidR="00F2117E" w:rsidRDefault="00F2117E">
      <w:r>
        <w:separator/>
      </w:r>
    </w:p>
    <w:p w14:paraId="676C00AD" w14:textId="77777777" w:rsidR="00F2117E" w:rsidRDefault="00F2117E"/>
    <w:p w14:paraId="3562ECD3" w14:textId="77777777" w:rsidR="00F2117E" w:rsidRDefault="00F2117E"/>
  </w:footnote>
  <w:footnote w:type="continuationSeparator" w:id="0">
    <w:p w14:paraId="75338C1D" w14:textId="77777777" w:rsidR="00F2117E" w:rsidRDefault="00F2117E">
      <w:r>
        <w:continuationSeparator/>
      </w:r>
    </w:p>
    <w:p w14:paraId="55931CFC" w14:textId="77777777" w:rsidR="00F2117E" w:rsidRDefault="00F2117E"/>
    <w:p w14:paraId="07CBD17B" w14:textId="77777777" w:rsidR="00F2117E" w:rsidRDefault="00F2117E"/>
  </w:footnote>
  <w:footnote w:type="continuationNotice" w:id="1">
    <w:p w14:paraId="1E156ECC" w14:textId="77777777" w:rsidR="00F2117E" w:rsidRDefault="00F21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943" w14:textId="77777777" w:rsidR="00F2117E" w:rsidRDefault="00F2117E">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F2117E" w:rsidRDefault="00F211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5EED" w14:textId="77777777" w:rsidR="00F2117E" w:rsidRPr="00457211" w:rsidRDefault="00F2117E"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Minuta KLA</w:t>
    </w:r>
  </w:p>
  <w:p w14:paraId="05709938" w14:textId="77777777" w:rsidR="00F2117E" w:rsidRPr="00457211" w:rsidRDefault="00F2117E"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12.02.2021</w:t>
    </w:r>
  </w:p>
  <w:p w14:paraId="2E455E26" w14:textId="5C6D0FBD" w:rsidR="00F2117E" w:rsidRPr="009203B5" w:rsidRDefault="00F2117E"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B8E" w14:textId="77777777" w:rsidR="00F2117E" w:rsidRDefault="00F2117E">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8"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2"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5"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7"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1"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7"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5"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7"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9"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4"/>
  </w:num>
  <w:num w:numId="3">
    <w:abstractNumId w:val="18"/>
  </w:num>
  <w:num w:numId="4">
    <w:abstractNumId w:val="62"/>
  </w:num>
  <w:num w:numId="5">
    <w:abstractNumId w:val="27"/>
  </w:num>
  <w:num w:numId="6">
    <w:abstractNumId w:val="22"/>
  </w:num>
  <w:num w:numId="7">
    <w:abstractNumId w:val="63"/>
  </w:num>
  <w:num w:numId="8">
    <w:abstractNumId w:val="14"/>
  </w:num>
  <w:num w:numId="9">
    <w:abstractNumId w:val="29"/>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5"/>
  </w:num>
  <w:num w:numId="13">
    <w:abstractNumId w:val="49"/>
  </w:num>
  <w:num w:numId="14">
    <w:abstractNumId w:val="30"/>
  </w:num>
  <w:num w:numId="15">
    <w:abstractNumId w:val="6"/>
  </w:num>
  <w:num w:numId="16">
    <w:abstractNumId w:val="32"/>
  </w:num>
  <w:num w:numId="17">
    <w:abstractNumId w:val="2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8"/>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4"/>
  </w:num>
  <w:num w:numId="31">
    <w:abstractNumId w:val="52"/>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9"/>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7"/>
  </w:num>
  <w:num w:numId="38">
    <w:abstractNumId w:val="51"/>
  </w:num>
  <w:num w:numId="39">
    <w:abstractNumId w:val="61"/>
  </w:num>
  <w:num w:numId="40">
    <w:abstractNumId w:val="58"/>
  </w:num>
  <w:num w:numId="41">
    <w:abstractNumId w:val="36"/>
  </w:num>
  <w:num w:numId="42">
    <w:abstractNumId w:val="47"/>
  </w:num>
  <w:num w:numId="43">
    <w:abstractNumId w:val="16"/>
  </w:num>
  <w:num w:numId="44">
    <w:abstractNumId w:val="41"/>
  </w:num>
  <w:num w:numId="45">
    <w:abstractNumId w:val="50"/>
  </w:num>
  <w:num w:numId="46">
    <w:abstractNumId w:val="7"/>
  </w:num>
  <w:num w:numId="47">
    <w:abstractNumId w:val="1"/>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3"/>
  </w:num>
  <w:num w:numId="59">
    <w:abstractNumId w:val="40"/>
  </w:num>
  <w:num w:numId="60">
    <w:abstractNumId w:val="34"/>
  </w:num>
  <w:num w:numId="61">
    <w:abstractNumId w:val="17"/>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25"/>
  </w:num>
  <w:num w:numId="65">
    <w:abstractNumId w:val="37"/>
  </w:num>
  <w:num w:numId="66">
    <w:abstractNumId w:val="60"/>
  </w:num>
  <w:num w:numId="67">
    <w:abstractNumId w:val="19"/>
  </w:num>
  <w:num w:numId="68">
    <w:abstractNumId w:val="35"/>
  </w:num>
  <w:num w:numId="69">
    <w:abstractNumId w:val="23"/>
  </w:num>
  <w:num w:numId="70">
    <w:abstractNumId w:val="45"/>
  </w:num>
  <w:num w:numId="71">
    <w:abstractNumId w:val="10"/>
  </w:num>
  <w:num w:numId="72">
    <w:abstractNumId w:val="15"/>
  </w:num>
  <w:num w:numId="73">
    <w:abstractNumId w:val="57"/>
  </w:num>
  <w:num w:numId="74">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16A1"/>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42E7"/>
    <w:rsid w:val="00245429"/>
    <w:rsid w:val="00245466"/>
    <w:rsid w:val="002459A5"/>
    <w:rsid w:val="0024641C"/>
    <w:rsid w:val="00247D1B"/>
    <w:rsid w:val="0025035E"/>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EF6"/>
    <w:rsid w:val="00304047"/>
    <w:rsid w:val="00304C7E"/>
    <w:rsid w:val="00304E55"/>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69DB"/>
    <w:rsid w:val="004374FD"/>
    <w:rsid w:val="00437D72"/>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036"/>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4F4C"/>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3169"/>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9CB"/>
    <w:rsid w:val="00D02DDA"/>
    <w:rsid w:val="00D03452"/>
    <w:rsid w:val="00D0549B"/>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BC"/>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3B6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mailto:juridico@isecbrasil.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gestao@isecbrasil.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tatiana@embraed.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mailto:diego@embraed.com.br" TargetMode="External" Id="rId15" /><Relationship Type="http://schemas.openxmlformats.org/officeDocument/2006/relationships/header" Target="header3.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scar@embraed.com.br" TargetMode="External" Id="rId14" /><Relationship Type="http://schemas.openxmlformats.org/officeDocument/2006/relationships/footer" Target="footer2.xml" Id="rId22"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4.xml><?xml version="1.0" encoding="utf-8"?>
<ds:datastoreItem xmlns:ds="http://schemas.openxmlformats.org/officeDocument/2006/customXml" ds:itemID="{9F6E5D22-6ABB-4B1B-AF7A-F7E91405B2EC}">
  <ds:schemaRefs>
    <ds:schemaRef ds:uri="http://schemas.openxmlformats.org/officeDocument/2006/bibliography"/>
  </ds:schemaRefs>
</ds:datastoreItem>
</file>

<file path=customXml/itemProps5.xml><?xml version="1.0" encoding="utf-8"?>
<ds:datastoreItem xmlns:ds="http://schemas.openxmlformats.org/officeDocument/2006/customXml" ds:itemID="{79270D6B-51AE-4364-916E-2DD0F126CB4C}">
  <ds:schemaRefs>
    <ds:schemaRef ds:uri="http://schemas.openxmlformats.org/officeDocument/2006/bibliography"/>
  </ds:schemaRefs>
</ds:datastoreItem>
</file>

<file path=customXml/itemProps6.xml><?xml version="1.0" encoding="utf-8"?>
<ds:datastoreItem xmlns:ds="http://schemas.openxmlformats.org/officeDocument/2006/customXml" ds:itemID="{F303AA9B-FF57-4553-8737-CE4B22B8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11976</Words>
  <Characters>67589</Characters>
  <Application>Microsoft Office Word</Application>
  <DocSecurity>0</DocSecurity>
  <Lines>563</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79407</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KLA Advogados</cp:lastModifiedBy>
  <cp:revision>8</cp:revision>
  <cp:lastPrinted>2018-06-23T02:44:00Z</cp:lastPrinted>
  <dcterms:created xsi:type="dcterms:W3CDTF">2021-02-12T22:21:00Z</dcterms:created>
  <dcterms:modified xsi:type="dcterms:W3CDTF">2021-02-12T22:56:00Z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1525139372</vt:i4>
  </property>
  <property fmtid="{D5CDD505-2E9C-101B-9397-08002B2CF9AE}" pid="8" name="_NewReviewCycle">
    <vt:lpwstr/>
  </property>
  <property fmtid="{D5CDD505-2E9C-101B-9397-08002B2CF9AE}" pid="9" name="_EmailSubject">
    <vt:lpwstr>CRI Embraed | Minutas CCB e CF Recebíveis</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-1765839243</vt:i4>
  </property>
</Properties>
</file>