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92903"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53871322"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7FF5DE48" w14:textId="7C2AADFA"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165D75AE" w14:textId="77777777" w:rsidR="00294FDD" w:rsidRPr="00F2603A" w:rsidRDefault="00294FDD" w:rsidP="00AD6B8A">
      <w:pPr>
        <w:tabs>
          <w:tab w:val="left" w:pos="709"/>
        </w:tabs>
        <w:spacing w:line="320" w:lineRule="exact"/>
        <w:jc w:val="both"/>
        <w:rPr>
          <w:rFonts w:ascii="Tahoma" w:hAnsi="Tahoma" w:cs="Tahoma"/>
          <w:bCs/>
          <w:sz w:val="22"/>
          <w:szCs w:val="22"/>
        </w:rPr>
      </w:pPr>
    </w:p>
    <w:p w14:paraId="1A786210"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1756CF17" w14:textId="03C56F3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8" w:name="_Hlk26220528"/>
      <w:bookmarkStart w:id="9" w:name="_Hlk26220495"/>
      <w:bookmarkEnd w:id="6"/>
      <w:bookmarkEnd w:id="7"/>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14:paraId="78535F92" w14:textId="77777777"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3186696A" w14:textId="0BCEFEB7"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0C86C746" w14:textId="06059E35"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14:paraId="29979203"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36C93ECE"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617B23C6" w14:textId="3EBFFB06"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4C1852F2" w14:textId="21D2E1C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5C32FCF5" w14:textId="1C7A1992"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14:paraId="2B1F2430"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lastRenderedPageBreak/>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64BC0F77" w14:textId="322C51FB"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1DAA33C1" w14:textId="59FEDC6F"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090557">
        <w:rPr>
          <w:rFonts w:ascii="Tahoma" w:hAnsi="Tahoma" w:cs="Tahoma"/>
          <w:sz w:val="22"/>
          <w:szCs w:val="22"/>
        </w:rPr>
        <w:t xml:space="preserve">à </w:t>
      </w:r>
      <w:r w:rsidR="00090557" w:rsidRPr="003B2697">
        <w:rPr>
          <w:rFonts w:ascii="Tahoma" w:hAnsi="Tahoma" w:cs="Tahoma"/>
          <w:sz w:val="22"/>
          <w:szCs w:val="22"/>
        </w:rPr>
        <w:t>228</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0"/>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228</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229</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229</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25903FB1" w14:textId="47E020CB"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 xml:space="preserve">“Instrumento Particular de </w:t>
      </w:r>
      <w:r w:rsidR="006C49BC" w:rsidRPr="00F2603A">
        <w:rPr>
          <w:rFonts w:ascii="Tahoma" w:hAnsi="Tahoma" w:cs="Tahoma"/>
          <w:i/>
          <w:sz w:val="22"/>
          <w:szCs w:val="22"/>
        </w:rPr>
        <w:lastRenderedPageBreak/>
        <w:t>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29E83534" w14:textId="33E20B60"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pelo Opção de Compra (conforme abaixo definido)</w:t>
      </w:r>
      <w:r w:rsidR="00FF15F3" w:rsidRPr="009F1A7F">
        <w:rPr>
          <w:rFonts w:ascii="Tahoma" w:hAnsi="Tahoma" w:cs="Tahoma"/>
          <w:sz w:val="22"/>
          <w:szCs w:val="22"/>
          <w:lang w:val="x-none"/>
        </w:rPr>
        <w:t xml:space="preserve">; </w:t>
      </w:r>
    </w:p>
    <w:p w14:paraId="4C4DE5CE" w14:textId="7F901503"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r w:rsidR="00695A8F">
        <w:rPr>
          <w:rFonts w:ascii="Tahoma" w:hAnsi="Tahoma" w:cs="Tahoma"/>
          <w:sz w:val="22"/>
          <w:szCs w:val="22"/>
        </w:rPr>
        <w:t>março</w:t>
      </w:r>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sidRPr="00AD6B8A">
        <w:rPr>
          <w:rFonts w:ascii="Tahoma" w:hAnsi="Tahoma"/>
          <w:sz w:val="22"/>
        </w:rPr>
        <w:t xml:space="preserve"> </w:t>
      </w:r>
    </w:p>
    <w:p w14:paraId="6375E879"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3D646597" w14:textId="5E00E9AB"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14:paraId="4F9A2074" w14:textId="77777777" w:rsidR="00A57CD4" w:rsidRPr="00AD6B8A" w:rsidRDefault="00A57CD4" w:rsidP="006A6DCB">
      <w:pPr>
        <w:rPr>
          <w:rFonts w:ascii="Tahoma" w:hAnsi="Tahoma"/>
          <w:sz w:val="22"/>
          <w:lang w:val="x-none"/>
        </w:rPr>
      </w:pPr>
    </w:p>
    <w:p w14:paraId="66DBF0BC"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1EAF3A09"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41C867AB" w14:textId="3EAAED1E"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w:t>
      </w:r>
      <w:r w:rsidRPr="00F2603A">
        <w:rPr>
          <w:rFonts w:ascii="Tahoma" w:hAnsi="Tahoma" w:cs="Tahoma"/>
          <w:sz w:val="22"/>
          <w:szCs w:val="22"/>
          <w:lang w:val="pt-BR"/>
        </w:rPr>
        <w:lastRenderedPageBreak/>
        <w:t>Escritura de Emissão e nos demais Documentos da Operação, conforme o caso, em 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0"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0"/>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1"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1"/>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14:paraId="403DECD4" w14:textId="323A6BDF" w:rsidR="00610EF8" w:rsidRPr="00F2603A" w:rsidRDefault="00695A8F"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2"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xml:space="preserve">, </w:t>
      </w:r>
      <w:r w:rsidR="009F1A7F">
        <w:rPr>
          <w:rFonts w:ascii="Tahoma" w:hAnsi="Tahoma" w:cs="Tahoma"/>
          <w:sz w:val="22"/>
          <w:szCs w:val="22"/>
          <w:lang w:val="pt-BR"/>
        </w:rPr>
        <w:t xml:space="preserve">perfazendo um montante de </w:t>
      </w:r>
      <w:r w:rsidR="009F1A7F" w:rsidRPr="00695A8F">
        <w:rPr>
          <w:rFonts w:ascii="Tahoma" w:hAnsi="Tahoma" w:cs="Tahoma"/>
          <w:sz w:val="22"/>
          <w:szCs w:val="22"/>
          <w:lang w:val="pt-BR"/>
        </w:rPr>
        <w:t>R$</w:t>
      </w:r>
      <w:r w:rsidRPr="00695A8F">
        <w:rPr>
          <w:rFonts w:ascii="Tahoma" w:hAnsi="Tahoma" w:cs="Tahoma"/>
          <w:color w:val="000000"/>
          <w:sz w:val="22"/>
          <w:szCs w:val="22"/>
          <w:lang w:val="pt-BR"/>
        </w:rPr>
        <w:t>31.464.594,05</w:t>
      </w:r>
      <w:r w:rsidR="009F1A7F">
        <w:rPr>
          <w:rFonts w:ascii="Tahoma" w:hAnsi="Tahoma" w:cs="Tahoma"/>
          <w:sz w:val="22"/>
          <w:szCs w:val="22"/>
          <w:lang w:val="pt-BR"/>
        </w:rPr>
        <w:t xml:space="preserve">, </w:t>
      </w:r>
      <w:r w:rsidR="006100C3"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r w:rsidR="00FC17EC" w:rsidRPr="001F4DF5">
        <w:rPr>
          <w:rFonts w:ascii="Tahoma" w:hAnsi="Tahoma" w:cs="Tahoma"/>
          <w:b/>
          <w:bCs/>
          <w:sz w:val="22"/>
          <w:szCs w:val="22"/>
          <w:highlight w:val="yellow"/>
          <w:lang w:val="pt-BR"/>
        </w:rPr>
        <w:t>[Nota à GAFISA: favor confirmar]</w:t>
      </w:r>
    </w:p>
    <w:p w14:paraId="22B35576" w14:textId="26BA40F3" w:rsidR="007755B5" w:rsidRPr="00F2603A" w:rsidRDefault="00FD7E26"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2.003.663</w:t>
      </w:r>
      <w:r w:rsidR="007755B5" w:rsidRPr="00F2603A">
        <w:rPr>
          <w:rFonts w:ascii="Tahoma" w:hAnsi="Tahoma" w:cs="Tahoma"/>
          <w:sz w:val="22"/>
          <w:szCs w:val="22"/>
          <w:lang w:val="pt-BR"/>
        </w:rPr>
        <w:t xml:space="preserve"> (</w:t>
      </w:r>
      <w:r>
        <w:rPr>
          <w:rFonts w:ascii="Tahoma" w:hAnsi="Tahoma" w:cs="Tahoma"/>
          <w:sz w:val="22"/>
          <w:szCs w:val="22"/>
          <w:lang w:val="pt-BR"/>
        </w:rPr>
        <w:t>dois milhões, três mil, seiscentas e sessenta e três</w:t>
      </w:r>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r>
        <w:rPr>
          <w:rFonts w:ascii="Tahoma" w:hAnsi="Tahoma" w:cs="Tahoma"/>
          <w:sz w:val="22"/>
          <w:szCs w:val="22"/>
          <w:lang w:val="pt-BR"/>
        </w:rPr>
        <w:t>200.176.437,64</w:t>
      </w:r>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r w:rsidR="00FC17EC" w:rsidRPr="00E60827">
        <w:rPr>
          <w:rFonts w:ascii="Tahoma" w:hAnsi="Tahoma" w:cs="Tahoma"/>
          <w:b/>
          <w:bCs/>
          <w:sz w:val="22"/>
          <w:szCs w:val="22"/>
          <w:highlight w:val="yellow"/>
          <w:lang w:val="pt-BR"/>
        </w:rPr>
        <w:t>[Nota à GAFISA</w:t>
      </w:r>
      <w:bookmarkStart w:id="53" w:name="_GoBack"/>
      <w:bookmarkEnd w:id="53"/>
      <w:r w:rsidR="00FC17EC" w:rsidRPr="00E60827">
        <w:rPr>
          <w:rFonts w:ascii="Tahoma" w:hAnsi="Tahoma" w:cs="Tahoma"/>
          <w:b/>
          <w:bCs/>
          <w:sz w:val="22"/>
          <w:szCs w:val="22"/>
          <w:highlight w:val="yellow"/>
          <w:lang w:val="pt-BR"/>
        </w:rPr>
        <w:t>: favor confirmar]</w:t>
      </w:r>
    </w:p>
    <w:p w14:paraId="54E25E8A" w14:textId="43434D32"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4" w:name="_Ref410311138"/>
      <w:bookmarkEnd w:id="52"/>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xml:space="preserve">, além das cotas decorrentes do exercício de </w:t>
      </w:r>
      <w:r w:rsidR="00AE4226" w:rsidRPr="00F2603A">
        <w:rPr>
          <w:rFonts w:ascii="Tahoma" w:hAnsi="Tahoma" w:cs="Tahoma"/>
          <w:sz w:val="22"/>
          <w:szCs w:val="22"/>
          <w:lang w:val="pt-BR"/>
        </w:rPr>
        <w:lastRenderedPageBreak/>
        <w:t>direitos de preferência e opções sobre</w:t>
      </w:r>
      <w:r w:rsidR="00AE4226" w:rsidRPr="00F2603A">
        <w:rPr>
          <w:rFonts w:ascii="Tahoma" w:hAnsi="Tahoma" w:cs="Tahoma"/>
          <w:color w:val="000000"/>
          <w:sz w:val="22"/>
          <w:szCs w:val="22"/>
          <w:lang w:val="pt-BR"/>
        </w:rPr>
        <w:t xml:space="preserve"> as </w:t>
      </w:r>
      <w:bookmarkEnd w:id="54"/>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0B51C9B3" w14:textId="4E3232DE"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55" w:name="_Ref64532399"/>
      <w:r w:rsidRPr="00695A8F">
        <w:rPr>
          <w:rFonts w:ascii="Tahoma" w:hAnsi="Tahoma" w:cs="Tahoma"/>
          <w:sz w:val="22"/>
          <w:szCs w:val="22"/>
          <w:lang w:val="pt-BR"/>
        </w:rPr>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w:t>
      </w:r>
      <w:proofErr w:type="spellStart"/>
      <w:r w:rsidRPr="00695A8F">
        <w:rPr>
          <w:rFonts w:ascii="Tahoma" w:hAnsi="Tahoma" w:cs="Tahoma"/>
          <w:sz w:val="22"/>
          <w:szCs w:val="22"/>
          <w:lang w:val="pt-BR"/>
        </w:rPr>
        <w:t>Securitizadora</w:t>
      </w:r>
      <w:proofErr w:type="spellEnd"/>
      <w:r w:rsidRPr="00695A8F">
        <w:rPr>
          <w:rFonts w:ascii="Tahoma" w:hAnsi="Tahoma" w:cs="Tahoma"/>
          <w:sz w:val="22"/>
          <w:szCs w:val="22"/>
          <w:lang w:val="pt-BR"/>
        </w:rPr>
        <w:t xml:space="preserve">,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por cento)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e (</w:t>
      </w:r>
      <w:proofErr w:type="spellStart"/>
      <w:r w:rsidR="00B301E5" w:rsidRPr="00695A8F">
        <w:rPr>
          <w:rFonts w:ascii="Tahoma" w:hAnsi="Tahoma" w:cs="Tahoma"/>
          <w:sz w:val="22"/>
          <w:szCs w:val="22"/>
          <w:lang w:val="pt-BR"/>
        </w:rPr>
        <w:t>ii</w:t>
      </w:r>
      <w:proofErr w:type="spellEnd"/>
      <w:r w:rsidR="00B301E5" w:rsidRPr="00695A8F">
        <w:rPr>
          <w:rFonts w:ascii="Tahoma" w:hAnsi="Tahoma" w:cs="Tahoma"/>
          <w:sz w:val="22"/>
          <w:szCs w:val="22"/>
          <w:lang w:val="pt-BR"/>
        </w:rPr>
        <w:t>) do FII Pompeia representativas</w:t>
      </w:r>
      <w:r w:rsidR="00F421BB" w:rsidRPr="00695A8F">
        <w:rPr>
          <w:rFonts w:ascii="Tahoma" w:hAnsi="Tahoma" w:cs="Tahoma"/>
          <w:sz w:val="22"/>
          <w:szCs w:val="22"/>
          <w:lang w:val="pt-BR"/>
        </w:rPr>
        <w:t xml:space="preserve"> de</w:t>
      </w:r>
      <w:r w:rsidR="00FC17EC">
        <w:rPr>
          <w:rFonts w:ascii="Tahoma" w:hAnsi="Tahoma" w:cs="Tahoma"/>
          <w:sz w:val="22"/>
          <w:szCs w:val="22"/>
          <w:lang w:val="pt-BR"/>
        </w:rPr>
        <w:t>, pelo menos,</w:t>
      </w:r>
      <w:r w:rsidR="00F421BB" w:rsidRPr="00695A8F">
        <w:rPr>
          <w:rFonts w:ascii="Tahoma" w:hAnsi="Tahoma" w:cs="Tahoma"/>
          <w:sz w:val="22"/>
          <w:szCs w:val="22"/>
          <w:lang w:val="pt-BR"/>
        </w:rPr>
        <w:t xml:space="preserve"> </w:t>
      </w:r>
      <w:r w:rsidR="009F1A7F" w:rsidRPr="00695A8F">
        <w:rPr>
          <w:rFonts w:ascii="Tahoma" w:hAnsi="Tahoma" w:cs="Tahoma"/>
          <w:sz w:val="22"/>
          <w:szCs w:val="22"/>
          <w:lang w:val="pt-BR"/>
        </w:rPr>
        <w:t>6</w:t>
      </w:r>
      <w:r w:rsidR="00695A8F" w:rsidRPr="00695A8F">
        <w:rPr>
          <w:rFonts w:ascii="Tahoma" w:hAnsi="Tahoma" w:cs="Tahoma"/>
          <w:sz w:val="22"/>
          <w:szCs w:val="22"/>
          <w:lang w:val="pt-BR"/>
        </w:rPr>
        <w:t>0</w:t>
      </w:r>
      <w:r w:rsidR="00823324" w:rsidRPr="001F4DF5">
        <w:rPr>
          <w:rFonts w:ascii="Tahoma" w:hAnsi="Tahoma"/>
          <w:sz w:val="22"/>
          <w:lang w:val="pt-BR"/>
        </w:rPr>
        <w:t>% (</w:t>
      </w:r>
      <w:r w:rsidR="009F1A7F" w:rsidRPr="001F4DF5">
        <w:rPr>
          <w:rFonts w:ascii="Tahoma" w:hAnsi="Tahoma"/>
          <w:sz w:val="22"/>
          <w:lang w:val="pt-BR"/>
        </w:rPr>
        <w:t>sessenta por cento</w:t>
      </w:r>
      <w:r w:rsidR="00823324" w:rsidRPr="00695A8F">
        <w:rPr>
          <w:rFonts w:ascii="Tahoma" w:hAnsi="Tahoma" w:cs="Tahoma"/>
          <w:sz w:val="22"/>
          <w:szCs w:val="22"/>
          <w:lang w:val="pt-BR"/>
        </w:rPr>
        <w:t xml:space="preserve">)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observado que tal percentual deverá ser equivalente, a qualquer momento, a 100% das cotas de emissão do FII Pompeia de titularidade do FIM</w:t>
      </w:r>
      <w:r w:rsidR="00823324" w:rsidRPr="00695A8F">
        <w:rPr>
          <w:rFonts w:ascii="Tahoma" w:hAnsi="Tahoma" w:cs="Tahoma"/>
          <w:sz w:val="22"/>
          <w:szCs w:val="22"/>
          <w:lang w:val="pt-BR"/>
        </w:rPr>
        <w:t>.</w:t>
      </w:r>
    </w:p>
    <w:p w14:paraId="5BB38B47" w14:textId="5EA3B3F2"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6" w:name="_Ref36002508"/>
      <w:bookmarkStart w:id="57"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8"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58"/>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6"/>
      <w:bookmarkEnd w:id="57"/>
      <w:r w:rsidRPr="00F2603A">
        <w:rPr>
          <w:rFonts w:ascii="Tahoma" w:hAnsi="Tahoma" w:cs="Tahoma"/>
          <w:sz w:val="22"/>
          <w:szCs w:val="22"/>
          <w:lang w:val="pt-BR"/>
        </w:rPr>
        <w:t>”)</w:t>
      </w:r>
      <w:bookmarkEnd w:id="55"/>
      <w:r w:rsidR="003022D3" w:rsidRPr="00F2603A">
        <w:rPr>
          <w:rFonts w:ascii="Tahoma" w:hAnsi="Tahoma" w:cs="Tahoma"/>
          <w:sz w:val="22"/>
          <w:szCs w:val="22"/>
          <w:lang w:val="pt-BR"/>
        </w:rPr>
        <w:t>:</w:t>
      </w:r>
    </w:p>
    <w:p w14:paraId="11F305ED" w14:textId="7CB31525"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3337147D" w14:textId="7D3F2440"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9"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9"/>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6319CC82" w14:textId="19B3F79E"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1D92175A" w14:textId="282F35F3" w:rsidR="00A36855" w:rsidRPr="00863254" w:rsidRDefault="00A36855" w:rsidP="001C3EAD">
      <w:pPr>
        <w:pStyle w:val="Remetente"/>
        <w:numPr>
          <w:ilvl w:val="1"/>
          <w:numId w:val="2"/>
        </w:numPr>
        <w:spacing w:after="240" w:line="320" w:lineRule="exact"/>
        <w:jc w:val="both"/>
        <w:rPr>
          <w:rFonts w:ascii="Tahoma" w:hAnsi="Tahoma" w:cs="Tahoma"/>
          <w:sz w:val="22"/>
          <w:szCs w:val="22"/>
          <w:lang w:val="pt-BR"/>
        </w:rPr>
      </w:pPr>
      <w:bookmarkStart w:id="60" w:name="_Hlk66207052"/>
      <w:r>
        <w:rPr>
          <w:rFonts w:ascii="Tahoma" w:hAnsi="Tahoma" w:cs="Tahoma"/>
          <w:sz w:val="22"/>
          <w:szCs w:val="22"/>
          <w:lang w:val="pt-BR"/>
        </w:rPr>
        <w:lastRenderedPageBreak/>
        <w:t>O FIM</w:t>
      </w:r>
      <w:r w:rsidRPr="00863254">
        <w:rPr>
          <w:rFonts w:ascii="Tahoma" w:hAnsi="Tahoma" w:cs="Tahoma"/>
          <w:sz w:val="22"/>
          <w:szCs w:val="22"/>
          <w:lang w:val="pt-BR"/>
        </w:rPr>
        <w:t xml:space="preserve"> se obriga a fazer com que, a partir da primeira Data de Integralização das Debêntures e até o pagamento integral das Obrigações Garantidas, </w:t>
      </w:r>
      <w:r w:rsidRPr="00863254">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863254">
        <w:rPr>
          <w:rFonts w:ascii="Tahoma" w:eastAsia="SimSun" w:hAnsi="Tahoma" w:cs="Tahoma"/>
          <w:sz w:val="22"/>
          <w:szCs w:val="22"/>
          <w:lang w:val="pt-BR"/>
        </w:rPr>
        <w:t>seja paga obrigatoriamente na</w:t>
      </w:r>
      <w:r w:rsidR="001C3EAD">
        <w:rPr>
          <w:rFonts w:ascii="Tahoma" w:eastAsia="SimSun" w:hAnsi="Tahoma" w:cs="Tahoma"/>
          <w:sz w:val="22"/>
          <w:szCs w:val="22"/>
          <w:lang w:val="pt-BR"/>
        </w:rPr>
        <w:t>s Contas Centralizadoras, conforme definido no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Termo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de Securitização.</w:t>
      </w:r>
    </w:p>
    <w:p w14:paraId="003BDFE6" w14:textId="76D65453" w:rsidR="005367B0" w:rsidRPr="001C3EAD" w:rsidRDefault="005367B0" w:rsidP="00AD6B8A">
      <w:pPr>
        <w:pStyle w:val="Level2"/>
        <w:numPr>
          <w:ilvl w:val="2"/>
          <w:numId w:val="2"/>
        </w:numPr>
        <w:tabs>
          <w:tab w:val="left" w:pos="1701"/>
        </w:tabs>
        <w:spacing w:after="240" w:line="300" w:lineRule="atLeast"/>
        <w:ind w:left="709"/>
        <w:rPr>
          <w:szCs w:val="22"/>
        </w:rPr>
      </w:pPr>
      <w:bookmarkStart w:id="61"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62" w:name="_Hlk21841415"/>
      <w:r w:rsidRPr="00B62D50">
        <w:rPr>
          <w:bCs/>
          <w:iCs/>
          <w:szCs w:val="22"/>
        </w:rPr>
        <w:t xml:space="preserve">Rendimentos das </w:t>
      </w:r>
      <w:bookmarkEnd w:id="62"/>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863254">
        <w:rPr>
          <w:b/>
          <w:bCs/>
          <w:iCs/>
          <w:szCs w:val="22"/>
        </w:rPr>
        <w:t>(i)</w:t>
      </w:r>
      <w:r w:rsidRPr="00B62D50">
        <w:rPr>
          <w:bCs/>
          <w:iCs/>
          <w:szCs w:val="22"/>
        </w:rPr>
        <w:t xml:space="preserve"> 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695A8F">
        <w:rPr>
          <w:szCs w:val="22"/>
        </w:rPr>
        <w:t>2</w:t>
      </w:r>
      <w:r w:rsidRPr="00B62D50">
        <w:rPr>
          <w:szCs w:val="22"/>
        </w:rPr>
        <w:t xml:space="preserve"> (</w:t>
      </w:r>
      <w:r w:rsidR="00695A8F">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 do seu recebimento, sem qualquer dedução ou desconto.</w:t>
      </w:r>
      <w:bookmarkEnd w:id="61"/>
      <w:r w:rsidRPr="00B62D50">
        <w:rPr>
          <w:szCs w:val="22"/>
        </w:rPr>
        <w:t xml:space="preserve"> </w:t>
      </w:r>
    </w:p>
    <w:bookmarkEnd w:id="60"/>
    <w:p w14:paraId="6FC793E8" w14:textId="5D883C42"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9C7B9B">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56820EB6" w14:textId="3A8F0536"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14:paraId="567B3774" w14:textId="581A4415"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00B4717" w14:textId="1DC3E6F3"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5BB3110D" w14:textId="1C5999F3"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lastRenderedPageBreak/>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9C7B9B">
        <w:rPr>
          <w:bCs/>
          <w:iCs/>
          <w:color w:val="auto"/>
          <w:szCs w:val="22"/>
        </w:rPr>
        <w:t>8.2 abaixo</w:t>
      </w:r>
      <w:r w:rsidR="005E581F">
        <w:rPr>
          <w:bCs/>
          <w:iCs/>
          <w:color w:val="auto"/>
          <w:szCs w:val="22"/>
        </w:rPr>
        <w:fldChar w:fldCharType="end"/>
      </w:r>
      <w:r w:rsidRPr="00F2603A">
        <w:rPr>
          <w:bCs/>
          <w:iCs/>
          <w:color w:val="auto"/>
          <w:szCs w:val="22"/>
        </w:rPr>
        <w:t>.</w:t>
      </w:r>
    </w:p>
    <w:p w14:paraId="7FA1F570"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14:paraId="0351C21A" w14:textId="6BC3E2A2"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72900F06"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3" w:name="_Ref26471905"/>
    </w:p>
    <w:p w14:paraId="1B9D4023" w14:textId="54DA60E7"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7AB238EE"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4" w:name="_Ref360034044"/>
      <w:bookmarkStart w:id="65" w:name="_Ref521532202"/>
      <w:bookmarkStart w:id="66" w:name="_Ref25354754"/>
      <w:bookmarkStart w:id="67" w:name="_Ref25690082"/>
      <w:r w:rsidRPr="009F1A7F">
        <w:rPr>
          <w:rFonts w:ascii="Tahoma" w:hAnsi="Tahoma" w:cs="Tahoma"/>
          <w:sz w:val="22"/>
          <w:szCs w:val="22"/>
        </w:rPr>
        <w:t>As Partes declaram, para os fins do artigo 24 da Lei 9.514, que as Obrigações Garantidas apresentam as características descritas no</w:t>
      </w:r>
      <w:bookmarkEnd w:id="64"/>
      <w:r w:rsidRPr="009F1A7F">
        <w:rPr>
          <w:rFonts w:ascii="Tahoma" w:hAnsi="Tahoma" w:cs="Tahoma"/>
          <w:sz w:val="22"/>
          <w:szCs w:val="22"/>
        </w:rPr>
        <w:t xml:space="preserve"> </w:t>
      </w:r>
      <w:bookmarkEnd w:id="65"/>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66"/>
      <w:r w:rsidRPr="009F1A7F">
        <w:rPr>
          <w:rFonts w:ascii="Tahoma" w:hAnsi="Tahoma" w:cs="Tahoma"/>
          <w:sz w:val="22"/>
          <w:szCs w:val="22"/>
        </w:rPr>
        <w:t>.</w:t>
      </w:r>
      <w:bookmarkEnd w:id="67"/>
      <w:r w:rsidRPr="009F1A7F">
        <w:rPr>
          <w:rFonts w:ascii="Tahoma" w:hAnsi="Tahoma" w:cs="Tahoma"/>
          <w:sz w:val="22"/>
          <w:szCs w:val="22"/>
        </w:rPr>
        <w:t xml:space="preserve"> </w:t>
      </w:r>
    </w:p>
    <w:p w14:paraId="223F07D6" w14:textId="565DFF1F"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671C5C81" w14:textId="5E0F4539"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4615B0CE" w14:textId="2418B7F4"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8" w:name="_Ref26899099"/>
      <w:bookmarkEnd w:id="44"/>
      <w:bookmarkEnd w:id="63"/>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68"/>
      <w:r w:rsidR="005E63A6" w:rsidRPr="00F2603A">
        <w:rPr>
          <w:rFonts w:ascii="Tahoma" w:hAnsi="Tahoma" w:cs="Tahoma"/>
          <w:b/>
          <w:sz w:val="22"/>
          <w:szCs w:val="22"/>
        </w:rPr>
        <w:t xml:space="preserve"> E REGISTROS</w:t>
      </w:r>
    </w:p>
    <w:p w14:paraId="492CB6E9" w14:textId="01DA22F6"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9" w:name="_Ref64532428"/>
      <w:bookmarkStart w:id="70"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69"/>
      <w:bookmarkEnd w:id="70"/>
      <w:r w:rsidR="00F60AFF" w:rsidRPr="00F2603A">
        <w:rPr>
          <w:rFonts w:ascii="Tahoma" w:eastAsia="SimSun" w:hAnsi="Tahoma" w:cs="Tahoma"/>
          <w:color w:val="000000"/>
          <w:sz w:val="22"/>
          <w:szCs w:val="22"/>
        </w:rPr>
        <w:t xml:space="preserve"> </w:t>
      </w:r>
    </w:p>
    <w:p w14:paraId="5371EDF2" w14:textId="77777777"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71" w:name="_DV_M54"/>
      <w:bookmarkEnd w:id="71"/>
      <w:r w:rsidRPr="008D12F6">
        <w:rPr>
          <w:rFonts w:ascii="Tahoma" w:eastAsia="SimSun" w:hAnsi="Tahoma" w:cs="Tahoma"/>
          <w:color w:val="000000"/>
          <w:sz w:val="22"/>
          <w:szCs w:val="22"/>
          <w:lang w:val="pt-BR"/>
        </w:rPr>
        <w:lastRenderedPageBreak/>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54C24CEE" w14:textId="77777777"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14:paraId="3D0E3581" w14:textId="287BDA5C"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Pr="00F2603A">
        <w:rPr>
          <w:rFonts w:ascii="Tahoma" w:hAnsi="Tahoma" w:cs="Tahoma"/>
          <w:sz w:val="22"/>
          <w:szCs w:val="22"/>
          <w:lang w:val="pt-BR"/>
        </w:rPr>
        <w:t>; e</w:t>
      </w:r>
    </w:p>
    <w:p w14:paraId="6527770B" w14:textId="77777777"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360ED164" w14:textId="4DF71D82"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DV_M55"/>
      <w:bookmarkStart w:id="73" w:name="_DV_M58"/>
      <w:bookmarkStart w:id="74" w:name="_DV_M62"/>
      <w:bookmarkEnd w:id="72"/>
      <w:bookmarkEnd w:id="73"/>
      <w:bookmarkEnd w:id="74"/>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e o FIM</w:t>
      </w:r>
      <w:r w:rsidR="000B4B9D" w:rsidRPr="00F2603A">
        <w:rPr>
          <w:rFonts w:ascii="Tahoma" w:eastAsia="SimSun" w:hAnsi="Tahoma" w:cs="Tahoma"/>
          <w:color w:val="000000"/>
          <w:sz w:val="22"/>
          <w:szCs w:val="22"/>
        </w:rPr>
        <w:t xml:space="preserve"> </w:t>
      </w: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183AE7C" w14:textId="0C6D4311"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5"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_Ref414889913 \r \p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b/>
          <w:bCs/>
          <w:sz w:val="22"/>
          <w:szCs w:val="22"/>
        </w:rPr>
        <w:t>Erro! Fonte de referência não encontrada.</w:t>
      </w:r>
      <w:r w:rsidRPr="00F2603A">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76"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6"/>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w:t>
      </w:r>
      <w:r w:rsidRPr="00195A5E">
        <w:rPr>
          <w:rFonts w:ascii="Tahoma" w:hAnsi="Tahoma" w:cs="Tahoma"/>
          <w:sz w:val="22"/>
          <w:szCs w:val="22"/>
        </w:rPr>
        <w:lastRenderedPageBreak/>
        <w:t>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5"/>
      <w:r w:rsidR="00B603CD" w:rsidRPr="00F2603A">
        <w:rPr>
          <w:rFonts w:ascii="Tahoma" w:eastAsia="SimSun" w:hAnsi="Tahoma" w:cs="Tahoma"/>
          <w:color w:val="000000"/>
          <w:sz w:val="22"/>
          <w:szCs w:val="22"/>
        </w:rPr>
        <w:t xml:space="preserve"> </w:t>
      </w:r>
    </w:p>
    <w:p w14:paraId="63C9BDFC"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7" w:name="_DV_M69"/>
      <w:bookmarkEnd w:id="77"/>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4D8A5EF6" w14:textId="77F753D4"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8" w:name="_Ref416104478"/>
      <w:bookmarkStart w:id="79"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14:paraId="5069EB38" w14:textId="6CDDB4F3"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80" w:name="_Ref27002070"/>
      <w:bookmarkStart w:id="81"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78"/>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79"/>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80"/>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81"/>
    </w:p>
    <w:p w14:paraId="0A7193BF" w14:textId="66E37D08"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82" w:name="_Ref414889960"/>
      <w:bookmarkStart w:id="83" w:name="_Ref418617200"/>
      <w:bookmarkStart w:id="84"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82"/>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3"/>
      <w:r w:rsidRPr="00F2603A">
        <w:rPr>
          <w:rFonts w:eastAsia="SimSun"/>
          <w:b w:val="0"/>
          <w:szCs w:val="22"/>
        </w:rPr>
        <w:t xml:space="preserve"> </w:t>
      </w:r>
      <w:bookmarkEnd w:id="84"/>
    </w:p>
    <w:p w14:paraId="423DB60B" w14:textId="72B5BE74"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9C7B9B">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w:t>
      </w:r>
      <w:r w:rsidR="00B47C65" w:rsidRPr="00F2603A">
        <w:rPr>
          <w:rFonts w:ascii="Tahoma" w:hAnsi="Tahoma" w:cs="Tahoma"/>
          <w:sz w:val="22"/>
          <w:szCs w:val="22"/>
        </w:rPr>
        <w:lastRenderedPageBreak/>
        <w:t>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9C7B9B">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547D8B8D" w14:textId="73249D9F"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85" w:name="_Ref512774963"/>
      <w:bookmarkStart w:id="86"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5"/>
    </w:p>
    <w:p w14:paraId="6F5F8BF8" w14:textId="7E28A888"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87"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87"/>
    </w:p>
    <w:p w14:paraId="3F898A93" w14:textId="74B3CBA7"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6"/>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9C7B9B">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1A960F62" w14:textId="297CB995"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88" w:name="_DV_M157"/>
      <w:bookmarkStart w:id="89" w:name="_DV_M158"/>
      <w:bookmarkStart w:id="90" w:name="_DV_M159"/>
      <w:bookmarkStart w:id="91" w:name="_DV_M166"/>
      <w:bookmarkStart w:id="92" w:name="_Ref416977328"/>
      <w:bookmarkEnd w:id="88"/>
      <w:bookmarkEnd w:id="89"/>
      <w:bookmarkEnd w:id="90"/>
      <w:bookmarkEnd w:id="91"/>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93"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o direito de tomar as medidas legais cabíveis para impedir que tal deliberação produza quaisquer efeitos, antes ou após a sua aprovação.</w:t>
      </w:r>
      <w:bookmarkEnd w:id="92"/>
      <w:bookmarkEnd w:id="93"/>
      <w:r w:rsidR="00807E2D" w:rsidRPr="008D12F6">
        <w:rPr>
          <w:rFonts w:eastAsia="SimSun"/>
          <w:szCs w:val="22"/>
        </w:rPr>
        <w:t xml:space="preserve"> </w:t>
      </w:r>
    </w:p>
    <w:p w14:paraId="09D8DE4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FD2E0D7" w14:textId="507EEF46"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 xml:space="preserve">, 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w:t>
      </w:r>
      <w:r w:rsidRPr="00F2603A">
        <w:rPr>
          <w:rFonts w:eastAsia="SimSun"/>
          <w:b w:val="0"/>
          <w:szCs w:val="22"/>
        </w:rPr>
        <w:lastRenderedPageBreak/>
        <w:t xml:space="preserve">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38087CA9" w14:textId="7D56500D"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14:paraId="38A33018" w14:textId="77F4E023"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4"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94"/>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6778D43F" w14:textId="084793AE"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w:t>
      </w:r>
      <w:proofErr w:type="spellStart"/>
      <w:r w:rsidRPr="00AD6B8A">
        <w:rPr>
          <w:rFonts w:ascii="Tahoma" w:eastAsia="SimSun" w:hAnsi="Tahoma"/>
          <w:color w:val="000000"/>
          <w:kern w:val="20"/>
          <w:sz w:val="22"/>
        </w:rPr>
        <w:t>Securitizadora</w:t>
      </w:r>
      <w:proofErr w:type="spellEnd"/>
      <w:r w:rsidRPr="00AD6B8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21735253" w14:textId="4179A6A8"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proofErr w:type="spellStart"/>
      <w:r w:rsidRPr="009F1A7F">
        <w:rPr>
          <w:rFonts w:ascii="Tahoma" w:hAnsi="Tahoma" w:cs="Tahoma"/>
          <w:color w:val="000000"/>
          <w:sz w:val="22"/>
          <w:szCs w:val="22"/>
        </w:rPr>
        <w:t>neste</w:t>
      </w:r>
      <w:proofErr w:type="spellEnd"/>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602A0108" w14:textId="2FABB868"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467689AA" w14:textId="2A4AE8AD"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27437C7F" w14:textId="0C228499"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lastRenderedPageBreak/>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p>
    <w:p w14:paraId="4C8C1EF7" w14:textId="5C9F9B00"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5" w:name="_DV_M81"/>
      <w:bookmarkEnd w:id="95"/>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368CCC43" w14:textId="36EF7175"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5284FAB5" w14:textId="6B8DA024"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9C7B9B">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14:paraId="5292DFD3" w14:textId="77777777"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67A174F8" w14:textId="1F9E1972"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w:t>
      </w:r>
      <w:r w:rsidRPr="00F2603A">
        <w:rPr>
          <w:rFonts w:ascii="Tahoma" w:hAnsi="Tahoma" w:cs="Tahoma"/>
          <w:color w:val="000000"/>
          <w:sz w:val="22"/>
          <w:szCs w:val="22"/>
        </w:rPr>
        <w:lastRenderedPageBreak/>
        <w:t xml:space="preserve">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38114DB3" w14:textId="720A387F"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14:paraId="0ADE8C52" w14:textId="6688882F"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6"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96"/>
      <w:r w:rsidRPr="00F2603A">
        <w:rPr>
          <w:rFonts w:ascii="Tahoma" w:hAnsi="Tahoma" w:cs="Tahoma"/>
          <w:color w:val="000000"/>
          <w:sz w:val="22"/>
          <w:szCs w:val="22"/>
        </w:rPr>
        <w:t>;</w:t>
      </w:r>
    </w:p>
    <w:p w14:paraId="16B9D36C"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14:paraId="71F0A176" w14:textId="77777777" w:rsidR="0035089E"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 xml:space="preserve">a </w:t>
      </w:r>
      <w:proofErr w:type="spellStart"/>
      <w:r w:rsidR="0035089E" w:rsidRPr="00F2603A">
        <w:rPr>
          <w:rFonts w:ascii="Tahoma" w:hAnsi="Tahoma" w:cs="Tahoma"/>
          <w:color w:val="000000"/>
          <w:sz w:val="22"/>
          <w:szCs w:val="22"/>
        </w:rPr>
        <w:t>Securitizadora</w:t>
      </w:r>
      <w:proofErr w:type="spellEnd"/>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w:t>
      </w:r>
      <w:proofErr w:type="spellStart"/>
      <w:r w:rsidR="0035089E" w:rsidRPr="009F1A7F">
        <w:rPr>
          <w:rFonts w:ascii="Tahoma" w:hAnsi="Tahoma" w:cs="Tahoma"/>
          <w:color w:val="000000"/>
          <w:sz w:val="22"/>
          <w:szCs w:val="22"/>
        </w:rPr>
        <w:t>Securitizadora</w:t>
      </w:r>
      <w:proofErr w:type="spellEnd"/>
      <w:r w:rsidR="0035089E" w:rsidRPr="009F1A7F">
        <w:rPr>
          <w:rFonts w:ascii="Tahoma" w:hAnsi="Tahoma" w:cs="Tahoma"/>
          <w:color w:val="000000"/>
          <w:sz w:val="22"/>
          <w:szCs w:val="22"/>
        </w:rPr>
        <w:t xml:space="preserve">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14:paraId="376F13CB" w14:textId="77B1A1B3"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w:t>
      </w:r>
      <w:r w:rsidRPr="00F2603A">
        <w:rPr>
          <w:rFonts w:ascii="Tahoma" w:hAnsi="Tahoma" w:cs="Tahoma"/>
          <w:color w:val="000000"/>
          <w:sz w:val="22"/>
          <w:szCs w:val="22"/>
        </w:rPr>
        <w:lastRenderedPageBreak/>
        <w:t>titulares dos CRI relacionados a este Contrato, ressalvadas as medidas praticadas no curso normal dos negócios;</w:t>
      </w:r>
    </w:p>
    <w:p w14:paraId="74953A59" w14:textId="71FD2477" w:rsidR="0021555C" w:rsidRPr="00F2603A" w:rsidRDefault="0021555C"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Pr>
          <w:rFonts w:ascii="Tahoma" w:hAnsi="Tahoma" w:cs="Tahoma"/>
          <w:color w:val="000000"/>
          <w:sz w:val="22"/>
          <w:szCs w:val="22"/>
        </w:rPr>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p>
    <w:p w14:paraId="3B572A30" w14:textId="249DE814"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7"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permitindo à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t>Securitizadora</w:t>
      </w:r>
      <w:proofErr w:type="spellEnd"/>
      <w:r w:rsidRPr="00F2603A">
        <w:rPr>
          <w:rFonts w:ascii="Tahoma" w:hAnsi="Tahoma" w:cs="Tahoma"/>
          <w:color w:val="000000"/>
          <w:sz w:val="22"/>
          <w:szCs w:val="22"/>
        </w:rPr>
        <w:t>;</w:t>
      </w:r>
      <w:bookmarkEnd w:id="97"/>
      <w:r w:rsidRPr="00F2603A">
        <w:rPr>
          <w:rFonts w:ascii="Tahoma" w:hAnsi="Tahoma" w:cs="Tahoma"/>
          <w:color w:val="000000"/>
          <w:sz w:val="22"/>
          <w:szCs w:val="22"/>
        </w:rPr>
        <w:t xml:space="preserve"> </w:t>
      </w:r>
    </w:p>
    <w:p w14:paraId="19FA4C4E" w14:textId="77777777"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tomar todas as medidas necessárias para o devido registro da presente Garantia junto ao Escriturador;</w:t>
      </w:r>
    </w:p>
    <w:p w14:paraId="324E1026" w14:textId="77777777"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77CE440A" w14:textId="349F8DC0"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14:paraId="3F15235A" w14:textId="79901659"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14:paraId="28FA06F1" w14:textId="77777777"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8" w:name="_DV_M90"/>
      <w:bookmarkStart w:id="99" w:name="_DV_M91"/>
      <w:bookmarkStart w:id="100" w:name="_DV_M93"/>
      <w:bookmarkStart w:id="101" w:name="_DV_M94"/>
      <w:bookmarkStart w:id="102" w:name="_DV_M95"/>
      <w:bookmarkEnd w:id="98"/>
      <w:bookmarkEnd w:id="99"/>
      <w:bookmarkEnd w:id="100"/>
      <w:bookmarkEnd w:id="101"/>
      <w:bookmarkEnd w:id="102"/>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03" w:name="_Ref523924951"/>
      <w:r w:rsidR="00234D5F" w:rsidRPr="00F2603A">
        <w:rPr>
          <w:rFonts w:ascii="Tahoma" w:hAnsi="Tahoma" w:cs="Tahoma"/>
          <w:color w:val="000000"/>
          <w:sz w:val="22"/>
          <w:szCs w:val="22"/>
        </w:rPr>
        <w:t>.</w:t>
      </w:r>
      <w:bookmarkEnd w:id="103"/>
    </w:p>
    <w:p w14:paraId="1AE91DD3" w14:textId="5EAC97C5"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lastRenderedPageBreak/>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14:paraId="7C29EC0F" w14:textId="191075E0"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14:paraId="6F51F56E" w14:textId="63DDC73B"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w:t>
      </w:r>
      <w:proofErr w:type="spellStart"/>
      <w:r w:rsidR="00C702B2" w:rsidRPr="00F2603A">
        <w:rPr>
          <w:rFonts w:ascii="Tahoma" w:hAnsi="Tahoma" w:cs="Tahoma"/>
          <w:color w:val="000000"/>
          <w:sz w:val="22"/>
          <w:szCs w:val="22"/>
        </w:rPr>
        <w:t>Planner</w:t>
      </w:r>
      <w:proofErr w:type="spellEnd"/>
      <w:r w:rsidR="00C702B2"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proofErr w:type="spellStart"/>
      <w:r w:rsidR="00F27046" w:rsidRPr="00F2603A">
        <w:rPr>
          <w:rFonts w:ascii="Tahoma" w:hAnsi="Tahoma" w:cs="Tahoma"/>
          <w:color w:val="000000"/>
          <w:sz w:val="22"/>
          <w:szCs w:val="22"/>
        </w:rPr>
        <w:t>Securitizadora</w:t>
      </w:r>
      <w:proofErr w:type="spellEnd"/>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4E310244" w14:textId="417673A2"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 ([●]) das cotas de emissão do FII Pompéia. </w:t>
      </w:r>
      <w:r w:rsidRPr="00AD6B8A">
        <w:rPr>
          <w:rFonts w:ascii="Tahoma" w:hAnsi="Tahoma" w:cs="Tahoma"/>
          <w:b/>
          <w:color w:val="000000"/>
          <w:sz w:val="22"/>
          <w:szCs w:val="22"/>
          <w:highlight w:val="yellow"/>
        </w:rPr>
        <w:t xml:space="preserve">[Nota </w:t>
      </w:r>
      <w:r w:rsidRPr="00AD6B8A">
        <w:rPr>
          <w:rFonts w:ascii="Tahoma" w:hAnsi="Tahoma" w:cs="Tahoma"/>
          <w:b/>
          <w:bCs/>
          <w:color w:val="000000"/>
          <w:sz w:val="22"/>
          <w:szCs w:val="22"/>
          <w:highlight w:val="yellow"/>
        </w:rPr>
        <w:t>para GAFISA:</w:t>
      </w:r>
      <w:r w:rsidRPr="00AD6B8A">
        <w:rPr>
          <w:rFonts w:ascii="Tahoma" w:hAnsi="Tahoma" w:cs="Tahoma"/>
          <w:b/>
          <w:color w:val="000000"/>
          <w:sz w:val="22"/>
          <w:szCs w:val="22"/>
          <w:highlight w:val="yellow"/>
        </w:rPr>
        <w:t xml:space="preserve"> favor </w:t>
      </w:r>
      <w:r w:rsidRPr="00AD6B8A">
        <w:rPr>
          <w:rFonts w:ascii="Tahoma" w:hAnsi="Tahoma" w:cs="Tahoma"/>
          <w:b/>
          <w:bCs/>
          <w:color w:val="000000"/>
          <w:sz w:val="22"/>
          <w:szCs w:val="22"/>
          <w:highlight w:val="yellow"/>
        </w:rPr>
        <w:t>completar]</w:t>
      </w:r>
    </w:p>
    <w:p w14:paraId="36417213"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07C21926" w14:textId="2D403E30" w:rsidR="0029790C" w:rsidRPr="00F2603A" w:rsidRDefault="0029790C" w:rsidP="00914A66">
      <w:pPr>
        <w:pStyle w:val="Level2"/>
        <w:numPr>
          <w:ilvl w:val="1"/>
          <w:numId w:val="2"/>
        </w:numPr>
        <w:tabs>
          <w:tab w:val="num" w:pos="1134"/>
        </w:tabs>
        <w:spacing w:after="240" w:line="320" w:lineRule="exact"/>
        <w:rPr>
          <w:szCs w:val="22"/>
        </w:rPr>
      </w:pPr>
      <w:bookmarkStart w:id="104"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14:paraId="3C4B7CE7" w14:textId="0EFFCED7" w:rsidR="00E574C7" w:rsidRPr="00195A5E" w:rsidRDefault="00DB3B43"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 ou</w:t>
      </w:r>
      <w:r>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3703894D"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DB73195" w14:textId="77777777"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17F5D61B" w14:textId="1E2D5106"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lastRenderedPageBreak/>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4D238D65" w14:textId="77777777"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67F42F62" w14:textId="0CF9C0FF"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4"/>
    </w:p>
    <w:p w14:paraId="1DCABEAF" w14:textId="646D9DD3"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14:paraId="060211A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14:paraId="186AD6A2" w14:textId="7E0DB092"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5B8BE78"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2B6FF596" w14:textId="77777777"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não se encontra em estado de necessidade ou sob coação para celebrar este Contrato;</w:t>
      </w:r>
    </w:p>
    <w:p w14:paraId="012D35DE" w14:textId="77777777"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3E7825DE" w14:textId="77777777"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22519389" w14:textId="08234604"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9C7B9B">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2E95C490"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42A2A154" w14:textId="3058B9C5"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se encontram livres e desembaraçados de quaisquer ônus, encargos, gravames, garantias ou restrições de transferência e estão validamente formados, com base em 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14:paraId="7413E542" w14:textId="384A8260"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A4F1BB3"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07E66C4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a Garantia não configura fraude contra credores, fraude à execução, fraude à execução fiscal ou, ainda, fraude falimentar;</w:t>
      </w:r>
    </w:p>
    <w:p w14:paraId="2DD4E039"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5AAAAAEB" w14:textId="1D78766B"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606BECC2"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2766C431" w14:textId="77777777"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2C814CFD" w14:textId="31639CAC"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777360CC" w14:textId="0F17C05F"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9C7B9B">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2055589D" w14:textId="16A1A5A9"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14:paraId="05354519" w14:textId="77777777"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7A87D30" w14:textId="6B1AD921"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45D7819D" w14:textId="18BF6F5E"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lastRenderedPageBreak/>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14:paraId="77944271" w14:textId="5808A3F1"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AD6B8A"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AD6B8A">
        <w:rPr>
          <w:b/>
          <w:i/>
          <w:color w:val="auto"/>
        </w:rPr>
        <w:t xml:space="preserve"> </w:t>
      </w:r>
    </w:p>
    <w:p w14:paraId="0DC5E429" w14:textId="5E18B3B4" w:rsidR="00AB0CFD" w:rsidRPr="00F2603A" w:rsidRDefault="00014086" w:rsidP="00C07647">
      <w:pPr>
        <w:pStyle w:val="Level2"/>
        <w:numPr>
          <w:ilvl w:val="1"/>
          <w:numId w:val="2"/>
        </w:numPr>
        <w:tabs>
          <w:tab w:val="num" w:pos="1134"/>
        </w:tabs>
        <w:spacing w:after="240" w:line="320" w:lineRule="exact"/>
        <w:rPr>
          <w:color w:val="auto"/>
          <w:szCs w:val="22"/>
        </w:rPr>
      </w:pPr>
      <w:bookmarkStart w:id="105"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w:t>
      </w:r>
      <w:proofErr w:type="spellStart"/>
      <w:r w:rsidR="00AB0CFD" w:rsidRPr="00F2603A">
        <w:rPr>
          <w:color w:val="auto"/>
          <w:szCs w:val="22"/>
        </w:rPr>
        <w:t>Securitizadora</w:t>
      </w:r>
      <w:proofErr w:type="spellEnd"/>
      <w:r w:rsidR="00AB0CFD" w:rsidRPr="00F2603A">
        <w:rPr>
          <w:color w:val="auto"/>
          <w:szCs w:val="22"/>
        </w:rPr>
        <w:t xml:space="preserve"> caso quaisquer das declarações aqui prestadas revelem-se total ou parcialmente inverídicas, incompletas ou incorretas na data em </w:t>
      </w:r>
      <w:bookmarkStart w:id="106" w:name="_Hlk35968240"/>
      <w:r w:rsidR="00AB0CFD" w:rsidRPr="00F2603A">
        <w:rPr>
          <w:color w:val="auto"/>
          <w:szCs w:val="22"/>
        </w:rPr>
        <w:t>que foram prestadas</w:t>
      </w:r>
      <w:bookmarkEnd w:id="105"/>
      <w:r w:rsidR="00AB0CFD" w:rsidRPr="00F2603A">
        <w:rPr>
          <w:color w:val="auto"/>
          <w:szCs w:val="22"/>
        </w:rPr>
        <w:t xml:space="preserve">. </w:t>
      </w:r>
    </w:p>
    <w:p w14:paraId="7BCEBD27"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07" w:name="_Hlk504343161"/>
      <w:r w:rsidRPr="009F1A7F">
        <w:rPr>
          <w:rFonts w:ascii="Tahoma" w:hAnsi="Tahoma" w:cs="Tahoma"/>
          <w:b/>
          <w:color w:val="000000"/>
          <w:sz w:val="22"/>
          <w:szCs w:val="22"/>
        </w:rPr>
        <w:t xml:space="preserve">CLÁUSULA </w:t>
      </w:r>
      <w:bookmarkStart w:id="108"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07"/>
      <w:bookmarkEnd w:id="108"/>
    </w:p>
    <w:p w14:paraId="3F4A0073" w14:textId="56EDF188" w:rsidR="006E7D14" w:rsidRPr="00FD76C7" w:rsidRDefault="00AB0CFD" w:rsidP="006E7D14">
      <w:pPr>
        <w:numPr>
          <w:ilvl w:val="1"/>
          <w:numId w:val="2"/>
        </w:numPr>
        <w:overflowPunct w:val="0"/>
        <w:spacing w:after="240" w:line="320" w:lineRule="exact"/>
        <w:jc w:val="both"/>
        <w:textAlignment w:val="baseline"/>
      </w:pPr>
      <w:bookmarkStart w:id="109" w:name="_Hlk504328834"/>
      <w:bookmarkStart w:id="110" w:name="_Ref414888972"/>
      <w:bookmarkStart w:id="111" w:name="_Ref26890669"/>
      <w:bookmarkStart w:id="112"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3"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3"/>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14"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14"/>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15" w:name="_Hlk36015222"/>
      <w:r w:rsidR="00756AEE" w:rsidRPr="00F2603A">
        <w:rPr>
          <w:rFonts w:ascii="Tahoma" w:eastAsia="SimSun" w:hAnsi="Tahoma" w:cs="Tahoma"/>
          <w:sz w:val="22"/>
          <w:szCs w:val="22"/>
        </w:rPr>
        <w:t xml:space="preserve">consolidando a propriedade plena dos Bens </w:t>
      </w:r>
      <w:bookmarkStart w:id="116"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16"/>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15"/>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17" w:name="_Hlk36015329"/>
      <w:r w:rsidRPr="009F1A7F">
        <w:rPr>
          <w:rFonts w:ascii="Tahoma" w:hAnsi="Tahoma" w:cs="Tahoma"/>
          <w:sz w:val="22"/>
          <w:szCs w:val="22"/>
        </w:rPr>
        <w:t>sem ordem de preferência</w:t>
      </w:r>
      <w:bookmarkEnd w:id="117"/>
      <w:r w:rsidRPr="009F1A7F">
        <w:rPr>
          <w:rFonts w:ascii="Tahoma" w:hAnsi="Tahoma" w:cs="Tahoma"/>
          <w:sz w:val="22"/>
          <w:szCs w:val="22"/>
        </w:rPr>
        <w:t xml:space="preserve">, </w:t>
      </w:r>
      <w:bookmarkStart w:id="118"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09"/>
      <w:bookmarkEnd w:id="118"/>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19"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19"/>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0"/>
      <w:r w:rsidR="00C14EF2" w:rsidRPr="000B67E2">
        <w:rPr>
          <w:rFonts w:ascii="Tahoma" w:hAnsi="Tahoma" w:cs="Tahoma"/>
          <w:sz w:val="22"/>
          <w:szCs w:val="22"/>
        </w:rPr>
        <w:t>.</w:t>
      </w:r>
      <w:bookmarkStart w:id="120" w:name="_Hlk65186864"/>
      <w:bookmarkEnd w:id="111"/>
      <w:bookmarkEnd w:id="112"/>
      <w:r w:rsidR="006E7D14" w:rsidRPr="00AD6B8A">
        <w:rPr>
          <w:rFonts w:ascii="Tahoma" w:hAnsi="Tahoma"/>
          <w:b/>
          <w:i/>
          <w:sz w:val="22"/>
        </w:rPr>
        <w:t xml:space="preserve"> </w:t>
      </w:r>
      <w:bookmarkStart w:id="121" w:name="_Hlk65329732"/>
      <w:bookmarkEnd w:id="120"/>
    </w:p>
    <w:p w14:paraId="15002129" w14:textId="4F0629FE"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lastRenderedPageBreak/>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4104CC28" w14:textId="3223B537"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14:paraId="0F194FD4" w14:textId="5512AE30"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proofErr w:type="spellStart"/>
      <w:r w:rsidR="006E7D14">
        <w:rPr>
          <w:rFonts w:ascii="Tahoma" w:hAnsi="Tahoma"/>
          <w:sz w:val="22"/>
        </w:rPr>
        <w:t>Securitizadora</w:t>
      </w:r>
      <w:proofErr w:type="spellEnd"/>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14:paraId="7018DF17" w14:textId="00FEE09C"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21"/>
    <w:p w14:paraId="4AD43657" w14:textId="60671FED" w:rsidR="004B50F1" w:rsidRPr="00937A09" w:rsidRDefault="0087531E" w:rsidP="001F4DF5">
      <w:pPr>
        <w:numPr>
          <w:ilvl w:val="1"/>
          <w:numId w:val="2"/>
        </w:numPr>
        <w:overflowPunct w:val="0"/>
        <w:spacing w:after="240" w:line="320" w:lineRule="atLeast"/>
        <w:jc w:val="both"/>
        <w:textAlignment w:val="baseline"/>
        <w:rPr>
          <w:rFonts w:eastAsia="SimSun"/>
        </w:rPr>
      </w:pPr>
      <w:r w:rsidRPr="00937A09">
        <w:rPr>
          <w:rFonts w:ascii="Tahoma" w:hAnsi="Tahoma"/>
          <w:b/>
          <w:i/>
          <w:sz w:val="22"/>
        </w:rPr>
        <w:t xml:space="preserve"> </w:t>
      </w:r>
      <w:bookmarkStart w:id="122" w:name="_Ref35711830"/>
      <w:bookmarkStart w:id="123" w:name="_Ref26974696"/>
      <w:bookmarkStart w:id="124" w:name="_Hlk36015933"/>
      <w:r w:rsidR="00F070F0" w:rsidRPr="001F4DF5">
        <w:rPr>
          <w:rFonts w:ascii="Tahoma" w:eastAsia="SimSun" w:hAnsi="Tahoma" w:cs="Tahoma"/>
          <w:sz w:val="22"/>
          <w:szCs w:val="22"/>
        </w:rPr>
        <w:t xml:space="preserve">O </w:t>
      </w:r>
      <w:r w:rsidR="00F070F0" w:rsidRPr="001F4DF5">
        <w:rPr>
          <w:rFonts w:ascii="Tahoma" w:hAnsi="Tahoma" w:cs="Tahoma"/>
          <w:sz w:val="22"/>
          <w:szCs w:val="22"/>
        </w:rPr>
        <w:t>FIM</w:t>
      </w:r>
      <w:r w:rsidR="00F070F0" w:rsidRPr="001F4DF5">
        <w:rPr>
          <w:rFonts w:ascii="Tahoma" w:eastAsia="SimSun" w:hAnsi="Tahoma" w:cs="Tahoma"/>
          <w:sz w:val="22"/>
          <w:szCs w:val="22"/>
        </w:rPr>
        <w:t xml:space="preserve"> confirma expressamente sua integral concordância com a alienação, cessão e transferência d</w:t>
      </w:r>
      <w:r w:rsidR="00F070F0" w:rsidRPr="001F4DF5">
        <w:rPr>
          <w:rFonts w:ascii="Tahoma" w:hAnsi="Tahoma" w:cs="Tahoma"/>
          <w:sz w:val="22"/>
          <w:szCs w:val="22"/>
        </w:rPr>
        <w:t>os Bens e Direitos dados em Garantia</w:t>
      </w:r>
      <w:r w:rsidR="00F070F0" w:rsidRPr="001F4DF5">
        <w:rPr>
          <w:rFonts w:ascii="Tahoma" w:eastAsia="SimSun" w:hAnsi="Tahoma" w:cs="Tahoma"/>
          <w:sz w:val="22"/>
          <w:szCs w:val="22"/>
        </w:rPr>
        <w:t xml:space="preserve">, pela </w:t>
      </w:r>
      <w:proofErr w:type="spellStart"/>
      <w:r w:rsidR="00F070F0" w:rsidRPr="001F4DF5">
        <w:rPr>
          <w:rFonts w:ascii="Tahoma" w:eastAsia="SimSun" w:hAnsi="Tahoma" w:cs="Tahoma"/>
          <w:sz w:val="22"/>
          <w:szCs w:val="22"/>
        </w:rPr>
        <w:t>Securitizadora</w:t>
      </w:r>
      <w:proofErr w:type="spellEnd"/>
      <w:r w:rsidR="00F070F0" w:rsidRPr="001F4DF5">
        <w:rPr>
          <w:rFonts w:ascii="Tahoma" w:eastAsia="SimSun" w:hAnsi="Tahoma" w:cs="Tahoma"/>
          <w:sz w:val="22"/>
          <w:szCs w:val="22"/>
        </w:rPr>
        <w:t>, por venda privada, conduzida em situações de excussão da garantia, inclusive por preço eventualmente inferior àquele que poderia ser obtido em uma transferência em situação de adimplência ou ao do valor total das Obrigações Garantidas</w:t>
      </w:r>
      <w:r w:rsidR="00F070F0" w:rsidRPr="001F4DF5">
        <w:rPr>
          <w:rFonts w:ascii="Tahoma" w:hAnsi="Tahoma" w:cs="Tahoma"/>
          <w:sz w:val="22"/>
          <w:szCs w:val="22"/>
        </w:rPr>
        <w:t>, desde que não seja preço vil</w:t>
      </w:r>
      <w:r w:rsidR="00F070F0" w:rsidRPr="001F4DF5">
        <w:rPr>
          <w:rFonts w:ascii="Tahoma" w:eastAsia="SimSun" w:hAnsi="Tahoma" w:cs="Tahoma"/>
          <w:sz w:val="22"/>
          <w:szCs w:val="22"/>
        </w:rPr>
        <w:t xml:space="preserve">. Caso o produto da excussão da presente </w:t>
      </w:r>
      <w:r w:rsidR="00F070F0" w:rsidRPr="001F4DF5">
        <w:rPr>
          <w:rFonts w:ascii="Tahoma" w:hAnsi="Tahoma" w:cs="Tahoma"/>
          <w:sz w:val="22"/>
          <w:szCs w:val="22"/>
        </w:rPr>
        <w:t>Garantia</w:t>
      </w:r>
      <w:r w:rsidR="00F070F0" w:rsidRPr="001F4DF5" w:rsidDel="00EE60AB">
        <w:rPr>
          <w:rFonts w:ascii="Tahoma" w:eastAsia="SimSun" w:hAnsi="Tahoma" w:cs="Tahoma"/>
          <w:sz w:val="22"/>
          <w:szCs w:val="22"/>
        </w:rPr>
        <w:t xml:space="preserve"> </w:t>
      </w:r>
      <w:r w:rsidR="00F070F0" w:rsidRPr="001F4DF5">
        <w:rPr>
          <w:rFonts w:ascii="Tahoma" w:eastAsia="SimSun" w:hAnsi="Tahoma" w:cs="Tahoma"/>
          <w:sz w:val="22"/>
          <w:szCs w:val="22"/>
        </w:rPr>
        <w:t xml:space="preserve">não seja suficiente para a integral liquidação das Obrigações Garantidas, </w:t>
      </w:r>
      <w:r w:rsidR="00F070F0" w:rsidRPr="001F4DF5">
        <w:rPr>
          <w:rFonts w:ascii="Tahoma" w:hAnsi="Tahoma" w:cs="Tahoma"/>
          <w:sz w:val="22"/>
          <w:szCs w:val="22"/>
        </w:rPr>
        <w:t>a Devedora continuará</w:t>
      </w:r>
      <w:r w:rsidR="00F070F0" w:rsidRPr="001F4DF5">
        <w:rPr>
          <w:rFonts w:ascii="Tahoma" w:eastAsia="SimSun" w:hAnsi="Tahoma" w:cs="Tahoma"/>
          <w:sz w:val="22"/>
          <w:szCs w:val="22"/>
        </w:rPr>
        <w:t xml:space="preserve"> responsável pelo pagamento do valor remanescente das Obrigações Garantidas devido, o que poderá ser satisfeito, inclusive, por meio da excussão das demais Garantias da Operação</w:t>
      </w:r>
      <w:bookmarkStart w:id="125" w:name="_Hlk36016467"/>
      <w:bookmarkEnd w:id="122"/>
      <w:bookmarkEnd w:id="123"/>
      <w:bookmarkEnd w:id="124"/>
    </w:p>
    <w:p w14:paraId="20F9BE9E" w14:textId="6CD4995C"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25"/>
      <w:r w:rsidRPr="00170381">
        <w:rPr>
          <w:rFonts w:eastAsia="SimSun"/>
          <w:color w:val="auto"/>
          <w:szCs w:val="22"/>
        </w:rPr>
        <w:t>.</w:t>
      </w:r>
      <w:r w:rsidR="0002202A" w:rsidRPr="00A0110B">
        <w:rPr>
          <w:rFonts w:eastAsia="SimSun"/>
          <w:color w:val="auto"/>
          <w:szCs w:val="22"/>
        </w:rPr>
        <w:t xml:space="preserve"> </w:t>
      </w:r>
    </w:p>
    <w:p w14:paraId="281287B2" w14:textId="7783AC53" w:rsidR="00AB0CFD" w:rsidRPr="00F2603A" w:rsidRDefault="00014086" w:rsidP="00695A8F">
      <w:pPr>
        <w:pStyle w:val="Level3"/>
        <w:numPr>
          <w:ilvl w:val="2"/>
          <w:numId w:val="2"/>
        </w:numPr>
        <w:spacing w:after="240" w:line="320" w:lineRule="atLeast"/>
        <w:ind w:left="709"/>
        <w:rPr>
          <w:rFonts w:eastAsia="SimSun"/>
          <w:color w:val="auto"/>
          <w:szCs w:val="22"/>
        </w:rPr>
      </w:pPr>
      <w:bookmarkStart w:id="126" w:name="_DV_C529"/>
      <w:bookmarkStart w:id="127"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28" w:name="_DV_X92"/>
      <w:bookmarkStart w:id="129" w:name="_DV_C530"/>
      <w:bookmarkEnd w:id="126"/>
      <w:r w:rsidR="00AB0CFD" w:rsidRPr="00F2603A">
        <w:rPr>
          <w:rFonts w:eastAsia="SimSun"/>
          <w:color w:val="auto"/>
          <w:szCs w:val="22"/>
        </w:rPr>
        <w:t xml:space="preserve"> legais e regulamentares </w:t>
      </w:r>
      <w:bookmarkEnd w:id="128"/>
      <w:bookmarkEnd w:id="129"/>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27"/>
    </w:p>
    <w:p w14:paraId="69EC7866" w14:textId="18C0E31E" w:rsidR="00AB0CFD" w:rsidRPr="00F2603A" w:rsidRDefault="00AB0CFD" w:rsidP="00695A8F">
      <w:pPr>
        <w:pStyle w:val="Level3"/>
        <w:numPr>
          <w:ilvl w:val="2"/>
          <w:numId w:val="2"/>
        </w:numPr>
        <w:spacing w:after="240" w:line="320" w:lineRule="atLeast"/>
        <w:ind w:left="709"/>
        <w:rPr>
          <w:rFonts w:eastAsia="SimSun"/>
          <w:color w:val="auto"/>
          <w:szCs w:val="22"/>
        </w:rPr>
      </w:pPr>
      <w:bookmarkStart w:id="130" w:name="_Hlk504331697"/>
      <w:r w:rsidRPr="00F2603A">
        <w:rPr>
          <w:rFonts w:eastAsia="SimSun"/>
          <w:color w:val="auto"/>
          <w:szCs w:val="22"/>
        </w:rPr>
        <w:lastRenderedPageBreak/>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31"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30"/>
      <w:bookmarkEnd w:id="131"/>
    </w:p>
    <w:p w14:paraId="2FD3DEDC" w14:textId="77777777"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32" w:name="_Hlk26208567"/>
      <w:r w:rsidRPr="00F2603A">
        <w:rPr>
          <w:color w:val="auto"/>
          <w:szCs w:val="22"/>
        </w:rPr>
        <w:t xml:space="preserve"> </w:t>
      </w:r>
    </w:p>
    <w:p w14:paraId="6E1976C9" w14:textId="3AD5BC7B"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33" w:name="_Ref417490894"/>
      <w:r w:rsidRPr="009F1A7F">
        <w:rPr>
          <w:rFonts w:ascii="Tahoma" w:eastAsia="SimSun" w:hAnsi="Tahoma" w:cs="Tahoma"/>
          <w:bCs/>
          <w:sz w:val="22"/>
          <w:szCs w:val="22"/>
        </w:rPr>
        <w:t xml:space="preserve">eventuais despesas decorrentes dos procedimentos de excussão </w:t>
      </w:r>
      <w:bookmarkStart w:id="134" w:name="_Hlk36016798"/>
      <w:r w:rsidRPr="009F1A7F">
        <w:rPr>
          <w:rFonts w:ascii="Tahoma" w:hAnsi="Tahoma" w:cs="Tahoma"/>
          <w:sz w:val="22"/>
          <w:szCs w:val="22"/>
        </w:rPr>
        <w:t>dos Bens e Direitos dados em Garantia</w:t>
      </w:r>
      <w:bookmarkEnd w:id="134"/>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6E7D14">
        <w:rPr>
          <w:rFonts w:ascii="Tahoma" w:hAnsi="Tahoma" w:cs="Tahoma"/>
          <w:sz w:val="22"/>
          <w:szCs w:val="22"/>
        </w:rPr>
        <w:t xml:space="preserve"> e/ou 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35" w:name="_Hlk36016780"/>
      <w:r w:rsidRPr="00195A5E">
        <w:rPr>
          <w:rFonts w:ascii="Tahoma" w:eastAsia="SimSun" w:hAnsi="Tahoma" w:cs="Tahoma"/>
          <w:bCs/>
          <w:sz w:val="22"/>
          <w:szCs w:val="22"/>
        </w:rPr>
        <w:t>na referida excussão</w:t>
      </w:r>
      <w:bookmarkEnd w:id="135"/>
      <w:r w:rsidRPr="00195A5E">
        <w:rPr>
          <w:rFonts w:ascii="Tahoma" w:eastAsia="SimSun" w:hAnsi="Tahoma" w:cs="Tahoma"/>
          <w:bCs/>
          <w:sz w:val="22"/>
          <w:szCs w:val="22"/>
        </w:rPr>
        <w:t>; e</w:t>
      </w:r>
    </w:p>
    <w:p w14:paraId="61EEE731" w14:textId="77777777"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36"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37" w:name="_Hlk37247563"/>
      <w:r w:rsidRPr="000B67E2">
        <w:rPr>
          <w:rFonts w:ascii="Tahoma" w:eastAsia="SimSun" w:hAnsi="Tahoma" w:cs="Tahoma"/>
          <w:bCs/>
          <w:sz w:val="22"/>
          <w:szCs w:val="22"/>
        </w:rPr>
        <w:t xml:space="preserve">pagamento </w:t>
      </w:r>
      <w:bookmarkStart w:id="138"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37"/>
      <w:bookmarkEnd w:id="138"/>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36"/>
      <w:r w:rsidRPr="00863254">
        <w:rPr>
          <w:rFonts w:ascii="Tahoma" w:eastAsia="SimSun" w:hAnsi="Tahoma" w:cs="Tahoma"/>
          <w:bCs/>
          <w:sz w:val="22"/>
          <w:szCs w:val="22"/>
        </w:rPr>
        <w:t xml:space="preserve">. </w:t>
      </w:r>
      <w:bookmarkEnd w:id="133"/>
    </w:p>
    <w:bookmarkEnd w:id="132"/>
    <w:p w14:paraId="25282B7A" w14:textId="5C65E35E"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39"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39"/>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1118B7A6"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0" w:name="_DV_M168"/>
      <w:bookmarkStart w:id="141" w:name="_DV_M189"/>
      <w:bookmarkStart w:id="142" w:name="_DV_M190"/>
      <w:bookmarkEnd w:id="140"/>
      <w:bookmarkEnd w:id="141"/>
      <w:bookmarkEnd w:id="142"/>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7C4A03FD"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43" w:name="_Hlk36016343"/>
      <w:r w:rsidRPr="00F2603A">
        <w:rPr>
          <w:rFonts w:eastAsia="SimSun"/>
          <w:color w:val="auto"/>
          <w:szCs w:val="22"/>
        </w:rPr>
        <w:t>de liquidação e integral quitação de todas as Obrigações Garantidas</w:t>
      </w:r>
      <w:bookmarkEnd w:id="143"/>
      <w:r w:rsidRPr="00F2603A">
        <w:rPr>
          <w:rFonts w:eastAsia="SimSun"/>
          <w:color w:val="auto"/>
          <w:szCs w:val="22"/>
        </w:rPr>
        <w:t xml:space="preserve"> por este Contrato.</w:t>
      </w:r>
    </w:p>
    <w:p w14:paraId="3E87F2F4" w14:textId="5AA8E805"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4"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w:t>
      </w:r>
      <w:r w:rsidRPr="00F2603A">
        <w:rPr>
          <w:rFonts w:eastAsia="SimSun"/>
          <w:color w:val="auto"/>
          <w:szCs w:val="22"/>
        </w:rPr>
        <w:lastRenderedPageBreak/>
        <w:t xml:space="preserve">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45" w:name="_Hlk36016743"/>
      <w:r w:rsidRPr="00F2603A">
        <w:rPr>
          <w:rFonts w:eastAsia="SimSun"/>
          <w:color w:val="auto"/>
          <w:szCs w:val="22"/>
        </w:rPr>
        <w:t xml:space="preserve">dos </w:t>
      </w:r>
      <w:r w:rsidR="00F10828" w:rsidRPr="00F2603A">
        <w:rPr>
          <w:color w:val="auto"/>
          <w:szCs w:val="22"/>
        </w:rPr>
        <w:t xml:space="preserve">Bens </w:t>
      </w:r>
      <w:bookmarkEnd w:id="145"/>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44"/>
    </w:p>
    <w:p w14:paraId="00803FCE" w14:textId="1CD9FA02"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46" w:name="_Hlk36639641"/>
      <w:bookmarkStart w:id="147" w:name="_Ref524223110"/>
      <w:bookmarkEnd w:id="106"/>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46"/>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48" w:name="_Hlk36017304"/>
      <w:proofErr w:type="spellEnd"/>
      <w:r w:rsidR="008F366A" w:rsidRPr="004B370F">
        <w:rPr>
          <w:rFonts w:eastAsia="SimSun"/>
          <w:bCs/>
          <w:szCs w:val="22"/>
        </w:rPr>
        <w:t xml:space="preserve">, o </w:t>
      </w:r>
      <w:r w:rsidR="008F366A" w:rsidRPr="00195A5E">
        <w:rPr>
          <w:szCs w:val="22"/>
        </w:rPr>
        <w:t>Agente Fiduciário dos CRI</w:t>
      </w:r>
      <w:bookmarkEnd w:id="148"/>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531C680C" w14:textId="53C711D7"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47"/>
      <w:proofErr w:type="spellEnd"/>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14:paraId="03D086A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49"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71C98D80" w14:textId="3A3C888F" w:rsidR="003D4D20" w:rsidRPr="00F2603A" w:rsidRDefault="003D4D20" w:rsidP="00C07647">
      <w:pPr>
        <w:pStyle w:val="Level2"/>
        <w:numPr>
          <w:ilvl w:val="1"/>
          <w:numId w:val="59"/>
        </w:numPr>
        <w:spacing w:after="240" w:line="320" w:lineRule="atLeast"/>
        <w:ind w:left="0" w:firstLine="0"/>
        <w:rPr>
          <w:color w:val="auto"/>
          <w:szCs w:val="22"/>
        </w:rPr>
      </w:pPr>
      <w:bookmarkStart w:id="150" w:name="_Ref25690607"/>
      <w:bookmarkStart w:id="151" w:name="_Ref505650965"/>
      <w:bookmarkStart w:id="152" w:name="_Ref35977485"/>
      <w:bookmarkStart w:id="153" w:name="_Ref510708713"/>
      <w:bookmarkStart w:id="154"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50"/>
      <w:r w:rsidRPr="00F2603A">
        <w:rPr>
          <w:rFonts w:eastAsia="SimSun"/>
          <w:color w:val="auto"/>
          <w:szCs w:val="22"/>
        </w:rPr>
        <w:t>, conforme abaixo:</w:t>
      </w:r>
      <w:bookmarkEnd w:id="151"/>
      <w:bookmarkEnd w:id="152"/>
      <w:r w:rsidRPr="00F2603A">
        <w:rPr>
          <w:rFonts w:eastAsia="SimSun"/>
          <w:color w:val="auto"/>
          <w:szCs w:val="22"/>
        </w:rPr>
        <w:t xml:space="preserve"> </w:t>
      </w:r>
      <w:bookmarkEnd w:id="153"/>
    </w:p>
    <w:p w14:paraId="5C465E7C" w14:textId="6C5769BD"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55"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56" w:name="_DV_X593"/>
      <w:bookmarkStart w:id="157" w:name="_DV_C603"/>
      <w:bookmarkEnd w:id="155"/>
      <w:r w:rsidR="003D4D20" w:rsidRPr="00F2603A">
        <w:rPr>
          <w:rFonts w:eastAsia="SimSun"/>
          <w:color w:val="auto"/>
        </w:rPr>
        <w:t xml:space="preserve"> </w:t>
      </w:r>
      <w:r w:rsidR="003D4D20" w:rsidRPr="00F2603A">
        <w:rPr>
          <w:snapToGrid w:val="0"/>
          <w:color w:val="auto"/>
        </w:rPr>
        <w:t>os registros deste Contrato e de seus aditamentos</w:t>
      </w:r>
      <w:bookmarkEnd w:id="156"/>
      <w:bookmarkEnd w:id="157"/>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12A3A5F9"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B22FCA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 xml:space="preserve">e Direitos dados em </w:t>
      </w:r>
      <w:r w:rsidR="00EC13A5" w:rsidRPr="00F2603A">
        <w:lastRenderedPageBreak/>
        <w:t>Garantia</w:t>
      </w:r>
      <w:r w:rsidRPr="00F2603A">
        <w:rPr>
          <w:rFonts w:eastAsia="SimSun"/>
          <w:color w:val="auto"/>
        </w:rPr>
        <w:t>, por meio de venda pública ou privada, a seu critério, obedecida a legislação aplicável e o disposto neste Contrato;</w:t>
      </w:r>
    </w:p>
    <w:p w14:paraId="7843592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4AC0EA4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65E8012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08115D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432F25A1" w14:textId="0786B8DF"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02C37380"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1F329918" w14:textId="2161B6C6"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58" w:name="_DV_M176"/>
      <w:bookmarkStart w:id="159" w:name="_DV_M186"/>
      <w:bookmarkStart w:id="160" w:name="_DV_M188"/>
      <w:bookmarkStart w:id="161" w:name="_Ref510708731"/>
      <w:bookmarkStart w:id="162" w:name="_Ref362429563"/>
      <w:bookmarkStart w:id="163" w:name="_Toc346177873"/>
      <w:bookmarkStart w:id="164" w:name="_Toc346199319"/>
      <w:bookmarkStart w:id="165" w:name="_Toc358676599"/>
      <w:bookmarkStart w:id="166" w:name="_Toc363161079"/>
      <w:bookmarkStart w:id="167" w:name="_Toc362027431"/>
      <w:bookmarkStart w:id="168" w:name="_Toc366099220"/>
      <w:bookmarkStart w:id="169" w:name="_Toc430336938"/>
      <w:bookmarkStart w:id="170" w:name="_Ref507171535"/>
      <w:bookmarkStart w:id="171" w:name="_Ref425696757"/>
      <w:bookmarkEnd w:id="154"/>
      <w:bookmarkEnd w:id="158"/>
      <w:bookmarkEnd w:id="159"/>
      <w:bookmarkEnd w:id="160"/>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9C7B9B">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161"/>
      <w:r w:rsidRPr="00F2603A">
        <w:rPr>
          <w:rFonts w:eastAsia="SimSun"/>
          <w:color w:val="auto"/>
          <w:szCs w:val="22"/>
        </w:rPr>
        <w:t xml:space="preserve"> </w:t>
      </w:r>
    </w:p>
    <w:p w14:paraId="7327EBE9" w14:textId="69DE575A"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lastRenderedPageBreak/>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9C7B9B">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62"/>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D923158" w14:textId="7AAAE2CD"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72"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72"/>
      <w:r w:rsidR="003D4D20" w:rsidRPr="00F2603A">
        <w:rPr>
          <w:rFonts w:eastAsia="SimSun"/>
          <w:color w:val="auto"/>
          <w:szCs w:val="22"/>
        </w:rPr>
        <w:t>.</w:t>
      </w:r>
    </w:p>
    <w:p w14:paraId="4C7BE5CB" w14:textId="0F04C119"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14:paraId="482B7B01" w14:textId="0C65F2D6"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r w:rsidR="00937A09">
        <w:rPr>
          <w:color w:val="auto"/>
          <w:szCs w:val="22"/>
        </w:rPr>
        <w:t xml:space="preserve"> E DA LIBERAÇÃO PARCIAL DA GARANTIA</w:t>
      </w:r>
    </w:p>
    <w:p w14:paraId="471AC289" w14:textId="6B5F1C71"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73" w:name="_Hlk37032189"/>
      <w:r w:rsidR="006F3087" w:rsidRPr="009F1A7F">
        <w:rPr>
          <w:color w:val="auto"/>
          <w:szCs w:val="22"/>
        </w:rPr>
        <w:t xml:space="preserve"> </w:t>
      </w:r>
      <w:bookmarkEnd w:id="173"/>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14:paraId="50513112" w14:textId="7518720A" w:rsidR="00937A09" w:rsidRDefault="00937A09" w:rsidP="00937A09">
      <w:pPr>
        <w:pStyle w:val="Level2"/>
        <w:numPr>
          <w:ilvl w:val="1"/>
          <w:numId w:val="59"/>
        </w:numPr>
        <w:spacing w:after="240" w:line="320" w:lineRule="atLeast"/>
        <w:ind w:left="0" w:firstLine="0"/>
      </w:pPr>
      <w:bookmarkStart w:id="174" w:name="_Ref66653695"/>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_Ref66636600 \r \p \h </w:instrText>
      </w:r>
      <w:r>
        <w:fldChar w:fldCharType="separate"/>
      </w:r>
      <w:r w:rsidR="009C7B9B">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bookmarkEnd w:id="174"/>
    </w:p>
    <w:p w14:paraId="55D467EA" w14:textId="77777777" w:rsidR="00937A09" w:rsidRDefault="00937A09" w:rsidP="00937A09">
      <w:pPr>
        <w:pStyle w:val="Level2"/>
        <w:numPr>
          <w:ilvl w:val="2"/>
          <w:numId w:val="59"/>
        </w:numPr>
        <w:spacing w:after="240" w:line="320" w:lineRule="atLeast"/>
        <w:rPr>
          <w:szCs w:val="22"/>
        </w:rPr>
      </w:pPr>
      <w:bookmarkStart w:id="175"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xml:space="preserve">, com cópia ao Agente Fiduciário dos CRI, a quantidade de Cotas correspondentes ao excesso de garantia com relação ao LTV Máximo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75"/>
    </w:p>
    <w:p w14:paraId="50A356D2" w14:textId="5AE4B00D" w:rsidR="00937A09" w:rsidRPr="00032BB9" w:rsidRDefault="00937A09" w:rsidP="00937A09">
      <w:pPr>
        <w:pStyle w:val="Level2"/>
        <w:numPr>
          <w:ilvl w:val="2"/>
          <w:numId w:val="59"/>
        </w:numPr>
        <w:spacing w:after="240" w:line="320" w:lineRule="atLeast"/>
        <w:rPr>
          <w:szCs w:val="22"/>
        </w:rPr>
      </w:pPr>
      <w:r w:rsidRPr="00032BB9">
        <w:rPr>
          <w:szCs w:val="22"/>
        </w:rPr>
        <w:lastRenderedPageBreak/>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9C7B9B">
        <w:rPr>
          <w:szCs w:val="22"/>
        </w:rPr>
        <w:t>8.2.1 acima</w:t>
      </w:r>
      <w:r w:rsidR="005E581F">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9C7B9B">
        <w:rPr>
          <w:szCs w:val="22"/>
        </w:rPr>
        <w:t>8.2.1 acima</w:t>
      </w:r>
      <w:r w:rsidR="005E581F">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ao FII Ibiza e FII Pompeia, nos termos dos Contratos de Alienação Cotas, de forma que o LTV, pro forma a liberação, permaneça igual ou maior que o LTV Máximo. </w:t>
      </w:r>
    </w:p>
    <w:p w14:paraId="254695D3" w14:textId="77777777"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de forma pro rata, Cotas de emissão do FII Ibiza e do FII Pompeia, sendo certo que, em caso de número não inteiro de Cotas, será considerado o número inteiro mais próximo. </w:t>
      </w:r>
    </w:p>
    <w:p w14:paraId="68A5CE32" w14:textId="00CDC64C"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7875AEE9" w14:textId="037A0953"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163"/>
      <w:bookmarkEnd w:id="164"/>
      <w:bookmarkEnd w:id="165"/>
      <w:bookmarkEnd w:id="166"/>
      <w:bookmarkEnd w:id="167"/>
      <w:bookmarkEnd w:id="168"/>
      <w:bookmarkEnd w:id="169"/>
      <w:bookmarkEnd w:id="170"/>
      <w:r w:rsidRPr="00F2603A">
        <w:rPr>
          <w:color w:val="auto"/>
          <w:szCs w:val="22"/>
        </w:rPr>
        <w:t xml:space="preserve">NONA – </w:t>
      </w:r>
      <w:r w:rsidR="00566E35" w:rsidRPr="007600D3">
        <w:rPr>
          <w:smallCaps/>
        </w:rPr>
        <w:t>CONDIÇÕES GERAIS DA GARANTIA</w:t>
      </w:r>
    </w:p>
    <w:p w14:paraId="179EDC76" w14:textId="7B2A703A" w:rsidR="00C376E0" w:rsidRDefault="00C376E0" w:rsidP="00937A09">
      <w:pPr>
        <w:pStyle w:val="Level2"/>
        <w:numPr>
          <w:ilvl w:val="1"/>
          <w:numId w:val="59"/>
        </w:numPr>
        <w:spacing w:after="240" w:line="320" w:lineRule="atLeast"/>
        <w:ind w:left="0" w:firstLine="0"/>
      </w:pPr>
      <w:bookmarkStart w:id="176" w:name="_Hlk66128799"/>
      <w:bookmarkStart w:id="177"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sidR="00FC17EC">
        <w:rPr>
          <w:rFonts w:eastAsia="MS Mincho"/>
        </w:rPr>
        <w:t>L</w:t>
      </w:r>
      <w:r w:rsidRPr="00256CE6">
        <w:rPr>
          <w:rFonts w:eastAsia="MS Mincho"/>
        </w:rPr>
        <w:t xml:space="preserve">audo de </w:t>
      </w:r>
      <w:r w:rsidR="00FC17EC">
        <w:rPr>
          <w:rFonts w:eastAsia="MS Mincho"/>
        </w:rPr>
        <w:t>A</w:t>
      </w:r>
      <w:r w:rsidRPr="00256CE6">
        <w:rPr>
          <w:rFonts w:eastAsia="MS Mincho"/>
        </w:rPr>
        <w:t>valiação</w:t>
      </w:r>
      <w:r w:rsidR="00695A8F" w:rsidRPr="00256CE6">
        <w:rPr>
          <w:rFonts w:eastAsia="MS Mincho"/>
        </w:rPr>
        <w:t xml:space="preserve"> </w:t>
      </w:r>
      <w:r w:rsidRPr="00256CE6">
        <w:rPr>
          <w:rFonts w:eastAsia="MS Mincho"/>
        </w:rPr>
        <w:t xml:space="preserve">e </w:t>
      </w:r>
      <w:bookmarkStart w:id="178" w:name="_Hlk66363343"/>
      <w:r w:rsidR="00FC17EC">
        <w:rPr>
          <w:rFonts w:eastAsia="MS Mincho"/>
        </w:rPr>
        <w:t xml:space="preserve">do valor de aquisição </w:t>
      </w:r>
      <w:bookmarkEnd w:id="178"/>
      <w:r w:rsidR="00FC17EC">
        <w:rPr>
          <w:rFonts w:eastAsia="MS Mincho"/>
        </w:rPr>
        <w:t>d</w:t>
      </w:r>
      <w:r w:rsidRPr="00256CE6">
        <w:rPr>
          <w:rFonts w:eastAsia="MS Mincho"/>
        </w:rPr>
        <w:t xml:space="preserve">os </w:t>
      </w:r>
      <w:proofErr w:type="spellStart"/>
      <w:r>
        <w:rPr>
          <w:rFonts w:eastAsia="MS Mincho"/>
        </w:rPr>
        <w:t>Studios</w:t>
      </w:r>
      <w:proofErr w:type="spellEnd"/>
      <w:r w:rsidRPr="00256CE6">
        <w:rPr>
          <w:rFonts w:eastAsia="MS Mincho"/>
        </w:rPr>
        <w:t xml:space="preserve"> por meio d</w:t>
      </w:r>
      <w:r w:rsidR="00FC17EC">
        <w:rPr>
          <w:rFonts w:eastAsia="MS Mincho"/>
        </w:rPr>
        <w:t>a</w:t>
      </w:r>
      <w:r w:rsidRPr="00256CE6">
        <w:rPr>
          <w:rFonts w:eastAsia="MS Mincho"/>
        </w:rPr>
        <w:t xml:space="preserve"> </w:t>
      </w:r>
      <w:bookmarkStart w:id="179" w:name="_Hlk66363357"/>
      <w:r w:rsidR="00FC17EC">
        <w:rPr>
          <w:rFonts w:eastAsia="MS Mincho"/>
        </w:rPr>
        <w:t>escritura pública</w:t>
      </w:r>
      <w:bookmarkEnd w:id="179"/>
      <w:r w:rsidR="00FC17EC" w:rsidRPr="00256CE6">
        <w:rPr>
          <w:rFonts w:eastAsia="MS Mincho"/>
        </w:rPr>
        <w:t xml:space="preserve"> </w:t>
      </w:r>
      <w:r w:rsidRPr="00256CE6">
        <w:rPr>
          <w:rFonts w:eastAsia="MS Mincho"/>
        </w:rPr>
        <w:t xml:space="preserve">de </w:t>
      </w:r>
      <w:r w:rsidR="00FC17EC">
        <w:rPr>
          <w:rFonts w:eastAsia="MS Mincho"/>
        </w:rPr>
        <w:t xml:space="preserve">venda e </w:t>
      </w:r>
      <w:r w:rsidRPr="00256CE6">
        <w:rPr>
          <w:rFonts w:eastAsia="MS Mincho"/>
        </w:rPr>
        <w:t xml:space="preserve">compra dos </w:t>
      </w:r>
      <w:proofErr w:type="spellStart"/>
      <w:r w:rsidRPr="00256CE6">
        <w:rPr>
          <w:rFonts w:eastAsia="MS Mincho"/>
        </w:rPr>
        <w:t>Studios</w:t>
      </w:r>
      <w:proofErr w:type="spellEnd"/>
      <w:r>
        <w:rPr>
          <w:rFonts w:eastAsia="MS Mincho"/>
        </w:rPr>
        <w:t xml:space="preserve"> </w:t>
      </w:r>
      <w:bookmarkStart w:id="180" w:name="_Hlk66363376"/>
      <w:r w:rsidR="00FC17EC" w:rsidRPr="00FC17EC">
        <w:rPr>
          <w:rFonts w:eastAsia="MS Mincho"/>
        </w:rPr>
        <w:t xml:space="preserve">celebrada entre </w:t>
      </w:r>
      <w:proofErr w:type="spellStart"/>
      <w:r w:rsidR="00FC17EC" w:rsidRPr="00FC17EC">
        <w:rPr>
          <w:rFonts w:eastAsia="MS Mincho"/>
        </w:rPr>
        <w:t>Taperebá</w:t>
      </w:r>
      <w:proofErr w:type="spellEnd"/>
      <w:r w:rsidR="00FC17EC" w:rsidRPr="00FC17EC">
        <w:rPr>
          <w:rFonts w:eastAsia="MS Mincho"/>
        </w:rPr>
        <w:t xml:space="preserve"> Empreendimentos </w:t>
      </w:r>
      <w:proofErr w:type="spellStart"/>
      <w:r w:rsidR="00FC17EC" w:rsidRPr="00FC17EC">
        <w:rPr>
          <w:rFonts w:eastAsia="MS Mincho"/>
        </w:rPr>
        <w:t>Imobiliarios</w:t>
      </w:r>
      <w:proofErr w:type="spellEnd"/>
      <w:r w:rsidR="00FC17EC" w:rsidRPr="00FC17EC">
        <w:rPr>
          <w:rFonts w:eastAsia="MS Mincho"/>
        </w:rPr>
        <w:t xml:space="preserve"> Ltda. e </w:t>
      </w:r>
      <w:proofErr w:type="spellStart"/>
      <w:r w:rsidR="00FC17EC" w:rsidRPr="00FC17EC">
        <w:rPr>
          <w:rFonts w:eastAsia="MS Mincho"/>
        </w:rPr>
        <w:t>Planner</w:t>
      </w:r>
      <w:proofErr w:type="spellEnd"/>
      <w:r w:rsidR="00FC17EC" w:rsidRPr="00FC17EC">
        <w:rPr>
          <w:rFonts w:eastAsia="MS Mincho"/>
        </w:rPr>
        <w:t xml:space="preserve"> </w:t>
      </w:r>
      <w:proofErr w:type="spellStart"/>
      <w:r w:rsidR="00FC17EC" w:rsidRPr="00FC17EC">
        <w:rPr>
          <w:rFonts w:eastAsia="MS Mincho"/>
        </w:rPr>
        <w:t>Trustee</w:t>
      </w:r>
      <w:proofErr w:type="spellEnd"/>
      <w:r w:rsidR="00FC17EC" w:rsidRPr="00FC17EC">
        <w:rPr>
          <w:rFonts w:eastAsia="MS Mincho"/>
        </w:rPr>
        <w:t xml:space="preserve"> Distribuidora de Títulos e Valores Mobiliários Ltda. na qualidade de administradora do FII Ibiza em 12 de janeiro de 2021</w:t>
      </w:r>
      <w:bookmarkEnd w:id="180"/>
      <w:r w:rsidRPr="00ED7D5A">
        <w:t xml:space="preserve">, </w:t>
      </w:r>
      <w:r w:rsidR="00FC17EC">
        <w:t>em a</w:t>
      </w:r>
      <w:r w:rsidR="00C27D18">
        <w:t>m</w:t>
      </w:r>
      <w:r w:rsidR="00FC17EC">
        <w:t xml:space="preserve">bos os casos </w:t>
      </w:r>
      <w:r w:rsidRPr="00ED7D5A">
        <w:t xml:space="preserve">de forma proporcional à participação da Devedora nos respectivos </w:t>
      </w:r>
      <w:r w:rsidR="00FC17EC">
        <w:t>Empreendimentos</w:t>
      </w:r>
      <w:r w:rsidRPr="00ED7D5A">
        <w:t>, deverá corresponder</w:t>
      </w:r>
      <w:r w:rsidRPr="00883F92">
        <w:t xml:space="preserve"> a todo momento a, pelo menos, 70% (setenta por cento) (“</w:t>
      </w:r>
      <w:r w:rsidRPr="007720D2">
        <w:rPr>
          <w:u w:val="single"/>
        </w:rPr>
        <w:t>LTV</w:t>
      </w:r>
      <w:r w:rsidRPr="00883F92">
        <w:t>”).</w:t>
      </w:r>
      <w:r>
        <w:t xml:space="preserve"> </w:t>
      </w:r>
      <w:r w:rsidRPr="00B05594">
        <w:rPr>
          <w:bCs/>
        </w:rPr>
        <w:t xml:space="preserve"> </w:t>
      </w:r>
    </w:p>
    <w:bookmarkEnd w:id="176"/>
    <w:p w14:paraId="10784464" w14:textId="0424B367" w:rsidR="00566E35" w:rsidRDefault="00566E35" w:rsidP="00937A09">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0F033B21" w14:textId="6F5732BB" w:rsidR="00566E35" w:rsidRDefault="00566E35" w:rsidP="00937A09">
      <w:pPr>
        <w:pStyle w:val="Level2"/>
        <w:numPr>
          <w:ilvl w:val="1"/>
          <w:numId w:val="59"/>
        </w:numPr>
        <w:spacing w:after="240" w:line="320" w:lineRule="atLeast"/>
        <w:ind w:left="0" w:firstLine="0"/>
      </w:pPr>
      <w:r w:rsidRPr="00566E35">
        <w:t>O valor para fins de verificação do cumprimento do LTV será verificado anualmente, a partir da Data de Emissão (as ”</w:t>
      </w:r>
      <w:r w:rsidRPr="003B2697">
        <w:rPr>
          <w:u w:val="single"/>
        </w:rPr>
        <w:t>Datas de Verificação</w:t>
      </w:r>
      <w:r w:rsidRPr="00566E35">
        <w:t>“), pela Debenturista, por meio dos Laudos de Avaliação</w:t>
      </w:r>
      <w:r w:rsidR="00FD146C">
        <w:t xml:space="preserve"> ou, no caso dos </w:t>
      </w:r>
      <w:proofErr w:type="spellStart"/>
      <w:r w:rsidR="00FD146C">
        <w:t>Studios</w:t>
      </w:r>
      <w:proofErr w:type="spellEnd"/>
      <w:r w:rsidR="00FD146C">
        <w:t xml:space="preserve">, por meio da respectiva </w:t>
      </w:r>
      <w:r w:rsidR="00FD146C">
        <w:lastRenderedPageBreak/>
        <w:t>escritura de compra e venda</w:t>
      </w:r>
      <w:r w:rsidRPr="00566E35">
        <w:t>, em até 5 (cinco) Dias Úteis contados do recebimento do respectivo Laudo de Avaliação</w:t>
      </w:r>
      <w:r>
        <w:t>.</w:t>
      </w:r>
    </w:p>
    <w:p w14:paraId="5A51C8B3" w14:textId="7E460C89" w:rsidR="00566E35" w:rsidRDefault="00566E35" w:rsidP="00937A09">
      <w:pPr>
        <w:pStyle w:val="Level2"/>
        <w:numPr>
          <w:ilvl w:val="1"/>
          <w:numId w:val="59"/>
        </w:numPr>
        <w:spacing w:after="240" w:line="320" w:lineRule="atLeast"/>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3419F029" w14:textId="35677ABD" w:rsidR="00566E35" w:rsidRDefault="00566E35" w:rsidP="00937A09">
      <w:pPr>
        <w:pStyle w:val="Level2"/>
        <w:numPr>
          <w:ilvl w:val="1"/>
          <w:numId w:val="59"/>
        </w:numPr>
        <w:spacing w:after="240" w:line="320" w:lineRule="atLeast"/>
        <w:ind w:left="0" w:firstLine="0"/>
      </w:pPr>
      <w:bookmarkStart w:id="181" w:name="_Ref66636600"/>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81"/>
    </w:p>
    <w:p w14:paraId="1921B117" w14:textId="2CE5E445" w:rsidR="00566E35" w:rsidRDefault="00566E35" w:rsidP="00937A09">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182" w:name="_Hlk66363427"/>
      <w:r w:rsidR="00F8020E" w:rsidRPr="00F8020E">
        <w:t>259.317.217,86</w:t>
      </w:r>
      <w:bookmarkEnd w:id="182"/>
      <w:r w:rsidRPr="00566E35">
        <w:t xml:space="preserve">nesta data, </w:t>
      </w:r>
      <w:bookmarkStart w:id="183" w:name="_Hlk66356340"/>
      <w:r w:rsidR="00695A8F" w:rsidRPr="00695A8F">
        <w:t>com base em laudo de avaliação e na escritura de compra e venda indicados na Cláusula 9.1. acima</w:t>
      </w:r>
      <w:r w:rsidRPr="00566E35">
        <w:t xml:space="preserve">. </w:t>
      </w:r>
      <w:bookmarkEnd w:id="183"/>
      <w:r w:rsidRPr="00566E35">
        <w:t>Este valor será atualizado com base nos Laudos de Avaliação</w:t>
      </w:r>
      <w:r>
        <w:t>.</w:t>
      </w:r>
    </w:p>
    <w:p w14:paraId="54487841" w14:textId="3E4D99D6" w:rsidR="007600D3" w:rsidRDefault="007600D3" w:rsidP="00937A09">
      <w:pPr>
        <w:pStyle w:val="Level2"/>
        <w:numPr>
          <w:ilvl w:val="1"/>
          <w:numId w:val="59"/>
        </w:numPr>
        <w:spacing w:after="240" w:line="320" w:lineRule="atLeast"/>
        <w:ind w:left="0" w:firstLine="0"/>
      </w:pPr>
      <w:r w:rsidRPr="007600D3">
        <w:rPr>
          <w:u w:val="single"/>
        </w:rPr>
        <w:t>Liberação parcial automática</w:t>
      </w:r>
      <w:r>
        <w:t xml:space="preserve">. Na hipótese de exercício da Opção de Compra, conforme venha a ser informado e comprovado pelo FIM à </w:t>
      </w:r>
      <w:proofErr w:type="spellStart"/>
      <w:r>
        <w:t>Securitizadora</w:t>
      </w:r>
      <w:proofErr w:type="spellEnd"/>
      <w:r>
        <w:t>,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14:paraId="3BE4387E" w14:textId="173E21B0" w:rsidR="006F3087" w:rsidRPr="004B370F" w:rsidRDefault="00566E35" w:rsidP="00C07647">
      <w:pPr>
        <w:pStyle w:val="Level1"/>
        <w:numPr>
          <w:ilvl w:val="0"/>
          <w:numId w:val="59"/>
        </w:numPr>
        <w:spacing w:before="0" w:after="240" w:line="320" w:lineRule="atLeast"/>
        <w:jc w:val="center"/>
        <w:rPr>
          <w:color w:val="auto"/>
          <w:szCs w:val="22"/>
        </w:rPr>
      </w:pPr>
      <w:bookmarkStart w:id="184" w:name="_Hlk66126982"/>
      <w:bookmarkEnd w:id="177"/>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185" w:name="_DV_M131"/>
      <w:bookmarkEnd w:id="185"/>
    </w:p>
    <w:bookmarkEnd w:id="184"/>
    <w:p w14:paraId="3D581BEE"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78345159" w14:textId="77777777"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0A21C603"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4CB60C2C" w14:textId="7FC2F69C"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lastRenderedPageBreak/>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7EFDDED4" w14:textId="27116C3A"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14:paraId="6C5A6BF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63ECD3CC" w14:textId="77777777"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14:paraId="0F8616B3"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14:paraId="26217F7C" w14:textId="77777777"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186"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86"/>
      <w:r w:rsidRPr="00F2603A">
        <w:rPr>
          <w:rFonts w:eastAsia="SimSun"/>
          <w:bCs/>
          <w:color w:val="auto"/>
          <w:szCs w:val="22"/>
        </w:rPr>
        <w:t>Operação.</w:t>
      </w:r>
    </w:p>
    <w:p w14:paraId="6E248333" w14:textId="5DAF0C32"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9CA1C7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9B39CB0" w14:textId="77777777"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lastRenderedPageBreak/>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87" w:name="_Hlk28268845"/>
    </w:p>
    <w:bookmarkEnd w:id="187"/>
    <w:p w14:paraId="6A8EC508" w14:textId="302BA14D"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188"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14:paraId="0229AD7C" w14:textId="42F1A260"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89"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189"/>
      <w:r w:rsidR="00BA2773" w:rsidRPr="00F2603A">
        <w:rPr>
          <w:rFonts w:ascii="Tahoma" w:hAnsi="Tahoma" w:cs="Tahoma"/>
          <w:sz w:val="22"/>
          <w:szCs w:val="22"/>
        </w:rPr>
        <w:t>[endereço]</w:t>
      </w:r>
    </w:p>
    <w:p w14:paraId="13F11EE7"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14:paraId="243B47E2"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14169EB" w14:textId="4D3124B4"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r w:rsidR="00695A8F">
        <w:rPr>
          <w:rFonts w:ascii="Tahoma" w:hAnsi="Tahoma" w:cs="Tahoma"/>
          <w:sz w:val="22"/>
          <w:szCs w:val="22"/>
        </w:rPr>
        <w:t xml:space="preserve"> </w:t>
      </w:r>
      <w:r w:rsidR="00695A8F" w:rsidRPr="00695A8F">
        <w:rPr>
          <w:rFonts w:ascii="Tahoma" w:hAnsi="Tahoma" w:cs="Tahoma"/>
          <w:b/>
          <w:bCs/>
          <w:sz w:val="22"/>
          <w:szCs w:val="22"/>
          <w:highlight w:val="yellow"/>
        </w:rPr>
        <w:t>[Nota para GAFISA</w:t>
      </w:r>
      <w:bookmarkEnd w:id="188"/>
      <w:r w:rsidR="00695A8F" w:rsidRPr="00695A8F">
        <w:rPr>
          <w:rFonts w:ascii="Tahoma" w:hAnsi="Tahoma" w:cs="Tahoma"/>
          <w:b/>
          <w:bCs/>
          <w:sz w:val="22"/>
          <w:szCs w:val="22"/>
          <w:highlight w:val="yellow"/>
        </w:rPr>
        <w:t>/PLANNER: favor completar]</w:t>
      </w:r>
    </w:p>
    <w:p w14:paraId="1589146C"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46E1219D" w14:textId="77777777"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 xml:space="preserve">a </w:t>
      </w:r>
      <w:proofErr w:type="spellStart"/>
      <w:r w:rsidRPr="00F2603A">
        <w:rPr>
          <w:rFonts w:ascii="Tahoma" w:hAnsi="Tahoma" w:cs="Tahoma"/>
          <w:kern w:val="20"/>
          <w:sz w:val="22"/>
          <w:szCs w:val="22"/>
          <w:u w:val="single"/>
          <w:lang w:eastAsia="en-US"/>
        </w:rPr>
        <w:t>Securitizadora</w:t>
      </w:r>
      <w:proofErr w:type="spellEnd"/>
      <w:r w:rsidRPr="00F2603A">
        <w:rPr>
          <w:rFonts w:ascii="Tahoma" w:hAnsi="Tahoma" w:cs="Tahoma"/>
          <w:kern w:val="20"/>
          <w:sz w:val="22"/>
          <w:szCs w:val="22"/>
          <w:u w:val="single"/>
          <w:lang w:eastAsia="en-US"/>
        </w:rPr>
        <w:t>:</w:t>
      </w:r>
      <w:r w:rsidRPr="00F2603A">
        <w:rPr>
          <w:rFonts w:ascii="Tahoma" w:hAnsi="Tahoma" w:cs="Tahoma"/>
          <w:kern w:val="20"/>
          <w:sz w:val="22"/>
          <w:szCs w:val="22"/>
          <w:lang w:eastAsia="en-US"/>
        </w:rPr>
        <w:t xml:space="preserve"> </w:t>
      </w:r>
    </w:p>
    <w:p w14:paraId="45D36E9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90" w:name="_Hlk5638550"/>
      <w:bookmarkStart w:id="191"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t>[endereço]</w:t>
      </w:r>
    </w:p>
    <w:p w14:paraId="5B462F3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149"/>
      <w:bookmarkEnd w:id="171"/>
      <w:r w:rsidRPr="00F2603A">
        <w:rPr>
          <w:rFonts w:ascii="Tahoma" w:hAnsi="Tahoma" w:cs="Tahoma"/>
          <w:sz w:val="22"/>
          <w:szCs w:val="22"/>
        </w:rPr>
        <w:t>[●]</w:t>
      </w:r>
    </w:p>
    <w:p w14:paraId="2E8DDF5E"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3BEEE32" w14:textId="2C66FE8C"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r w:rsidR="00695A8F">
        <w:rPr>
          <w:rFonts w:ascii="Tahoma" w:hAnsi="Tahoma" w:cs="Tahoma"/>
          <w:sz w:val="22"/>
          <w:szCs w:val="22"/>
        </w:rPr>
        <w:t xml:space="preserve"> </w:t>
      </w:r>
      <w:r w:rsidR="00695A8F" w:rsidRPr="00695A8F">
        <w:rPr>
          <w:rFonts w:ascii="Tahoma" w:hAnsi="Tahoma" w:cs="Tahoma"/>
          <w:b/>
          <w:bCs/>
          <w:sz w:val="22"/>
          <w:szCs w:val="22"/>
          <w:highlight w:val="yellow"/>
        </w:rPr>
        <w:t xml:space="preserve">[Nota para </w:t>
      </w:r>
      <w:r w:rsidR="00695A8F">
        <w:rPr>
          <w:rFonts w:ascii="Tahoma" w:hAnsi="Tahoma" w:cs="Tahoma"/>
          <w:b/>
          <w:bCs/>
          <w:sz w:val="22"/>
          <w:szCs w:val="22"/>
          <w:highlight w:val="yellow"/>
        </w:rPr>
        <w:t>ISEC</w:t>
      </w:r>
      <w:r w:rsidR="00695A8F" w:rsidRPr="00695A8F">
        <w:rPr>
          <w:rFonts w:ascii="Tahoma" w:hAnsi="Tahoma" w:cs="Tahoma"/>
          <w:b/>
          <w:bCs/>
          <w:sz w:val="22"/>
          <w:szCs w:val="22"/>
          <w:highlight w:val="yellow"/>
        </w:rPr>
        <w:t>: favor completar]</w:t>
      </w:r>
    </w:p>
    <w:p w14:paraId="1EC4ADDC"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90"/>
    <w:bookmarkEnd w:id="191"/>
    <w:p w14:paraId="7A4EA583" w14:textId="459F095F"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36309591"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00E6A2A3" w14:textId="77777777"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2AF9FB37" w14:textId="4F8C3058"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w:t>
      </w:r>
      <w:proofErr w:type="spellStart"/>
      <w:r w:rsidRPr="00F2603A">
        <w:rPr>
          <w:bCs/>
          <w:color w:val="auto"/>
          <w:szCs w:val="22"/>
        </w:rPr>
        <w:t>Securitizadora</w:t>
      </w:r>
      <w:proofErr w:type="spellEnd"/>
      <w:r w:rsidRPr="00F2603A">
        <w:rPr>
          <w:bCs/>
          <w:color w:val="auto"/>
          <w:szCs w:val="22"/>
        </w:rPr>
        <w:t xml:space="preserve">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14:paraId="53274911"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w:t>
      </w:r>
      <w:r w:rsidRPr="00F2603A">
        <w:rPr>
          <w:bCs/>
          <w:color w:val="auto"/>
          <w:szCs w:val="22"/>
        </w:rPr>
        <w:lastRenderedPageBreak/>
        <w:t xml:space="preserve">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52AFF96" w14:textId="77777777"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7D9BD696" w14:textId="4D354B08"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E842211" w14:textId="299928B7"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E1BBD78" w14:textId="77777777"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9406F85"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180333BC" w14:textId="4580131F"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4DE474C9" w14:textId="77777777" w:rsidR="00BA2773" w:rsidRPr="00F2603A" w:rsidRDefault="00BA2773" w:rsidP="0078058E">
      <w:pPr>
        <w:spacing w:after="240" w:line="320" w:lineRule="exact"/>
        <w:rPr>
          <w:rFonts w:ascii="Tahoma" w:hAnsi="Tahoma" w:cs="Tahoma"/>
          <w:smallCaps/>
          <w:color w:val="000000"/>
          <w:sz w:val="22"/>
          <w:szCs w:val="22"/>
        </w:rPr>
      </w:pPr>
    </w:p>
    <w:p w14:paraId="5061136B" w14:textId="77777777" w:rsidR="00BA2773" w:rsidRPr="00F2603A" w:rsidRDefault="00EA4548" w:rsidP="00BA2773">
      <w:pPr>
        <w:widowControl w:val="0"/>
        <w:spacing w:after="240" w:line="320" w:lineRule="atLeast"/>
        <w:jc w:val="center"/>
        <w:rPr>
          <w:rFonts w:ascii="Tahoma" w:hAnsi="Tahoma" w:cs="Tahoma"/>
          <w:i/>
          <w:sz w:val="22"/>
          <w:szCs w:val="22"/>
        </w:rPr>
      </w:pPr>
      <w:bookmarkStart w:id="192" w:name="_DV_M150"/>
      <w:bookmarkStart w:id="193" w:name="_DV_M151"/>
      <w:bookmarkStart w:id="194" w:name="_DV_M147"/>
      <w:bookmarkStart w:id="195" w:name="_DV_M169"/>
      <w:bookmarkStart w:id="196" w:name="_DV_M170"/>
      <w:bookmarkStart w:id="197" w:name="_DV_M171"/>
      <w:bookmarkStart w:id="198" w:name="_DV_M172"/>
      <w:bookmarkStart w:id="199" w:name="_DV_M173"/>
      <w:bookmarkStart w:id="200" w:name="_Hlk27006857"/>
      <w:bookmarkStart w:id="201" w:name="_Hlk504334153"/>
      <w:bookmarkEnd w:id="192"/>
      <w:bookmarkEnd w:id="193"/>
      <w:bookmarkEnd w:id="194"/>
      <w:bookmarkEnd w:id="195"/>
      <w:bookmarkEnd w:id="196"/>
      <w:bookmarkEnd w:id="197"/>
      <w:bookmarkEnd w:id="198"/>
      <w:bookmarkEnd w:id="199"/>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3732C5E4"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00"/>
    <w:bookmarkEnd w:id="201"/>
    <w:p w14:paraId="31DE8363"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40633259" w14:textId="1C8C7106"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88F61D1" w14:textId="77777777"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6FA84E76"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26D70645"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185338"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1A3D5021"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3D37D216" w14:textId="77777777" w:rsidR="006F3087" w:rsidRPr="009F1A7F" w:rsidRDefault="006F3087">
      <w:pPr>
        <w:spacing w:after="240" w:line="320" w:lineRule="exact"/>
        <w:rPr>
          <w:rFonts w:ascii="Tahoma" w:hAnsi="Tahoma" w:cs="Tahoma"/>
          <w:color w:val="000000"/>
          <w:sz w:val="22"/>
          <w:szCs w:val="22"/>
        </w:rPr>
      </w:pPr>
    </w:p>
    <w:p w14:paraId="21837681"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92E3309" w14:textId="77777777" w:rsidTr="00C07647">
        <w:trPr>
          <w:jc w:val="center"/>
        </w:trPr>
        <w:tc>
          <w:tcPr>
            <w:tcW w:w="3760" w:type="dxa"/>
          </w:tcPr>
          <w:p w14:paraId="4B65E48A"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EFD6C62"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7B33B4CE"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09AC2E70"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D7E2BDF"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C65D1CB"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0C68B564" w14:textId="20FFBEE2"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28037DFE" w14:textId="77777777" w:rsidR="00623F24" w:rsidRPr="004B370F" w:rsidRDefault="00623F24" w:rsidP="00623F24">
      <w:pPr>
        <w:autoSpaceDE/>
        <w:autoSpaceDN/>
        <w:adjustRightInd/>
        <w:jc w:val="both"/>
        <w:rPr>
          <w:rFonts w:ascii="Tahoma" w:hAnsi="Tahoma" w:cs="Tahoma"/>
          <w:i/>
          <w:sz w:val="22"/>
          <w:szCs w:val="22"/>
        </w:rPr>
      </w:pPr>
    </w:p>
    <w:p w14:paraId="290549C0"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AEB015F" w14:textId="77777777"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14:paraId="34A08350" w14:textId="77777777" w:rsidR="00623F24" w:rsidRPr="00F2603A" w:rsidRDefault="00623F24" w:rsidP="00C06EC5">
      <w:pPr>
        <w:spacing w:after="240" w:line="320" w:lineRule="exact"/>
        <w:jc w:val="center"/>
        <w:rPr>
          <w:rFonts w:ascii="Tahoma" w:hAnsi="Tahoma" w:cs="Tahoma"/>
          <w:b/>
          <w:caps/>
          <w:color w:val="000000"/>
          <w:sz w:val="22"/>
          <w:szCs w:val="22"/>
        </w:rPr>
      </w:pPr>
    </w:p>
    <w:p w14:paraId="0CDA59D3"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2DDC72F7" w14:textId="77777777" w:rsidTr="00C07647">
        <w:trPr>
          <w:jc w:val="center"/>
        </w:trPr>
        <w:tc>
          <w:tcPr>
            <w:tcW w:w="3760" w:type="dxa"/>
          </w:tcPr>
          <w:p w14:paraId="2FB4AB40"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11A878C"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1CEE2C6"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68DE8265"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B3D4CEF"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39BD4A69"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7D3338E1" w14:textId="77777777" w:rsidR="006E19ED" w:rsidRPr="00F2603A" w:rsidRDefault="006E19ED" w:rsidP="00C07647">
      <w:pPr>
        <w:spacing w:after="240" w:line="320" w:lineRule="exact"/>
        <w:rPr>
          <w:rFonts w:ascii="Tahoma" w:hAnsi="Tahoma" w:cs="Tahoma"/>
          <w:b/>
          <w:smallCaps/>
          <w:color w:val="000000"/>
          <w:sz w:val="22"/>
          <w:szCs w:val="22"/>
        </w:rPr>
      </w:pPr>
    </w:p>
    <w:p w14:paraId="311A170F"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50F37616" w14:textId="0A23E60C"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7060974"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2DA56A5A"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3DEDD5EA"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683435F7"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36073B45"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4E79872E" w14:textId="77777777" w:rsidR="00C06EC5" w:rsidRPr="009F1A7F" w:rsidRDefault="00C06EC5" w:rsidP="00C07647">
      <w:pPr>
        <w:spacing w:after="240" w:line="300" w:lineRule="exact"/>
        <w:jc w:val="center"/>
        <w:rPr>
          <w:rFonts w:ascii="Tahoma" w:hAnsi="Tahoma" w:cs="Tahoma"/>
          <w:b/>
          <w:color w:val="000000"/>
          <w:sz w:val="22"/>
          <w:szCs w:val="22"/>
        </w:rPr>
      </w:pPr>
    </w:p>
    <w:p w14:paraId="2743C3A2"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A69B38" w14:textId="77777777" w:rsidTr="00C07647">
        <w:trPr>
          <w:jc w:val="center"/>
        </w:trPr>
        <w:tc>
          <w:tcPr>
            <w:tcW w:w="3760" w:type="dxa"/>
          </w:tcPr>
          <w:p w14:paraId="6DB4E21C"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533838"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6A0937C"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1946DF68"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EF546B6"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3C9D8AC9" w14:textId="77777777" w:rsidR="000165CE" w:rsidRPr="00F2603A" w:rsidRDefault="000165CE" w:rsidP="00C07647">
      <w:pPr>
        <w:spacing w:after="240" w:line="320" w:lineRule="exact"/>
        <w:jc w:val="both"/>
        <w:rPr>
          <w:rFonts w:ascii="Tahoma" w:hAnsi="Tahoma" w:cs="Tahoma"/>
          <w:i/>
          <w:color w:val="000000"/>
          <w:sz w:val="22"/>
          <w:szCs w:val="22"/>
        </w:rPr>
      </w:pPr>
    </w:p>
    <w:p w14:paraId="02E219E3"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3707DD47" w14:textId="01AC1C9B"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43C0AF08"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5207A643" w14:textId="77777777" w:rsidR="00061533" w:rsidRPr="00F2603A" w:rsidRDefault="00061533" w:rsidP="00061533">
      <w:pPr>
        <w:spacing w:line="300" w:lineRule="exact"/>
        <w:jc w:val="center"/>
        <w:rPr>
          <w:rFonts w:ascii="Tahoma" w:hAnsi="Tahoma" w:cs="Tahoma"/>
          <w:b/>
          <w:bCs/>
          <w:sz w:val="22"/>
          <w:szCs w:val="22"/>
        </w:rPr>
      </w:pPr>
    </w:p>
    <w:p w14:paraId="0A8248D0"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432FF954"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7CD3F9"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29DCC3BC"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154DD9B1" w14:textId="77777777" w:rsidR="00061533" w:rsidRPr="00F2603A" w:rsidRDefault="00061533" w:rsidP="00061533">
      <w:pPr>
        <w:spacing w:after="240" w:line="320" w:lineRule="exact"/>
        <w:jc w:val="center"/>
        <w:rPr>
          <w:rFonts w:ascii="Tahoma" w:hAnsi="Tahoma" w:cs="Tahoma"/>
          <w:b/>
          <w:caps/>
          <w:color w:val="000000"/>
          <w:sz w:val="22"/>
          <w:szCs w:val="22"/>
        </w:rPr>
      </w:pPr>
    </w:p>
    <w:p w14:paraId="66A51F55" w14:textId="77777777" w:rsidR="00623F24" w:rsidRPr="00F2603A" w:rsidRDefault="00623F24" w:rsidP="00061533">
      <w:pPr>
        <w:spacing w:after="240" w:line="320" w:lineRule="exact"/>
        <w:jc w:val="center"/>
        <w:rPr>
          <w:rFonts w:ascii="Tahoma" w:hAnsi="Tahoma" w:cs="Tahoma"/>
          <w:b/>
          <w:caps/>
          <w:color w:val="000000"/>
          <w:sz w:val="22"/>
          <w:szCs w:val="22"/>
        </w:rPr>
      </w:pPr>
    </w:p>
    <w:p w14:paraId="67AFFD62"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4414F49B" w14:textId="77777777" w:rsidTr="00A73CC0">
        <w:trPr>
          <w:jc w:val="center"/>
        </w:trPr>
        <w:tc>
          <w:tcPr>
            <w:tcW w:w="3760" w:type="dxa"/>
          </w:tcPr>
          <w:p w14:paraId="65987BF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5D83A4D"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73415CB5"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D8E898F"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0400BE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2F8C2C9" w14:textId="77777777" w:rsidR="00061533" w:rsidRPr="00F2603A" w:rsidRDefault="00061533">
      <w:pPr>
        <w:autoSpaceDE/>
        <w:autoSpaceDN/>
        <w:adjustRightInd/>
        <w:rPr>
          <w:rFonts w:ascii="Tahoma" w:hAnsi="Tahoma" w:cs="Tahoma"/>
          <w:i/>
          <w:color w:val="000000"/>
          <w:sz w:val="22"/>
          <w:szCs w:val="22"/>
        </w:rPr>
      </w:pPr>
    </w:p>
    <w:p w14:paraId="4C55891D" w14:textId="77777777" w:rsidR="00061533" w:rsidRPr="00F2603A" w:rsidRDefault="00061533">
      <w:pPr>
        <w:autoSpaceDE/>
        <w:autoSpaceDN/>
        <w:adjustRightInd/>
        <w:rPr>
          <w:rFonts w:ascii="Tahoma" w:hAnsi="Tahoma" w:cs="Tahoma"/>
          <w:i/>
          <w:color w:val="000000"/>
          <w:sz w:val="22"/>
          <w:szCs w:val="22"/>
        </w:rPr>
      </w:pPr>
    </w:p>
    <w:p w14:paraId="0879ED30" w14:textId="77777777" w:rsidR="00061533" w:rsidRPr="00F2603A" w:rsidRDefault="00061533">
      <w:pPr>
        <w:autoSpaceDE/>
        <w:autoSpaceDN/>
        <w:adjustRightInd/>
        <w:rPr>
          <w:rFonts w:ascii="Tahoma" w:hAnsi="Tahoma" w:cs="Tahoma"/>
          <w:i/>
          <w:color w:val="000000"/>
          <w:sz w:val="22"/>
          <w:szCs w:val="22"/>
        </w:rPr>
      </w:pPr>
    </w:p>
    <w:p w14:paraId="488D0123"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6471661E" w14:textId="16217BEC"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D6774E5" w14:textId="77777777" w:rsidR="00623F24" w:rsidRPr="007600D3" w:rsidRDefault="00623F24" w:rsidP="007600D3">
      <w:pPr>
        <w:autoSpaceDE/>
        <w:autoSpaceDN/>
        <w:adjustRightInd/>
        <w:rPr>
          <w:rFonts w:ascii="Tahoma" w:hAnsi="Tahoma"/>
          <w:b/>
          <w:sz w:val="22"/>
        </w:rPr>
      </w:pPr>
    </w:p>
    <w:p w14:paraId="34FC79E4" w14:textId="77777777"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54DCEDAD" w14:textId="77777777" w:rsidR="00623F24" w:rsidRPr="00F2603A" w:rsidRDefault="00623F24">
      <w:pPr>
        <w:autoSpaceDE/>
        <w:autoSpaceDN/>
        <w:adjustRightInd/>
        <w:rPr>
          <w:rFonts w:ascii="Tahoma" w:hAnsi="Tahoma" w:cs="Tahoma"/>
          <w:i/>
          <w:color w:val="000000"/>
          <w:sz w:val="22"/>
          <w:szCs w:val="22"/>
        </w:rPr>
      </w:pPr>
    </w:p>
    <w:p w14:paraId="3A96FB7C"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4D3AA4A1" w14:textId="77777777" w:rsidR="00623F24" w:rsidRPr="00F2603A" w:rsidRDefault="00623F24" w:rsidP="001D136D">
      <w:pPr>
        <w:autoSpaceDE/>
        <w:autoSpaceDN/>
        <w:adjustRightInd/>
        <w:jc w:val="center"/>
        <w:rPr>
          <w:rFonts w:ascii="Tahoma" w:hAnsi="Tahoma" w:cs="Tahoma"/>
          <w:i/>
          <w:color w:val="000000"/>
          <w:sz w:val="22"/>
          <w:szCs w:val="22"/>
        </w:rPr>
      </w:pPr>
    </w:p>
    <w:p w14:paraId="5DCA937F" w14:textId="77777777" w:rsidR="00623F24" w:rsidRPr="00F2603A" w:rsidRDefault="00623F24" w:rsidP="001D136D">
      <w:pPr>
        <w:autoSpaceDE/>
        <w:autoSpaceDN/>
        <w:adjustRightInd/>
        <w:jc w:val="center"/>
        <w:rPr>
          <w:rFonts w:ascii="Tahoma" w:hAnsi="Tahoma" w:cs="Tahoma"/>
          <w:i/>
          <w:color w:val="000000"/>
          <w:sz w:val="22"/>
          <w:szCs w:val="22"/>
        </w:rPr>
      </w:pPr>
    </w:p>
    <w:p w14:paraId="3F895544" w14:textId="77777777" w:rsidR="00623F24" w:rsidRPr="00F2603A" w:rsidRDefault="00623F24" w:rsidP="001D136D">
      <w:pPr>
        <w:autoSpaceDE/>
        <w:autoSpaceDN/>
        <w:adjustRightInd/>
        <w:jc w:val="center"/>
        <w:rPr>
          <w:rFonts w:ascii="Tahoma" w:hAnsi="Tahoma" w:cs="Tahoma"/>
          <w:i/>
          <w:color w:val="000000"/>
          <w:sz w:val="22"/>
          <w:szCs w:val="22"/>
        </w:rPr>
      </w:pPr>
    </w:p>
    <w:p w14:paraId="1298DB49"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0AC31762" w14:textId="77777777" w:rsidTr="009F1A7F">
        <w:trPr>
          <w:jc w:val="center"/>
        </w:trPr>
        <w:tc>
          <w:tcPr>
            <w:tcW w:w="3760" w:type="dxa"/>
          </w:tcPr>
          <w:p w14:paraId="0D21413C"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D059BC"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070F7152"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767AF91A"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66B361FD"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964B05D" w14:textId="77777777" w:rsidR="00623F24" w:rsidRPr="00F2603A" w:rsidRDefault="00623F24" w:rsidP="001D136D">
      <w:pPr>
        <w:autoSpaceDE/>
        <w:autoSpaceDN/>
        <w:adjustRightInd/>
        <w:jc w:val="center"/>
        <w:rPr>
          <w:rFonts w:ascii="Tahoma" w:hAnsi="Tahoma" w:cs="Tahoma"/>
          <w:i/>
          <w:color w:val="000000"/>
          <w:sz w:val="22"/>
          <w:szCs w:val="22"/>
        </w:rPr>
      </w:pPr>
    </w:p>
    <w:p w14:paraId="26CECE9B" w14:textId="77777777" w:rsidR="00623F24" w:rsidRPr="00F2603A" w:rsidRDefault="00623F24" w:rsidP="001D136D">
      <w:pPr>
        <w:autoSpaceDE/>
        <w:autoSpaceDN/>
        <w:adjustRightInd/>
        <w:jc w:val="center"/>
        <w:rPr>
          <w:rFonts w:ascii="Tahoma" w:hAnsi="Tahoma" w:cs="Tahoma"/>
          <w:i/>
          <w:color w:val="000000"/>
          <w:sz w:val="22"/>
          <w:szCs w:val="22"/>
        </w:rPr>
      </w:pPr>
    </w:p>
    <w:p w14:paraId="66D8DCA9" w14:textId="77777777" w:rsidR="00623F24" w:rsidRPr="00F2603A" w:rsidRDefault="00623F24" w:rsidP="001D136D">
      <w:pPr>
        <w:autoSpaceDE/>
        <w:autoSpaceDN/>
        <w:adjustRightInd/>
        <w:jc w:val="center"/>
        <w:rPr>
          <w:rFonts w:ascii="Tahoma" w:hAnsi="Tahoma" w:cs="Tahoma"/>
          <w:i/>
          <w:color w:val="000000"/>
          <w:sz w:val="22"/>
          <w:szCs w:val="22"/>
        </w:rPr>
      </w:pPr>
    </w:p>
    <w:p w14:paraId="28961CC2" w14:textId="77777777" w:rsidR="00623F24" w:rsidRPr="00F2603A" w:rsidRDefault="00623F24" w:rsidP="00F2603A">
      <w:pPr>
        <w:autoSpaceDE/>
        <w:autoSpaceDN/>
        <w:adjustRightInd/>
        <w:jc w:val="center"/>
        <w:rPr>
          <w:rFonts w:ascii="Tahoma" w:hAnsi="Tahoma" w:cs="Tahoma"/>
          <w:i/>
          <w:color w:val="000000"/>
          <w:sz w:val="22"/>
          <w:szCs w:val="22"/>
        </w:rPr>
      </w:pPr>
    </w:p>
    <w:p w14:paraId="21D9FE64" w14:textId="1D9BCD53"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430119D8"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1C49534E"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440D9706"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01EA82B8" w14:textId="77777777" w:rsidTr="000B35A4">
        <w:tc>
          <w:tcPr>
            <w:tcW w:w="4394" w:type="dxa"/>
          </w:tcPr>
          <w:p w14:paraId="5867AA27"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BF7865E"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0E3506BE" w14:textId="77777777" w:rsidTr="000B35A4">
        <w:tc>
          <w:tcPr>
            <w:tcW w:w="4394" w:type="dxa"/>
          </w:tcPr>
          <w:p w14:paraId="1CA573A9"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1252D15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6661667" w14:textId="77777777" w:rsidTr="00B36D90">
        <w:tc>
          <w:tcPr>
            <w:tcW w:w="4394" w:type="dxa"/>
          </w:tcPr>
          <w:p w14:paraId="2350533C"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5B95DEB7"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1F8DFBFB"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25089C6F"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25766395" w14:textId="77777777" w:rsidR="00FA1C1B" w:rsidRPr="00F2603A" w:rsidRDefault="00FA1C1B" w:rsidP="00914A66">
      <w:pPr>
        <w:spacing w:after="240" w:line="320" w:lineRule="exact"/>
        <w:rPr>
          <w:rFonts w:ascii="Tahoma" w:hAnsi="Tahoma" w:cs="Tahoma"/>
          <w:i/>
          <w:color w:val="000000"/>
          <w:sz w:val="22"/>
          <w:szCs w:val="22"/>
        </w:rPr>
      </w:pPr>
    </w:p>
    <w:p w14:paraId="49D70F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5A84945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2B3C9C89"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7E53A989" w14:textId="77777777"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14:paraId="6A9BFB0E" w14:textId="7E8C4325"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14:paraId="7CFB45E3" w14:textId="3EFCC5A4"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14:paraId="4EB514B1" w14:textId="77777777"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14:paraId="13E7B4A1" w14:textId="6FF3B832"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2"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2"/>
      <w:r w:rsidRPr="001F4DF5">
        <w:rPr>
          <w:rFonts w:ascii="Tahoma" w:hAnsi="Tahoma" w:cs="Tahoma"/>
          <w:sz w:val="22"/>
          <w:szCs w:val="22"/>
        </w:rPr>
        <w:t xml:space="preserve">. </w:t>
      </w:r>
    </w:p>
    <w:p w14:paraId="3B092E4D" w14:textId="21BA4B4F"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03"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04" w:name="_Hlk66601171"/>
      <w:r>
        <w:rPr>
          <w:rFonts w:ascii="Tahoma" w:hAnsi="Tahoma" w:cs="Tahoma"/>
          <w:sz w:val="22"/>
          <w:szCs w:val="22"/>
        </w:rPr>
        <w:t>Atualizado</w:t>
      </w:r>
      <w:r w:rsidRPr="003A7F2D">
        <w:rPr>
          <w:rFonts w:ascii="Tahoma" w:hAnsi="Tahoma" w:cs="Tahoma"/>
          <w:sz w:val="22"/>
          <w:szCs w:val="22"/>
        </w:rPr>
        <w:t xml:space="preserve"> </w:t>
      </w:r>
      <w:bookmarkEnd w:id="204"/>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03"/>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14:paraId="6A420115" w14:textId="0EF2D3B1"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Pr>
          <w:rFonts w:ascii="Tahoma" w:hAnsi="Tahoma" w:cs="Tahoma"/>
          <w:sz w:val="22"/>
          <w:szCs w:val="22"/>
        </w:rPr>
        <w:t>[●]</w:t>
      </w:r>
      <w:r w:rsidRPr="001F4DF5">
        <w:rPr>
          <w:rFonts w:ascii="Tahoma" w:hAnsi="Tahoma" w:cs="Tahoma"/>
          <w:sz w:val="22"/>
          <w:szCs w:val="22"/>
        </w:rPr>
        <w:t xml:space="preserve"> de março de 202</w:t>
      </w:r>
      <w:r>
        <w:rPr>
          <w:rFonts w:ascii="Tahoma" w:hAnsi="Tahoma" w:cs="Tahoma"/>
          <w:sz w:val="22"/>
          <w:szCs w:val="22"/>
        </w:rPr>
        <w:t>1</w:t>
      </w:r>
      <w:r w:rsidRPr="001F4DF5">
        <w:rPr>
          <w:rFonts w:ascii="Tahoma" w:hAnsi="Tahoma" w:cs="Tahoma"/>
          <w:sz w:val="22"/>
          <w:szCs w:val="22"/>
        </w:rPr>
        <w:t>.</w:t>
      </w:r>
    </w:p>
    <w:p w14:paraId="01307CEB" w14:textId="11E0E756"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14:paraId="3C34E145" w14:textId="6981E76B"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05" w:name="_Hlk66601178"/>
      <w:r>
        <w:rPr>
          <w:rFonts w:ascii="Tahoma" w:hAnsi="Tahoma" w:cs="Tahoma"/>
          <w:sz w:val="22"/>
          <w:szCs w:val="22"/>
        </w:rPr>
        <w:t>mensalmente</w:t>
      </w:r>
      <w:r w:rsidRPr="003A7F2D">
        <w:rPr>
          <w:rFonts w:ascii="Tahoma" w:hAnsi="Tahoma" w:cs="Tahoma"/>
          <w:sz w:val="22"/>
          <w:szCs w:val="22"/>
        </w:rPr>
        <w:t xml:space="preserve"> </w:t>
      </w:r>
      <w:bookmarkEnd w:id="205"/>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06" w:name="_Hlk66601190"/>
      <w:r w:rsidRPr="006759FD">
        <w:rPr>
          <w:rFonts w:ascii="Tahoma" w:hAnsi="Tahoma" w:cs="Tahoma"/>
          <w:sz w:val="22"/>
          <w:szCs w:val="22"/>
        </w:rPr>
        <w:t>do Resgate Antecipado Venda de Ativos</w:t>
      </w:r>
      <w:bookmarkEnd w:id="206"/>
      <w:r w:rsidRPr="003A7F2D">
        <w:rPr>
          <w:rFonts w:ascii="Tahoma" w:hAnsi="Tahoma" w:cs="Tahoma"/>
          <w:sz w:val="22"/>
          <w:szCs w:val="22"/>
        </w:rPr>
        <w:t>, da Amortização Extraordinária Facultativa e/ou do Vencimento Antecipado das Debêntures, nos termos da Escritura de Emissão.</w:t>
      </w:r>
      <w:bookmarkStart w:id="207"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07"/>
      <w:r w:rsidRPr="003A7F2D">
        <w:rPr>
          <w:rFonts w:ascii="Tahoma" w:hAnsi="Tahoma" w:cs="Tahoma"/>
          <w:sz w:val="22"/>
          <w:szCs w:val="22"/>
        </w:rPr>
        <w:t>fórmula prevista na Escritura de Emissão</w:t>
      </w:r>
      <w:r w:rsidRPr="001F4DF5">
        <w:rPr>
          <w:rFonts w:ascii="Tahoma" w:hAnsi="Tahoma" w:cs="Tahoma"/>
          <w:sz w:val="22"/>
          <w:szCs w:val="22"/>
        </w:rPr>
        <w:t>.</w:t>
      </w:r>
    </w:p>
    <w:p w14:paraId="53B2D9C0" w14:textId="77F9EE2F"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08"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08"/>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14:paraId="0F587D36" w14:textId="2400F606"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09"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09"/>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0" w:name="_Ref34193188"/>
      <w:r w:rsidRPr="003A7F2D">
        <w:rPr>
          <w:rFonts w:ascii="Tahoma" w:hAnsi="Tahoma" w:cs="Tahoma"/>
          <w:bCs/>
          <w:sz w:val="22"/>
          <w:szCs w:val="22"/>
        </w:rPr>
        <w:t>.</w:t>
      </w:r>
      <w:bookmarkStart w:id="211"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0"/>
      <w:bookmarkEnd w:id="211"/>
      <w:r w:rsidRPr="001F4DF5">
        <w:rPr>
          <w:rFonts w:ascii="Tahoma" w:hAnsi="Tahoma" w:cs="Tahoma"/>
          <w:sz w:val="22"/>
          <w:szCs w:val="22"/>
        </w:rPr>
        <w:t xml:space="preserve">. </w:t>
      </w:r>
    </w:p>
    <w:p w14:paraId="50C827A7" w14:textId="1161A762"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14:paraId="2F54A072" w14:textId="672357D9"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2"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13"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14"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14"/>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13"/>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14:paraId="29A623DC" w14:textId="045F2661"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5" w:name="_Ref3748079"/>
      <w:bookmarkStart w:id="216" w:name="_Toc7790907"/>
      <w:bookmarkStart w:id="217" w:name="_Toc8171344"/>
      <w:bookmarkStart w:id="218" w:name="_Toc8697045"/>
      <w:bookmarkStart w:id="219" w:name="_Toc63859700"/>
      <w:bookmarkStart w:id="220" w:name="_Toc63964979"/>
      <w:bookmarkEnd w:id="212"/>
      <w:r w:rsidRPr="003A7F2D">
        <w:rPr>
          <w:rStyle w:val="Ttulo3Char"/>
          <w:rFonts w:ascii="Tahoma" w:hAnsi="Tahoma" w:cs="Tahoma"/>
          <w:b/>
          <w:sz w:val="22"/>
          <w:szCs w:val="22"/>
        </w:rPr>
        <w:t>Multa e Juros Moratórios</w:t>
      </w:r>
      <w:bookmarkEnd w:id="215"/>
      <w:bookmarkEnd w:id="216"/>
      <w:bookmarkEnd w:id="217"/>
      <w:bookmarkEnd w:id="218"/>
      <w:bookmarkEnd w:id="219"/>
      <w:bookmarkEnd w:id="220"/>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14:paraId="65BA81DE" w14:textId="2CBFE4FB"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1"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w:t>
      </w:r>
      <w:r w:rsidRPr="003A7F2D">
        <w:rPr>
          <w:rFonts w:ascii="Tahoma" w:hAnsi="Tahoma" w:cs="Tahoma"/>
          <w:sz w:val="22"/>
          <w:szCs w:val="22"/>
        </w:rPr>
        <w:t xml:space="preserve">, necessariamente até as </w:t>
      </w:r>
      <w:r w:rsidRPr="003A7F2D">
        <w:rPr>
          <w:rFonts w:ascii="Tahoma" w:hAnsi="Tahoma" w:cs="Tahoma"/>
          <w:sz w:val="22"/>
          <w:szCs w:val="22"/>
          <w:highlight w:val="lightGray"/>
        </w:rPr>
        <w:t>[1</w:t>
      </w:r>
      <w:r>
        <w:rPr>
          <w:rFonts w:ascii="Tahoma" w:hAnsi="Tahoma" w:cs="Tahoma"/>
          <w:sz w:val="22"/>
          <w:szCs w:val="22"/>
          <w:highlight w:val="lightGray"/>
        </w:rPr>
        <w:t>6</w:t>
      </w:r>
      <w:r w:rsidRPr="003A7F2D">
        <w:rPr>
          <w:rFonts w:ascii="Tahoma" w:hAnsi="Tahoma" w:cs="Tahoma"/>
          <w:sz w:val="22"/>
          <w:szCs w:val="22"/>
          <w:highlight w:val="lightGray"/>
        </w:rPr>
        <w:t>h]</w:t>
      </w:r>
      <w:r w:rsidRPr="003A7F2D">
        <w:rPr>
          <w:rFonts w:ascii="Tahoma" w:hAnsi="Tahoma" w:cs="Tahoma"/>
          <w:sz w:val="22"/>
          <w:szCs w:val="22"/>
        </w:rPr>
        <w:t>00min (inclusive) do respectivo dia do pagamento</w:t>
      </w:r>
      <w:bookmarkEnd w:id="221"/>
      <w:r w:rsidRPr="001F4DF5">
        <w:rPr>
          <w:rFonts w:ascii="Tahoma" w:hAnsi="Tahoma" w:cs="Tahoma"/>
          <w:sz w:val="22"/>
          <w:szCs w:val="22"/>
        </w:rPr>
        <w:t>.</w:t>
      </w:r>
    </w:p>
    <w:p w14:paraId="3F14FE69" w14:textId="77777777"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2370D70A" w14:textId="77777777" w:rsidR="002D53CC" w:rsidRPr="001F4DF5" w:rsidRDefault="002D53CC" w:rsidP="002D53C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00B2FBF" w14:textId="77777777" w:rsidR="00F95F08" w:rsidRPr="00F2603A" w:rsidRDefault="00F95F08">
      <w:pPr>
        <w:autoSpaceDE/>
        <w:autoSpaceDN/>
        <w:adjustRightInd/>
        <w:rPr>
          <w:rFonts w:ascii="Tahoma" w:hAnsi="Tahoma" w:cs="Tahoma"/>
          <w:b/>
          <w:bCs/>
          <w:iCs/>
          <w:sz w:val="22"/>
          <w:szCs w:val="22"/>
        </w:rPr>
      </w:pPr>
    </w:p>
    <w:p w14:paraId="48335813" w14:textId="77777777"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14:paraId="74C6B8C0"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06AAA227"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222"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5B1B6425" w14:textId="007B4B35"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223" w:name="_DV_M290"/>
      <w:bookmarkStart w:id="224" w:name="_DV_M291"/>
      <w:bookmarkStart w:id="225" w:name="_DV_M292"/>
      <w:bookmarkStart w:id="226" w:name="_DV_M293"/>
      <w:bookmarkStart w:id="227" w:name="_DV_M294"/>
      <w:bookmarkEnd w:id="0"/>
      <w:bookmarkEnd w:id="1"/>
      <w:bookmarkEnd w:id="222"/>
      <w:bookmarkEnd w:id="223"/>
      <w:bookmarkEnd w:id="224"/>
      <w:bookmarkEnd w:id="225"/>
      <w:bookmarkEnd w:id="226"/>
      <w:bookmarkEnd w:id="227"/>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44DDBF33" w14:textId="77777777" w:rsidR="002B7345" w:rsidRPr="00F2603A" w:rsidRDefault="002B7345" w:rsidP="0078058E">
      <w:pPr>
        <w:tabs>
          <w:tab w:val="left" w:pos="709"/>
        </w:tabs>
        <w:spacing w:line="320" w:lineRule="exact"/>
        <w:jc w:val="both"/>
        <w:rPr>
          <w:rFonts w:ascii="Tahoma" w:hAnsi="Tahoma" w:cs="Tahoma"/>
          <w:sz w:val="22"/>
          <w:szCs w:val="22"/>
        </w:rPr>
      </w:pPr>
    </w:p>
    <w:p w14:paraId="09FCE69D" w14:textId="77777777" w:rsidR="00724A0A" w:rsidRPr="005D3A60" w:rsidRDefault="007F15F8" w:rsidP="00F2603A">
      <w:pPr>
        <w:pStyle w:val="Level1"/>
        <w:keepNext w:val="0"/>
        <w:tabs>
          <w:tab w:val="left" w:pos="708"/>
        </w:tabs>
        <w:spacing w:before="0" w:after="240" w:line="300" w:lineRule="atLeast"/>
        <w:rPr>
          <w:b w:val="0"/>
          <w:szCs w:val="22"/>
        </w:rPr>
      </w:pPr>
      <w:bookmarkStart w:id="228" w:name="_Ref512281657"/>
      <w:bookmarkStart w:id="229" w:name="_Hlk36193190"/>
      <w:r w:rsidRPr="009F1A7F">
        <w:rPr>
          <w:szCs w:val="22"/>
        </w:rPr>
        <w:lastRenderedPageBreak/>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228"/>
    </w:p>
    <w:bookmarkEnd w:id="229"/>
    <w:p w14:paraId="4627DBC4"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0226DA07"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278700A2"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01300247"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9D4037C"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45966D89" w14:textId="1500DB57"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36F4FCAC"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6F8E10D2"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38284D4A"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7D29D33D" w14:textId="77777777" w:rsidR="006D762A" w:rsidRPr="00F2603A" w:rsidRDefault="006D762A" w:rsidP="006D762A">
      <w:pPr>
        <w:spacing w:line="320" w:lineRule="exact"/>
        <w:jc w:val="both"/>
        <w:rPr>
          <w:rFonts w:ascii="Tahoma" w:hAnsi="Tahoma" w:cs="Tahoma"/>
          <w:b/>
          <w:bCs/>
          <w:sz w:val="22"/>
          <w:szCs w:val="22"/>
        </w:rPr>
      </w:pPr>
    </w:p>
    <w:p w14:paraId="4899D6AD" w14:textId="6972E50E"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50CD8D14" w14:textId="77777777" w:rsidR="006D762A" w:rsidRPr="00F2603A" w:rsidRDefault="006D762A" w:rsidP="006D762A">
      <w:pPr>
        <w:widowControl w:val="0"/>
        <w:suppressAutoHyphens/>
        <w:spacing w:line="320" w:lineRule="exact"/>
        <w:jc w:val="both"/>
        <w:rPr>
          <w:rFonts w:ascii="Tahoma" w:hAnsi="Tahoma" w:cs="Tahoma"/>
          <w:sz w:val="22"/>
          <w:szCs w:val="22"/>
        </w:rPr>
      </w:pPr>
    </w:p>
    <w:p w14:paraId="78AA171F"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3045FED1" w14:textId="7892EBBA"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14:paraId="084D69D3" w14:textId="77777777" w:rsidR="00326FC7" w:rsidRPr="00F2603A" w:rsidRDefault="00326FC7" w:rsidP="007600D3">
      <w:pPr>
        <w:tabs>
          <w:tab w:val="left" w:pos="709"/>
        </w:tabs>
        <w:spacing w:line="320" w:lineRule="exact"/>
        <w:jc w:val="both"/>
        <w:rPr>
          <w:rFonts w:ascii="Tahoma" w:hAnsi="Tahoma" w:cs="Tahoma"/>
          <w:bCs/>
          <w:sz w:val="22"/>
          <w:szCs w:val="22"/>
        </w:rPr>
      </w:pPr>
    </w:p>
    <w:p w14:paraId="1CE18B96" w14:textId="77777777"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14:paraId="13B4BB5B" w14:textId="0F987133"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17845EF0" w14:textId="77777777"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4C3ADE99" w14:textId="281E4F53"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097A8361" w14:textId="618254A9"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3C0ED404" w14:textId="5FFDE9BD"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1FE864A3" w14:textId="77777777" w:rsidR="006D762A" w:rsidRPr="00F2603A" w:rsidRDefault="006D762A" w:rsidP="006D762A">
      <w:pPr>
        <w:spacing w:line="320" w:lineRule="exact"/>
        <w:jc w:val="both"/>
        <w:rPr>
          <w:rFonts w:ascii="Tahoma" w:hAnsi="Tahoma" w:cs="Tahoma"/>
          <w:b/>
          <w:sz w:val="22"/>
          <w:szCs w:val="22"/>
        </w:rPr>
      </w:pPr>
    </w:p>
    <w:p w14:paraId="31698A1F"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38E496FC" w14:textId="77777777" w:rsidR="006D762A" w:rsidRPr="00F2603A" w:rsidRDefault="006D762A" w:rsidP="006D762A">
      <w:pPr>
        <w:spacing w:line="320" w:lineRule="exact"/>
        <w:jc w:val="both"/>
        <w:rPr>
          <w:rFonts w:ascii="Tahoma" w:hAnsi="Tahoma" w:cs="Tahoma"/>
          <w:sz w:val="22"/>
          <w:szCs w:val="22"/>
        </w:rPr>
      </w:pPr>
    </w:p>
    <w:p w14:paraId="34812594" w14:textId="4D21FDB4"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14:paraId="598B650C" w14:textId="77777777" w:rsidR="006D762A" w:rsidRPr="003B2697" w:rsidRDefault="006D762A" w:rsidP="006D762A">
      <w:pPr>
        <w:spacing w:line="320" w:lineRule="exact"/>
        <w:jc w:val="both"/>
        <w:rPr>
          <w:rFonts w:ascii="Tahoma" w:hAnsi="Tahoma" w:cs="Tahoma"/>
          <w:sz w:val="22"/>
          <w:szCs w:val="22"/>
        </w:rPr>
      </w:pPr>
    </w:p>
    <w:p w14:paraId="53B065BC" w14:textId="011B650F"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313BB81C" w14:textId="77777777" w:rsidR="006D762A" w:rsidRPr="00F2603A" w:rsidRDefault="006D762A" w:rsidP="006D762A">
      <w:pPr>
        <w:pStyle w:val="PargrafodaLista"/>
        <w:spacing w:line="320" w:lineRule="exact"/>
        <w:jc w:val="both"/>
        <w:rPr>
          <w:rFonts w:ascii="Tahoma" w:hAnsi="Tahoma" w:cs="Tahoma"/>
          <w:bCs/>
          <w:sz w:val="22"/>
          <w:szCs w:val="22"/>
        </w:rPr>
      </w:pPr>
    </w:p>
    <w:p w14:paraId="5B12E9B4"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F9C8EEE" w14:textId="77777777" w:rsidR="006D762A" w:rsidRPr="00F2603A" w:rsidRDefault="006D762A" w:rsidP="006D762A">
      <w:pPr>
        <w:spacing w:line="320" w:lineRule="exact"/>
        <w:jc w:val="both"/>
        <w:rPr>
          <w:rFonts w:ascii="Tahoma" w:hAnsi="Tahoma" w:cs="Tahoma"/>
          <w:b/>
          <w:bCs/>
          <w:sz w:val="22"/>
          <w:szCs w:val="22"/>
        </w:rPr>
      </w:pPr>
    </w:p>
    <w:p w14:paraId="342439EC" w14:textId="77CA4A6F"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6CCED724" w14:textId="77777777" w:rsidR="006D762A" w:rsidRPr="00F2603A" w:rsidRDefault="006D762A" w:rsidP="006D762A">
      <w:pPr>
        <w:widowControl w:val="0"/>
        <w:spacing w:line="320" w:lineRule="exact"/>
        <w:jc w:val="both"/>
        <w:rPr>
          <w:rFonts w:ascii="Tahoma" w:hAnsi="Tahoma" w:cs="Tahoma"/>
          <w:sz w:val="22"/>
          <w:szCs w:val="22"/>
        </w:rPr>
      </w:pPr>
    </w:p>
    <w:p w14:paraId="56207A0F"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36F78690" w14:textId="77777777" w:rsidR="006D762A" w:rsidRPr="00F2603A" w:rsidRDefault="006D762A" w:rsidP="006D762A">
      <w:pPr>
        <w:widowControl w:val="0"/>
        <w:spacing w:line="320" w:lineRule="exact"/>
        <w:jc w:val="center"/>
        <w:rPr>
          <w:rFonts w:ascii="Tahoma" w:hAnsi="Tahoma" w:cs="Tahoma"/>
          <w:b/>
          <w:sz w:val="22"/>
          <w:szCs w:val="22"/>
        </w:rPr>
      </w:pPr>
    </w:p>
    <w:p w14:paraId="50F2187B" w14:textId="1A1392FB"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72A1FC2D"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B542DDA" w14:textId="459511BA"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776FE66C" w14:textId="79D0193E"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AE7C276" w14:textId="5CE28EC9"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481BDAD8"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6FA77039" w14:textId="77777777" w:rsidR="006D762A" w:rsidRPr="00F2603A" w:rsidRDefault="006D762A" w:rsidP="006D762A">
      <w:pPr>
        <w:widowControl w:val="0"/>
        <w:spacing w:line="320" w:lineRule="exact"/>
        <w:jc w:val="center"/>
        <w:rPr>
          <w:rFonts w:ascii="Tahoma" w:hAnsi="Tahoma" w:cs="Tahoma"/>
          <w:b/>
          <w:bCs/>
          <w:iCs/>
          <w:sz w:val="22"/>
          <w:szCs w:val="22"/>
        </w:rPr>
      </w:pPr>
    </w:p>
    <w:p w14:paraId="0589402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7D6F0556" w14:textId="77777777" w:rsidR="006D762A" w:rsidRPr="00F2603A" w:rsidRDefault="006D762A" w:rsidP="006D762A">
      <w:pPr>
        <w:widowControl w:val="0"/>
        <w:spacing w:line="320" w:lineRule="exact"/>
        <w:jc w:val="center"/>
        <w:rPr>
          <w:rFonts w:ascii="Tahoma" w:hAnsi="Tahoma" w:cs="Tahoma"/>
          <w:bCs/>
          <w:iCs/>
          <w:sz w:val="22"/>
          <w:szCs w:val="22"/>
        </w:rPr>
      </w:pPr>
    </w:p>
    <w:p w14:paraId="272CA709"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7710C23B" w14:textId="77777777" w:rsidR="006D762A" w:rsidRPr="00F2603A" w:rsidRDefault="006D762A" w:rsidP="006D762A">
      <w:pPr>
        <w:widowControl w:val="0"/>
        <w:spacing w:line="320" w:lineRule="exact"/>
        <w:jc w:val="both"/>
        <w:rPr>
          <w:rFonts w:ascii="Tahoma" w:hAnsi="Tahoma" w:cs="Tahoma"/>
          <w:bCs/>
          <w:iCs/>
          <w:sz w:val="22"/>
          <w:szCs w:val="22"/>
        </w:rPr>
      </w:pPr>
    </w:p>
    <w:p w14:paraId="58F859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A9FBDAE"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D3CA675" w14:textId="02D5F7CC"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4ACAC612"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601D8C36"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6898CE21" w14:textId="77777777" w:rsidR="006D762A" w:rsidRPr="00F2603A" w:rsidRDefault="006D762A" w:rsidP="006D762A">
      <w:pPr>
        <w:pStyle w:val="PargrafodaLista"/>
        <w:spacing w:line="320" w:lineRule="exact"/>
        <w:jc w:val="both"/>
        <w:rPr>
          <w:rFonts w:ascii="Tahoma" w:hAnsi="Tahoma" w:cs="Tahoma"/>
          <w:bCs/>
          <w:iCs/>
          <w:sz w:val="22"/>
          <w:szCs w:val="22"/>
        </w:rPr>
      </w:pPr>
    </w:p>
    <w:p w14:paraId="4928B203"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3941F7C1" w14:textId="77777777" w:rsidR="006D762A" w:rsidRPr="00F2603A" w:rsidRDefault="006D762A" w:rsidP="006D762A">
      <w:pPr>
        <w:widowControl w:val="0"/>
        <w:spacing w:line="320" w:lineRule="exact"/>
        <w:jc w:val="both"/>
        <w:rPr>
          <w:rFonts w:ascii="Tahoma" w:eastAsia="SimSun" w:hAnsi="Tahoma" w:cs="Tahoma"/>
          <w:sz w:val="22"/>
          <w:szCs w:val="22"/>
        </w:rPr>
      </w:pPr>
    </w:p>
    <w:p w14:paraId="32CA78B6"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C85B08A"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4FD2707A"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5731EA0F"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6"/>
      <w:footerReference w:type="default" r:id="rId17"/>
      <w:headerReference w:type="first" r:id="rId18"/>
      <w:footerReference w:type="first" r:id="rId19"/>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179C1" w14:textId="77777777" w:rsidR="001F4DF5" w:rsidRDefault="001F4DF5">
      <w:r>
        <w:separator/>
      </w:r>
    </w:p>
    <w:p w14:paraId="3C68CFA2" w14:textId="77777777" w:rsidR="001F4DF5" w:rsidRDefault="001F4DF5"/>
  </w:endnote>
  <w:endnote w:type="continuationSeparator" w:id="0">
    <w:p w14:paraId="3A0E8425" w14:textId="77777777" w:rsidR="001F4DF5" w:rsidRDefault="001F4DF5">
      <w:r>
        <w:continuationSeparator/>
      </w:r>
    </w:p>
    <w:p w14:paraId="59F06438" w14:textId="77777777" w:rsidR="001F4DF5" w:rsidRDefault="001F4DF5"/>
  </w:endnote>
  <w:endnote w:type="continuationNotice" w:id="1">
    <w:p w14:paraId="4E553271" w14:textId="77777777" w:rsidR="001F4DF5" w:rsidRDefault="001F4DF5"/>
    <w:p w14:paraId="357CF7B0" w14:textId="77777777" w:rsidR="001F4DF5" w:rsidRDefault="001F4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39B7" w14:textId="77777777" w:rsidR="001F4DF5" w:rsidRPr="00C07647" w:rsidRDefault="001F4DF5">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18AAE884" w14:textId="33E58361" w:rsidR="001F4DF5" w:rsidRPr="00C07647" w:rsidRDefault="001F4DF5">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FA6E1EA" w14:textId="77777777" w:rsidR="001F4DF5" w:rsidRPr="00F2603A" w:rsidRDefault="001F4DF5"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089C" w14:textId="77777777" w:rsidR="001F4DF5" w:rsidRDefault="001F4DF5">
    <w:pPr>
      <w:pStyle w:val="Rodap"/>
    </w:pPr>
    <w:r>
      <w:rPr>
        <w:noProof/>
        <w:lang w:val="pt-BR"/>
      </w:rPr>
      <mc:AlternateContent>
        <mc:Choice Requires="wps">
          <w:drawing>
            <wp:inline distT="0" distB="0" distL="0" distR="0" wp14:anchorId="3606D032" wp14:editId="3E6DE0A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08CB6" w14:textId="77777777" w:rsidR="001F4DF5" w:rsidRPr="00E24431" w:rsidRDefault="001F4DF5">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606D03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18508CB6" w14:textId="77777777" w:rsidR="001F4DF5" w:rsidRPr="00E24431" w:rsidRDefault="001F4DF5">
                    <w:pPr>
                      <w:rPr>
                        <w:rFonts w:ascii="Trebuchet MS" w:hAnsi="Trebuchet MS"/>
                        <w:sz w:val="16"/>
                      </w:rPr>
                    </w:pPr>
                    <w:r>
                      <w:rPr>
                        <w:rFonts w:ascii="Trebuchet MS" w:hAnsi="Trebuchet MS"/>
                        <w:sz w:val="16"/>
                      </w:rPr>
                      <w:t>DA #10520353 v10</w:t>
                    </w:r>
                  </w:p>
                </w:txbxContent>
              </v:textbox>
              <w10:anchorlock/>
            </v:shape>
          </w:pict>
        </mc:Fallback>
      </mc:AlternateContent>
    </w:r>
  </w:p>
  <w:p w14:paraId="774FED4F" w14:textId="77777777" w:rsidR="001F4DF5" w:rsidRDefault="001F4D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B2D65" w14:textId="77777777" w:rsidR="001F4DF5" w:rsidRDefault="001F4DF5">
      <w:r>
        <w:separator/>
      </w:r>
    </w:p>
    <w:p w14:paraId="10A96352" w14:textId="77777777" w:rsidR="001F4DF5" w:rsidRDefault="001F4DF5"/>
  </w:footnote>
  <w:footnote w:type="continuationSeparator" w:id="0">
    <w:p w14:paraId="2A02388A" w14:textId="77777777" w:rsidR="001F4DF5" w:rsidRDefault="001F4DF5">
      <w:r>
        <w:continuationSeparator/>
      </w:r>
    </w:p>
    <w:p w14:paraId="323FCC91" w14:textId="77777777" w:rsidR="001F4DF5" w:rsidRDefault="001F4DF5"/>
  </w:footnote>
  <w:footnote w:type="continuationNotice" w:id="1">
    <w:p w14:paraId="58E01AB2" w14:textId="77777777" w:rsidR="001F4DF5" w:rsidRDefault="001F4DF5"/>
    <w:p w14:paraId="286CFEF3" w14:textId="77777777" w:rsidR="001F4DF5" w:rsidRDefault="001F4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3D57" w14:textId="77777777" w:rsidR="005E581F" w:rsidRPr="006F6526" w:rsidRDefault="005E581F" w:rsidP="005E581F">
    <w:pPr>
      <w:pStyle w:val="Cabealho"/>
      <w:jc w:val="right"/>
      <w:rPr>
        <w:smallCaps/>
        <w:sz w:val="16"/>
      </w:rPr>
    </w:pPr>
    <w:r>
      <w:rPr>
        <w:smallCaps/>
        <w:sz w:val="16"/>
      </w:rPr>
      <w:t>Mattos Filho</w:t>
    </w:r>
  </w:p>
  <w:p w14:paraId="395D3967" w14:textId="77777777" w:rsidR="005E581F" w:rsidRDefault="005E581F" w:rsidP="005E581F">
    <w:pPr>
      <w:pStyle w:val="Cabealho"/>
      <w:jc w:val="right"/>
      <w:rPr>
        <w:bCs/>
        <w:iCs/>
        <w:smallCaps/>
        <w:sz w:val="16"/>
      </w:rPr>
    </w:pPr>
    <w:r>
      <w:rPr>
        <w:bCs/>
        <w:iCs/>
        <w:smallCaps/>
        <w:sz w:val="16"/>
      </w:rPr>
      <w:t>Minuta para discussão</w:t>
    </w:r>
  </w:p>
  <w:p w14:paraId="486FF591" w14:textId="77777777" w:rsidR="005E581F" w:rsidRDefault="005E581F" w:rsidP="005E581F">
    <w:pPr>
      <w:pStyle w:val="Cabealho"/>
      <w:jc w:val="right"/>
    </w:pPr>
    <w:r>
      <w:rPr>
        <w:smallCaps/>
        <w:sz w:val="16"/>
      </w:rPr>
      <w:t>14/03/2021</w:t>
    </w:r>
  </w:p>
  <w:p w14:paraId="2306D24D" w14:textId="77777777" w:rsidR="001F4DF5" w:rsidRPr="00F2603A" w:rsidRDefault="001F4DF5"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7D2A" w14:textId="77777777" w:rsidR="001F4DF5" w:rsidRPr="006F6526" w:rsidRDefault="001F4DF5" w:rsidP="00863254">
    <w:pPr>
      <w:pStyle w:val="Cabealho"/>
      <w:jc w:val="right"/>
      <w:rPr>
        <w:smallCaps/>
        <w:sz w:val="16"/>
      </w:rPr>
    </w:pPr>
    <w:r>
      <w:rPr>
        <w:smallCaps/>
        <w:sz w:val="16"/>
      </w:rPr>
      <w:t>Mattos Filho</w:t>
    </w:r>
  </w:p>
  <w:p w14:paraId="70C76E79" w14:textId="77777777" w:rsidR="001F4DF5" w:rsidRDefault="001F4DF5" w:rsidP="00863254">
    <w:pPr>
      <w:pStyle w:val="Cabealho"/>
      <w:jc w:val="right"/>
      <w:rPr>
        <w:bCs/>
        <w:iCs/>
        <w:smallCaps/>
        <w:sz w:val="16"/>
      </w:rPr>
    </w:pPr>
    <w:r>
      <w:rPr>
        <w:bCs/>
        <w:iCs/>
        <w:smallCaps/>
        <w:sz w:val="16"/>
      </w:rPr>
      <w:t>Minuta para discussão</w:t>
    </w:r>
  </w:p>
  <w:p w14:paraId="22FE907C" w14:textId="70487EF5" w:rsidR="001F4DF5" w:rsidRDefault="005E581F" w:rsidP="00695A8F">
    <w:pPr>
      <w:pStyle w:val="Cabealho"/>
      <w:jc w:val="right"/>
    </w:pPr>
    <w:r>
      <w:rPr>
        <w:smallCaps/>
        <w:sz w:val="16"/>
      </w:rPr>
      <w:t>14</w:t>
    </w:r>
    <w:r w:rsidR="001F4DF5">
      <w:rPr>
        <w:smallCaps/>
        <w:sz w:val="16"/>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A04D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customXml" Target="/customXML/item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 S P ! 2 9 9 2 3 6 2 0 . 1 < / d o c u m e n t i d >  
     < s e n d e r i d > B C 0 5 0 4 4 < / s e n d e r i d >  
     < s e n d e r e m a i l > B E R N A R D O . C O S T A @ M A T T O S F I L H O . C O M . B R < / s e n d e r e m a i l >  
     < l a s t m o d i f i e d > 2 0 2 1 - 0 3 - 1 4 T 2 3 : 0 7 : 0 0 . 0 0 0 0 0 0 0 - 0 3 : 0 0 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LongProperties xmlns="http://schemas.microsoft.com/office/2006/metadata/longProperties"/>
</file>

<file path=customXml/item8.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4.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5.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6.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8.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5FF2072-263A-4D3A-A515-A0E526D1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15428</Words>
  <Characters>86820</Characters>
  <Application>Microsoft Office Word</Application>
  <DocSecurity>0</DocSecurity>
  <Lines>723</Lines>
  <Paragraphs>204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102044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2021-03-15T01:35:00Z</dcterms:created>
  <dcterms:modified xsi:type="dcterms:W3CDTF">2021-03-15T02:07:00Z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